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1363FF"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1г -223-ФЗ\4.Неразмещено\Работы, услуги\!!!Инвентаризация стационарных источников\1 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Работы, услуги\!!!Инвентаризация стационарных источников\1 Титульный лис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r w:rsidR="00FD6074">
        <w:rPr>
          <w:b/>
          <w:i/>
          <w:color w:val="FF0000"/>
        </w:rPr>
        <w:t xml:space="preserve"> </w:t>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bookmarkStart w:id="0" w:name="_GoBack" w:displacedByCustomXml="prev"/>
        <w:bookmarkEnd w:id="0" w:displacedByCustomXml="prev"/>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9C4CF0"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7926333" w:history="1">
            <w:r w:rsidR="009C4CF0" w:rsidRPr="00EE4AC9">
              <w:rPr>
                <w:rStyle w:val="a7"/>
                <w:noProof/>
              </w:rPr>
              <w:t>ИЗВЕЩЕНИЕ О ЗАКУПКЕ</w:t>
            </w:r>
            <w:r w:rsidR="009C4CF0">
              <w:rPr>
                <w:noProof/>
                <w:webHidden/>
              </w:rPr>
              <w:tab/>
            </w:r>
            <w:r w:rsidR="009C4CF0">
              <w:rPr>
                <w:noProof/>
                <w:webHidden/>
              </w:rPr>
              <w:fldChar w:fldCharType="begin"/>
            </w:r>
            <w:r w:rsidR="009C4CF0">
              <w:rPr>
                <w:noProof/>
                <w:webHidden/>
              </w:rPr>
              <w:instrText xml:space="preserve"> PAGEREF _Toc67926333 \h </w:instrText>
            </w:r>
            <w:r w:rsidR="009C4CF0">
              <w:rPr>
                <w:noProof/>
                <w:webHidden/>
              </w:rPr>
            </w:r>
            <w:r w:rsidR="009C4CF0">
              <w:rPr>
                <w:noProof/>
                <w:webHidden/>
              </w:rPr>
              <w:fldChar w:fldCharType="separate"/>
            </w:r>
            <w:r w:rsidR="009C4CF0">
              <w:rPr>
                <w:noProof/>
                <w:webHidden/>
              </w:rPr>
              <w:t>3</w:t>
            </w:r>
            <w:r w:rsidR="009C4CF0">
              <w:rPr>
                <w:noProof/>
                <w:webHidden/>
              </w:rPr>
              <w:fldChar w:fldCharType="end"/>
            </w:r>
          </w:hyperlink>
        </w:p>
        <w:p w:rsidR="009C4CF0" w:rsidRDefault="009C4CF0">
          <w:pPr>
            <w:pStyle w:val="13"/>
            <w:tabs>
              <w:tab w:val="right" w:leader="dot" w:pos="10055"/>
            </w:tabs>
            <w:rPr>
              <w:rFonts w:asciiTheme="minorHAnsi" w:eastAsiaTheme="minorEastAsia" w:hAnsiTheme="minorHAnsi" w:cstheme="minorBidi"/>
              <w:noProof/>
              <w:sz w:val="22"/>
              <w:szCs w:val="22"/>
            </w:rPr>
          </w:pPr>
          <w:hyperlink w:anchor="_Toc67926334" w:history="1">
            <w:r w:rsidRPr="00EE4AC9">
              <w:rPr>
                <w:rStyle w:val="a7"/>
                <w:noProof/>
              </w:rPr>
              <w:t>РАЗДЕЛ I. ТЕРМИНЫ И ОПРЕДЕЛЕНИЯ</w:t>
            </w:r>
            <w:r>
              <w:rPr>
                <w:noProof/>
                <w:webHidden/>
              </w:rPr>
              <w:tab/>
            </w:r>
            <w:r>
              <w:rPr>
                <w:noProof/>
                <w:webHidden/>
              </w:rPr>
              <w:fldChar w:fldCharType="begin"/>
            </w:r>
            <w:r>
              <w:rPr>
                <w:noProof/>
                <w:webHidden/>
              </w:rPr>
              <w:instrText xml:space="preserve"> PAGEREF _Toc67926334 \h </w:instrText>
            </w:r>
            <w:r>
              <w:rPr>
                <w:noProof/>
                <w:webHidden/>
              </w:rPr>
            </w:r>
            <w:r>
              <w:rPr>
                <w:noProof/>
                <w:webHidden/>
              </w:rPr>
              <w:fldChar w:fldCharType="separate"/>
            </w:r>
            <w:r>
              <w:rPr>
                <w:noProof/>
                <w:webHidden/>
              </w:rPr>
              <w:t>3</w:t>
            </w:r>
            <w:r>
              <w:rPr>
                <w:noProof/>
                <w:webHidden/>
              </w:rPr>
              <w:fldChar w:fldCharType="end"/>
            </w:r>
          </w:hyperlink>
        </w:p>
        <w:p w:rsidR="009C4CF0" w:rsidRDefault="009C4CF0">
          <w:pPr>
            <w:pStyle w:val="13"/>
            <w:tabs>
              <w:tab w:val="right" w:leader="dot" w:pos="10055"/>
            </w:tabs>
            <w:rPr>
              <w:rFonts w:asciiTheme="minorHAnsi" w:eastAsiaTheme="minorEastAsia" w:hAnsiTheme="minorHAnsi" w:cstheme="minorBidi"/>
              <w:noProof/>
              <w:sz w:val="22"/>
              <w:szCs w:val="22"/>
            </w:rPr>
          </w:pPr>
          <w:hyperlink w:anchor="_Toc67926335" w:history="1">
            <w:r w:rsidRPr="00EE4AC9">
              <w:rPr>
                <w:rStyle w:val="a7"/>
                <w:noProof/>
              </w:rPr>
              <w:t>РАЗДЕЛ II. ИНФОРМАЦИОННАЯ КАРТА</w:t>
            </w:r>
            <w:r>
              <w:rPr>
                <w:noProof/>
                <w:webHidden/>
              </w:rPr>
              <w:tab/>
            </w:r>
            <w:r>
              <w:rPr>
                <w:noProof/>
                <w:webHidden/>
              </w:rPr>
              <w:fldChar w:fldCharType="begin"/>
            </w:r>
            <w:r>
              <w:rPr>
                <w:noProof/>
                <w:webHidden/>
              </w:rPr>
              <w:instrText xml:space="preserve"> PAGEREF _Toc67926335 \h </w:instrText>
            </w:r>
            <w:r>
              <w:rPr>
                <w:noProof/>
                <w:webHidden/>
              </w:rPr>
            </w:r>
            <w:r>
              <w:rPr>
                <w:noProof/>
                <w:webHidden/>
              </w:rPr>
              <w:fldChar w:fldCharType="separate"/>
            </w:r>
            <w:r>
              <w:rPr>
                <w:noProof/>
                <w:webHidden/>
              </w:rPr>
              <w:t>5</w:t>
            </w:r>
            <w:r>
              <w:rPr>
                <w:noProof/>
                <w:webHidden/>
              </w:rPr>
              <w:fldChar w:fldCharType="end"/>
            </w:r>
          </w:hyperlink>
        </w:p>
        <w:p w:rsidR="009C4CF0" w:rsidRDefault="009C4CF0">
          <w:pPr>
            <w:pStyle w:val="23"/>
            <w:rPr>
              <w:rFonts w:asciiTheme="minorHAnsi" w:eastAsiaTheme="minorEastAsia" w:hAnsiTheme="minorHAnsi" w:cstheme="minorBidi"/>
              <w:noProof/>
              <w:sz w:val="22"/>
              <w:szCs w:val="22"/>
            </w:rPr>
          </w:pPr>
          <w:hyperlink w:anchor="_Toc67926336" w:history="1">
            <w:r w:rsidRPr="00EE4AC9">
              <w:rPr>
                <w:rStyle w:val="a7"/>
                <w:noProof/>
              </w:rPr>
              <w:t>2.1. Общие сведения о закупке</w:t>
            </w:r>
            <w:r>
              <w:rPr>
                <w:noProof/>
                <w:webHidden/>
              </w:rPr>
              <w:tab/>
            </w:r>
            <w:r>
              <w:rPr>
                <w:noProof/>
                <w:webHidden/>
              </w:rPr>
              <w:fldChar w:fldCharType="begin"/>
            </w:r>
            <w:r>
              <w:rPr>
                <w:noProof/>
                <w:webHidden/>
              </w:rPr>
              <w:instrText xml:space="preserve"> PAGEREF _Toc67926336 \h </w:instrText>
            </w:r>
            <w:r>
              <w:rPr>
                <w:noProof/>
                <w:webHidden/>
              </w:rPr>
            </w:r>
            <w:r>
              <w:rPr>
                <w:noProof/>
                <w:webHidden/>
              </w:rPr>
              <w:fldChar w:fldCharType="separate"/>
            </w:r>
            <w:r>
              <w:rPr>
                <w:noProof/>
                <w:webHidden/>
              </w:rPr>
              <w:t>5</w:t>
            </w:r>
            <w:r>
              <w:rPr>
                <w:noProof/>
                <w:webHidden/>
              </w:rPr>
              <w:fldChar w:fldCharType="end"/>
            </w:r>
          </w:hyperlink>
        </w:p>
        <w:p w:rsidR="009C4CF0" w:rsidRDefault="009C4CF0">
          <w:pPr>
            <w:pStyle w:val="23"/>
            <w:rPr>
              <w:rFonts w:asciiTheme="minorHAnsi" w:eastAsiaTheme="minorEastAsia" w:hAnsiTheme="minorHAnsi" w:cstheme="minorBidi"/>
              <w:noProof/>
              <w:sz w:val="22"/>
              <w:szCs w:val="22"/>
            </w:rPr>
          </w:pPr>
          <w:hyperlink w:anchor="_Toc67926337" w:history="1">
            <w:r w:rsidRPr="00EE4AC9">
              <w:rPr>
                <w:rStyle w:val="a7"/>
                <w:rFonts w:eastAsia="MS Mincho"/>
                <w:iCs/>
                <w:noProof/>
              </w:rPr>
              <w:t>2.2. Требования к Заявке на участие в закупке</w:t>
            </w:r>
            <w:r>
              <w:rPr>
                <w:noProof/>
                <w:webHidden/>
              </w:rPr>
              <w:tab/>
            </w:r>
            <w:r>
              <w:rPr>
                <w:noProof/>
                <w:webHidden/>
              </w:rPr>
              <w:fldChar w:fldCharType="begin"/>
            </w:r>
            <w:r>
              <w:rPr>
                <w:noProof/>
                <w:webHidden/>
              </w:rPr>
              <w:instrText xml:space="preserve"> PAGEREF _Toc67926337 \h </w:instrText>
            </w:r>
            <w:r>
              <w:rPr>
                <w:noProof/>
                <w:webHidden/>
              </w:rPr>
            </w:r>
            <w:r>
              <w:rPr>
                <w:noProof/>
                <w:webHidden/>
              </w:rPr>
              <w:fldChar w:fldCharType="separate"/>
            </w:r>
            <w:r>
              <w:rPr>
                <w:noProof/>
                <w:webHidden/>
              </w:rPr>
              <w:t>14</w:t>
            </w:r>
            <w:r>
              <w:rPr>
                <w:noProof/>
                <w:webHidden/>
              </w:rPr>
              <w:fldChar w:fldCharType="end"/>
            </w:r>
          </w:hyperlink>
        </w:p>
        <w:p w:rsidR="009C4CF0" w:rsidRDefault="009C4CF0">
          <w:pPr>
            <w:pStyle w:val="23"/>
            <w:rPr>
              <w:rFonts w:asciiTheme="minorHAnsi" w:eastAsiaTheme="minorEastAsia" w:hAnsiTheme="minorHAnsi" w:cstheme="minorBidi"/>
              <w:noProof/>
              <w:sz w:val="22"/>
              <w:szCs w:val="22"/>
            </w:rPr>
          </w:pPr>
          <w:hyperlink w:anchor="_Toc67926338" w:history="1">
            <w:r w:rsidRPr="00EE4AC9">
              <w:rPr>
                <w:rStyle w:val="a7"/>
                <w:rFonts w:eastAsia="MS Mincho"/>
                <w:iCs/>
                <w:noProof/>
              </w:rPr>
              <w:t>2.3. Условия заключения и исполнения договора</w:t>
            </w:r>
            <w:r>
              <w:rPr>
                <w:noProof/>
                <w:webHidden/>
              </w:rPr>
              <w:tab/>
            </w:r>
            <w:r>
              <w:rPr>
                <w:noProof/>
                <w:webHidden/>
              </w:rPr>
              <w:fldChar w:fldCharType="begin"/>
            </w:r>
            <w:r>
              <w:rPr>
                <w:noProof/>
                <w:webHidden/>
              </w:rPr>
              <w:instrText xml:space="preserve"> PAGEREF _Toc67926338 \h </w:instrText>
            </w:r>
            <w:r>
              <w:rPr>
                <w:noProof/>
                <w:webHidden/>
              </w:rPr>
            </w:r>
            <w:r>
              <w:rPr>
                <w:noProof/>
                <w:webHidden/>
              </w:rPr>
              <w:fldChar w:fldCharType="separate"/>
            </w:r>
            <w:r>
              <w:rPr>
                <w:noProof/>
                <w:webHidden/>
              </w:rPr>
              <w:t>22</w:t>
            </w:r>
            <w:r>
              <w:rPr>
                <w:noProof/>
                <w:webHidden/>
              </w:rPr>
              <w:fldChar w:fldCharType="end"/>
            </w:r>
          </w:hyperlink>
        </w:p>
        <w:p w:rsidR="009C4CF0" w:rsidRDefault="009C4CF0">
          <w:pPr>
            <w:pStyle w:val="13"/>
            <w:tabs>
              <w:tab w:val="right" w:leader="dot" w:pos="10055"/>
            </w:tabs>
            <w:rPr>
              <w:rFonts w:asciiTheme="minorHAnsi" w:eastAsiaTheme="minorEastAsia" w:hAnsiTheme="minorHAnsi" w:cstheme="minorBidi"/>
              <w:noProof/>
              <w:sz w:val="22"/>
              <w:szCs w:val="22"/>
            </w:rPr>
          </w:pPr>
          <w:hyperlink w:anchor="_Toc67926339" w:history="1">
            <w:r w:rsidRPr="00EE4AC9">
              <w:rPr>
                <w:rStyle w:val="a7"/>
                <w:noProof/>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_Toc67926339 \h </w:instrText>
            </w:r>
            <w:r>
              <w:rPr>
                <w:noProof/>
                <w:webHidden/>
              </w:rPr>
            </w:r>
            <w:r>
              <w:rPr>
                <w:noProof/>
                <w:webHidden/>
              </w:rPr>
              <w:fldChar w:fldCharType="separate"/>
            </w:r>
            <w:r>
              <w:rPr>
                <w:noProof/>
                <w:webHidden/>
              </w:rPr>
              <w:t>25</w:t>
            </w:r>
            <w:r>
              <w:rPr>
                <w:noProof/>
                <w:webHidden/>
              </w:rPr>
              <w:fldChar w:fldCharType="end"/>
            </w:r>
          </w:hyperlink>
        </w:p>
        <w:p w:rsidR="009C4CF0" w:rsidRDefault="009C4CF0">
          <w:pPr>
            <w:pStyle w:val="23"/>
            <w:rPr>
              <w:rFonts w:asciiTheme="minorHAnsi" w:eastAsiaTheme="minorEastAsia" w:hAnsiTheme="minorHAnsi" w:cstheme="minorBidi"/>
              <w:noProof/>
              <w:sz w:val="22"/>
              <w:szCs w:val="22"/>
            </w:rPr>
          </w:pPr>
          <w:hyperlink w:anchor="_Toc67926340" w:history="1">
            <w:r w:rsidRPr="00EE4AC9">
              <w:rPr>
                <w:rStyle w:val="a7"/>
                <w:noProof/>
              </w:rPr>
              <w:t>ФОРМА 1. ЗАЯВКА НА УЧАСТИЕ</w:t>
            </w:r>
            <w:r>
              <w:rPr>
                <w:noProof/>
                <w:webHidden/>
              </w:rPr>
              <w:tab/>
            </w:r>
            <w:r>
              <w:rPr>
                <w:noProof/>
                <w:webHidden/>
              </w:rPr>
              <w:fldChar w:fldCharType="begin"/>
            </w:r>
            <w:r>
              <w:rPr>
                <w:noProof/>
                <w:webHidden/>
              </w:rPr>
              <w:instrText xml:space="preserve"> PAGEREF _Toc67926340 \h </w:instrText>
            </w:r>
            <w:r>
              <w:rPr>
                <w:noProof/>
                <w:webHidden/>
              </w:rPr>
            </w:r>
            <w:r>
              <w:rPr>
                <w:noProof/>
                <w:webHidden/>
              </w:rPr>
              <w:fldChar w:fldCharType="separate"/>
            </w:r>
            <w:r>
              <w:rPr>
                <w:noProof/>
                <w:webHidden/>
              </w:rPr>
              <w:t>25</w:t>
            </w:r>
            <w:r>
              <w:rPr>
                <w:noProof/>
                <w:webHidden/>
              </w:rPr>
              <w:fldChar w:fldCharType="end"/>
            </w:r>
          </w:hyperlink>
        </w:p>
        <w:p w:rsidR="009C4CF0" w:rsidRDefault="009C4CF0">
          <w:pPr>
            <w:pStyle w:val="23"/>
            <w:rPr>
              <w:rFonts w:asciiTheme="minorHAnsi" w:eastAsiaTheme="minorEastAsia" w:hAnsiTheme="minorHAnsi" w:cstheme="minorBidi"/>
              <w:noProof/>
              <w:sz w:val="22"/>
              <w:szCs w:val="22"/>
            </w:rPr>
          </w:pPr>
          <w:hyperlink w:anchor="_Toc67926341" w:history="1">
            <w:r w:rsidRPr="00EE4AC9">
              <w:rPr>
                <w:rStyle w:val="a7"/>
                <w:noProof/>
              </w:rPr>
              <w:t>ФОРМА 2. АНКЕТА УЧАСТНИКА ЗАПРОСА КОТИРОВОК</w:t>
            </w:r>
            <w:r>
              <w:rPr>
                <w:noProof/>
                <w:webHidden/>
              </w:rPr>
              <w:tab/>
            </w:r>
            <w:r>
              <w:rPr>
                <w:noProof/>
                <w:webHidden/>
              </w:rPr>
              <w:fldChar w:fldCharType="begin"/>
            </w:r>
            <w:r>
              <w:rPr>
                <w:noProof/>
                <w:webHidden/>
              </w:rPr>
              <w:instrText xml:space="preserve"> PAGEREF _Toc67926341 \h </w:instrText>
            </w:r>
            <w:r>
              <w:rPr>
                <w:noProof/>
                <w:webHidden/>
              </w:rPr>
            </w:r>
            <w:r>
              <w:rPr>
                <w:noProof/>
                <w:webHidden/>
              </w:rPr>
              <w:fldChar w:fldCharType="separate"/>
            </w:r>
            <w:r>
              <w:rPr>
                <w:noProof/>
                <w:webHidden/>
              </w:rPr>
              <w:t>28</w:t>
            </w:r>
            <w:r>
              <w:rPr>
                <w:noProof/>
                <w:webHidden/>
              </w:rPr>
              <w:fldChar w:fldCharType="end"/>
            </w:r>
          </w:hyperlink>
        </w:p>
        <w:p w:rsidR="009C4CF0" w:rsidRDefault="009C4CF0">
          <w:pPr>
            <w:pStyle w:val="35"/>
            <w:tabs>
              <w:tab w:val="right" w:leader="dot" w:pos="10055"/>
            </w:tabs>
            <w:rPr>
              <w:rFonts w:asciiTheme="minorHAnsi" w:eastAsiaTheme="minorEastAsia" w:hAnsiTheme="minorHAnsi" w:cstheme="minorBidi"/>
              <w:noProof/>
            </w:rPr>
          </w:pPr>
          <w:hyperlink w:anchor="_Toc67926342" w:history="1">
            <w:r w:rsidRPr="00EE4AC9">
              <w:rPr>
                <w:rStyle w:val="a7"/>
                <w:rFonts w:ascii="Times New Roman" w:eastAsiaTheme="majorEastAsia" w:hAnsi="Times New Roman"/>
                <w:iCs/>
                <w:noProof/>
              </w:rPr>
              <w:t>В ЭЛЕКТРОННОЙ ФОРМЕ</w:t>
            </w:r>
            <w:r>
              <w:rPr>
                <w:noProof/>
                <w:webHidden/>
              </w:rPr>
              <w:tab/>
            </w:r>
            <w:r>
              <w:rPr>
                <w:noProof/>
                <w:webHidden/>
              </w:rPr>
              <w:fldChar w:fldCharType="begin"/>
            </w:r>
            <w:r>
              <w:rPr>
                <w:noProof/>
                <w:webHidden/>
              </w:rPr>
              <w:instrText xml:space="preserve"> PAGEREF _Toc67926342 \h </w:instrText>
            </w:r>
            <w:r>
              <w:rPr>
                <w:noProof/>
                <w:webHidden/>
              </w:rPr>
            </w:r>
            <w:r>
              <w:rPr>
                <w:noProof/>
                <w:webHidden/>
              </w:rPr>
              <w:fldChar w:fldCharType="separate"/>
            </w:r>
            <w:r>
              <w:rPr>
                <w:noProof/>
                <w:webHidden/>
              </w:rPr>
              <w:t>28</w:t>
            </w:r>
            <w:r>
              <w:rPr>
                <w:noProof/>
                <w:webHidden/>
              </w:rPr>
              <w:fldChar w:fldCharType="end"/>
            </w:r>
          </w:hyperlink>
        </w:p>
        <w:p w:rsidR="009C4CF0" w:rsidRDefault="009C4CF0">
          <w:pPr>
            <w:pStyle w:val="23"/>
            <w:rPr>
              <w:rFonts w:asciiTheme="minorHAnsi" w:eastAsiaTheme="minorEastAsia" w:hAnsiTheme="minorHAnsi" w:cstheme="minorBidi"/>
              <w:noProof/>
              <w:sz w:val="22"/>
              <w:szCs w:val="22"/>
            </w:rPr>
          </w:pPr>
          <w:hyperlink w:anchor="_Toc67926343" w:history="1">
            <w:r w:rsidRPr="00EE4AC9">
              <w:rPr>
                <w:rStyle w:val="a7"/>
                <w:rFonts w:eastAsia="MS Mincho"/>
                <w:noProof/>
                <w:kern w:val="32"/>
              </w:rPr>
              <w:t>ФОРМА 3. ЦЕНОВОЕ ПРЕДЛОЖЕНИЕ</w:t>
            </w:r>
            <w:r>
              <w:rPr>
                <w:noProof/>
                <w:webHidden/>
              </w:rPr>
              <w:tab/>
            </w:r>
            <w:r>
              <w:rPr>
                <w:noProof/>
                <w:webHidden/>
              </w:rPr>
              <w:fldChar w:fldCharType="begin"/>
            </w:r>
            <w:r>
              <w:rPr>
                <w:noProof/>
                <w:webHidden/>
              </w:rPr>
              <w:instrText xml:space="preserve"> PAGEREF _Toc67926343 \h </w:instrText>
            </w:r>
            <w:r>
              <w:rPr>
                <w:noProof/>
                <w:webHidden/>
              </w:rPr>
            </w:r>
            <w:r>
              <w:rPr>
                <w:noProof/>
                <w:webHidden/>
              </w:rPr>
              <w:fldChar w:fldCharType="separate"/>
            </w:r>
            <w:r>
              <w:rPr>
                <w:noProof/>
                <w:webHidden/>
              </w:rPr>
              <w:t>30</w:t>
            </w:r>
            <w:r>
              <w:rPr>
                <w:noProof/>
                <w:webHidden/>
              </w:rPr>
              <w:fldChar w:fldCharType="end"/>
            </w:r>
          </w:hyperlink>
        </w:p>
        <w:p w:rsidR="009C4CF0" w:rsidRDefault="009C4CF0">
          <w:pPr>
            <w:pStyle w:val="23"/>
            <w:rPr>
              <w:rFonts w:asciiTheme="minorHAnsi" w:eastAsiaTheme="minorEastAsia" w:hAnsiTheme="minorHAnsi" w:cstheme="minorBidi"/>
              <w:noProof/>
              <w:sz w:val="22"/>
              <w:szCs w:val="22"/>
            </w:rPr>
          </w:pPr>
          <w:hyperlink w:anchor="_Toc67926344" w:history="1">
            <w:r w:rsidRPr="00EE4AC9">
              <w:rPr>
                <w:rStyle w:val="a7"/>
                <w:rFonts w:eastAsia="MS Mincho"/>
                <w:noProof/>
                <w:kern w:val="32"/>
              </w:rPr>
              <w:t>ФОРМА 4. РЕКОМЕНДУЕМАЯ ФОРМА ЗАПРОСА РАЗЪЯСНЕНИЙ ИЗВЕЩЕНИЯ О ЗАКУПКЕ</w:t>
            </w:r>
            <w:r>
              <w:rPr>
                <w:noProof/>
                <w:webHidden/>
              </w:rPr>
              <w:tab/>
            </w:r>
            <w:r>
              <w:rPr>
                <w:noProof/>
                <w:webHidden/>
              </w:rPr>
              <w:fldChar w:fldCharType="begin"/>
            </w:r>
            <w:r>
              <w:rPr>
                <w:noProof/>
                <w:webHidden/>
              </w:rPr>
              <w:instrText xml:space="preserve"> PAGEREF _Toc67926344 \h </w:instrText>
            </w:r>
            <w:r>
              <w:rPr>
                <w:noProof/>
                <w:webHidden/>
              </w:rPr>
            </w:r>
            <w:r>
              <w:rPr>
                <w:noProof/>
                <w:webHidden/>
              </w:rPr>
              <w:fldChar w:fldCharType="separate"/>
            </w:r>
            <w:r>
              <w:rPr>
                <w:noProof/>
                <w:webHidden/>
              </w:rPr>
              <w:t>31</w:t>
            </w:r>
            <w:r>
              <w:rPr>
                <w:noProof/>
                <w:webHidden/>
              </w:rPr>
              <w:fldChar w:fldCharType="end"/>
            </w:r>
          </w:hyperlink>
        </w:p>
        <w:p w:rsidR="009C4CF0" w:rsidRDefault="009C4CF0">
          <w:pPr>
            <w:pStyle w:val="13"/>
            <w:tabs>
              <w:tab w:val="right" w:leader="dot" w:pos="10055"/>
            </w:tabs>
            <w:rPr>
              <w:rFonts w:asciiTheme="minorHAnsi" w:eastAsiaTheme="minorEastAsia" w:hAnsiTheme="minorHAnsi" w:cstheme="minorBidi"/>
              <w:noProof/>
              <w:sz w:val="22"/>
              <w:szCs w:val="22"/>
            </w:rPr>
          </w:pPr>
          <w:hyperlink w:anchor="_Toc67926345" w:history="1">
            <w:r w:rsidRPr="00EE4AC9">
              <w:rPr>
                <w:rStyle w:val="a7"/>
                <w:rFonts w:eastAsia="MS Mincho"/>
                <w:noProof/>
                <w:kern w:val="32"/>
              </w:rPr>
              <w:t>РАЗДЕЛ IV. ТЕХНИЧЕСКОЕ ЗАДАНИЕ</w:t>
            </w:r>
            <w:r>
              <w:rPr>
                <w:noProof/>
                <w:webHidden/>
              </w:rPr>
              <w:tab/>
            </w:r>
            <w:r>
              <w:rPr>
                <w:noProof/>
                <w:webHidden/>
              </w:rPr>
              <w:fldChar w:fldCharType="begin"/>
            </w:r>
            <w:r>
              <w:rPr>
                <w:noProof/>
                <w:webHidden/>
              </w:rPr>
              <w:instrText xml:space="preserve"> PAGEREF _Toc67926345 \h </w:instrText>
            </w:r>
            <w:r>
              <w:rPr>
                <w:noProof/>
                <w:webHidden/>
              </w:rPr>
            </w:r>
            <w:r>
              <w:rPr>
                <w:noProof/>
                <w:webHidden/>
              </w:rPr>
              <w:fldChar w:fldCharType="separate"/>
            </w:r>
            <w:r>
              <w:rPr>
                <w:noProof/>
                <w:webHidden/>
              </w:rPr>
              <w:t>32</w:t>
            </w:r>
            <w:r>
              <w:rPr>
                <w:noProof/>
                <w:webHidden/>
              </w:rPr>
              <w:fldChar w:fldCharType="end"/>
            </w:r>
          </w:hyperlink>
        </w:p>
        <w:p w:rsidR="009C4CF0" w:rsidRDefault="009C4CF0">
          <w:pPr>
            <w:pStyle w:val="13"/>
            <w:tabs>
              <w:tab w:val="right" w:leader="dot" w:pos="10055"/>
            </w:tabs>
            <w:rPr>
              <w:rFonts w:asciiTheme="minorHAnsi" w:eastAsiaTheme="minorEastAsia" w:hAnsiTheme="minorHAnsi" w:cstheme="minorBidi"/>
              <w:noProof/>
              <w:sz w:val="22"/>
              <w:szCs w:val="22"/>
            </w:rPr>
          </w:pPr>
          <w:hyperlink w:anchor="_Toc67926346" w:history="1">
            <w:r w:rsidRPr="00EE4AC9">
              <w:rPr>
                <w:rStyle w:val="a7"/>
                <w:noProof/>
              </w:rPr>
              <w:t>РАЗДЕЛ V. ПРОЕКТ ДОГОВОРА</w:t>
            </w:r>
            <w:r>
              <w:rPr>
                <w:noProof/>
                <w:webHidden/>
              </w:rPr>
              <w:tab/>
            </w:r>
            <w:r>
              <w:rPr>
                <w:noProof/>
                <w:webHidden/>
              </w:rPr>
              <w:fldChar w:fldCharType="begin"/>
            </w:r>
            <w:r>
              <w:rPr>
                <w:noProof/>
                <w:webHidden/>
              </w:rPr>
              <w:instrText xml:space="preserve"> PAGEREF _Toc67926346 \h </w:instrText>
            </w:r>
            <w:r>
              <w:rPr>
                <w:noProof/>
                <w:webHidden/>
              </w:rPr>
            </w:r>
            <w:r>
              <w:rPr>
                <w:noProof/>
                <w:webHidden/>
              </w:rPr>
              <w:fldChar w:fldCharType="separate"/>
            </w:r>
            <w:r>
              <w:rPr>
                <w:noProof/>
                <w:webHidden/>
              </w:rPr>
              <w:t>36</w:t>
            </w:r>
            <w:r>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7926333"/>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7926334"/>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233739" w:rsidP="00233739">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r w:rsidR="00904AEA">
        <w:t>.</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w:t>
      </w:r>
      <w:r w:rsidR="00E760E8" w:rsidRPr="00347B51">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1C1653" w:rsidRDefault="001C1653" w:rsidP="001C1653">
      <w:pPr>
        <w:ind w:firstLine="567"/>
        <w:jc w:val="both"/>
      </w:pPr>
      <w:r w:rsidRPr="00CB1371">
        <w:rPr>
          <w:b/>
        </w:rPr>
        <w:lastRenderedPageBreak/>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1D1ACC">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7926335"/>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7926336"/>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A1379E">
            <w:pPr>
              <w:pStyle w:val="ab"/>
              <w:numPr>
                <w:ilvl w:val="0"/>
                <w:numId w:val="9"/>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C1440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0544C5" w:rsidRPr="007A7B98" w:rsidRDefault="000544C5" w:rsidP="000544C5">
            <w:pPr>
              <w:pStyle w:val="Default"/>
              <w:ind w:firstLine="567"/>
              <w:jc w:val="both"/>
              <w:rPr>
                <w:bCs/>
              </w:rPr>
            </w:pPr>
            <w:r w:rsidRPr="00A03796">
              <w:rPr>
                <w:bCs/>
              </w:rPr>
              <w:t>Хонякина Ольга Анатольевна</w:t>
            </w:r>
          </w:p>
          <w:p w:rsidR="000544C5" w:rsidRPr="007A7B98" w:rsidRDefault="000544C5" w:rsidP="000544C5">
            <w:pPr>
              <w:pStyle w:val="Default"/>
              <w:ind w:firstLine="567"/>
              <w:jc w:val="both"/>
              <w:rPr>
                <w:bCs/>
              </w:rPr>
            </w:pPr>
            <w:r>
              <w:rPr>
                <w:bCs/>
              </w:rPr>
              <w:t>тел. + 7 (3462)65-15-63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0544C5"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B43114">
        <w:trPr>
          <w:trHeight w:val="819"/>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33302A" w:rsidP="00904AEA">
            <w:pPr>
              <w:pStyle w:val="Default"/>
              <w:ind w:firstLine="567"/>
              <w:jc w:val="both"/>
              <w:rPr>
                <w:bCs/>
              </w:rPr>
            </w:pPr>
            <w:r w:rsidRPr="007A7B98">
              <w:rPr>
                <w:bCs/>
              </w:rPr>
              <w:t>Не установлены</w:t>
            </w:r>
            <w:r w:rsidR="00E761A9">
              <w:rPr>
                <w:bCs/>
              </w:rPr>
              <w:t>.</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w:t>
            </w:r>
            <w:r w:rsidRPr="00217C26">
              <w:rPr>
                <w:bCs/>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000B0EF5" w:rsidRPr="001E0820">
              <w:rPr>
                <w:bCs/>
                <w:color w:val="000000"/>
                <w:lang w:eastAsia="en-US"/>
              </w:rPr>
              <w:t xml:space="preserve">Участники </w:t>
            </w:r>
            <w:r w:rsidR="000B0EF5" w:rsidRPr="001E0820">
              <w:rPr>
                <w:bCs/>
                <w:lang w:eastAsia="en-US"/>
              </w:rPr>
              <w:t>в свободной форме</w:t>
            </w:r>
            <w:r w:rsidR="000B0EF5" w:rsidRPr="001E0820">
              <w:rPr>
                <w:bCs/>
                <w:color w:val="000000"/>
                <w:lang w:eastAsia="en-US"/>
              </w:rPr>
              <w:t xml:space="preserve">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0B0EF5">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 xml:space="preserve">товаров, работ, услуг </w:t>
            </w:r>
            <w:r w:rsidR="000B0EF5">
              <w:t>Сургутского городского муниципального унитарного предприятия «Городские тепловые сети»</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A1379E">
            <w:pPr>
              <w:pStyle w:val="ab"/>
              <w:numPr>
                <w:ilvl w:val="0"/>
                <w:numId w:val="9"/>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9C4CF0"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302A">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D12BE9">
            <w:pPr>
              <w:ind w:firstLine="567"/>
              <w:jc w:val="both"/>
              <w:rPr>
                <w:b/>
              </w:rPr>
            </w:pPr>
            <w:r w:rsidRPr="00182067">
              <w:rPr>
                <w:b/>
              </w:rPr>
              <w:t>«</w:t>
            </w:r>
            <w:r w:rsidR="000544C5">
              <w:rPr>
                <w:b/>
              </w:rPr>
              <w:t>2</w:t>
            </w:r>
            <w:r w:rsidR="00D12BE9">
              <w:rPr>
                <w:b/>
              </w:rPr>
              <w:t>9</w:t>
            </w:r>
            <w:r w:rsidRPr="00182067">
              <w:rPr>
                <w:b/>
              </w:rPr>
              <w:t>»</w:t>
            </w:r>
            <w:r w:rsidR="00441073">
              <w:rPr>
                <w:b/>
              </w:rPr>
              <w:t xml:space="preserve"> </w:t>
            </w:r>
            <w:r w:rsidR="000544C5">
              <w:rPr>
                <w:b/>
              </w:rPr>
              <w:t>марта</w:t>
            </w:r>
            <w:r w:rsidR="00087F17" w:rsidRPr="00D179E3">
              <w:rPr>
                <w:b/>
              </w:rPr>
              <w:t xml:space="preserve"> </w:t>
            </w:r>
            <w:r w:rsidR="00A131DB">
              <w:rPr>
                <w:b/>
              </w:rPr>
              <w:t>202</w:t>
            </w:r>
            <w:r w:rsidR="008D14FE">
              <w:rPr>
                <w:b/>
              </w:rPr>
              <w:t>1</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1379E" w:rsidRPr="00182067">
              <w:rPr>
                <w:b/>
              </w:rPr>
              <w:t>«</w:t>
            </w:r>
            <w:r w:rsidR="000544C5">
              <w:rPr>
                <w:b/>
              </w:rPr>
              <w:t>2</w:t>
            </w:r>
            <w:r w:rsidR="00D12BE9">
              <w:rPr>
                <w:b/>
              </w:rPr>
              <w:t>9</w:t>
            </w:r>
            <w:r w:rsidR="00A1379E" w:rsidRPr="00182067">
              <w:rPr>
                <w:b/>
              </w:rPr>
              <w:t>»</w:t>
            </w:r>
            <w:r w:rsidR="00A1379E">
              <w:rPr>
                <w:b/>
              </w:rPr>
              <w:t xml:space="preserve"> </w:t>
            </w:r>
            <w:r w:rsidR="000544C5">
              <w:rPr>
                <w:b/>
              </w:rPr>
              <w:t>марта</w:t>
            </w:r>
            <w:r w:rsidR="00A1379E" w:rsidRPr="00D179E3">
              <w:rPr>
                <w:b/>
              </w:rPr>
              <w:t xml:space="preserve"> </w:t>
            </w:r>
            <w:r w:rsidR="00A1379E">
              <w:rPr>
                <w:b/>
              </w:rPr>
              <w:t>202</w:t>
            </w:r>
            <w:r w:rsidR="008D14FE">
              <w:rPr>
                <w:b/>
              </w:rPr>
              <w:t>1</w:t>
            </w:r>
            <w:r w:rsidR="00A1379E" w:rsidRPr="00D179E3">
              <w:rPr>
                <w:b/>
              </w:rPr>
              <w:t xml:space="preserve"> года</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A1379E" w:rsidRPr="00182067">
              <w:rPr>
                <w:b/>
              </w:rPr>
              <w:t>«</w:t>
            </w:r>
            <w:r w:rsidR="000544C5">
              <w:rPr>
                <w:b/>
              </w:rPr>
              <w:t>0</w:t>
            </w:r>
            <w:r w:rsidR="00D12BE9">
              <w:rPr>
                <w:b/>
              </w:rPr>
              <w:t>6</w:t>
            </w:r>
            <w:r w:rsidR="00A1379E" w:rsidRPr="00182067">
              <w:rPr>
                <w:b/>
              </w:rPr>
              <w:t>»</w:t>
            </w:r>
            <w:r w:rsidR="00A1379E">
              <w:rPr>
                <w:b/>
              </w:rPr>
              <w:t xml:space="preserve"> </w:t>
            </w:r>
            <w:r w:rsidR="000544C5">
              <w:rPr>
                <w:b/>
              </w:rPr>
              <w:t>апреля</w:t>
            </w:r>
            <w:r w:rsidR="00A1379E" w:rsidRPr="00D179E3">
              <w:rPr>
                <w:b/>
              </w:rPr>
              <w:t xml:space="preserve"> </w:t>
            </w:r>
            <w:r w:rsidR="00A1379E">
              <w:rPr>
                <w:b/>
              </w:rPr>
              <w:t>202</w:t>
            </w:r>
            <w:r w:rsidR="00436FE4">
              <w:rPr>
                <w:b/>
              </w:rPr>
              <w:t>1</w:t>
            </w:r>
            <w:r w:rsidR="00A1379E" w:rsidRPr="00D179E3">
              <w:rPr>
                <w:b/>
              </w:rPr>
              <w:t xml:space="preserve"> года</w:t>
            </w:r>
            <w:r w:rsidRPr="005E761C">
              <w:rPr>
                <w:b/>
              </w:rPr>
              <w:t xml:space="preserve">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D12BE9">
              <w:rPr>
                <w:b/>
              </w:rPr>
              <w:t>06</w:t>
            </w:r>
            <w:r w:rsidRPr="00182067">
              <w:rPr>
                <w:b/>
              </w:rPr>
              <w:t>»</w:t>
            </w:r>
            <w:r w:rsidR="001F79B8">
              <w:rPr>
                <w:b/>
              </w:rPr>
              <w:t xml:space="preserve"> </w:t>
            </w:r>
            <w:r w:rsidR="000544C5">
              <w:rPr>
                <w:b/>
              </w:rPr>
              <w:t>апреля</w:t>
            </w:r>
            <w:r w:rsidR="00436FE4" w:rsidRPr="00D179E3">
              <w:rPr>
                <w:b/>
              </w:rPr>
              <w:t xml:space="preserve"> </w:t>
            </w:r>
            <w:r w:rsidR="00436FE4">
              <w:rPr>
                <w:b/>
              </w:rPr>
              <w:t xml:space="preserve">2021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A3E18">
            <w:pPr>
              <w:pStyle w:val="rvps1"/>
              <w:jc w:val="left"/>
              <w:rPr>
                <w:bCs/>
              </w:rPr>
            </w:pPr>
            <w:r w:rsidRPr="0015184E">
              <w:rPr>
                <w:bCs/>
              </w:rPr>
              <w:t>Сведе</w:t>
            </w:r>
            <w:r w:rsidR="007F6E21">
              <w:rPr>
                <w:bCs/>
              </w:rPr>
              <w:t>ния о месте, дате рассмотрения</w:t>
            </w:r>
            <w:r w:rsidR="00CA3E18">
              <w:rPr>
                <w:bCs/>
              </w:rPr>
              <w:t xml:space="preserve"> и </w:t>
            </w:r>
            <w:r w:rsidRPr="0015184E">
              <w:rPr>
                <w:bCs/>
              </w:rPr>
              <w:t xml:space="preserve"> оценк</w:t>
            </w:r>
            <w:r w:rsidR="00CA3E18">
              <w:rPr>
                <w:bCs/>
              </w:rPr>
              <w:t>е</w:t>
            </w:r>
            <w:r w:rsidRPr="0015184E">
              <w:rPr>
                <w:bCs/>
              </w:rPr>
              <w:t xml:space="preserve">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A304EC">
              <w:rPr>
                <w:b/>
              </w:rPr>
              <w:t>,</w:t>
            </w:r>
            <w:r w:rsidR="0033302A">
              <w:rPr>
                <w:b/>
              </w:rPr>
              <w:t xml:space="preserve"> оценка</w:t>
            </w:r>
            <w:r w:rsidR="00587BB0">
              <w:rPr>
                <w:b/>
              </w:rPr>
              <w:t xml:space="preserve"> заявок</w:t>
            </w:r>
            <w:r w:rsidR="00A304EC">
              <w:rPr>
                <w:b/>
              </w:rPr>
              <w:t>, подведение итогов</w:t>
            </w:r>
            <w:r w:rsidRPr="005E761C">
              <w:rPr>
                <w:b/>
              </w:rPr>
              <w:t xml:space="preserve">: </w:t>
            </w:r>
            <w:r w:rsidR="00D76D12" w:rsidRPr="00182067">
              <w:rPr>
                <w:b/>
              </w:rPr>
              <w:t>«</w:t>
            </w:r>
            <w:r w:rsidR="000544C5">
              <w:rPr>
                <w:b/>
              </w:rPr>
              <w:t>16</w:t>
            </w:r>
            <w:r w:rsidR="00D76D12" w:rsidRPr="00182067">
              <w:rPr>
                <w:b/>
              </w:rPr>
              <w:t>»</w:t>
            </w:r>
            <w:r w:rsidR="001F79B8">
              <w:rPr>
                <w:b/>
              </w:rPr>
              <w:t xml:space="preserve"> </w:t>
            </w:r>
            <w:r w:rsidR="000544C5">
              <w:rPr>
                <w:b/>
              </w:rPr>
              <w:t>апреля</w:t>
            </w:r>
            <w:r w:rsidR="00087F17" w:rsidRPr="005E761C">
              <w:rPr>
                <w:b/>
              </w:rPr>
              <w:t xml:space="preserve"> 20</w:t>
            </w:r>
            <w:r w:rsidR="0060513E">
              <w:rPr>
                <w:b/>
              </w:rPr>
              <w:t>2</w:t>
            </w:r>
            <w:r w:rsidR="00436FE4">
              <w:rPr>
                <w:b/>
              </w:rPr>
              <w:t>1</w:t>
            </w:r>
            <w:r w:rsidR="009236B7">
              <w:rPr>
                <w:b/>
              </w:rPr>
              <w:t xml:space="preserve"> </w:t>
            </w:r>
            <w:r w:rsidRPr="005E761C">
              <w:rPr>
                <w:b/>
              </w:rPr>
              <w:t>года</w:t>
            </w:r>
            <w:r w:rsidR="0033302A">
              <w:rPr>
                <w:b/>
              </w:rPr>
              <w:t xml:space="preserve"> </w:t>
            </w:r>
            <w:r w:rsidR="0033302A" w:rsidRPr="007A7B98">
              <w:rPr>
                <w:b/>
              </w:rPr>
              <w:t>(время местное МСК+2,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040740">
              <w:rPr>
                <w:b/>
              </w:rPr>
              <w:t>«</w:t>
            </w:r>
            <w:r w:rsidR="000544C5">
              <w:rPr>
                <w:b/>
              </w:rPr>
              <w:t>2</w:t>
            </w:r>
            <w:r w:rsidR="00D12BE9">
              <w:rPr>
                <w:b/>
              </w:rPr>
              <w:t>9</w:t>
            </w:r>
            <w:r w:rsidR="00E45531" w:rsidRPr="00E45531">
              <w:rPr>
                <w:b/>
              </w:rPr>
              <w:t xml:space="preserve">» </w:t>
            </w:r>
            <w:r w:rsidR="000544C5">
              <w:rPr>
                <w:b/>
              </w:rPr>
              <w:t>марта</w:t>
            </w:r>
            <w:r w:rsidR="008D14FE">
              <w:rPr>
                <w:b/>
              </w:rPr>
              <w:t xml:space="preserve"> 2021</w:t>
            </w:r>
            <w:r w:rsidR="00E45531" w:rsidRPr="00E45531">
              <w:rPr>
                <w:b/>
              </w:rPr>
              <w:t xml:space="preserve"> года</w:t>
            </w:r>
            <w:r w:rsidR="00E45531">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0544C5">
              <w:rPr>
                <w:b/>
              </w:rPr>
              <w:t>01</w:t>
            </w:r>
            <w:r w:rsidR="00287080" w:rsidRPr="00182067">
              <w:rPr>
                <w:b/>
              </w:rPr>
              <w:t>»</w:t>
            </w:r>
            <w:r w:rsidR="002251D8">
              <w:rPr>
                <w:b/>
              </w:rPr>
              <w:t xml:space="preserve"> </w:t>
            </w:r>
            <w:r w:rsidR="000544C5">
              <w:rPr>
                <w:b/>
              </w:rPr>
              <w:t>апреля</w:t>
            </w:r>
            <w:r w:rsidR="00042C7E" w:rsidRPr="00042C7E">
              <w:rPr>
                <w:b/>
              </w:rPr>
              <w:t xml:space="preserve"> 202</w:t>
            </w:r>
            <w:r w:rsidR="000E0802">
              <w:rPr>
                <w:b/>
              </w:rPr>
              <w:t>1</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0B0EF5" w:rsidP="00125E35">
            <w:pPr>
              <w:pStyle w:val="rvps1"/>
              <w:jc w:val="left"/>
              <w:rPr>
                <w:bCs/>
              </w:rPr>
            </w:pPr>
            <w:r w:rsidRPr="000B0EF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0544C5" w:rsidRPr="000544C5">
              <w:rPr>
                <w:b/>
                <w:bCs/>
              </w:rPr>
              <w:t>Оказание услуг по проведению инвентаризации стационарных источников и выбросов вредных (загрязняющих) веществ в атмосферный воздух с  расчетом  нормативов допустимых выбросов радиоактивных, высокотоксичных веществ, веществ, обладающих канцерогенными, мутагенными свойствами (I, II класса опасности), разработка плана-графика производственного экологического контроля стационарных источников выбросов от СГМУП «ГТС».</w:t>
            </w:r>
          </w:p>
          <w:p w:rsidR="00767EC2" w:rsidRPr="00CF2E98" w:rsidRDefault="008B0C63" w:rsidP="00767EC2">
            <w:pPr>
              <w:pStyle w:val="Default"/>
              <w:jc w:val="both"/>
            </w:pPr>
            <w:r w:rsidRPr="008B0C63">
              <w:rPr>
                <w:b/>
                <w:bCs/>
              </w:rPr>
              <w:t xml:space="preserve"> </w:t>
            </w:r>
          </w:p>
          <w:p w:rsidR="00125E35" w:rsidRPr="0015184E" w:rsidRDefault="000B0EF5" w:rsidP="005A135A">
            <w:pPr>
              <w:pStyle w:val="Default"/>
              <w:ind w:firstLine="567"/>
              <w:jc w:val="both"/>
              <w:rPr>
                <w:iCs/>
              </w:rPr>
            </w:pPr>
            <w:r w:rsidRPr="000B0EF5">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36FE4" w:rsidRDefault="00436FE4" w:rsidP="00436FE4">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36FE4" w:rsidRDefault="00ED5A60" w:rsidP="00436FE4">
            <w:pPr>
              <w:widowControl w:val="0"/>
              <w:autoSpaceDE w:val="0"/>
              <w:autoSpaceDN w:val="0"/>
              <w:adjustRightInd w:val="0"/>
              <w:ind w:firstLine="567"/>
              <w:jc w:val="both"/>
              <w:rPr>
                <w:b/>
                <w:color w:val="000000"/>
              </w:rPr>
            </w:pPr>
            <w:r>
              <w:rPr>
                <w:b/>
                <w:color w:val="000000"/>
              </w:rPr>
              <w:t>226 225</w:t>
            </w:r>
            <w:r w:rsidR="00436FE4" w:rsidRPr="00E950C1">
              <w:rPr>
                <w:b/>
                <w:color w:val="000000"/>
              </w:rPr>
              <w:t xml:space="preserve"> (</w:t>
            </w:r>
            <w:r>
              <w:rPr>
                <w:b/>
                <w:color w:val="000000"/>
              </w:rPr>
              <w:t>Двести двадцать шесть тысяч двести двадцать пять</w:t>
            </w:r>
            <w:r w:rsidR="00436FE4" w:rsidRPr="00E950C1">
              <w:rPr>
                <w:b/>
                <w:color w:val="000000"/>
              </w:rPr>
              <w:t>) рубл</w:t>
            </w:r>
            <w:r w:rsidR="00436FE4">
              <w:rPr>
                <w:b/>
                <w:color w:val="000000"/>
              </w:rPr>
              <w:t>ей</w:t>
            </w:r>
            <w:r w:rsidR="00436FE4" w:rsidRPr="00E950C1">
              <w:rPr>
                <w:b/>
                <w:color w:val="000000"/>
              </w:rPr>
              <w:t xml:space="preserve"> </w:t>
            </w:r>
            <w:r w:rsidR="00966D98">
              <w:rPr>
                <w:b/>
                <w:color w:val="000000"/>
              </w:rPr>
              <w:t>00</w:t>
            </w:r>
            <w:r w:rsidR="00436FE4" w:rsidRPr="00E950C1">
              <w:rPr>
                <w:b/>
                <w:color w:val="000000"/>
              </w:rPr>
              <w:t xml:space="preserve"> копе</w:t>
            </w:r>
            <w:r w:rsidR="008D14FE">
              <w:rPr>
                <w:b/>
                <w:color w:val="000000"/>
              </w:rPr>
              <w:t>е</w:t>
            </w:r>
            <w:r w:rsidR="00436FE4">
              <w:rPr>
                <w:b/>
                <w:color w:val="000000"/>
              </w:rPr>
              <w:t>к.</w:t>
            </w:r>
          </w:p>
          <w:p w:rsidR="000B0EF5" w:rsidRDefault="000B0EF5" w:rsidP="00436FE4">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CC541A" w:rsidRPr="00D6496C" w:rsidRDefault="00125E35" w:rsidP="000B0EF5">
            <w:pPr>
              <w:pStyle w:val="ab"/>
              <w:numPr>
                <w:ilvl w:val="0"/>
                <w:numId w:val="6"/>
              </w:numPr>
              <w:ind w:left="37" w:firstLine="563"/>
              <w:jc w:val="both"/>
              <w:rPr>
                <w:rFonts w:cs="Arial"/>
                <w:i/>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DA04B0">
              <w:rPr>
                <w:rFonts w:cs="Arial"/>
                <w:color w:val="000000"/>
              </w:rPr>
              <w:t>.</w:t>
            </w:r>
          </w:p>
          <w:p w:rsidR="00125E35" w:rsidRPr="00FD4165" w:rsidRDefault="00FD4165" w:rsidP="00FD4165">
            <w:pPr>
              <w:jc w:val="both"/>
              <w:rPr>
                <w:b/>
              </w:rPr>
            </w:pPr>
            <w:r>
              <w:rPr>
                <w:rFonts w:cs="Arial"/>
              </w:rPr>
              <w:t xml:space="preserve">         </w:t>
            </w:r>
            <w:r w:rsidR="00125E35" w:rsidRPr="00FD4165">
              <w:rPr>
                <w:rFonts w:cs="Arial"/>
              </w:rPr>
              <w:t>2.</w:t>
            </w:r>
            <w:r w:rsidR="004F7A6D" w:rsidRPr="00FD4165">
              <w:rPr>
                <w:rFonts w:cs="Arial"/>
              </w:rPr>
              <w:t xml:space="preserve"> </w:t>
            </w:r>
            <w:r w:rsidR="00125E35" w:rsidRPr="00FD4165">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6689F" w:rsidRPr="00040740" w:rsidRDefault="00125E35" w:rsidP="0076689F">
            <w:pPr>
              <w:ind w:firstLine="567"/>
              <w:jc w:val="both"/>
              <w:rPr>
                <w:rFonts w:cs="Arial"/>
                <w:color w:val="000000"/>
              </w:rPr>
            </w:pPr>
            <w:r w:rsidRPr="0015184E">
              <w:rPr>
                <w:rFonts w:cs="Arial"/>
                <w:color w:val="000000"/>
              </w:rPr>
              <w:t xml:space="preserve">5. </w:t>
            </w:r>
            <w:r w:rsidR="0076689F" w:rsidRPr="00EA4884">
              <w:rPr>
                <w:rFonts w:cs="Arial"/>
                <w:color w:val="000000"/>
              </w:rPr>
              <w:t>Соответствие участника закупки критериям  отнесения к Субъектам МСП, установленным ст. 4 Федеральног</w:t>
            </w:r>
            <w:r w:rsidR="0076689F">
              <w:rPr>
                <w:rFonts w:cs="Arial"/>
                <w:color w:val="000000"/>
              </w:rPr>
              <w:t>о закона от 24.07.2007 № 209-ФЗ</w:t>
            </w:r>
            <w:r w:rsidR="0076689F"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76689F">
              <w:rPr>
                <w:rFonts w:cs="Arial"/>
                <w:color w:val="000000"/>
              </w:rPr>
              <w:t xml:space="preserve"> </w:t>
            </w:r>
            <w:r w:rsidR="0076689F">
              <w:fldChar w:fldCharType="begin"/>
            </w:r>
            <w:r w:rsidR="0076689F">
              <w:instrText xml:space="preserve"> REF _Ref422821548 \r \h  \* MERGEFORMAT </w:instrText>
            </w:r>
            <w:r w:rsidR="0076689F">
              <w:fldChar w:fldCharType="separate"/>
            </w:r>
            <w:r w:rsidR="0066003F">
              <w:t>2</w:t>
            </w:r>
            <w:r w:rsidR="0076689F">
              <w:fldChar w:fldCharType="end"/>
            </w:r>
            <w:r w:rsidR="0076689F" w:rsidRPr="00EA4884">
              <w:rPr>
                <w:rFonts w:cs="Arial"/>
                <w:color w:val="000000"/>
              </w:rPr>
              <w:t xml:space="preserve"> раздела II «Информационная карта» Извещени</w:t>
            </w:r>
            <w:r w:rsidR="0076689F">
              <w:rPr>
                <w:rFonts w:cs="Arial"/>
                <w:color w:val="000000"/>
              </w:rPr>
              <w:t>я</w:t>
            </w:r>
            <w:r w:rsidR="00040740" w:rsidRPr="00040740">
              <w:rPr>
                <w:rFonts w:cs="Arial"/>
                <w:color w:val="000000"/>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15184E">
              <w:rPr>
                <w:rFonts w:cs="Arial"/>
                <w:color w:val="000000"/>
              </w:rP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w:t>
            </w:r>
            <w:r w:rsidRPr="0015184E">
              <w:lastRenderedPageBreak/>
              <w:t>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 xml:space="preserve">номер 1 получает заявка с более высоким рейтингом по каждой заявке, далее порядковые номера выставляются по мере снижения </w:t>
            </w:r>
            <w:r>
              <w:rPr>
                <w:color w:val="000000"/>
              </w:rPr>
              <w:lastRenderedPageBreak/>
              <w:t>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r w:rsidR="00D53B01">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00702C82">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702C82" w:rsidRPr="0015184E" w:rsidTr="00757E2E">
        <w:tc>
          <w:tcPr>
            <w:tcW w:w="568" w:type="dxa"/>
            <w:tcBorders>
              <w:top w:val="single" w:sz="4" w:space="0" w:color="auto"/>
              <w:left w:val="single" w:sz="4" w:space="0" w:color="auto"/>
              <w:bottom w:val="single" w:sz="4" w:space="0" w:color="auto"/>
              <w:right w:val="single" w:sz="4" w:space="0" w:color="auto"/>
            </w:tcBorders>
          </w:tcPr>
          <w:p w:rsidR="00702C82" w:rsidRPr="0015184E" w:rsidRDefault="00702C82" w:rsidP="00A305EA">
            <w:pPr>
              <w:pStyle w:val="rvps1"/>
              <w:ind w:left="360"/>
              <w:jc w:val="left"/>
            </w:pPr>
          </w:p>
        </w:tc>
        <w:tc>
          <w:tcPr>
            <w:tcW w:w="2694" w:type="dxa"/>
            <w:tcBorders>
              <w:top w:val="single" w:sz="4" w:space="0" w:color="auto"/>
              <w:left w:val="single" w:sz="4" w:space="0" w:color="auto"/>
              <w:bottom w:val="single" w:sz="4" w:space="0" w:color="auto"/>
              <w:right w:val="single" w:sz="4" w:space="0" w:color="auto"/>
            </w:tcBorders>
          </w:tcPr>
          <w:p w:rsidR="00702C82" w:rsidRPr="007A461F" w:rsidRDefault="00702C82" w:rsidP="00702C82"/>
        </w:tc>
        <w:tc>
          <w:tcPr>
            <w:tcW w:w="7512" w:type="dxa"/>
            <w:tcBorders>
              <w:top w:val="single" w:sz="4" w:space="0" w:color="auto"/>
              <w:left w:val="single" w:sz="4" w:space="0" w:color="auto"/>
              <w:bottom w:val="single" w:sz="4" w:space="0" w:color="auto"/>
              <w:right w:val="single" w:sz="4" w:space="0" w:color="auto"/>
            </w:tcBorders>
          </w:tcPr>
          <w:p w:rsidR="00702C82" w:rsidRPr="007A461F" w:rsidRDefault="00702C82" w:rsidP="00E761A9">
            <w:pPr>
              <w:ind w:firstLine="459"/>
              <w:jc w:val="both"/>
            </w:pP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7926337"/>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02C82">
        <w:trPr>
          <w:trHeight w:val="1196"/>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1379E">
            <w:pPr>
              <w:pStyle w:val="rvps1"/>
              <w:numPr>
                <w:ilvl w:val="0"/>
                <w:numId w:val="9"/>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02C82" w:rsidRPr="007A7B98" w:rsidRDefault="00702C82" w:rsidP="00702C82">
            <w:pPr>
              <w:pStyle w:val="rvps9"/>
              <w:ind w:firstLine="486"/>
            </w:pPr>
            <w:r w:rsidRPr="007A7B98">
              <w:t>Заявки подаются в форме электронных документов непосредственно на Электронную площадку.</w:t>
            </w:r>
          </w:p>
          <w:p w:rsidR="00217C26" w:rsidRPr="0015184E" w:rsidRDefault="00702C82" w:rsidP="00702C82">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w:t>
            </w:r>
            <w:r w:rsidRPr="0015184E">
              <w:lastRenderedPageBreak/>
              <w:t>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BA0681" w:rsidRPr="00E74853">
              <w:t>форме 3</w:t>
            </w:r>
            <w:r w:rsidR="00BA0681" w:rsidRPr="00C67531">
              <w:t xml:space="preserve"> Раздела </w:t>
            </w:r>
            <w:r w:rsidR="00BA0681" w:rsidRPr="00C67531">
              <w:rPr>
                <w:lang w:val="en-US"/>
              </w:rPr>
              <w:t>III</w:t>
            </w:r>
            <w:r w:rsidR="00BA0681" w:rsidRPr="00C67531">
              <w:t xml:space="preserve"> настоящего Извещения</w:t>
            </w:r>
            <w:r w:rsidR="00E74853">
              <w:t>;</w:t>
            </w:r>
          </w:p>
          <w:p w:rsidR="00E74853" w:rsidRPr="008D6B80" w:rsidRDefault="00E74853" w:rsidP="006116FA">
            <w:pPr>
              <w:autoSpaceDE w:val="0"/>
              <w:autoSpaceDN w:val="0"/>
              <w:adjustRightInd w:val="0"/>
              <w:ind w:firstLine="430"/>
              <w:jc w:val="both"/>
            </w:pPr>
            <w:r>
              <w:t xml:space="preserve">9) </w:t>
            </w:r>
            <w:r w:rsidRPr="00E74853">
              <w:t>согласие на оказание услуг в соответствии с условиями, установленными извещением о проведении запроса котировок в электронной форме;</w:t>
            </w:r>
          </w:p>
          <w:p w:rsidR="00C60B23" w:rsidRPr="007319ED" w:rsidRDefault="00E74853" w:rsidP="00C60B23">
            <w:pPr>
              <w:autoSpaceDE w:val="0"/>
              <w:autoSpaceDN w:val="0"/>
              <w:adjustRightInd w:val="0"/>
              <w:ind w:firstLine="459"/>
              <w:jc w:val="both"/>
            </w:pPr>
            <w:bookmarkStart w:id="47" w:name="_Ref313307290"/>
            <w:bookmarkStart w:id="48" w:name="_Ref314562291"/>
            <w:r>
              <w:t>10</w:t>
            </w:r>
            <w:r w:rsidR="00790AF7" w:rsidRPr="0015184E">
              <w:t xml:space="preserve">) </w:t>
            </w:r>
            <w:bookmarkEnd w:id="47"/>
            <w:bookmarkEnd w:id="48"/>
            <w:r w:rsidR="00C60B23">
              <w:t>Документы, которые подтверждают соответствие Участника требованиям, установленным в 16 разделе II “</w:t>
            </w:r>
            <w:r w:rsidR="00DA04B0">
              <w:t>Информационная карта” Извещения.</w:t>
            </w:r>
          </w:p>
          <w:p w:rsidR="00790AF7" w:rsidRPr="0015184E" w:rsidRDefault="00317111" w:rsidP="00317111">
            <w:pPr>
              <w:jc w:val="both"/>
            </w:pPr>
            <w:bookmarkStart w:id="49" w:name="_Toc313349960"/>
            <w:bookmarkStart w:id="50" w:name="_Toc313350156"/>
            <w:r>
              <w:t xml:space="preserve">         </w:t>
            </w:r>
            <w:r w:rsidR="00790AF7" w:rsidRPr="0015184E">
              <w:t>1</w:t>
            </w:r>
            <w:r w:rsidR="00E74853">
              <w:t>1</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w:t>
            </w:r>
            <w:r w:rsidRPr="0015184E">
              <w:lastRenderedPageBreak/>
              <w:t>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74853">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xml:space="preserve">- Заключение аудиторской проверки за последний отчетный год в случаях, когда проведение аудиторской проверки в соответствии с </w:t>
            </w:r>
            <w:r w:rsidRPr="0015184E">
              <w:lastRenderedPageBreak/>
              <w:t>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3731D1">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D050D3" w:rsidP="006F10CF">
            <w:pPr>
              <w:ind w:firstLine="567"/>
              <w:jc w:val="both"/>
            </w:pPr>
            <w:r w:rsidRPr="00915CB8">
              <w:t>Описание осуществляется в соответствии с разделом IV извещения о проведении запроса котировок в электронной форме.</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Требования к содержанию, форме, оформлению и составу </w:t>
            </w:r>
            <w:r w:rsidRPr="0015184E">
              <w:lastRenderedPageBreak/>
              <w:t>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lastRenderedPageBreak/>
              <w:t xml:space="preserve">1. Заявка должна содержать согласие Участника на </w:t>
            </w:r>
            <w:r>
              <w:t>поставку товаров</w:t>
            </w:r>
            <w:r w:rsidR="00D050D3">
              <w:t>, оказание услуг, выполнение работ</w:t>
            </w:r>
            <w:r w:rsidRPr="0015184E">
              <w:t xml:space="preserve"> на условиях, предусмотренных настоящим Извещением, сделанное в электронной </w:t>
            </w:r>
            <w:r w:rsidRPr="0015184E">
              <w:lastRenderedPageBreak/>
              <w:t xml:space="preserve">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A305EA">
              <w:t>6</w:t>
            </w:r>
            <w:r>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D050D3">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отношении каждого лота Участник вправе подать только </w:t>
            </w:r>
            <w:r w:rsidRPr="0015184E">
              <w:lastRenderedPageBreak/>
              <w:t>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Комиссия по закупкам в срок, указанный в</w:t>
            </w:r>
            <w:r w:rsidR="00D53B01">
              <w:t xml:space="preserve"> пункте 10 раздела </w:t>
            </w:r>
            <w:r w:rsidR="00D53B01" w:rsidRPr="00D53B01">
              <w:t>II «Информационная карта»</w:t>
            </w:r>
            <w:r>
              <w:t xml:space="preserve"> Извещени</w:t>
            </w:r>
            <w:r w:rsidR="005E6DE3">
              <w:t>я</w:t>
            </w:r>
            <w:r>
              <w:t xml:space="preserve"> о закупке</w:t>
            </w:r>
            <w:r w:rsidRPr="00727538">
              <w:rPr>
                <w:spacing w:val="-1"/>
              </w:rPr>
              <w:t>,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A1379E">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A1379E">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A1379E">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A1379E">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 xml:space="preserve">Заказчик вправе перепроверить соответствие Участников </w:t>
            </w:r>
            <w:r>
              <w:lastRenderedPageBreak/>
              <w:t>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A305EA">
            <w:pPr>
              <w:ind w:firstLine="572"/>
              <w:jc w:val="both"/>
            </w:pPr>
            <w:r>
              <w:t>Заказчик вправе запросить оригиналы или в нотариально</w:t>
            </w:r>
            <w:r>
              <w:br/>
              <w:t>заверенные копии документов, указанных в пункте 2</w:t>
            </w:r>
            <w:r w:rsidR="00A305EA">
              <w:t>6</w:t>
            </w:r>
            <w:r>
              <w:t xml:space="preserve">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7926338"/>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53B01">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53B01">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CB1371" w:rsidRDefault="005E6DE3" w:rsidP="00B43114">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5E6DE3" w:rsidRPr="00CB1371" w:rsidRDefault="005E6DE3" w:rsidP="00B43114">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5E6DE3" w:rsidRPr="00CB1371" w:rsidRDefault="005E6DE3" w:rsidP="00B43114">
            <w:pPr>
              <w:ind w:firstLine="567"/>
              <w:jc w:val="both"/>
              <w:rPr>
                <w:i/>
              </w:rPr>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ind w:firstLine="567"/>
              <w:jc w:val="both"/>
            </w:pPr>
            <w:r w:rsidRPr="0015184E">
              <w:t xml:space="preserve">Определены разделом </w:t>
            </w:r>
            <w:r w:rsidRPr="0015184E">
              <w:rPr>
                <w:lang w:val="en-US"/>
              </w:rPr>
              <w:t>V</w:t>
            </w:r>
            <w:r w:rsidRPr="0015184E">
              <w:t xml:space="preserve"> «Проект договора»</w:t>
            </w:r>
            <w:r w:rsidR="00E761A9">
              <w:t xml:space="preserve"> Извещения</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1F59AD" w:rsidRDefault="001F59AD" w:rsidP="001F59AD">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E761A9">
        <w:t>дного и нескольких сотрудников,</w:t>
      </w:r>
      <w:r w:rsidRPr="00413E40">
        <w:t xml:space="preserve"> членов их</w:t>
      </w:r>
      <w:r w:rsidR="00E761A9">
        <w:t xml:space="preserve"> семей или иных лиц, с которыми</w:t>
      </w:r>
      <w:r w:rsidRPr="00413E40">
        <w:t xml:space="preserve"> связана личная заинтересованность </w:t>
      </w:r>
      <w:r w:rsidR="00E761A9" w:rsidRPr="00413E40">
        <w:t>сотрудников,</w:t>
      </w:r>
      <w:r w:rsidRPr="00413E40">
        <w:t xml:space="preserve"> вступают в противоречие с интересами СГМУП “ГТС” по адресу: gts@surgutgts.ru.</w:t>
      </w:r>
    </w:p>
    <w:p w:rsidR="001F59AD" w:rsidRDefault="001F59AD" w:rsidP="00F30F99">
      <w:pPr>
        <w:ind w:firstLine="567"/>
        <w:jc w:val="both"/>
      </w:pP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7926339"/>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7926340"/>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E6DE3">
        <w:t>ем</w:t>
      </w:r>
      <w:r w:rsidRPr="00F416D5">
        <w:t xml:space="preserve"> (</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E44013" w:rsidRDefault="00E44013" w:rsidP="00E44013">
      <w:pPr>
        <w:ind w:firstLine="567"/>
        <w:jc w:val="both"/>
      </w:pPr>
      <w:r>
        <w:t>Настоящим подтверждаем, о возможности предоставить документы в соответствии с пп. 12 п.2</w:t>
      </w:r>
      <w:r w:rsidR="00A305EA">
        <w:t>6</w:t>
      </w:r>
      <w:r>
        <w:t xml:space="preserve"> Раздела II Извещения о проведении запроса котировок в электронной форме и п.8.3.2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E44013" w:rsidRDefault="00E44013" w:rsidP="00E44013">
      <w:pPr>
        <w:ind w:firstLine="567"/>
        <w:jc w:val="both"/>
      </w:pPr>
      <w:r>
        <w:t>Настоящим подтверждаем, что против ______________ (наименование Участника Запроса котировок в электронной форме) не проводится процедура ликвидации, арбитражным судом не принято решение о признании __________ (наименование Участника Запроса котировок в электронной форме) банкротом и об открытии конкурсного производства, деятельность ____________(наименование Участника  Запроса котировок в электронной форме) не приостановлена, на имущество не наложен арест по решению суда, административного органа, а также настоящим подтверждаем, что ознакомлены с условиями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E44013">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662A68">
        <w:rPr>
          <w:b/>
          <w:i/>
          <w:color w:val="FF0000"/>
        </w:rPr>
        <w:t>7</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305EA">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305EA">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7926341"/>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7926342"/>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27A4B" w:rsidRPr="007A7B98" w:rsidRDefault="00227A4B" w:rsidP="00227A4B">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718272"/>
      <w:bookmarkStart w:id="74" w:name="_Toc67926343"/>
      <w:bookmarkEnd w:id="70"/>
      <w:r w:rsidRPr="007A7B98">
        <w:rPr>
          <w:rFonts w:ascii="Times New Roman" w:eastAsia="MS Mincho" w:hAnsi="Times New Roman"/>
          <w:color w:val="auto"/>
          <w:kern w:val="32"/>
          <w:szCs w:val="24"/>
        </w:rPr>
        <w:lastRenderedPageBreak/>
        <w:t xml:space="preserve">ФОРМА </w:t>
      </w:r>
      <w:bookmarkEnd w:id="71"/>
      <w:bookmarkEnd w:id="72"/>
      <w:r w:rsidRPr="007A7B98">
        <w:rPr>
          <w:rFonts w:ascii="Times New Roman" w:eastAsia="MS Mincho" w:hAnsi="Times New Roman"/>
          <w:color w:val="auto"/>
          <w:kern w:val="32"/>
          <w:szCs w:val="24"/>
        </w:rPr>
        <w:t>3. ЦЕНОВОЕ ПРЕДЛОЖЕНИЕ</w:t>
      </w:r>
      <w:bookmarkEnd w:id="73"/>
      <w:bookmarkEnd w:id="74"/>
    </w:p>
    <w:p w:rsidR="00227A4B" w:rsidRPr="007A7B98" w:rsidRDefault="00227A4B" w:rsidP="00227A4B">
      <w:pPr>
        <w:jc w:val="right"/>
      </w:pPr>
    </w:p>
    <w:p w:rsidR="00227A4B" w:rsidRPr="007A7B98" w:rsidRDefault="00227A4B" w:rsidP="00227A4B">
      <w:pPr>
        <w:ind w:left="5812"/>
        <w:jc w:val="right"/>
      </w:pPr>
      <w:r w:rsidRPr="007A7B98">
        <w:t>Приложение к Заявке на участие в запросе котировок в электронной форме</w:t>
      </w:r>
    </w:p>
    <w:p w:rsidR="00227A4B" w:rsidRPr="007A7B98" w:rsidRDefault="00227A4B" w:rsidP="00227A4B">
      <w:pPr>
        <w:ind w:left="5812"/>
      </w:pPr>
      <w:r w:rsidRPr="007A7B98">
        <w:t xml:space="preserve"> от «___» __________ 20___ г. № ______</w:t>
      </w:r>
    </w:p>
    <w:p w:rsidR="00227A4B" w:rsidRPr="007A7B98" w:rsidRDefault="00227A4B" w:rsidP="00227A4B"/>
    <w:p w:rsidR="00227A4B" w:rsidRPr="007A7B98" w:rsidRDefault="00227A4B" w:rsidP="00227A4B">
      <w:pPr>
        <w:pStyle w:val="rvps1"/>
      </w:pPr>
      <w:bookmarkStart w:id="75" w:name="_Техническое_предложение_(Форма"/>
      <w:bookmarkStart w:id="76" w:name="_Toc235439567"/>
      <w:bookmarkStart w:id="77" w:name="_Toc305665991"/>
      <w:bookmarkEnd w:id="75"/>
      <w:r w:rsidRPr="007A7B98">
        <w:t>ЦЕНОВОЕ ПРЕДЛОЖЕНИЕ</w:t>
      </w:r>
      <w:bookmarkEnd w:id="76"/>
      <w:bookmarkEnd w:id="77"/>
    </w:p>
    <w:p w:rsidR="00227A4B" w:rsidRPr="007A7B98" w:rsidRDefault="00227A4B" w:rsidP="00227A4B"/>
    <w:p w:rsidR="00227A4B" w:rsidRPr="007A7B98" w:rsidRDefault="00227A4B" w:rsidP="00227A4B">
      <w:r w:rsidRPr="007A7B98">
        <w:t>Участник</w:t>
      </w:r>
      <w:r>
        <w:t xml:space="preserve"> </w:t>
      </w:r>
      <w:r w:rsidRPr="007A7B98">
        <w:t xml:space="preserve">Запроса котировок в электронной форме: ________________________________ </w:t>
      </w:r>
    </w:p>
    <w:p w:rsidR="00227A4B" w:rsidRPr="007A7B98" w:rsidRDefault="00227A4B" w:rsidP="00227A4B">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w:t>
            </w:r>
          </w:p>
          <w:p w:rsidR="00227A4B" w:rsidRPr="007A7B98" w:rsidRDefault="00227A4B" w:rsidP="00347B51">
            <w:pPr>
              <w:rPr>
                <w:rFonts w:cs="Arial"/>
                <w:color w:val="000000"/>
              </w:rPr>
            </w:pPr>
            <w:r w:rsidRPr="007A7B98">
              <w:rPr>
                <w:rFonts w:cs="Arial"/>
                <w:color w:val="000000"/>
              </w:rPr>
              <w:t>п/п</w:t>
            </w:r>
          </w:p>
        </w:tc>
        <w:tc>
          <w:tcPr>
            <w:tcW w:w="3821" w:type="dxa"/>
            <w:shd w:val="clear" w:color="auto" w:fill="auto"/>
          </w:tcPr>
          <w:p w:rsidR="00227A4B" w:rsidRPr="007A7B98" w:rsidRDefault="00227A4B" w:rsidP="00347B5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227A4B" w:rsidRPr="007A7B98" w:rsidRDefault="00227A4B" w:rsidP="00347B51">
            <w:pPr>
              <w:rPr>
                <w:rFonts w:cs="Arial"/>
                <w:color w:val="000000"/>
              </w:rPr>
            </w:pPr>
            <w:r w:rsidRPr="007A7B98">
              <w:rPr>
                <w:rFonts w:cs="Arial"/>
                <w:color w:val="000000"/>
              </w:rPr>
              <w:t>Кол-во, мес.</w:t>
            </w:r>
          </w:p>
        </w:tc>
        <w:tc>
          <w:tcPr>
            <w:tcW w:w="2551" w:type="dxa"/>
          </w:tcPr>
          <w:p w:rsidR="00227A4B" w:rsidRPr="007A7B98" w:rsidRDefault="00227A4B" w:rsidP="00347B51">
            <w:pPr>
              <w:rPr>
                <w:rFonts w:cs="Arial"/>
                <w:color w:val="000000"/>
              </w:rPr>
            </w:pPr>
            <w:r w:rsidRPr="007A7B98">
              <w:rPr>
                <w:rFonts w:cs="Arial"/>
                <w:color w:val="000000"/>
              </w:rPr>
              <w:t>Цена за единицу с учетом НДС</w:t>
            </w:r>
          </w:p>
        </w:tc>
        <w:tc>
          <w:tcPr>
            <w:tcW w:w="2659" w:type="dxa"/>
          </w:tcPr>
          <w:p w:rsidR="00227A4B" w:rsidRPr="007A7B98" w:rsidRDefault="00227A4B" w:rsidP="00347B51">
            <w:pPr>
              <w:rPr>
                <w:rFonts w:cs="Arial"/>
                <w:color w:val="000000"/>
              </w:rPr>
            </w:pPr>
            <w:r w:rsidRPr="007A7B98">
              <w:rPr>
                <w:rFonts w:cs="Arial"/>
                <w:color w:val="000000"/>
              </w:rPr>
              <w:t>Общая цена с учетом НДС</w:t>
            </w:r>
          </w:p>
        </w:tc>
      </w:tr>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1</w:t>
            </w:r>
          </w:p>
        </w:tc>
        <w:tc>
          <w:tcPr>
            <w:tcW w:w="3821" w:type="dxa"/>
            <w:shd w:val="clear" w:color="auto" w:fill="auto"/>
          </w:tcPr>
          <w:p w:rsidR="00227A4B" w:rsidRPr="007A7B98" w:rsidRDefault="00227A4B" w:rsidP="00347B51">
            <w:pPr>
              <w:jc w:val="both"/>
              <w:rPr>
                <w:sz w:val="18"/>
                <w:szCs w:val="18"/>
              </w:rPr>
            </w:pPr>
          </w:p>
        </w:tc>
        <w:tc>
          <w:tcPr>
            <w:tcW w:w="993" w:type="dxa"/>
            <w:shd w:val="clear" w:color="auto" w:fill="auto"/>
            <w:vAlign w:val="center"/>
          </w:tcPr>
          <w:p w:rsidR="00227A4B" w:rsidRPr="007A7B98" w:rsidRDefault="00227A4B" w:rsidP="00347B51">
            <w:pPr>
              <w:jc w:val="center"/>
            </w:pPr>
          </w:p>
        </w:tc>
        <w:tc>
          <w:tcPr>
            <w:tcW w:w="2551" w:type="dxa"/>
          </w:tcPr>
          <w:p w:rsidR="00227A4B" w:rsidRPr="007A7B98" w:rsidRDefault="00227A4B" w:rsidP="00347B51">
            <w:pPr>
              <w:rPr>
                <w:rFonts w:cs="Arial"/>
                <w:color w:val="000000"/>
              </w:rPr>
            </w:pPr>
          </w:p>
        </w:tc>
        <w:tc>
          <w:tcPr>
            <w:tcW w:w="2659" w:type="dxa"/>
          </w:tcPr>
          <w:p w:rsidR="00227A4B" w:rsidRPr="007A7B98" w:rsidRDefault="00227A4B" w:rsidP="00347B51">
            <w:pPr>
              <w:rPr>
                <w:rFonts w:cs="Arial"/>
                <w:color w:val="000000"/>
              </w:rPr>
            </w:pPr>
          </w:p>
        </w:tc>
      </w:tr>
      <w:tr w:rsidR="00227A4B" w:rsidRPr="007A7B98" w:rsidTr="00347B51">
        <w:tc>
          <w:tcPr>
            <w:tcW w:w="7905" w:type="dxa"/>
            <w:gridSpan w:val="4"/>
            <w:shd w:val="clear" w:color="auto" w:fill="auto"/>
          </w:tcPr>
          <w:p w:rsidR="00227A4B" w:rsidRPr="007A7B98" w:rsidRDefault="00227A4B" w:rsidP="00347B5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227A4B" w:rsidRPr="007A7B98" w:rsidRDefault="00227A4B" w:rsidP="00347B51">
            <w:pPr>
              <w:rPr>
                <w:rFonts w:cs="Arial"/>
                <w:color w:val="000000"/>
              </w:rPr>
            </w:pPr>
          </w:p>
        </w:tc>
      </w:tr>
    </w:tbl>
    <w:p w:rsidR="00227A4B" w:rsidRPr="007A7B98" w:rsidRDefault="00227A4B" w:rsidP="00227A4B"/>
    <w:p w:rsidR="00227A4B" w:rsidRPr="007A7B98" w:rsidRDefault="00227A4B" w:rsidP="00227A4B">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227A4B" w:rsidRPr="007A7B98" w:rsidRDefault="00227A4B" w:rsidP="00227A4B"/>
    <w:p w:rsidR="00227A4B" w:rsidRPr="007A7B98" w:rsidRDefault="00227A4B" w:rsidP="00227A4B">
      <w:r w:rsidRPr="007A7B98">
        <w:t>___________________________________</w:t>
      </w:r>
      <w:r w:rsidRPr="007A7B98">
        <w:tab/>
        <w:t>__</w:t>
      </w:r>
      <w:r w:rsidRPr="007A7B98">
        <w:tab/>
      </w:r>
      <w:r w:rsidRPr="007A7B98">
        <w:tab/>
        <w:t xml:space="preserve">            ___________________________</w:t>
      </w:r>
    </w:p>
    <w:p w:rsidR="00227A4B" w:rsidRPr="007A7B98" w:rsidRDefault="00227A4B" w:rsidP="00227A4B">
      <w:r w:rsidRPr="007A7B98">
        <w:t>(Подпись уполномоченного представителя)</w:t>
      </w:r>
      <w:r w:rsidRPr="007A7B98">
        <w:tab/>
        <w:t xml:space="preserve">                   (Ф.И.О. и должность подписавшего)</w:t>
      </w:r>
    </w:p>
    <w:p w:rsidR="00227A4B" w:rsidRPr="007A7B98" w:rsidRDefault="00227A4B" w:rsidP="00227A4B">
      <w:r w:rsidRPr="007A7B98">
        <w:t>М.П.  (при наличии печати)</w:t>
      </w:r>
    </w:p>
    <w:p w:rsidR="00227A4B" w:rsidRPr="007A7B98" w:rsidRDefault="00227A4B" w:rsidP="00227A4B">
      <w:pPr>
        <w:pStyle w:val="af"/>
      </w:pPr>
    </w:p>
    <w:p w:rsidR="00227A4B" w:rsidRPr="007A7B98" w:rsidRDefault="00227A4B" w:rsidP="00227A4B">
      <w:pPr>
        <w:rPr>
          <w:color w:val="808080"/>
        </w:rPr>
      </w:pPr>
      <w:r w:rsidRPr="007A7B98">
        <w:rPr>
          <w:color w:val="808080"/>
        </w:rPr>
        <w:t>ИНСТРУКЦИИ ПО ЗАПОЛНЕНИЮ</w:t>
      </w:r>
    </w:p>
    <w:p w:rsidR="00227A4B" w:rsidRPr="007A7B98" w:rsidRDefault="00227A4B" w:rsidP="00227A4B">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227A4B" w:rsidRPr="007A7B98" w:rsidRDefault="00227A4B" w:rsidP="00227A4B">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27A4B" w:rsidRPr="007A7B98" w:rsidRDefault="00227A4B" w:rsidP="00227A4B">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27A4B" w:rsidRPr="007A7B98" w:rsidRDefault="00227A4B" w:rsidP="00227A4B">
      <w:pPr>
        <w:jc w:val="both"/>
        <w:rPr>
          <w:color w:val="808080"/>
        </w:rPr>
      </w:pPr>
      <w:r w:rsidRPr="007A7B98">
        <w:rPr>
          <w:color w:val="808080"/>
        </w:rPr>
        <w:t>4. В случае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9A33A8" w:rsidRDefault="009A33A8" w:rsidP="009A33A8">
      <w:pPr>
        <w:keepNext/>
        <w:suppressAutoHyphens/>
      </w:pP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7926344"/>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7707EE" w:rsidRDefault="007707EE" w:rsidP="007707EE">
      <w:pPr>
        <w:pStyle w:val="11"/>
        <w:jc w:val="center"/>
        <w:rPr>
          <w:rFonts w:ascii="Times New Roman" w:eastAsia="MS Mincho" w:hAnsi="Times New Roman"/>
          <w:color w:val="auto"/>
          <w:kern w:val="32"/>
          <w:szCs w:val="24"/>
        </w:rPr>
      </w:pPr>
      <w:bookmarkStart w:id="83" w:name="_ФОРМА_5._ДЕКЛАРАЦИЯ"/>
      <w:bookmarkStart w:id="84" w:name="_Toc529889388"/>
      <w:bookmarkStart w:id="85" w:name="_Toc59700841"/>
      <w:bookmarkStart w:id="86" w:name="_Toc67926345"/>
      <w:bookmarkEnd w:id="82"/>
      <w:bookmarkEnd w:id="83"/>
      <w:r w:rsidRPr="00E12E61">
        <w:rPr>
          <w:rFonts w:ascii="Times New Roman" w:eastAsia="MS Mincho" w:hAnsi="Times New Roman"/>
          <w:color w:val="auto"/>
          <w:kern w:val="32"/>
          <w:szCs w:val="24"/>
        </w:rPr>
        <w:lastRenderedPageBreak/>
        <w:t>РАЗДЕЛ IV. ТЕХНИЧЕСКОЕ ЗАДАНИЕ</w:t>
      </w:r>
      <w:bookmarkEnd w:id="84"/>
      <w:bookmarkEnd w:id="85"/>
      <w:bookmarkEnd w:id="86"/>
    </w:p>
    <w:p w:rsidR="003F031C" w:rsidRPr="0098377A" w:rsidRDefault="003F031C" w:rsidP="003F031C">
      <w:pPr>
        <w:jc w:val="both"/>
        <w:rPr>
          <w:u w:val="single"/>
        </w:rPr>
      </w:pPr>
      <w:r w:rsidRPr="00B43FB9">
        <w:rPr>
          <w:b/>
        </w:rPr>
        <w:t xml:space="preserve">Предмет </w:t>
      </w:r>
      <w:r>
        <w:rPr>
          <w:b/>
          <w:lang w:eastAsia="zh-CN"/>
        </w:rPr>
        <w:t xml:space="preserve">закупки в электронной форме: </w:t>
      </w:r>
      <w:r w:rsidRPr="0098377A">
        <w:rPr>
          <w:u w:val="single"/>
        </w:rPr>
        <w:t>Оказание услуг по проведению инвентаризации стационарных источников и выбросов вредных (загрязняющих) веществ в атмосферный воздух с  расчетом  нормативов допустимых выбросов радиоактивных, высокотоксичных веществ, веществ, обладающих канцерогенными, мутагенными свойствами (I, II класса опасности), разработка плана-графика производственного экологического контроля стационарных источников выбросов от СГМУП «ГТС».</w:t>
      </w:r>
    </w:p>
    <w:p w:rsidR="003F031C" w:rsidRPr="00B43FB9" w:rsidRDefault="003F031C" w:rsidP="003F031C">
      <w:pPr>
        <w:pStyle w:val="32"/>
        <w:spacing w:line="276" w:lineRule="auto"/>
        <w:ind w:right="-144"/>
        <w:jc w:val="both"/>
        <w:rPr>
          <w:sz w:val="24"/>
          <w:szCs w:val="24"/>
        </w:rPr>
      </w:pPr>
      <w:r w:rsidRPr="005326C4">
        <w:rPr>
          <w:b/>
          <w:sz w:val="24"/>
          <w:szCs w:val="24"/>
        </w:rPr>
        <w:t>Срок оказания услуг:</w:t>
      </w:r>
      <w:r>
        <w:rPr>
          <w:sz w:val="24"/>
          <w:szCs w:val="24"/>
        </w:rPr>
        <w:t xml:space="preserve"> с даты заключения договора по 31.12.2021г.</w:t>
      </w:r>
    </w:p>
    <w:p w:rsidR="003F031C" w:rsidRDefault="003F031C" w:rsidP="003F031C">
      <w:pPr>
        <w:jc w:val="both"/>
      </w:pPr>
      <w:r>
        <w:rPr>
          <w:b/>
        </w:rPr>
        <w:t xml:space="preserve">Место </w:t>
      </w:r>
      <w:r w:rsidRPr="00B3658E">
        <w:rPr>
          <w:b/>
        </w:rPr>
        <w:t>оказания услуг:</w:t>
      </w:r>
      <w:r w:rsidRPr="00B3658E">
        <w:t xml:space="preserve"> </w:t>
      </w:r>
      <w:r>
        <w:t>Ханты-Мансийский автономный округ – Югра, территория города Сургута и Сургутского района:</w:t>
      </w:r>
    </w:p>
    <w:p w:rsidR="003F031C" w:rsidRDefault="003F031C" w:rsidP="003F031C">
      <w:pPr>
        <w:jc w:val="both"/>
      </w:pPr>
      <w:r w:rsidRPr="00AF7FEB">
        <w:t xml:space="preserve">      - котельной № </w:t>
      </w:r>
      <w:r>
        <w:t xml:space="preserve">1,2, </w:t>
      </w:r>
      <w:proofErr w:type="spellStart"/>
      <w:r>
        <w:t>мкр</w:t>
      </w:r>
      <w:proofErr w:type="spellEnd"/>
      <w:r>
        <w:t>. Нефтяник, ул. Нефтяников, д. 24;</w:t>
      </w:r>
    </w:p>
    <w:p w:rsidR="003F031C" w:rsidRDefault="003F031C" w:rsidP="003F031C">
      <w:pPr>
        <w:jc w:val="both"/>
      </w:pPr>
      <w:r w:rsidRPr="00AF7FEB">
        <w:t xml:space="preserve">      - котельной № </w:t>
      </w:r>
      <w:r>
        <w:t xml:space="preserve">3, </w:t>
      </w:r>
      <w:proofErr w:type="spellStart"/>
      <w:r>
        <w:t>мкр</w:t>
      </w:r>
      <w:proofErr w:type="spellEnd"/>
      <w:r>
        <w:t>. 7, ул. Майская, д. 10/2;</w:t>
      </w:r>
    </w:p>
    <w:p w:rsidR="003F031C" w:rsidRDefault="003F031C" w:rsidP="003F031C">
      <w:pPr>
        <w:jc w:val="both"/>
      </w:pPr>
      <w:r w:rsidRPr="00AF7FEB">
        <w:t xml:space="preserve">      - котельной № </w:t>
      </w:r>
      <w:r>
        <w:t>5, пос. Дорожный;</w:t>
      </w:r>
    </w:p>
    <w:p w:rsidR="003F031C" w:rsidRDefault="003F031C" w:rsidP="003F031C">
      <w:pPr>
        <w:jc w:val="both"/>
      </w:pPr>
      <w:r w:rsidRPr="00AF7FEB">
        <w:t xml:space="preserve">      - котельной № </w:t>
      </w:r>
      <w:r>
        <w:t>6, Заячий остров;</w:t>
      </w:r>
    </w:p>
    <w:p w:rsidR="003F031C" w:rsidRDefault="003F031C" w:rsidP="003F031C">
      <w:pPr>
        <w:jc w:val="both"/>
      </w:pPr>
      <w:r w:rsidRPr="00AF7FEB">
        <w:t xml:space="preserve">      - котельной № </w:t>
      </w:r>
      <w:r>
        <w:t xml:space="preserve">7, 8-ой </w:t>
      </w:r>
      <w:proofErr w:type="spellStart"/>
      <w:r>
        <w:t>промузел</w:t>
      </w:r>
      <w:proofErr w:type="spellEnd"/>
      <w:r>
        <w:t>, ул. Индустриальная;</w:t>
      </w:r>
    </w:p>
    <w:p w:rsidR="003F031C" w:rsidRDefault="003F031C" w:rsidP="003F031C">
      <w:pPr>
        <w:jc w:val="both"/>
      </w:pPr>
      <w:r w:rsidRPr="00AF7FEB">
        <w:t xml:space="preserve">      - котельной № </w:t>
      </w:r>
      <w:r>
        <w:t>13,14, район ж/д, ул. Западная 1/1;</w:t>
      </w:r>
    </w:p>
    <w:p w:rsidR="003F031C" w:rsidRDefault="003F031C" w:rsidP="003F031C">
      <w:pPr>
        <w:jc w:val="both"/>
      </w:pPr>
      <w:r w:rsidRPr="00AF7FEB">
        <w:t xml:space="preserve">      - котельной № </w:t>
      </w:r>
      <w:r>
        <w:t>21, пос. Звездный;</w:t>
      </w:r>
    </w:p>
    <w:p w:rsidR="003F031C" w:rsidRDefault="003F031C" w:rsidP="003F031C">
      <w:pPr>
        <w:jc w:val="both"/>
      </w:pPr>
      <w:r w:rsidRPr="00AF7FEB">
        <w:t xml:space="preserve">      - котельной № </w:t>
      </w:r>
      <w:r>
        <w:t>22, пос. Барсово, ГМУ СОЦ «Олимпия»;</w:t>
      </w:r>
    </w:p>
    <w:p w:rsidR="003F031C" w:rsidRDefault="003F031C" w:rsidP="003F031C">
      <w:pPr>
        <w:jc w:val="both"/>
      </w:pPr>
      <w:r w:rsidRPr="00AF7FEB">
        <w:t xml:space="preserve">      - </w:t>
      </w:r>
      <w:r>
        <w:t xml:space="preserve">пиковая котельная ПКТС, </w:t>
      </w:r>
      <w:proofErr w:type="spellStart"/>
      <w:r>
        <w:t>мкр</w:t>
      </w:r>
      <w:proofErr w:type="spellEnd"/>
      <w:r>
        <w:t>. 16А, ул. Мира, д. 41;</w:t>
      </w:r>
    </w:p>
    <w:p w:rsidR="003F031C" w:rsidRDefault="003F031C" w:rsidP="003F031C">
      <w:pPr>
        <w:jc w:val="both"/>
      </w:pPr>
      <w:r w:rsidRPr="00AF7FEB">
        <w:t xml:space="preserve">      - </w:t>
      </w:r>
      <w:r>
        <w:t>центральная база (РМЦ), ул. Профсоюзов, д. 69/1;</w:t>
      </w:r>
    </w:p>
    <w:p w:rsidR="003F031C" w:rsidRDefault="003F031C" w:rsidP="003F031C">
      <w:pPr>
        <w:jc w:val="both"/>
      </w:pPr>
      <w:r w:rsidRPr="00AF7FEB">
        <w:t xml:space="preserve">      - котельной № </w:t>
      </w:r>
      <w:r>
        <w:t>28, пос. Юность;</w:t>
      </w:r>
    </w:p>
    <w:p w:rsidR="003F031C" w:rsidRDefault="003F031C" w:rsidP="003F031C">
      <w:pPr>
        <w:jc w:val="both"/>
      </w:pPr>
      <w:r w:rsidRPr="00AF7FEB">
        <w:t xml:space="preserve">      - котельной № </w:t>
      </w:r>
      <w:r>
        <w:t>29, пос. Таежный;</w:t>
      </w:r>
    </w:p>
    <w:p w:rsidR="003F031C" w:rsidRDefault="003F031C" w:rsidP="003F031C">
      <w:pPr>
        <w:jc w:val="both"/>
      </w:pPr>
      <w:r w:rsidRPr="00AF7FEB">
        <w:t xml:space="preserve">      - котельной № </w:t>
      </w:r>
      <w:r>
        <w:t>30, пос. Лунный;</w:t>
      </w:r>
    </w:p>
    <w:p w:rsidR="003F031C" w:rsidRDefault="003F031C" w:rsidP="003F031C">
      <w:pPr>
        <w:jc w:val="both"/>
      </w:pPr>
      <w:r w:rsidRPr="00AF7FEB">
        <w:t xml:space="preserve">      - котельной № </w:t>
      </w:r>
      <w:r>
        <w:t>31, пос. Медвежий угол;</w:t>
      </w:r>
    </w:p>
    <w:p w:rsidR="003F031C" w:rsidRDefault="003F031C" w:rsidP="003F031C">
      <w:pPr>
        <w:jc w:val="both"/>
      </w:pPr>
      <w:r w:rsidRPr="00AF7FEB">
        <w:t xml:space="preserve">      - котельной № </w:t>
      </w:r>
      <w:r>
        <w:t>32, пос. Снежный;</w:t>
      </w:r>
    </w:p>
    <w:p w:rsidR="003F031C" w:rsidRDefault="003F031C" w:rsidP="003F031C">
      <w:pPr>
        <w:jc w:val="both"/>
      </w:pPr>
      <w:r w:rsidRPr="00AF7FEB">
        <w:t xml:space="preserve">      - котельной № </w:t>
      </w:r>
      <w:r>
        <w:t>33, пос. Снежный;</w:t>
      </w:r>
    </w:p>
    <w:p w:rsidR="003F031C" w:rsidRDefault="003F031C" w:rsidP="003F031C">
      <w:pPr>
        <w:jc w:val="both"/>
      </w:pPr>
      <w:r w:rsidRPr="00AF7FEB">
        <w:t xml:space="preserve">      - котельной № </w:t>
      </w:r>
      <w:r>
        <w:t>34, ул. Крылова, д. 40.</w:t>
      </w:r>
    </w:p>
    <w:p w:rsidR="003F031C" w:rsidRDefault="003F031C" w:rsidP="003F031C">
      <w:pPr>
        <w:jc w:val="both"/>
      </w:pPr>
    </w:p>
    <w:p w:rsidR="003F031C" w:rsidRPr="001751FA" w:rsidRDefault="003F031C" w:rsidP="003F031C">
      <w:pPr>
        <w:suppressAutoHyphens/>
        <w:ind w:firstLine="720"/>
        <w:jc w:val="center"/>
        <w:rPr>
          <w:b/>
        </w:rPr>
      </w:pPr>
      <w:r w:rsidRPr="001751FA">
        <w:rPr>
          <w:b/>
        </w:rPr>
        <w:t xml:space="preserve">ТРЕБОВАНИЯ К КАЧЕСТВУ И ТЕХНИЧЕСКИМ ХАРАКТЕРИСТИКАМ </w:t>
      </w:r>
      <w:r>
        <w:rPr>
          <w:b/>
        </w:rPr>
        <w:t>ОКАЗЫВАЕМЫХ</w:t>
      </w:r>
      <w:r w:rsidRPr="001751FA">
        <w:rPr>
          <w:b/>
        </w:rPr>
        <w:t xml:space="preserve"> УСЛУГ:</w:t>
      </w:r>
    </w:p>
    <w:p w:rsidR="003F031C" w:rsidRDefault="003F031C" w:rsidP="003F031C">
      <w:pPr>
        <w:jc w:val="both"/>
      </w:pPr>
      <w:r>
        <w:rPr>
          <w:b/>
        </w:rPr>
        <w:t>Основание проведения</w:t>
      </w:r>
      <w:r w:rsidRPr="004A3368">
        <w:rPr>
          <w:b/>
        </w:rPr>
        <w:t xml:space="preserve"> услуг:</w:t>
      </w:r>
      <w:r>
        <w:t xml:space="preserve"> </w:t>
      </w:r>
    </w:p>
    <w:p w:rsidR="003F031C" w:rsidRPr="00095ED1" w:rsidRDefault="003F031C" w:rsidP="003F031C">
      <w:pPr>
        <w:jc w:val="both"/>
        <w:rPr>
          <w:bCs/>
          <w:color w:val="000000"/>
        </w:rPr>
      </w:pPr>
      <w:r>
        <w:t xml:space="preserve">1. </w:t>
      </w:r>
      <w:r w:rsidRPr="00095ED1">
        <w:rPr>
          <w:bCs/>
          <w:color w:val="000000"/>
        </w:rPr>
        <w:t>Федеральный Закон от 10.01.2002 г. № 7-ФЗ «Об охране окружающей среды»;</w:t>
      </w:r>
    </w:p>
    <w:p w:rsidR="003F031C" w:rsidRPr="00095ED1" w:rsidRDefault="003F031C" w:rsidP="003F031C">
      <w:pPr>
        <w:jc w:val="both"/>
        <w:rPr>
          <w:bCs/>
          <w:color w:val="000000"/>
        </w:rPr>
      </w:pPr>
      <w:r w:rsidRPr="00095ED1">
        <w:rPr>
          <w:bCs/>
          <w:color w:val="000000"/>
        </w:rPr>
        <w:t>2. Федеральный Закон от 04.05.1999 г. № 96-ФЗ «Об охране атмосферного воздуха»;</w:t>
      </w:r>
    </w:p>
    <w:p w:rsidR="003F031C" w:rsidRPr="00095ED1" w:rsidRDefault="003F031C" w:rsidP="003F031C">
      <w:pPr>
        <w:jc w:val="both"/>
        <w:rPr>
          <w:bCs/>
          <w:color w:val="000000"/>
        </w:rPr>
      </w:pPr>
      <w:r w:rsidRPr="00095ED1">
        <w:rPr>
          <w:bCs/>
          <w:color w:val="000000"/>
        </w:rPr>
        <w:t>3. Федеральный</w:t>
      </w:r>
      <w:r>
        <w:rPr>
          <w:bCs/>
          <w:color w:val="000000"/>
        </w:rPr>
        <w:t xml:space="preserve"> закон от 30.03.1999 г. № 52-ФЗ «О </w:t>
      </w:r>
      <w:proofErr w:type="spellStart"/>
      <w:r>
        <w:rPr>
          <w:bCs/>
          <w:color w:val="000000"/>
        </w:rPr>
        <w:t>санитарно</w:t>
      </w:r>
      <w:proofErr w:type="spellEnd"/>
      <w:r>
        <w:rPr>
          <w:bCs/>
          <w:color w:val="000000"/>
        </w:rPr>
        <w:t xml:space="preserve"> – эпидемиологическом благополучии населения»</w:t>
      </w:r>
    </w:p>
    <w:p w:rsidR="003F031C" w:rsidRDefault="003F031C" w:rsidP="003F031C">
      <w:pPr>
        <w:pStyle w:val="ConsPlusTitle"/>
        <w:jc w:val="both"/>
        <w:rPr>
          <w:rFonts w:ascii="Times New Roman" w:hAnsi="Times New Roman"/>
          <w:b w:val="0"/>
          <w:bCs/>
          <w:color w:val="000000"/>
          <w:sz w:val="24"/>
          <w:szCs w:val="24"/>
        </w:rPr>
      </w:pPr>
      <w:r>
        <w:rPr>
          <w:rFonts w:ascii="Times New Roman" w:hAnsi="Times New Roman"/>
          <w:b w:val="0"/>
          <w:bCs/>
          <w:color w:val="000000"/>
          <w:sz w:val="24"/>
          <w:szCs w:val="24"/>
        </w:rPr>
        <w:t>4</w:t>
      </w:r>
      <w:r w:rsidRPr="00F12219">
        <w:rPr>
          <w:rFonts w:ascii="Times New Roman" w:hAnsi="Times New Roman"/>
          <w:b w:val="0"/>
          <w:bCs/>
          <w:color w:val="000000"/>
          <w:sz w:val="24"/>
          <w:szCs w:val="24"/>
        </w:rPr>
        <w:t>. Порядок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w:t>
      </w:r>
      <w:r>
        <w:rPr>
          <w:rFonts w:ascii="Times New Roman" w:hAnsi="Times New Roman"/>
          <w:b w:val="0"/>
          <w:bCs/>
          <w:color w:val="000000"/>
          <w:sz w:val="24"/>
          <w:szCs w:val="24"/>
        </w:rPr>
        <w:t xml:space="preserve">таризации и корректировки,  </w:t>
      </w:r>
      <w:r w:rsidRPr="00F12219">
        <w:rPr>
          <w:rFonts w:ascii="Times New Roman" w:hAnsi="Times New Roman"/>
          <w:b w:val="0"/>
          <w:bCs/>
          <w:color w:val="000000"/>
          <w:sz w:val="24"/>
          <w:szCs w:val="24"/>
        </w:rPr>
        <w:t>утв</w:t>
      </w:r>
      <w:r>
        <w:rPr>
          <w:rFonts w:ascii="Times New Roman" w:hAnsi="Times New Roman"/>
          <w:b w:val="0"/>
          <w:bCs/>
          <w:color w:val="000000"/>
          <w:sz w:val="24"/>
          <w:szCs w:val="24"/>
        </w:rPr>
        <w:t>ержденный</w:t>
      </w:r>
      <w:r w:rsidRPr="00F12219">
        <w:rPr>
          <w:rFonts w:ascii="Times New Roman" w:hAnsi="Times New Roman"/>
          <w:b w:val="0"/>
          <w:bCs/>
          <w:color w:val="000000"/>
          <w:sz w:val="24"/>
          <w:szCs w:val="24"/>
        </w:rPr>
        <w:t xml:space="preserve"> Приказом Минприроды от 07.08.2018 г. N 352</w:t>
      </w:r>
      <w:r>
        <w:rPr>
          <w:rFonts w:ascii="Times New Roman" w:hAnsi="Times New Roman"/>
          <w:b w:val="0"/>
          <w:bCs/>
          <w:color w:val="000000"/>
          <w:sz w:val="24"/>
          <w:szCs w:val="24"/>
        </w:rPr>
        <w:t xml:space="preserve"> (</w:t>
      </w:r>
      <w:r w:rsidRPr="007741C8">
        <w:rPr>
          <w:rFonts w:ascii="Times New Roman" w:hAnsi="Times New Roman"/>
          <w:b w:val="0"/>
          <w:bCs/>
          <w:color w:val="000000"/>
          <w:sz w:val="24"/>
          <w:szCs w:val="24"/>
        </w:rPr>
        <w:t>ред. от 17.09.2019)</w:t>
      </w:r>
      <w:r>
        <w:rPr>
          <w:rFonts w:ascii="Times New Roman" w:hAnsi="Times New Roman"/>
          <w:b w:val="0"/>
          <w:bCs/>
          <w:color w:val="000000"/>
          <w:sz w:val="24"/>
          <w:szCs w:val="24"/>
        </w:rPr>
        <w:t>.</w:t>
      </w:r>
    </w:p>
    <w:p w:rsidR="003F031C" w:rsidRPr="003F031C" w:rsidRDefault="003F031C" w:rsidP="000A48CE">
      <w:pPr>
        <w:jc w:val="both"/>
        <w:rPr>
          <w:rFonts w:cs="Calibri"/>
          <w:b/>
          <w:color w:val="000000"/>
        </w:rPr>
      </w:pPr>
      <w:r w:rsidRPr="003F031C">
        <w:rPr>
          <w:rFonts w:cs="Calibri"/>
          <w:color w:val="000000"/>
        </w:rPr>
        <w:t>5. Приказ Министерства природных ресурсов и экологии РФ от 28 февраля 2018 г. N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p w:rsidR="003F031C" w:rsidRDefault="003F031C" w:rsidP="003F031C">
      <w:pPr>
        <w:jc w:val="both"/>
        <w:rPr>
          <w:b/>
        </w:rPr>
      </w:pPr>
    </w:p>
    <w:p w:rsidR="003F031C" w:rsidRPr="00FD1D93" w:rsidRDefault="003F031C" w:rsidP="003F031C">
      <w:pPr>
        <w:jc w:val="both"/>
        <w:rPr>
          <w:lang w:eastAsia="zh-CN"/>
        </w:rPr>
      </w:pPr>
      <w:r>
        <w:rPr>
          <w:b/>
        </w:rPr>
        <w:t>Перечень оказываемых услуг</w:t>
      </w:r>
      <w:r w:rsidRPr="003D22B9">
        <w:rPr>
          <w:b/>
        </w:rPr>
        <w:t>:</w:t>
      </w:r>
      <w:r w:rsidRPr="001751FA">
        <w:t xml:space="preserve"> </w:t>
      </w:r>
      <w:r w:rsidRPr="00FD1D93">
        <w:t>«П</w:t>
      </w:r>
      <w:r w:rsidRPr="00FD1D93">
        <w:rPr>
          <w:bCs/>
        </w:rPr>
        <w:t>роведение инвентаризации стационарных источников и выбросов вредных (загрязняющих) веществ в атмосферный воздух с  расчетом  нормативов допустимых выбросов радиоактивных, высокотоксичных веществ, веществ, обладающих канцерогенными, мутагенными свойствами (</w:t>
      </w:r>
      <w:r w:rsidRPr="00FD1D93">
        <w:rPr>
          <w:bCs/>
          <w:lang w:val="en-US"/>
        </w:rPr>
        <w:t>I</w:t>
      </w:r>
      <w:r w:rsidRPr="00FD1D93">
        <w:rPr>
          <w:bCs/>
        </w:rPr>
        <w:t>,</w:t>
      </w:r>
      <w:r w:rsidRPr="00FD1D93">
        <w:rPr>
          <w:bCs/>
          <w:lang w:val="en-US"/>
        </w:rPr>
        <w:t>II</w:t>
      </w:r>
      <w:r w:rsidRPr="00FD1D93">
        <w:rPr>
          <w:bCs/>
        </w:rPr>
        <w:t xml:space="preserve"> класса опасности), </w:t>
      </w:r>
      <w:r w:rsidRPr="00FD1D93">
        <w:rPr>
          <w:bCs/>
        </w:rPr>
        <w:lastRenderedPageBreak/>
        <w:t>разработка плана-графика производственного экологического контроля стационарных источников выбросов</w:t>
      </w:r>
      <w:r w:rsidRPr="00FD1D93">
        <w:t xml:space="preserve"> от СГМУП «Городские тепловые сети»</w:t>
      </w:r>
    </w:p>
    <w:p w:rsidR="003F031C" w:rsidRDefault="003F031C" w:rsidP="003F031C">
      <w:pPr>
        <w:jc w:val="both"/>
        <w:rPr>
          <w:b/>
        </w:rPr>
      </w:pPr>
      <w:r w:rsidRPr="004A3368">
        <w:rPr>
          <w:b/>
        </w:rPr>
        <w:t>Количество оказываемых услуг:</w:t>
      </w:r>
      <w:r w:rsidRPr="004A3368">
        <w:t xml:space="preserve"> </w:t>
      </w:r>
      <w:r>
        <w:t>1.</w:t>
      </w:r>
      <w:r w:rsidRPr="004A3368">
        <w:rPr>
          <w:b/>
        </w:rPr>
        <w:t xml:space="preserve"> </w:t>
      </w:r>
    </w:p>
    <w:p w:rsidR="003F031C" w:rsidRDefault="003F031C" w:rsidP="003F031C">
      <w:pPr>
        <w:pStyle w:val="32"/>
        <w:spacing w:line="276" w:lineRule="auto"/>
        <w:jc w:val="both"/>
        <w:rPr>
          <w:b/>
          <w:spacing w:val="1"/>
          <w:sz w:val="24"/>
          <w:szCs w:val="24"/>
        </w:rPr>
      </w:pPr>
    </w:p>
    <w:p w:rsidR="003F031C" w:rsidRPr="008B63A4" w:rsidRDefault="003F031C" w:rsidP="003F031C">
      <w:pPr>
        <w:pStyle w:val="32"/>
        <w:spacing w:line="276" w:lineRule="auto"/>
        <w:jc w:val="both"/>
        <w:rPr>
          <w:b/>
          <w:spacing w:val="1"/>
          <w:sz w:val="24"/>
          <w:szCs w:val="24"/>
        </w:rPr>
      </w:pPr>
      <w:r w:rsidRPr="008B63A4">
        <w:rPr>
          <w:b/>
          <w:spacing w:val="1"/>
          <w:sz w:val="24"/>
          <w:szCs w:val="24"/>
        </w:rPr>
        <w:t>1. Общие требования к услугам:</w:t>
      </w:r>
    </w:p>
    <w:p w:rsidR="003F031C" w:rsidRPr="00E57328" w:rsidRDefault="003F031C" w:rsidP="003F031C">
      <w:pPr>
        <w:numPr>
          <w:ilvl w:val="0"/>
          <w:numId w:val="24"/>
        </w:numPr>
        <w:spacing w:line="276" w:lineRule="auto"/>
        <w:ind w:left="284" w:hanging="284"/>
        <w:jc w:val="both"/>
        <w:rPr>
          <w:color w:val="000000"/>
        </w:rPr>
      </w:pPr>
      <w:r w:rsidRPr="00E57328">
        <w:rPr>
          <w:color w:val="000000"/>
        </w:rPr>
        <w:t xml:space="preserve">Проведение инвентаризации осуществляется в соответствии с требованиями нормативно-методической документации, предназначенной для оказания данного вида услуг. </w:t>
      </w:r>
    </w:p>
    <w:p w:rsidR="003F031C" w:rsidRPr="00E57328" w:rsidRDefault="003F031C" w:rsidP="003F031C">
      <w:pPr>
        <w:numPr>
          <w:ilvl w:val="0"/>
          <w:numId w:val="24"/>
        </w:numPr>
        <w:spacing w:line="276" w:lineRule="auto"/>
        <w:ind w:left="284" w:hanging="284"/>
        <w:jc w:val="both"/>
        <w:rPr>
          <w:color w:val="000000"/>
        </w:rPr>
      </w:pPr>
      <w:r w:rsidRPr="00E57328">
        <w:rPr>
          <w:color w:val="000000"/>
        </w:rPr>
        <w:t>Услуги должны оказываться без технического содействия Заказчика</w:t>
      </w:r>
      <w:r>
        <w:rPr>
          <w:color w:val="000000"/>
        </w:rPr>
        <w:t>.</w:t>
      </w:r>
    </w:p>
    <w:p w:rsidR="003F031C" w:rsidRDefault="003F031C" w:rsidP="003F031C">
      <w:pPr>
        <w:numPr>
          <w:ilvl w:val="0"/>
          <w:numId w:val="24"/>
        </w:numPr>
        <w:spacing w:line="276" w:lineRule="auto"/>
        <w:ind w:left="284" w:hanging="284"/>
        <w:jc w:val="both"/>
        <w:rPr>
          <w:color w:val="000000"/>
        </w:rPr>
      </w:pPr>
      <w:r w:rsidRPr="00E57328">
        <w:rPr>
          <w:color w:val="000000"/>
        </w:rPr>
        <w:t>Обеспечение оборудованием, инструментом и приспособлениями, необходимыми для оказания услуг производится Исполнителем.</w:t>
      </w:r>
    </w:p>
    <w:p w:rsidR="003F031C" w:rsidRPr="00E4215B" w:rsidRDefault="003F031C" w:rsidP="003F031C">
      <w:pPr>
        <w:jc w:val="both"/>
        <w:rPr>
          <w:color w:val="000000"/>
        </w:rPr>
      </w:pPr>
    </w:p>
    <w:p w:rsidR="003F031C" w:rsidRPr="003D22B9" w:rsidRDefault="003F031C" w:rsidP="003F031C">
      <w:pPr>
        <w:numPr>
          <w:ilvl w:val="0"/>
          <w:numId w:val="25"/>
        </w:numPr>
        <w:spacing w:line="276" w:lineRule="auto"/>
        <w:ind w:left="284" w:hanging="284"/>
        <w:jc w:val="both"/>
      </w:pPr>
      <w:r w:rsidRPr="00782C1E">
        <w:rPr>
          <w:b/>
          <w:bCs/>
        </w:rPr>
        <w:t>Требования к составу услуг</w:t>
      </w:r>
      <w:r>
        <w:rPr>
          <w:b/>
        </w:rPr>
        <w:t>:</w:t>
      </w:r>
    </w:p>
    <w:p w:rsidR="003F031C" w:rsidRDefault="003F031C" w:rsidP="003F031C">
      <w:pPr>
        <w:numPr>
          <w:ilvl w:val="0"/>
          <w:numId w:val="21"/>
        </w:numPr>
        <w:spacing w:line="276" w:lineRule="auto"/>
        <w:ind w:left="284" w:hanging="284"/>
        <w:jc w:val="both"/>
        <w:rPr>
          <w:bCs/>
        </w:rPr>
      </w:pPr>
      <w:r w:rsidRPr="00782C1E">
        <w:rPr>
          <w:bCs/>
        </w:rPr>
        <w:t>Провести анализ проектной документации объектов негативного воздействия (ОНВ), видов деятельности (применяемых технологий), данных предыдущей инвентаризации выбросов.</w:t>
      </w:r>
    </w:p>
    <w:p w:rsidR="003F031C" w:rsidRDefault="003F031C" w:rsidP="003F031C">
      <w:pPr>
        <w:numPr>
          <w:ilvl w:val="0"/>
          <w:numId w:val="21"/>
        </w:numPr>
        <w:spacing w:line="276" w:lineRule="auto"/>
        <w:ind w:left="284" w:hanging="284"/>
        <w:jc w:val="both"/>
        <w:rPr>
          <w:bCs/>
        </w:rPr>
      </w:pPr>
      <w:r w:rsidRPr="00894A54">
        <w:rPr>
          <w:bCs/>
        </w:rPr>
        <w:t>Определить сооружения, технические устройства, оборудование, технологические или иные процессы, являющиеся источниками образования и выделения загрязняющих веществ (ИВ) и выявить все источники загрязнения атмосферного воздуха (ИЗАВ), из которых непосредственно в атмосферный воздух поступает поток газа, содержащий загрязняющие вещества.</w:t>
      </w:r>
    </w:p>
    <w:p w:rsidR="003F031C" w:rsidRDefault="003F031C" w:rsidP="003F031C">
      <w:pPr>
        <w:numPr>
          <w:ilvl w:val="0"/>
          <w:numId w:val="21"/>
        </w:numPr>
        <w:spacing w:line="276" w:lineRule="auto"/>
        <w:ind w:left="284" w:hanging="284"/>
        <w:jc w:val="both"/>
        <w:rPr>
          <w:bCs/>
        </w:rPr>
      </w:pPr>
      <w:r w:rsidRPr="00894A54">
        <w:rPr>
          <w:bCs/>
        </w:rPr>
        <w:t>Систематизировать сведения о пространственном размещении ИЗАВ на объекте ОНВ.</w:t>
      </w:r>
    </w:p>
    <w:p w:rsidR="003F031C" w:rsidRDefault="003F031C" w:rsidP="003F031C">
      <w:pPr>
        <w:numPr>
          <w:ilvl w:val="0"/>
          <w:numId w:val="21"/>
        </w:numPr>
        <w:spacing w:line="276" w:lineRule="auto"/>
        <w:ind w:left="284" w:hanging="284"/>
        <w:jc w:val="both"/>
        <w:rPr>
          <w:bCs/>
        </w:rPr>
      </w:pPr>
      <w:r w:rsidRPr="00894A54">
        <w:rPr>
          <w:bCs/>
        </w:rPr>
        <w:t>Установить типы, виды, наименование и геометрические характеристики ИЗАВ.</w:t>
      </w:r>
    </w:p>
    <w:p w:rsidR="003F031C" w:rsidRDefault="003F031C" w:rsidP="003F031C">
      <w:pPr>
        <w:numPr>
          <w:ilvl w:val="0"/>
          <w:numId w:val="21"/>
        </w:numPr>
        <w:spacing w:line="276" w:lineRule="auto"/>
        <w:ind w:left="284" w:hanging="284"/>
        <w:jc w:val="both"/>
        <w:rPr>
          <w:bCs/>
        </w:rPr>
      </w:pPr>
      <w:r w:rsidRPr="00894A54">
        <w:rPr>
          <w:bCs/>
        </w:rPr>
        <w:t>Определить координаты стационарных ИЗАВ (в системе координат, используемой для ведения Единого государственного реестра недвижимости).</w:t>
      </w:r>
    </w:p>
    <w:p w:rsidR="003F031C" w:rsidRDefault="003F031C" w:rsidP="003F031C">
      <w:pPr>
        <w:numPr>
          <w:ilvl w:val="0"/>
          <w:numId w:val="21"/>
        </w:numPr>
        <w:spacing w:line="276" w:lineRule="auto"/>
        <w:ind w:left="284" w:hanging="284"/>
        <w:jc w:val="both"/>
        <w:rPr>
          <w:bCs/>
        </w:rPr>
      </w:pPr>
      <w:r w:rsidRPr="00894A54">
        <w:rPr>
          <w:bCs/>
        </w:rPr>
        <w:t>Определить показатели выбросов, в том числе установить качественный и количественный состав выбросов с учетом всех загрязняющих веществ</w:t>
      </w:r>
      <w:r>
        <w:rPr>
          <w:bCs/>
        </w:rPr>
        <w:t xml:space="preserve"> (ЗВ)</w:t>
      </w:r>
      <w:r w:rsidRPr="00894A54">
        <w:rPr>
          <w:bCs/>
        </w:rPr>
        <w:t>, которые могут образоваться, выделиться и поступить в атмосферный воздух (перечень ЗВ и их концентрации), а также определить показатели отходящих газов (скорость, температура, давление, влажность, плотность, объемный расход и мощность выброса).</w:t>
      </w:r>
    </w:p>
    <w:p w:rsidR="003F031C" w:rsidRDefault="003F031C" w:rsidP="003F031C">
      <w:pPr>
        <w:numPr>
          <w:ilvl w:val="0"/>
          <w:numId w:val="21"/>
        </w:numPr>
        <w:spacing w:line="276" w:lineRule="auto"/>
        <w:ind w:left="284" w:hanging="284"/>
        <w:jc w:val="both"/>
        <w:rPr>
          <w:bCs/>
        </w:rPr>
      </w:pPr>
      <w:r w:rsidRPr="00894A54">
        <w:rPr>
          <w:bCs/>
        </w:rPr>
        <w:t>Для определения показателей выбросов расчетным методом применять методики расчета выбросов, включенные в перечень методик расчета выбросов ЗВ, который формируется и ведется уполномоченным Правительством Российской Федерации федеральным органом исполнительной власти.</w:t>
      </w:r>
    </w:p>
    <w:p w:rsidR="003F031C" w:rsidRDefault="003F031C" w:rsidP="003F031C">
      <w:pPr>
        <w:numPr>
          <w:ilvl w:val="0"/>
          <w:numId w:val="21"/>
        </w:numPr>
        <w:spacing w:line="276" w:lineRule="auto"/>
        <w:ind w:left="284" w:hanging="284"/>
        <w:jc w:val="both"/>
        <w:rPr>
          <w:bCs/>
        </w:rPr>
      </w:pPr>
      <w:r w:rsidRPr="00894A54">
        <w:rPr>
          <w:bCs/>
        </w:rPr>
        <w:t xml:space="preserve">Расчеты выбросов осуществлять отдельно для каждого ИЗАВ и документировать с приложением исходных данных, источников их получения и описанием процедуры расчета с указанием применяемых методов расчета. </w:t>
      </w:r>
    </w:p>
    <w:p w:rsidR="003F031C" w:rsidRDefault="003F031C" w:rsidP="003F031C">
      <w:pPr>
        <w:numPr>
          <w:ilvl w:val="0"/>
          <w:numId w:val="21"/>
        </w:numPr>
        <w:spacing w:line="276" w:lineRule="auto"/>
        <w:ind w:left="284" w:hanging="284"/>
        <w:jc w:val="both"/>
        <w:rPr>
          <w:bCs/>
        </w:rPr>
      </w:pPr>
      <w:r w:rsidRPr="00894A54">
        <w:rPr>
          <w:bCs/>
        </w:rPr>
        <w:t>Расчетами определить концентрацию в долях ПДК каждого загрязняющего вещества, создаваемую каждым ИЗВА на границе территории ОНВ.</w:t>
      </w:r>
    </w:p>
    <w:p w:rsidR="003F031C" w:rsidRDefault="003F031C" w:rsidP="003F031C">
      <w:pPr>
        <w:numPr>
          <w:ilvl w:val="0"/>
          <w:numId w:val="21"/>
        </w:numPr>
        <w:spacing w:line="276" w:lineRule="auto"/>
        <w:ind w:left="284" w:hanging="284"/>
        <w:jc w:val="both"/>
        <w:rPr>
          <w:bCs/>
        </w:rPr>
      </w:pPr>
      <w:r w:rsidRPr="00894A54">
        <w:rPr>
          <w:bCs/>
        </w:rPr>
        <w:t>По результатам инвентаризации выбросов составить отчет, содержащий данные инвентаризации. Структура и содержание отчета должны соответствовать требованиям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(утв. Приказом Минприроды от 07.08.2018 г. N 352)</w:t>
      </w:r>
      <w:r>
        <w:rPr>
          <w:bCs/>
        </w:rPr>
        <w:t>.</w:t>
      </w:r>
    </w:p>
    <w:p w:rsidR="003F031C" w:rsidRDefault="003F031C" w:rsidP="003F031C">
      <w:pPr>
        <w:numPr>
          <w:ilvl w:val="0"/>
          <w:numId w:val="21"/>
        </w:numPr>
        <w:spacing w:line="276" w:lineRule="auto"/>
        <w:ind w:left="284" w:hanging="284"/>
        <w:jc w:val="both"/>
        <w:rPr>
          <w:bCs/>
        </w:rPr>
      </w:pPr>
      <w:r>
        <w:rPr>
          <w:bCs/>
        </w:rPr>
        <w:lastRenderedPageBreak/>
        <w:t xml:space="preserve">Сделать расчет </w:t>
      </w:r>
      <w:r w:rsidRPr="00F12219">
        <w:rPr>
          <w:bCs/>
        </w:rPr>
        <w:t>нормативов допустимых выбросов радиоактивных, высокотоксичных веществ, веществ, обладающих канцерогенными, мутагенными свойствами (</w:t>
      </w:r>
      <w:r w:rsidRPr="00F12219">
        <w:rPr>
          <w:bCs/>
          <w:lang w:val="en-US"/>
        </w:rPr>
        <w:t>I</w:t>
      </w:r>
      <w:r w:rsidRPr="00F12219">
        <w:rPr>
          <w:bCs/>
        </w:rPr>
        <w:t>,</w:t>
      </w:r>
      <w:r w:rsidRPr="00F12219">
        <w:rPr>
          <w:bCs/>
          <w:lang w:val="en-US"/>
        </w:rPr>
        <w:t>II</w:t>
      </w:r>
      <w:r w:rsidRPr="00F12219">
        <w:rPr>
          <w:bCs/>
        </w:rPr>
        <w:t xml:space="preserve"> класса опасности)</w:t>
      </w:r>
      <w:r>
        <w:rPr>
          <w:bCs/>
        </w:rPr>
        <w:t>.</w:t>
      </w:r>
    </w:p>
    <w:p w:rsidR="003F031C" w:rsidRDefault="003F031C" w:rsidP="003F031C">
      <w:pPr>
        <w:numPr>
          <w:ilvl w:val="0"/>
          <w:numId w:val="21"/>
        </w:numPr>
        <w:spacing w:line="276" w:lineRule="auto"/>
        <w:ind w:left="284" w:hanging="284"/>
        <w:jc w:val="both"/>
        <w:rPr>
          <w:bCs/>
        </w:rPr>
      </w:pPr>
      <w:r w:rsidRPr="00894A54">
        <w:rPr>
          <w:bCs/>
        </w:rPr>
        <w:t xml:space="preserve">Разработать план-график производственного экологического контроля стационарных источников выбросов в соответствии с Приказом Минприроды от 28.02.2018 г. № 74. Учесть, что в план - график контроля не включаются источники, выброс от которых по результатам рассеивания не превышает 0,1 </w:t>
      </w:r>
      <w:proofErr w:type="spellStart"/>
      <w:r w:rsidRPr="00894A54">
        <w:rPr>
          <w:bCs/>
        </w:rPr>
        <w:t>ПДКмр</w:t>
      </w:r>
      <w:proofErr w:type="spellEnd"/>
      <w:r w:rsidRPr="00894A54">
        <w:rPr>
          <w:bCs/>
        </w:rPr>
        <w:t xml:space="preserve"> загрязняющих веществ на границе предприятия.</w:t>
      </w:r>
    </w:p>
    <w:p w:rsidR="003F031C" w:rsidRDefault="003F031C" w:rsidP="003F031C">
      <w:pPr>
        <w:jc w:val="both"/>
        <w:rPr>
          <w:bCs/>
        </w:rPr>
      </w:pPr>
    </w:p>
    <w:p w:rsidR="003F031C" w:rsidRDefault="003F031C" w:rsidP="003F031C">
      <w:pPr>
        <w:jc w:val="both"/>
        <w:rPr>
          <w:b/>
          <w:bCs/>
        </w:rPr>
      </w:pPr>
      <w:r>
        <w:rPr>
          <w:b/>
          <w:bCs/>
        </w:rPr>
        <w:t>3</w:t>
      </w:r>
      <w:r w:rsidRPr="00AE5F04">
        <w:rPr>
          <w:b/>
          <w:bCs/>
        </w:rPr>
        <w:t>. Особые условия</w:t>
      </w:r>
      <w:r>
        <w:rPr>
          <w:b/>
          <w:bCs/>
        </w:rPr>
        <w:t xml:space="preserve">: </w:t>
      </w:r>
    </w:p>
    <w:p w:rsidR="003F031C" w:rsidRDefault="003F031C" w:rsidP="003F031C">
      <w:pPr>
        <w:ind w:left="284"/>
        <w:jc w:val="both"/>
        <w:rPr>
          <w:b/>
          <w:bCs/>
        </w:rPr>
      </w:pPr>
      <w:r w:rsidRPr="009334CC">
        <w:t>Исполнитель за свой счет оплачивает переезды и командировочные расходы,</w:t>
      </w:r>
      <w:r>
        <w:t xml:space="preserve"> а также</w:t>
      </w:r>
      <w:r w:rsidRPr="009334CC">
        <w:t xml:space="preserve"> иные сборы и расходы, возникающие при исполнении принятых на себя обязательств в ходе оказания услуг,</w:t>
      </w:r>
      <w:r>
        <w:t xml:space="preserve"> в том числе расходы на: </w:t>
      </w:r>
    </w:p>
    <w:p w:rsidR="003F031C" w:rsidRDefault="003F031C" w:rsidP="003F031C">
      <w:pPr>
        <w:numPr>
          <w:ilvl w:val="0"/>
          <w:numId w:val="19"/>
        </w:numPr>
        <w:spacing w:line="276" w:lineRule="auto"/>
        <w:ind w:left="284" w:hanging="284"/>
        <w:jc w:val="both"/>
        <w:rPr>
          <w:bCs/>
        </w:rPr>
      </w:pPr>
      <w:r>
        <w:rPr>
          <w:bCs/>
        </w:rPr>
        <w:t>Все подлежащие к уплате налоги, сборы и другие обязательные платежи</w:t>
      </w:r>
      <w:r w:rsidRPr="00AE5F04">
        <w:rPr>
          <w:bCs/>
        </w:rPr>
        <w:t xml:space="preserve">. </w:t>
      </w:r>
    </w:p>
    <w:p w:rsidR="003F031C" w:rsidRPr="006708D5" w:rsidRDefault="003F031C" w:rsidP="003F031C">
      <w:pPr>
        <w:numPr>
          <w:ilvl w:val="0"/>
          <w:numId w:val="19"/>
        </w:numPr>
        <w:spacing w:line="276" w:lineRule="auto"/>
        <w:ind w:left="284" w:hanging="284"/>
        <w:jc w:val="both"/>
        <w:rPr>
          <w:bCs/>
        </w:rPr>
      </w:pPr>
      <w:r>
        <w:t>Стоимость всех необходимых транспортных и погрузочно-разгрузочных работ.</w:t>
      </w:r>
      <w:r w:rsidRPr="006708D5">
        <w:rPr>
          <w:bCs/>
        </w:rPr>
        <w:t xml:space="preserve"> </w:t>
      </w:r>
    </w:p>
    <w:p w:rsidR="003F031C" w:rsidRPr="00D62215" w:rsidRDefault="003F031C" w:rsidP="003F031C">
      <w:pPr>
        <w:numPr>
          <w:ilvl w:val="0"/>
          <w:numId w:val="19"/>
        </w:numPr>
        <w:spacing w:line="276" w:lineRule="auto"/>
        <w:ind w:left="284" w:hanging="284"/>
        <w:jc w:val="both"/>
        <w:rPr>
          <w:bCs/>
        </w:rPr>
      </w:pPr>
      <w:r w:rsidRPr="00894A54">
        <w:rPr>
          <w:bCs/>
        </w:rPr>
        <w:t xml:space="preserve">Если в процессе оказания услуг изменится законодательство, регулирующее требования к проведению инвентаризации стационарных источников и выбросов вредных (загрязняющих) веществ, Исполнитель приводит результаты инвентаризации в соответствие с новыми требованиями за свой счет в </w:t>
      </w:r>
      <w:r>
        <w:rPr>
          <w:bCs/>
        </w:rPr>
        <w:t>согласованный с Заказчиком срок</w:t>
      </w:r>
      <w:r w:rsidRPr="00894A54">
        <w:rPr>
          <w:bCs/>
        </w:rPr>
        <w:t>.</w:t>
      </w:r>
      <w:r w:rsidRPr="00894A54">
        <w:rPr>
          <w:b/>
          <w:bCs/>
        </w:rPr>
        <w:t xml:space="preserve"> </w:t>
      </w:r>
    </w:p>
    <w:p w:rsidR="003F031C" w:rsidRPr="00894A54" w:rsidRDefault="003F031C" w:rsidP="003F031C">
      <w:pPr>
        <w:jc w:val="both"/>
        <w:rPr>
          <w:bCs/>
        </w:rPr>
      </w:pPr>
    </w:p>
    <w:p w:rsidR="003F031C" w:rsidRPr="00532D3D" w:rsidRDefault="003F031C" w:rsidP="003F031C">
      <w:pPr>
        <w:jc w:val="both"/>
        <w:rPr>
          <w:color w:val="000000"/>
        </w:rPr>
      </w:pPr>
      <w:r>
        <w:rPr>
          <w:b/>
        </w:rPr>
        <w:t>4</w:t>
      </w:r>
      <w:r w:rsidRPr="00894A54">
        <w:rPr>
          <w:b/>
        </w:rPr>
        <w:t xml:space="preserve">. </w:t>
      </w:r>
      <w:r w:rsidRPr="00894A54">
        <w:rPr>
          <w:b/>
          <w:color w:val="000000"/>
        </w:rPr>
        <w:t>Требования к безопасности оказания услуг и безопасн</w:t>
      </w:r>
      <w:r>
        <w:rPr>
          <w:b/>
          <w:color w:val="000000"/>
        </w:rPr>
        <w:t>ости результата оказанных услуг:</w:t>
      </w:r>
    </w:p>
    <w:p w:rsidR="003F031C" w:rsidRDefault="003F031C" w:rsidP="003F031C">
      <w:pPr>
        <w:numPr>
          <w:ilvl w:val="0"/>
          <w:numId w:val="20"/>
        </w:numPr>
        <w:spacing w:line="276" w:lineRule="auto"/>
        <w:ind w:left="284" w:hanging="284"/>
        <w:jc w:val="both"/>
      </w:pPr>
      <w:r>
        <w:rPr>
          <w:color w:val="000000"/>
          <w:spacing w:val="-1"/>
        </w:rPr>
        <w:t>Р</w:t>
      </w:r>
      <w:r w:rsidRPr="004A3368">
        <w:rPr>
          <w:color w:val="000000"/>
          <w:spacing w:val="-1"/>
        </w:rPr>
        <w:t>аботы выполняются</w:t>
      </w:r>
      <w:r w:rsidRPr="004A3368">
        <w:t xml:space="preserve"> на основе действующих правил технической эксплуатации водогрейных котлов, правил пожарной безопасности и охраны труда. </w:t>
      </w:r>
    </w:p>
    <w:p w:rsidR="003F031C" w:rsidRDefault="003F031C" w:rsidP="003F031C">
      <w:pPr>
        <w:numPr>
          <w:ilvl w:val="0"/>
          <w:numId w:val="20"/>
        </w:numPr>
        <w:spacing w:line="276" w:lineRule="auto"/>
        <w:ind w:left="284" w:hanging="284"/>
        <w:jc w:val="both"/>
      </w:pPr>
      <w:r w:rsidRPr="004A3368">
        <w:t xml:space="preserve">В целях обеспечения безопасных условий труда и сохранности оборудования, сооружений и устройств, все </w:t>
      </w:r>
      <w:r>
        <w:t>работы</w:t>
      </w:r>
      <w:r w:rsidRPr="004A3368">
        <w:t xml:space="preserve"> проводятся в присутствии представителя </w:t>
      </w:r>
      <w:r>
        <w:t xml:space="preserve">   </w:t>
      </w:r>
      <w:r w:rsidRPr="004A3368">
        <w:t>СГМУП «ГТС».</w:t>
      </w:r>
    </w:p>
    <w:p w:rsidR="003F031C" w:rsidRDefault="003F031C" w:rsidP="003F031C">
      <w:pPr>
        <w:jc w:val="both"/>
      </w:pPr>
    </w:p>
    <w:p w:rsidR="003F031C" w:rsidRPr="00894A54" w:rsidRDefault="003F031C" w:rsidP="003F031C">
      <w:pPr>
        <w:jc w:val="both"/>
        <w:rPr>
          <w:b/>
        </w:rPr>
      </w:pPr>
      <w:r>
        <w:rPr>
          <w:b/>
          <w:bCs/>
        </w:rPr>
        <w:t>5</w:t>
      </w:r>
      <w:r w:rsidRPr="00894A54">
        <w:rPr>
          <w:b/>
          <w:bCs/>
        </w:rPr>
        <w:t>. Материалы, предоставляемые Заказчиком</w:t>
      </w:r>
      <w:r>
        <w:rPr>
          <w:b/>
          <w:bCs/>
        </w:rPr>
        <w:t>:</w:t>
      </w:r>
    </w:p>
    <w:p w:rsidR="003F031C" w:rsidRPr="00884196" w:rsidRDefault="003F031C" w:rsidP="003F031C">
      <w:pPr>
        <w:numPr>
          <w:ilvl w:val="0"/>
          <w:numId w:val="22"/>
        </w:numPr>
        <w:tabs>
          <w:tab w:val="left" w:pos="249"/>
        </w:tabs>
        <w:spacing w:line="276" w:lineRule="auto"/>
        <w:ind w:left="284" w:hanging="284"/>
        <w:jc w:val="both"/>
        <w:rPr>
          <w:bCs/>
        </w:rPr>
      </w:pPr>
      <w:r w:rsidRPr="00884196">
        <w:rPr>
          <w:bCs/>
        </w:rPr>
        <w:t>Сведения о</w:t>
      </w:r>
      <w:r>
        <w:rPr>
          <w:bCs/>
        </w:rPr>
        <w:t xml:space="preserve"> количестве используемого сырья.</w:t>
      </w:r>
    </w:p>
    <w:p w:rsidR="003F031C" w:rsidRPr="00884196" w:rsidRDefault="003F031C" w:rsidP="003F031C">
      <w:pPr>
        <w:numPr>
          <w:ilvl w:val="0"/>
          <w:numId w:val="22"/>
        </w:numPr>
        <w:tabs>
          <w:tab w:val="left" w:pos="249"/>
        </w:tabs>
        <w:spacing w:line="276" w:lineRule="auto"/>
        <w:ind w:left="284" w:hanging="284"/>
        <w:jc w:val="both"/>
        <w:rPr>
          <w:bCs/>
        </w:rPr>
      </w:pPr>
      <w:r w:rsidRPr="00884196">
        <w:rPr>
          <w:bCs/>
        </w:rPr>
        <w:t>Результаты предыдущей инвентаризации.</w:t>
      </w:r>
    </w:p>
    <w:p w:rsidR="003F031C" w:rsidRPr="00D62215" w:rsidRDefault="003F031C" w:rsidP="003F031C">
      <w:pPr>
        <w:numPr>
          <w:ilvl w:val="0"/>
          <w:numId w:val="22"/>
        </w:numPr>
        <w:spacing w:line="276" w:lineRule="auto"/>
        <w:ind w:left="284" w:hanging="284"/>
        <w:jc w:val="both"/>
      </w:pPr>
      <w:r w:rsidRPr="00884196">
        <w:rPr>
          <w:bCs/>
        </w:rPr>
        <w:t>Другие сведения</w:t>
      </w:r>
      <w:r>
        <w:rPr>
          <w:bCs/>
        </w:rPr>
        <w:t>, необходимые для конечного и своевременного оказания услуг</w:t>
      </w:r>
      <w:r w:rsidRPr="00884196">
        <w:rPr>
          <w:bCs/>
        </w:rPr>
        <w:t xml:space="preserve"> по отдельному запросу Исполнителя.</w:t>
      </w:r>
    </w:p>
    <w:p w:rsidR="003F031C" w:rsidRDefault="003F031C" w:rsidP="003F031C">
      <w:pPr>
        <w:jc w:val="both"/>
        <w:rPr>
          <w:b/>
        </w:rPr>
      </w:pPr>
      <w:r>
        <w:rPr>
          <w:b/>
        </w:rPr>
        <w:t>6</w:t>
      </w:r>
      <w:r w:rsidRPr="00884196">
        <w:rPr>
          <w:b/>
        </w:rPr>
        <w:t>. Требования к составу и форме предоставления результата услуг</w:t>
      </w:r>
      <w:r>
        <w:rPr>
          <w:b/>
        </w:rPr>
        <w:t>:</w:t>
      </w:r>
    </w:p>
    <w:p w:rsidR="003F031C" w:rsidRPr="006708D5" w:rsidRDefault="003F031C" w:rsidP="003F031C">
      <w:pPr>
        <w:numPr>
          <w:ilvl w:val="0"/>
          <w:numId w:val="23"/>
        </w:numPr>
        <w:spacing w:line="276" w:lineRule="auto"/>
        <w:ind w:left="284" w:hanging="284"/>
        <w:jc w:val="both"/>
        <w:rPr>
          <w:b/>
        </w:rPr>
      </w:pPr>
      <w:r>
        <w:rPr>
          <w:bCs/>
          <w:color w:val="000000"/>
        </w:rPr>
        <w:t>Конечным результатом оказанных услуг является О</w:t>
      </w:r>
      <w:r w:rsidRPr="00884196">
        <w:rPr>
          <w:bCs/>
          <w:color w:val="000000"/>
        </w:rPr>
        <w:t xml:space="preserve">тчет </w:t>
      </w:r>
      <w:r>
        <w:rPr>
          <w:bCs/>
          <w:color w:val="000000"/>
        </w:rPr>
        <w:t xml:space="preserve">по инвентаризации стационарных источников и выбросов вредных (загрязняющих) веществ в атмосферный воздух, корректировке ее данных </w:t>
      </w:r>
      <w:r w:rsidRPr="00884196">
        <w:t>в соответствии с Порядком проведения инвентаризации, утвержденным приказом Минприроды от 07.08.2018 № 352.</w:t>
      </w:r>
    </w:p>
    <w:p w:rsidR="003F031C" w:rsidRPr="00041B36" w:rsidRDefault="003F031C" w:rsidP="003F031C">
      <w:pPr>
        <w:numPr>
          <w:ilvl w:val="0"/>
          <w:numId w:val="23"/>
        </w:numPr>
        <w:spacing w:line="276" w:lineRule="auto"/>
        <w:ind w:left="284" w:hanging="284"/>
        <w:jc w:val="both"/>
        <w:rPr>
          <w:b/>
        </w:rPr>
      </w:pPr>
      <w:r>
        <w:t xml:space="preserve">План – график производственного экологического контроля </w:t>
      </w:r>
      <w:r w:rsidRPr="00894A54">
        <w:rPr>
          <w:bCs/>
        </w:rPr>
        <w:t>стационарных источников выбросов в соответствии с Приказом Минприроды от 28.02.2018 г. № 74.</w:t>
      </w:r>
    </w:p>
    <w:p w:rsidR="003F031C" w:rsidRPr="00D62215" w:rsidRDefault="003F031C" w:rsidP="003F031C">
      <w:pPr>
        <w:numPr>
          <w:ilvl w:val="0"/>
          <w:numId w:val="23"/>
        </w:numPr>
        <w:spacing w:line="276" w:lineRule="auto"/>
        <w:ind w:left="284" w:hanging="284"/>
        <w:jc w:val="both"/>
        <w:rPr>
          <w:b/>
        </w:rPr>
      </w:pPr>
      <w:r w:rsidRPr="00884196">
        <w:t xml:space="preserve">Отчетная документация оформляется Исполнителем на бумажном носителе </w:t>
      </w:r>
      <w:r>
        <w:t xml:space="preserve">                    </w:t>
      </w:r>
      <w:r w:rsidRPr="00884196">
        <w:t xml:space="preserve">в 1 экземпляре и в электронном виде </w:t>
      </w:r>
      <w:r>
        <w:t xml:space="preserve"> в форматах  </w:t>
      </w:r>
      <w:r w:rsidRPr="001E488E">
        <w:rPr>
          <w:lang w:val="en-US"/>
        </w:rPr>
        <w:t>word</w:t>
      </w:r>
      <w:r w:rsidRPr="001E488E">
        <w:t xml:space="preserve"> и </w:t>
      </w:r>
      <w:r w:rsidRPr="001E488E">
        <w:rPr>
          <w:lang w:val="en-US"/>
        </w:rPr>
        <w:t>pdf</w:t>
      </w:r>
      <w:r>
        <w:t>.</w:t>
      </w:r>
    </w:p>
    <w:p w:rsidR="003F031C" w:rsidRPr="00732ADE" w:rsidRDefault="003F031C" w:rsidP="003F031C">
      <w:pPr>
        <w:jc w:val="both"/>
        <w:rPr>
          <w:b/>
        </w:rPr>
      </w:pPr>
    </w:p>
    <w:p w:rsidR="003F031C" w:rsidRDefault="003F031C" w:rsidP="003F031C">
      <w:pPr>
        <w:jc w:val="both"/>
      </w:pPr>
      <w:r>
        <w:rPr>
          <w:b/>
        </w:rPr>
        <w:t>7.</w:t>
      </w:r>
      <w:r w:rsidRPr="00732ADE">
        <w:rPr>
          <w:b/>
        </w:rPr>
        <w:t xml:space="preserve"> Порядок сдачи и приемки результата</w:t>
      </w:r>
      <w:r w:rsidRPr="00884196">
        <w:rPr>
          <w:b/>
        </w:rPr>
        <w:t xml:space="preserve"> услуг</w:t>
      </w:r>
      <w:r>
        <w:rPr>
          <w:b/>
        </w:rPr>
        <w:t xml:space="preserve">: </w:t>
      </w:r>
      <w:r w:rsidRPr="004A3368">
        <w:t xml:space="preserve">после передачи </w:t>
      </w:r>
      <w:r>
        <w:rPr>
          <w:bCs/>
          <w:color w:val="000000"/>
        </w:rPr>
        <w:t>О</w:t>
      </w:r>
      <w:r w:rsidRPr="00884196">
        <w:rPr>
          <w:bCs/>
          <w:color w:val="000000"/>
        </w:rPr>
        <w:t>тчет</w:t>
      </w:r>
      <w:r>
        <w:rPr>
          <w:bCs/>
          <w:color w:val="000000"/>
        </w:rPr>
        <w:t>а</w:t>
      </w:r>
      <w:r w:rsidRPr="00884196">
        <w:rPr>
          <w:bCs/>
          <w:color w:val="000000"/>
        </w:rPr>
        <w:t xml:space="preserve"> </w:t>
      </w:r>
      <w:r w:rsidRPr="00884196">
        <w:t>о проведении инвентаризации выбросов</w:t>
      </w:r>
      <w:r>
        <w:t xml:space="preserve">, плана – графика производственного экологического контроля </w:t>
      </w:r>
      <w:r w:rsidRPr="00894A54">
        <w:rPr>
          <w:bCs/>
        </w:rPr>
        <w:t>стационарных источников выбросов</w:t>
      </w:r>
      <w:r>
        <w:rPr>
          <w:bCs/>
        </w:rPr>
        <w:t xml:space="preserve"> </w:t>
      </w:r>
      <w:r w:rsidRPr="004A3368">
        <w:t xml:space="preserve">производится сдача-приемка </w:t>
      </w:r>
      <w:r>
        <w:t>оказанных услуг</w:t>
      </w:r>
      <w:r w:rsidRPr="004A3368">
        <w:t xml:space="preserve"> представителями Сторон с подписанием Акта </w:t>
      </w:r>
      <w:r>
        <w:t>оказанных услуг</w:t>
      </w:r>
      <w:r w:rsidRPr="004A3368">
        <w:t>.</w:t>
      </w:r>
    </w:p>
    <w:p w:rsidR="003F031C" w:rsidRPr="00732ADE" w:rsidRDefault="003F031C" w:rsidP="003F031C">
      <w:pPr>
        <w:jc w:val="both"/>
        <w:rPr>
          <w:b/>
        </w:rPr>
      </w:pPr>
    </w:p>
    <w:p w:rsidR="003F031C" w:rsidRPr="004A3368" w:rsidRDefault="003F031C" w:rsidP="003F031C">
      <w:pPr>
        <w:jc w:val="both"/>
        <w:rPr>
          <w:b/>
        </w:rPr>
      </w:pPr>
      <w:r>
        <w:rPr>
          <w:b/>
        </w:rPr>
        <w:t xml:space="preserve">9. </w:t>
      </w:r>
      <w:r w:rsidRPr="004A3368">
        <w:rPr>
          <w:b/>
        </w:rPr>
        <w:t xml:space="preserve">Гарантийные обязательства: </w:t>
      </w:r>
    </w:p>
    <w:p w:rsidR="003F031C" w:rsidRPr="001E488E" w:rsidRDefault="003F031C" w:rsidP="003F031C">
      <w:pPr>
        <w:ind w:left="284" w:hanging="284"/>
        <w:jc w:val="both"/>
      </w:pPr>
      <w:r>
        <w:t xml:space="preserve">    </w:t>
      </w:r>
      <w:r w:rsidRPr="004A3368">
        <w:t xml:space="preserve">Исполнитель гарантирует достоверность результатов испытаний, </w:t>
      </w:r>
      <w:r>
        <w:t xml:space="preserve">качественное </w:t>
      </w:r>
      <w:r w:rsidRPr="004A3368">
        <w:t xml:space="preserve">исполнение </w:t>
      </w:r>
      <w:r>
        <w:t>услуг</w:t>
      </w:r>
      <w:r w:rsidRPr="004A3368">
        <w:t xml:space="preserve"> в полном объеме, в соотве</w:t>
      </w:r>
      <w:r>
        <w:t xml:space="preserve">тствии с действующей нормативно </w:t>
      </w:r>
      <w:r w:rsidRPr="004A3368">
        <w:t>технической документацией, настоящим техническим заданием</w:t>
      </w:r>
      <w:r>
        <w:t>.</w:t>
      </w:r>
    </w:p>
    <w:p w:rsidR="003F031C" w:rsidRPr="003F031C" w:rsidRDefault="003F031C" w:rsidP="003F031C">
      <w:pPr>
        <w:rPr>
          <w:rFonts w:eastAsia="MS Mincho"/>
        </w:rPr>
      </w:pPr>
    </w:p>
    <w:p w:rsidR="007707EE" w:rsidRDefault="007707EE" w:rsidP="007707EE">
      <w:pPr>
        <w:jc w:val="center"/>
        <w:rPr>
          <w:b/>
          <w:sz w:val="30"/>
          <w:szCs w:val="30"/>
        </w:rPr>
      </w:pPr>
    </w:p>
    <w:p w:rsidR="003F031C" w:rsidRPr="0074739D" w:rsidRDefault="003F031C" w:rsidP="003F031C">
      <w:pPr>
        <w:pStyle w:val="11"/>
        <w:pageBreakBefore/>
        <w:jc w:val="center"/>
        <w:rPr>
          <w:rFonts w:ascii="Times New Roman" w:hAnsi="Times New Roman" w:cs="Times New Roman"/>
          <w:b w:val="0"/>
          <w:bCs w:val="0"/>
          <w:color w:val="auto"/>
        </w:rPr>
      </w:pPr>
      <w:bookmarkStart w:id="87" w:name="_Toc55829453"/>
      <w:bookmarkStart w:id="88" w:name="_Toc16152848"/>
      <w:bookmarkStart w:id="89" w:name="_Toc65078576"/>
      <w:bookmarkStart w:id="90" w:name="_Toc67926346"/>
      <w:r w:rsidRPr="0074739D">
        <w:rPr>
          <w:rFonts w:ascii="Times New Roman" w:hAnsi="Times New Roman" w:cs="Times New Roman"/>
          <w:color w:val="auto"/>
        </w:rPr>
        <w:lastRenderedPageBreak/>
        <w:t>РАЗДЕЛ V. ПРОЕКТ ДОГОВОРА</w:t>
      </w:r>
      <w:bookmarkEnd w:id="87"/>
      <w:bookmarkEnd w:id="88"/>
      <w:bookmarkEnd w:id="89"/>
      <w:bookmarkEnd w:id="90"/>
    </w:p>
    <w:p w:rsidR="003F031C" w:rsidRDefault="003F031C" w:rsidP="003F031C">
      <w:pPr>
        <w:jc w:val="center"/>
        <w:rPr>
          <w:b/>
          <w:caps/>
        </w:rPr>
      </w:pPr>
      <w:r>
        <w:rPr>
          <w:b/>
          <w:caps/>
        </w:rPr>
        <w:t>на оказание услуг № ___</w:t>
      </w:r>
    </w:p>
    <w:p w:rsidR="003F031C" w:rsidRDefault="003F031C" w:rsidP="003F031C">
      <w:pPr>
        <w:widowControl w:val="0"/>
        <w:tabs>
          <w:tab w:val="left" w:pos="6946"/>
        </w:tabs>
        <w:autoSpaceDE w:val="0"/>
        <w:autoSpaceDN w:val="0"/>
        <w:adjustRightInd w:val="0"/>
        <w:jc w:val="both"/>
      </w:pPr>
    </w:p>
    <w:p w:rsidR="003F031C" w:rsidRDefault="003F031C" w:rsidP="003F031C">
      <w:pPr>
        <w:widowControl w:val="0"/>
        <w:tabs>
          <w:tab w:val="left" w:pos="6946"/>
        </w:tabs>
        <w:autoSpaceDE w:val="0"/>
        <w:autoSpaceDN w:val="0"/>
        <w:adjustRightInd w:val="0"/>
        <w:jc w:val="both"/>
      </w:pPr>
      <w:r>
        <w:t>г. Сургут                                                                                               «___»____________20__г.</w:t>
      </w:r>
    </w:p>
    <w:p w:rsidR="003F031C" w:rsidRDefault="003F031C" w:rsidP="003F031C">
      <w:pPr>
        <w:jc w:val="both"/>
        <w:rPr>
          <w:b/>
        </w:rPr>
      </w:pPr>
    </w:p>
    <w:p w:rsidR="003F031C" w:rsidRDefault="003F031C" w:rsidP="003F031C">
      <w:pPr>
        <w:ind w:firstLine="567"/>
        <w:jc w:val="both"/>
        <w:rPr>
          <w:i/>
        </w:rPr>
      </w:pPr>
      <w: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Устава__________________, вместе именуемые «Стороны»</w:t>
      </w:r>
      <w:r>
        <w:rPr>
          <w:color w:val="000000"/>
          <w:kern w:val="16"/>
        </w:rPr>
        <w:t>, на основании протокола подведения итогов №______________ от «__»__________ 20__г. заключили настоящий Договор, о нижеследующем:</w:t>
      </w:r>
    </w:p>
    <w:p w:rsidR="003F031C" w:rsidRDefault="003F031C" w:rsidP="003F031C">
      <w:pPr>
        <w:ind w:firstLine="567"/>
        <w:jc w:val="both"/>
        <w:rPr>
          <w:color w:val="000000"/>
          <w:kern w:val="16"/>
        </w:rPr>
      </w:pPr>
    </w:p>
    <w:p w:rsidR="003F031C" w:rsidRDefault="003F031C" w:rsidP="003F031C">
      <w:pPr>
        <w:ind w:firstLine="567"/>
        <w:jc w:val="center"/>
        <w:rPr>
          <w:b/>
        </w:rPr>
      </w:pPr>
      <w:r>
        <w:rPr>
          <w:b/>
        </w:rPr>
        <w:t>1. Предмет Договора</w:t>
      </w:r>
    </w:p>
    <w:p w:rsidR="003F031C" w:rsidRPr="00C645AE" w:rsidRDefault="003F031C" w:rsidP="003F031C">
      <w:pPr>
        <w:pStyle w:val="32"/>
        <w:tabs>
          <w:tab w:val="left" w:pos="993"/>
        </w:tabs>
        <w:ind w:firstLine="567"/>
        <w:jc w:val="both"/>
        <w:rPr>
          <w:sz w:val="24"/>
          <w:szCs w:val="24"/>
        </w:rPr>
      </w:pPr>
      <w:r w:rsidRPr="00C645AE">
        <w:rPr>
          <w:sz w:val="24"/>
          <w:szCs w:val="24"/>
        </w:rPr>
        <w:t>1.1.</w:t>
      </w:r>
      <w:r w:rsidRPr="00C645AE">
        <w:rPr>
          <w:sz w:val="24"/>
          <w:szCs w:val="24"/>
        </w:rPr>
        <w:tab/>
      </w:r>
      <w:r w:rsidRPr="00C645AE">
        <w:rPr>
          <w:bCs/>
          <w:sz w:val="24"/>
          <w:szCs w:val="24"/>
        </w:rPr>
        <w:t xml:space="preserve">Исполнитель обязуется своевременно оказать услуги на условиях Договора </w:t>
      </w:r>
      <w:r w:rsidRPr="00C645AE">
        <w:rPr>
          <w:sz w:val="24"/>
          <w:szCs w:val="24"/>
        </w:rPr>
        <w:t>по</w:t>
      </w:r>
      <w:r w:rsidRPr="00C645AE">
        <w:rPr>
          <w:color w:val="000000"/>
          <w:sz w:val="24"/>
          <w:szCs w:val="24"/>
        </w:rPr>
        <w:t xml:space="preserve"> проведению инвентаризации стационарных источников и выбросов вредных (загрязняющих) веществ в атмосферный воздух с расчетом нормативов допустимых выбросов (I, II класса опасности), разработк</w:t>
      </w:r>
      <w:r>
        <w:rPr>
          <w:color w:val="000000"/>
          <w:sz w:val="24"/>
          <w:szCs w:val="24"/>
        </w:rPr>
        <w:t>е</w:t>
      </w:r>
      <w:r w:rsidRPr="00C645AE">
        <w:rPr>
          <w:color w:val="000000"/>
          <w:sz w:val="24"/>
          <w:szCs w:val="24"/>
        </w:rPr>
        <w:t xml:space="preserve"> плана-графика ПЭК стационарных источников выбросов </w:t>
      </w:r>
      <w:r w:rsidRPr="00C645AE">
        <w:rPr>
          <w:sz w:val="24"/>
          <w:szCs w:val="24"/>
        </w:rPr>
        <w:t>(далее – услуги), а Заказчик обязуется принять и оплатить их.</w:t>
      </w:r>
    </w:p>
    <w:p w:rsidR="003F031C" w:rsidRDefault="003F031C" w:rsidP="003F031C">
      <w:pPr>
        <w:shd w:val="clear" w:color="auto" w:fill="FFFFFF"/>
        <w:tabs>
          <w:tab w:val="left" w:pos="993"/>
        </w:tabs>
        <w:ind w:firstLine="567"/>
        <w:jc w:val="both"/>
        <w:rPr>
          <w:bCs/>
          <w:color w:val="000000"/>
        </w:rPr>
      </w:pPr>
      <w:r w:rsidRPr="00C645AE">
        <w:rPr>
          <w:color w:val="000000"/>
        </w:rPr>
        <w:t>1.2.</w:t>
      </w:r>
      <w:r w:rsidRPr="00C645AE">
        <w:rPr>
          <w:color w:val="000000"/>
        </w:rPr>
        <w:tab/>
      </w:r>
      <w:r w:rsidRPr="00C645AE">
        <w:rPr>
          <w:bCs/>
          <w:color w:val="000000"/>
        </w:rPr>
        <w:t>Состав и</w:t>
      </w:r>
      <w:r>
        <w:rPr>
          <w:bCs/>
          <w:color w:val="000000"/>
        </w:rPr>
        <w:t xml:space="preserve"> объем услуг определяются в Техническом задании (Приложение № 1 к Договору).</w:t>
      </w:r>
    </w:p>
    <w:p w:rsidR="003F031C" w:rsidRDefault="003F031C" w:rsidP="003F031C">
      <w:pPr>
        <w:shd w:val="clear" w:color="auto" w:fill="FFFFFF"/>
        <w:tabs>
          <w:tab w:val="left" w:pos="993"/>
        </w:tabs>
        <w:ind w:firstLine="567"/>
        <w:jc w:val="both"/>
        <w:rPr>
          <w:bCs/>
          <w:color w:val="000000"/>
        </w:rPr>
      </w:pPr>
      <w:r>
        <w:rPr>
          <w:bCs/>
          <w:color w:val="000000"/>
        </w:rPr>
        <w:t>1.3. Поставка товаров при оказании услуг по настоящему Договору не предусмотрена.</w:t>
      </w:r>
    </w:p>
    <w:p w:rsidR="003F031C" w:rsidRDefault="003F031C" w:rsidP="003F031C">
      <w:pPr>
        <w:ind w:firstLine="567"/>
        <w:jc w:val="both"/>
        <w:rPr>
          <w:b/>
        </w:rPr>
      </w:pPr>
      <w:r>
        <w:rPr>
          <w:color w:val="000000"/>
        </w:rPr>
        <w:t>1.4. Место оказания услуг:</w:t>
      </w:r>
      <w:r>
        <w:t xml:space="preserve"> </w:t>
      </w:r>
      <w:r w:rsidRPr="0074739D">
        <w:t xml:space="preserve">Россия, </w:t>
      </w:r>
      <w:r>
        <w:t>Ханты-Мансийский автономный округ-Югра</w:t>
      </w:r>
      <w:r w:rsidRPr="0074739D">
        <w:t xml:space="preserve">, </w:t>
      </w:r>
      <w:r>
        <w:t>территория города Сургута и Сургутского района по месту нахождения объектов Заказчика по адресам в соответствии с Техническим заданием (Приложение №1 к Договору) (далее – «место оказания услуг»).</w:t>
      </w:r>
    </w:p>
    <w:p w:rsidR="003F031C" w:rsidRDefault="003F031C" w:rsidP="003F031C">
      <w:pPr>
        <w:ind w:firstLine="567"/>
        <w:jc w:val="both"/>
      </w:pPr>
    </w:p>
    <w:p w:rsidR="003F031C" w:rsidRDefault="003F031C" w:rsidP="003F031C">
      <w:pPr>
        <w:ind w:firstLine="567"/>
        <w:jc w:val="center"/>
        <w:rPr>
          <w:b/>
        </w:rPr>
      </w:pPr>
      <w:r>
        <w:rPr>
          <w:b/>
        </w:rPr>
        <w:t>2. Цена Договора и порядок расчетов</w:t>
      </w:r>
    </w:p>
    <w:p w:rsidR="003F031C" w:rsidRDefault="003F031C" w:rsidP="003F031C">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 (__  %): _________________________ рублей __ копеек, согласно Расчету стоимости услуг (Приложение №2 к Договору).</w:t>
      </w:r>
    </w:p>
    <w:p w:rsidR="003F031C" w:rsidRDefault="003F031C" w:rsidP="003F031C">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3F031C" w:rsidRDefault="003F031C" w:rsidP="003F031C">
      <w:pPr>
        <w:widowControl w:val="0"/>
        <w:autoSpaceDE w:val="0"/>
        <w:autoSpaceDN w:val="0"/>
        <w:adjustRightInd w:val="0"/>
        <w:ind w:firstLine="567"/>
        <w:jc w:val="both"/>
      </w:pPr>
      <w:r>
        <w:t>2.3.  Расчеты по Договору производятся в следующем порядке:</w:t>
      </w:r>
    </w:p>
    <w:p w:rsidR="003F031C" w:rsidRDefault="003F031C" w:rsidP="003F031C">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3F031C" w:rsidRDefault="003F031C" w:rsidP="003F031C">
      <w:pPr>
        <w:widowControl w:val="0"/>
        <w:autoSpaceDE w:val="0"/>
        <w:autoSpaceDN w:val="0"/>
        <w:adjustRightInd w:val="0"/>
        <w:ind w:firstLine="567"/>
        <w:jc w:val="both"/>
      </w:pPr>
      <w:r>
        <w:t>2.3.2. Оплата производится в рублях Российской Федерации.</w:t>
      </w:r>
    </w:p>
    <w:p w:rsidR="003F031C" w:rsidRDefault="003F031C" w:rsidP="003F031C">
      <w:pPr>
        <w:ind w:firstLine="567"/>
        <w:jc w:val="both"/>
      </w:pPr>
      <w:r>
        <w:t>2.3.3.</w:t>
      </w:r>
      <w:r>
        <w:rPr>
          <w:i/>
        </w:rPr>
        <w:t xml:space="preserve"> </w:t>
      </w:r>
      <w:r>
        <w:t xml:space="preserve">Расчет за оказанные услуги осуществляется по факту оказания услуг в течение 15 (Пятнадцати) рабочих дней с даты подписания Сторонами акта сдачи-приемки оказанных услуг и предоставления Исполнителем Заказчику счета, счета-фактуры и/или универсального передаточного документа </w:t>
      </w:r>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3F031C" w:rsidRDefault="003F031C" w:rsidP="003F031C">
      <w:pPr>
        <w:ind w:firstLine="567"/>
        <w:jc w:val="both"/>
      </w:pPr>
      <w:r>
        <w:t xml:space="preserve">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w:t>
      </w:r>
      <w:r>
        <w:lastRenderedPageBreak/>
        <w:t>государственного реестра юридических лиц либо в соответствии со сведениями, указанными в разделе 12 Договора.</w:t>
      </w:r>
    </w:p>
    <w:p w:rsidR="003F031C" w:rsidRDefault="003F031C" w:rsidP="003F031C">
      <w:pPr>
        <w:ind w:firstLine="567"/>
        <w:jc w:val="center"/>
        <w:rPr>
          <w:b/>
        </w:rPr>
      </w:pPr>
    </w:p>
    <w:p w:rsidR="003F031C" w:rsidRDefault="003F031C" w:rsidP="003F031C">
      <w:pPr>
        <w:ind w:firstLine="567"/>
        <w:jc w:val="center"/>
        <w:rPr>
          <w:b/>
        </w:rPr>
      </w:pPr>
    </w:p>
    <w:p w:rsidR="003F031C" w:rsidRDefault="003F031C" w:rsidP="003F031C">
      <w:pPr>
        <w:ind w:firstLine="567"/>
        <w:jc w:val="center"/>
        <w:rPr>
          <w:b/>
        </w:rPr>
      </w:pPr>
      <w:r>
        <w:rPr>
          <w:b/>
        </w:rPr>
        <w:t>3. Права и обязанности сторон</w:t>
      </w:r>
    </w:p>
    <w:p w:rsidR="003F031C" w:rsidRDefault="003F031C" w:rsidP="003F031C">
      <w:pPr>
        <w:pStyle w:val="affe"/>
        <w:ind w:firstLine="567"/>
        <w:rPr>
          <w:b/>
        </w:rPr>
      </w:pPr>
      <w:r>
        <w:rPr>
          <w:b/>
        </w:rPr>
        <w:t>3.1. Заказчик имеет право:</w:t>
      </w:r>
    </w:p>
    <w:p w:rsidR="003F031C" w:rsidRDefault="003F031C" w:rsidP="003F031C">
      <w:pPr>
        <w:pStyle w:val="affe"/>
        <w:ind w:firstLine="567"/>
      </w:pPr>
      <w:r>
        <w:t>3.1.1. Досрочно принять и оплатить услуги в соответствии с условиями Договора.</w:t>
      </w:r>
    </w:p>
    <w:p w:rsidR="003F031C" w:rsidRDefault="003F031C" w:rsidP="003F031C">
      <w:pPr>
        <w:pStyle w:val="affe"/>
        <w:ind w:firstLine="567"/>
      </w:pPr>
      <w:r>
        <w:t>3.1.2. Требовать возмещения неустойки и (или) убытков, причиненных по вине Исполнителя.</w:t>
      </w:r>
    </w:p>
    <w:p w:rsidR="003F031C" w:rsidRDefault="003F031C" w:rsidP="003F031C">
      <w:pPr>
        <w:pStyle w:val="affe"/>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3F031C" w:rsidRDefault="003F031C" w:rsidP="003F031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3F031C" w:rsidRDefault="003F031C" w:rsidP="003F031C">
      <w:pPr>
        <w:pStyle w:val="affe"/>
        <w:ind w:firstLine="567"/>
        <w:rPr>
          <w:b/>
        </w:rPr>
      </w:pPr>
      <w:r>
        <w:rPr>
          <w:b/>
        </w:rPr>
        <w:t>3.2. Заказчик обязан:</w:t>
      </w:r>
    </w:p>
    <w:p w:rsidR="003F031C" w:rsidRDefault="003F031C" w:rsidP="003F031C">
      <w:pPr>
        <w:ind w:firstLine="567"/>
        <w:jc w:val="both"/>
      </w:pPr>
      <w:r>
        <w:t>3.2.1. Обеспечить приемку оказанных по Договору услуг по объему и качеству.</w:t>
      </w:r>
    </w:p>
    <w:p w:rsidR="003F031C" w:rsidRDefault="003F031C" w:rsidP="003F031C">
      <w:pPr>
        <w:pStyle w:val="aff5"/>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3F031C" w:rsidRDefault="003F031C" w:rsidP="003F031C">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3F031C" w:rsidRDefault="003F031C" w:rsidP="003F031C">
      <w:pPr>
        <w:shd w:val="clear" w:color="auto" w:fill="FFFFFF"/>
        <w:tabs>
          <w:tab w:val="left" w:pos="540"/>
        </w:tabs>
        <w:ind w:firstLine="567"/>
        <w:jc w:val="both"/>
        <w:rPr>
          <w:b/>
          <w:bCs/>
          <w:color w:val="000000"/>
        </w:rPr>
      </w:pPr>
      <w:r>
        <w:rPr>
          <w:b/>
          <w:bCs/>
          <w:color w:val="000000"/>
        </w:rPr>
        <w:t>3.3. Исполнитель обязан:</w:t>
      </w:r>
    </w:p>
    <w:p w:rsidR="003F031C" w:rsidRDefault="003F031C" w:rsidP="003F031C">
      <w:pPr>
        <w:pStyle w:val="aff5"/>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3F031C" w:rsidRDefault="003F031C" w:rsidP="003F031C">
      <w:pPr>
        <w:pStyle w:val="aff5"/>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3F031C" w:rsidRDefault="003F031C" w:rsidP="003F031C">
      <w:pPr>
        <w:pStyle w:val="aff5"/>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3F031C" w:rsidRDefault="003F031C" w:rsidP="003F031C">
      <w:pPr>
        <w:pStyle w:val="aff5"/>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3F031C" w:rsidRDefault="003F031C" w:rsidP="003F031C">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3F031C" w:rsidRDefault="003F031C" w:rsidP="003F031C">
      <w:pPr>
        <w:autoSpaceDE w:val="0"/>
        <w:autoSpaceDN w:val="0"/>
        <w:adjustRightInd w:val="0"/>
        <w:ind w:firstLine="567"/>
        <w:jc w:val="both"/>
      </w:pPr>
      <w:r w:rsidRPr="00E474C9">
        <w:t>3.3.6. Срок и объем предоставления гарантийных обязательств распространяется на весь период оказания услуг. Если в период гарантийного срока обнаруживаются недостатки в результатах оказанных услуг, Исполнитель обязан устранить их за свой счет в сроки согласованные Сторонами, зафиксировав их в уведомлении согласно пункту 5.4. Договора. Гарантийный срок в этом случае продлевается на период устранения таких недостатков.</w:t>
      </w:r>
    </w:p>
    <w:p w:rsidR="003F031C" w:rsidRDefault="003F031C" w:rsidP="003F031C">
      <w:pPr>
        <w:pStyle w:val="aff5"/>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3F031C" w:rsidRDefault="003F031C" w:rsidP="003F031C">
      <w:pPr>
        <w:pStyle w:val="affe"/>
        <w:ind w:firstLine="567"/>
        <w:rPr>
          <w:b/>
        </w:rPr>
      </w:pPr>
      <w:r>
        <w:rPr>
          <w:b/>
        </w:rPr>
        <w:t>3.4. Исполнитель вправе:</w:t>
      </w:r>
    </w:p>
    <w:p w:rsidR="003F031C" w:rsidRDefault="003F031C" w:rsidP="003F031C">
      <w:pPr>
        <w:pStyle w:val="affe"/>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3F031C" w:rsidRDefault="003F031C" w:rsidP="003F031C">
      <w:pPr>
        <w:ind w:firstLine="567"/>
        <w:jc w:val="center"/>
        <w:rPr>
          <w:b/>
        </w:rPr>
      </w:pPr>
    </w:p>
    <w:p w:rsidR="003F031C" w:rsidRDefault="003F031C" w:rsidP="003F031C">
      <w:pPr>
        <w:ind w:firstLine="567"/>
        <w:jc w:val="center"/>
        <w:rPr>
          <w:b/>
        </w:rPr>
      </w:pPr>
      <w:r>
        <w:rPr>
          <w:b/>
        </w:rPr>
        <w:t>4. Сроки оказания услуг</w:t>
      </w:r>
    </w:p>
    <w:p w:rsidR="003F031C" w:rsidRDefault="003F031C" w:rsidP="003F031C">
      <w:pPr>
        <w:widowControl w:val="0"/>
        <w:suppressAutoHyphens/>
        <w:autoSpaceDE w:val="0"/>
        <w:autoSpaceDN w:val="0"/>
        <w:adjustRightInd w:val="0"/>
        <w:ind w:firstLine="567"/>
        <w:jc w:val="both"/>
        <w:rPr>
          <w:color w:val="000000"/>
          <w:kern w:val="16"/>
        </w:rPr>
      </w:pPr>
      <w:r>
        <w:rPr>
          <w:color w:val="000000"/>
          <w:kern w:val="16"/>
        </w:rPr>
        <w:t>4.1. Срок оказания услуг: с даты заключения договора по 31.12.2021.</w:t>
      </w:r>
    </w:p>
    <w:p w:rsidR="003F031C" w:rsidRDefault="003F031C" w:rsidP="003F031C">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3F031C" w:rsidRDefault="003F031C" w:rsidP="003F031C">
      <w:pPr>
        <w:widowControl w:val="0"/>
        <w:autoSpaceDE w:val="0"/>
        <w:autoSpaceDN w:val="0"/>
        <w:adjustRightInd w:val="0"/>
        <w:ind w:firstLine="567"/>
        <w:jc w:val="both"/>
      </w:pPr>
      <w:r>
        <w:rPr>
          <w:color w:val="000000"/>
          <w:kern w:val="16"/>
        </w:rPr>
        <w:lastRenderedPageBreak/>
        <w:t xml:space="preserve">4.3.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F031C" w:rsidRDefault="003F031C" w:rsidP="003F031C">
      <w:pPr>
        <w:widowControl w:val="0"/>
        <w:autoSpaceDE w:val="0"/>
        <w:autoSpaceDN w:val="0"/>
        <w:adjustRightInd w:val="0"/>
        <w:ind w:firstLine="567"/>
        <w:jc w:val="both"/>
      </w:pPr>
      <w:r>
        <w:t xml:space="preserve">Исполнитель обязан подписать Акт </w:t>
      </w:r>
      <w:proofErr w:type="spellStart"/>
      <w:r>
        <w:t>взаимосверки</w:t>
      </w:r>
      <w:proofErr w:type="spellEnd"/>
      <w: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3F031C" w:rsidRDefault="003F031C" w:rsidP="003F031C">
      <w:pPr>
        <w:widowControl w:val="0"/>
        <w:autoSpaceDE w:val="0"/>
        <w:autoSpaceDN w:val="0"/>
        <w:adjustRightInd w:val="0"/>
        <w:ind w:firstLine="567"/>
        <w:jc w:val="both"/>
      </w:pPr>
      <w:r>
        <w:t xml:space="preserve">4.4. В случае, установленном в п. 4.3. Договора акт </w:t>
      </w:r>
      <w:proofErr w:type="spellStart"/>
      <w:r>
        <w:t>взаимосверки</w:t>
      </w:r>
      <w:proofErr w:type="spellEnd"/>
      <w:r>
        <w:t xml:space="preserve">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3F031C" w:rsidRDefault="003F031C" w:rsidP="003F031C">
      <w:pPr>
        <w:shd w:val="clear" w:color="auto" w:fill="FFFFFF"/>
        <w:tabs>
          <w:tab w:val="left" w:pos="1498"/>
        </w:tabs>
        <w:ind w:firstLine="567"/>
        <w:jc w:val="center"/>
        <w:rPr>
          <w:b/>
        </w:rPr>
      </w:pPr>
    </w:p>
    <w:p w:rsidR="003F031C" w:rsidRDefault="003F031C" w:rsidP="003F031C">
      <w:pPr>
        <w:shd w:val="clear" w:color="auto" w:fill="FFFFFF"/>
        <w:tabs>
          <w:tab w:val="left" w:pos="1498"/>
        </w:tabs>
        <w:ind w:firstLine="567"/>
        <w:jc w:val="center"/>
        <w:rPr>
          <w:b/>
          <w:color w:val="000000"/>
        </w:rPr>
      </w:pPr>
      <w:r>
        <w:rPr>
          <w:b/>
        </w:rPr>
        <w:t>5. Порядок сдачи и приемки услуг</w:t>
      </w:r>
    </w:p>
    <w:p w:rsidR="003F031C" w:rsidRDefault="003F031C" w:rsidP="003F031C">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3F031C" w:rsidRDefault="003F031C" w:rsidP="003F031C">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3F031C" w:rsidRDefault="003F031C" w:rsidP="003F031C">
      <w:pPr>
        <w:ind w:firstLine="567"/>
        <w:jc w:val="both"/>
      </w:pPr>
      <w:r>
        <w:rPr>
          <w:color w:val="000000"/>
        </w:rPr>
        <w:t xml:space="preserve">5.3. </w:t>
      </w:r>
      <w:r>
        <w:t>Приёмка оказанных услуг 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3F031C" w:rsidRDefault="003F031C" w:rsidP="003F031C">
      <w:pPr>
        <w:pStyle w:val="aff5"/>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3F031C" w:rsidRDefault="003F031C" w:rsidP="003F031C">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3F031C" w:rsidRDefault="003F031C" w:rsidP="003F031C">
      <w:pPr>
        <w:ind w:firstLine="567"/>
        <w:jc w:val="both"/>
        <w:rPr>
          <w:kern w:val="16"/>
        </w:rPr>
      </w:pPr>
      <w:r>
        <w:rPr>
          <w:kern w:val="16"/>
        </w:rPr>
        <w:t>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w:t>
      </w:r>
    </w:p>
    <w:p w:rsidR="003F031C" w:rsidRDefault="003F031C" w:rsidP="003F031C">
      <w:pPr>
        <w:ind w:firstLine="567"/>
        <w:jc w:val="center"/>
        <w:rPr>
          <w:b/>
        </w:rPr>
      </w:pPr>
    </w:p>
    <w:p w:rsidR="003F031C" w:rsidRDefault="003F031C" w:rsidP="003F031C">
      <w:pPr>
        <w:ind w:firstLine="567"/>
        <w:jc w:val="center"/>
        <w:rPr>
          <w:b/>
        </w:rPr>
      </w:pPr>
      <w:r>
        <w:rPr>
          <w:b/>
        </w:rPr>
        <w:t>6. Ответственность сторон</w:t>
      </w:r>
    </w:p>
    <w:p w:rsidR="003F031C" w:rsidRDefault="003F031C" w:rsidP="003F031C">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3F031C" w:rsidRDefault="003F031C" w:rsidP="003F031C">
      <w:pPr>
        <w:ind w:firstLine="567"/>
        <w:jc w:val="both"/>
      </w:pPr>
      <w:r>
        <w:t>6.2.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3F031C" w:rsidRDefault="003F031C" w:rsidP="003F031C">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3F031C" w:rsidRDefault="003F031C" w:rsidP="003F031C">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3F031C" w:rsidRDefault="003F031C" w:rsidP="003F031C">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3F031C" w:rsidRDefault="003F031C" w:rsidP="003F031C">
      <w:pPr>
        <w:ind w:firstLine="567"/>
        <w:jc w:val="both"/>
      </w:pPr>
      <w:r>
        <w:t>6.4.</w:t>
      </w:r>
      <w:r>
        <w:rPr>
          <w:i/>
        </w:rPr>
        <w:t xml:space="preserve"> </w:t>
      </w:r>
      <w:r>
        <w:t>При просрочке свыше 30-ти (тридцати) календарных дней и/или в случае, если отступления в оказании услуг от условий Договора или иные недостатки результата оказанных услуг в установленный Заказчиком в соответствии с пунктом 5.4. Договора срок не были устранены, либо являются существенными и неустранимыми,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3F031C" w:rsidRDefault="003F031C" w:rsidP="003F031C">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3F031C" w:rsidRDefault="003F031C" w:rsidP="003F031C">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3F031C" w:rsidRDefault="003F031C" w:rsidP="003F031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3F031C" w:rsidRDefault="003F031C" w:rsidP="003F031C">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3F031C" w:rsidRDefault="003F031C" w:rsidP="003F031C">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3F031C" w:rsidRDefault="003F031C" w:rsidP="003F031C">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w:t>
      </w:r>
      <w:r>
        <w:lastRenderedPageBreak/>
        <w:t xml:space="preserve">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3F031C" w:rsidRDefault="003F031C" w:rsidP="003F031C">
      <w:pPr>
        <w:widowControl w:val="0"/>
        <w:tabs>
          <w:tab w:val="decimal" w:pos="0"/>
        </w:tabs>
        <w:autoSpaceDE w:val="0"/>
        <w:autoSpaceDN w:val="0"/>
        <w:adjustRightInd w:val="0"/>
        <w:ind w:firstLine="567"/>
        <w:jc w:val="both"/>
      </w:pPr>
      <w:r>
        <w:t>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неисполненных обязательств.</w:t>
      </w:r>
    </w:p>
    <w:p w:rsidR="003F031C" w:rsidRDefault="003F031C" w:rsidP="003F031C">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F031C" w:rsidRDefault="003F031C" w:rsidP="003F031C">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3F031C" w:rsidRDefault="003F031C" w:rsidP="003F031C">
      <w:pPr>
        <w:ind w:firstLine="567"/>
        <w:jc w:val="center"/>
        <w:rPr>
          <w:b/>
        </w:rPr>
      </w:pPr>
    </w:p>
    <w:p w:rsidR="003F031C" w:rsidRDefault="003F031C" w:rsidP="003F031C">
      <w:pPr>
        <w:ind w:firstLine="567"/>
        <w:jc w:val="center"/>
        <w:rPr>
          <w:b/>
        </w:rPr>
      </w:pPr>
      <w:r>
        <w:rPr>
          <w:b/>
        </w:rPr>
        <w:t>7. Форс-мажорные обстоятельства</w:t>
      </w:r>
    </w:p>
    <w:p w:rsidR="003F031C" w:rsidRDefault="003F031C" w:rsidP="003F031C">
      <w:pPr>
        <w:keepNext/>
        <w:ind w:firstLine="567"/>
        <w:jc w:val="both"/>
      </w:pPr>
      <w:r>
        <w:t>7.1. 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3F031C" w:rsidRDefault="003F031C" w:rsidP="003F031C">
      <w:pPr>
        <w:keepNext/>
        <w:ind w:firstLine="567"/>
        <w:jc w:val="both"/>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3F031C" w:rsidRDefault="003F031C" w:rsidP="003F031C">
      <w:pPr>
        <w:keepNext/>
        <w:ind w:firstLine="567"/>
        <w:jc w:val="both"/>
        <w:rPr>
          <w:b/>
        </w:rPr>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3F031C" w:rsidRDefault="003F031C" w:rsidP="003F031C">
      <w:pPr>
        <w:keepNext/>
        <w:ind w:firstLine="567"/>
        <w:jc w:val="center"/>
        <w:rPr>
          <w:b/>
        </w:rPr>
      </w:pPr>
    </w:p>
    <w:p w:rsidR="003F031C" w:rsidRDefault="003F031C" w:rsidP="003F031C">
      <w:pPr>
        <w:keepNext/>
        <w:ind w:firstLine="567"/>
        <w:jc w:val="center"/>
        <w:rPr>
          <w:b/>
        </w:rPr>
      </w:pPr>
      <w:r>
        <w:rPr>
          <w:b/>
        </w:rPr>
        <w:t>8. Порядок разрешения споров</w:t>
      </w:r>
    </w:p>
    <w:p w:rsidR="003F031C" w:rsidRDefault="003F031C" w:rsidP="003F031C">
      <w:pPr>
        <w:pStyle w:val="affe"/>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3F031C" w:rsidRDefault="003F031C" w:rsidP="003F031C">
      <w:pPr>
        <w:pStyle w:val="affe"/>
        <w:ind w:firstLine="567"/>
      </w:pPr>
      <w:bookmarkStart w:id="91"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1"/>
    <w:p w:rsidR="003F031C" w:rsidRDefault="003F031C" w:rsidP="003F031C">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2" w:name="_Hlk523771630"/>
    </w:p>
    <w:p w:rsidR="003F031C" w:rsidRDefault="003F031C" w:rsidP="003F031C">
      <w:pPr>
        <w:ind w:firstLine="567"/>
        <w:jc w:val="center"/>
        <w:rPr>
          <w:b/>
        </w:rPr>
      </w:pPr>
    </w:p>
    <w:p w:rsidR="003F031C" w:rsidRDefault="003F031C" w:rsidP="003F031C">
      <w:pPr>
        <w:ind w:firstLine="567"/>
        <w:jc w:val="center"/>
        <w:rPr>
          <w:b/>
        </w:rPr>
      </w:pPr>
      <w:r>
        <w:rPr>
          <w:b/>
        </w:rPr>
        <w:t>9. Изменение и расторжение Договора</w:t>
      </w:r>
    </w:p>
    <w:p w:rsidR="003F031C" w:rsidRDefault="003F031C" w:rsidP="003F031C">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3F031C" w:rsidRDefault="003F031C" w:rsidP="003F031C">
      <w:pPr>
        <w:widowControl w:val="0"/>
        <w:tabs>
          <w:tab w:val="decimal" w:pos="0"/>
        </w:tabs>
        <w:autoSpaceDE w:val="0"/>
        <w:autoSpaceDN w:val="0"/>
        <w:adjustRightInd w:val="0"/>
        <w:ind w:firstLine="567"/>
        <w:jc w:val="both"/>
      </w:pPr>
      <w:r>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Извещении/Документации о закупке, а также при выявлении </w:t>
      </w:r>
      <w:r>
        <w:lastRenderedPageBreak/>
        <w:t>потребности в дополнительном объёме, услуг, не предусмотренных Договором, но связанных с такими, услугами, предусмотренными Договором.</w:t>
      </w:r>
    </w:p>
    <w:p w:rsidR="003F031C" w:rsidRDefault="003F031C" w:rsidP="003F031C">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3F031C" w:rsidRDefault="003F031C" w:rsidP="003F031C">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3F031C" w:rsidRDefault="003F031C" w:rsidP="003F031C">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F031C" w:rsidRDefault="003F031C" w:rsidP="003F031C">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2"/>
    <w:p w:rsidR="003F031C" w:rsidRDefault="003F031C" w:rsidP="003F031C">
      <w:pPr>
        <w:ind w:firstLine="567"/>
        <w:jc w:val="center"/>
        <w:rPr>
          <w:b/>
        </w:rPr>
      </w:pPr>
    </w:p>
    <w:p w:rsidR="003F031C" w:rsidRDefault="003F031C" w:rsidP="003F031C">
      <w:pPr>
        <w:ind w:firstLine="567"/>
        <w:jc w:val="center"/>
        <w:rPr>
          <w:b/>
        </w:rPr>
      </w:pPr>
      <w:r>
        <w:rPr>
          <w:b/>
        </w:rPr>
        <w:t>10.Срок действия Договора</w:t>
      </w:r>
    </w:p>
    <w:p w:rsidR="003F031C" w:rsidRDefault="003F031C" w:rsidP="003F031C">
      <w:pPr>
        <w:autoSpaceDE w:val="0"/>
        <w:autoSpaceDN w:val="0"/>
        <w:adjustRightInd w:val="0"/>
        <w:ind w:firstLine="567"/>
        <w:jc w:val="both"/>
        <w:rPr>
          <w:color w:val="FF0000"/>
        </w:rPr>
      </w:pPr>
      <w:r>
        <w:t xml:space="preserve">10.1. Договор вступает в силу с даты заключения и действует по </w:t>
      </w:r>
      <w:r w:rsidRPr="00B7709A">
        <w:t>«</w:t>
      </w:r>
      <w:r>
        <w:t>28</w:t>
      </w:r>
      <w:r w:rsidRPr="00B7709A">
        <w:t xml:space="preserve">» </w:t>
      </w:r>
      <w:r>
        <w:t>февраля</w:t>
      </w:r>
      <w:r w:rsidRPr="00B7709A">
        <w:t xml:space="preserve"> 202</w:t>
      </w:r>
      <w:r>
        <w:t>2</w:t>
      </w:r>
      <w:r w:rsidRPr="00B7709A">
        <w:t xml:space="preserve"> г. С «01» </w:t>
      </w:r>
      <w:r>
        <w:t>марта</w:t>
      </w:r>
      <w:r w:rsidRPr="00B7709A">
        <w:t xml:space="preserve"> 202</w:t>
      </w:r>
      <w:r>
        <w:t>2</w:t>
      </w:r>
      <w:r w:rsidRPr="00B7709A">
        <w:t xml:space="preserve"> г. обязательства Сторон по Договору прекращаются, за исключением обязательств по оплате услуг, гарантийных обязательств, обязательств</w:t>
      </w:r>
      <w:r>
        <w:t xml:space="preserve"> по возмещению убытков и выплате неустойки.</w:t>
      </w:r>
    </w:p>
    <w:p w:rsidR="003F031C" w:rsidRDefault="003F031C" w:rsidP="003F031C">
      <w:pPr>
        <w:pStyle w:val="ConsPlusNormal"/>
        <w:widowControl/>
        <w:ind w:firstLine="567"/>
        <w:jc w:val="center"/>
        <w:rPr>
          <w:rFonts w:ascii="Times New Roman" w:hAnsi="Times New Roman" w:cs="Times New Roman"/>
          <w:b/>
          <w:sz w:val="24"/>
          <w:szCs w:val="24"/>
        </w:rPr>
      </w:pPr>
    </w:p>
    <w:p w:rsidR="003F031C" w:rsidRDefault="003F031C" w:rsidP="003F031C">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3F031C" w:rsidRPr="00E474C9" w:rsidRDefault="003F031C" w:rsidP="003F031C">
      <w:pPr>
        <w:pStyle w:val="ConsPlusNormal"/>
        <w:widowControl/>
        <w:ind w:firstLine="567"/>
        <w:jc w:val="both"/>
        <w:rPr>
          <w:rFonts w:ascii="Times New Roman" w:hAnsi="Times New Roman"/>
          <w:sz w:val="24"/>
          <w:szCs w:val="24"/>
        </w:rPr>
      </w:pPr>
      <w:bookmarkStart w:id="93"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hyperlink r:id="rId21" w:history="1">
        <w:r w:rsidRPr="001759E8">
          <w:rPr>
            <w:rStyle w:val="a7"/>
            <w:rFonts w:ascii="Times New Roman" w:hAnsi="Times New Roman"/>
            <w:sz w:val="24"/>
            <w:szCs w:val="24"/>
          </w:rPr>
          <w:t>www.roseltorg.ru</w:t>
        </w:r>
      </w:hyperlink>
      <w:r>
        <w:rPr>
          <w:rFonts w:ascii="Times New Roman" w:hAnsi="Times New Roman"/>
          <w:sz w:val="24"/>
          <w:szCs w:val="24"/>
        </w:rPr>
        <w:t>.</w:t>
      </w:r>
    </w:p>
    <w:p w:rsidR="003F031C" w:rsidRPr="00E474C9" w:rsidRDefault="003F031C" w:rsidP="003F031C">
      <w:pPr>
        <w:widowControl w:val="0"/>
        <w:autoSpaceDE w:val="0"/>
        <w:autoSpaceDN w:val="0"/>
        <w:adjustRightInd w:val="0"/>
        <w:ind w:right="14" w:firstLine="567"/>
        <w:jc w:val="both"/>
        <w:rPr>
          <w:color w:val="000000"/>
        </w:rPr>
      </w:pPr>
      <w:r w:rsidRPr="00E474C9">
        <w:rPr>
          <w:color w:val="000000"/>
        </w:rPr>
        <w:t>11.2.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связанных с исполнением Договора.</w:t>
      </w:r>
    </w:p>
    <w:p w:rsidR="003F031C" w:rsidRPr="00E474C9" w:rsidRDefault="003F031C" w:rsidP="003F031C">
      <w:pPr>
        <w:widowControl w:val="0"/>
        <w:autoSpaceDE w:val="0"/>
        <w:autoSpaceDN w:val="0"/>
        <w:adjustRightInd w:val="0"/>
        <w:ind w:right="14" w:firstLine="567"/>
        <w:jc w:val="both"/>
        <w:rPr>
          <w:color w:val="000000"/>
        </w:rPr>
      </w:pPr>
      <w:r w:rsidRPr="00E474C9">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3F031C" w:rsidRPr="00E474C9" w:rsidRDefault="003F031C" w:rsidP="003F031C">
      <w:pPr>
        <w:widowControl w:val="0"/>
        <w:autoSpaceDE w:val="0"/>
        <w:autoSpaceDN w:val="0"/>
        <w:adjustRightInd w:val="0"/>
        <w:ind w:right="14" w:firstLine="567"/>
        <w:jc w:val="both"/>
        <w:rPr>
          <w:color w:val="000000"/>
        </w:rPr>
      </w:pPr>
      <w:r w:rsidRPr="00E474C9">
        <w:rPr>
          <w:color w:val="000000"/>
        </w:rPr>
        <w:lastRenderedPageBreak/>
        <w:t>11.3. 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3F031C" w:rsidRDefault="003F031C" w:rsidP="003F031C">
      <w:pPr>
        <w:widowControl w:val="0"/>
        <w:autoSpaceDE w:val="0"/>
        <w:autoSpaceDN w:val="0"/>
        <w:adjustRightInd w:val="0"/>
        <w:ind w:right="14" w:firstLine="567"/>
        <w:jc w:val="both"/>
        <w:rPr>
          <w:color w:val="000000"/>
        </w:rPr>
      </w:pPr>
      <w:r w:rsidRPr="00E474C9">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3F031C" w:rsidRDefault="003F031C" w:rsidP="003F031C">
      <w:pPr>
        <w:widowControl w:val="0"/>
        <w:shd w:val="clear" w:color="auto" w:fill="FFFFFF"/>
        <w:autoSpaceDE w:val="0"/>
        <w:autoSpaceDN w:val="0"/>
        <w:adjustRightInd w:val="0"/>
        <w:ind w:right="14"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3F031C" w:rsidRDefault="003F031C" w:rsidP="003F031C">
      <w:pPr>
        <w:ind w:firstLine="567"/>
        <w:jc w:val="both"/>
      </w:pPr>
      <w:r>
        <w:t>11.5.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3F031C" w:rsidRDefault="003F031C" w:rsidP="003F031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F031C" w:rsidRDefault="003F031C" w:rsidP="003F031C">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3F031C" w:rsidRDefault="003F031C" w:rsidP="003F031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bookmarkEnd w:id="93"/>
    <w:p w:rsidR="003F031C" w:rsidRDefault="003F031C" w:rsidP="003F031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3F031C" w:rsidRDefault="003F031C" w:rsidP="003F031C">
      <w:pPr>
        <w:widowControl w:val="0"/>
        <w:autoSpaceDE w:val="0"/>
        <w:autoSpaceDN w:val="0"/>
        <w:adjustRightInd w:val="0"/>
        <w:ind w:firstLine="567"/>
        <w:jc w:val="both"/>
      </w:pPr>
      <w:r>
        <w:t>- Техническое задание (Приложение №1 к Договору);</w:t>
      </w:r>
    </w:p>
    <w:p w:rsidR="003F031C" w:rsidRDefault="003F031C" w:rsidP="003F031C">
      <w:pPr>
        <w:widowControl w:val="0"/>
        <w:autoSpaceDE w:val="0"/>
        <w:autoSpaceDN w:val="0"/>
        <w:adjustRightInd w:val="0"/>
        <w:ind w:firstLine="567"/>
        <w:jc w:val="both"/>
      </w:pPr>
      <w:r>
        <w:t>- Расчет стоимости услуг (Приложение №2 к Договору).</w:t>
      </w:r>
    </w:p>
    <w:p w:rsidR="003F031C" w:rsidRDefault="003F031C" w:rsidP="003F031C">
      <w:pPr>
        <w:jc w:val="center"/>
        <w:rPr>
          <w:b/>
        </w:rPr>
      </w:pPr>
    </w:p>
    <w:p w:rsidR="003F031C" w:rsidRDefault="003F031C" w:rsidP="003F031C">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3F031C" w:rsidTr="00F6385E">
        <w:trPr>
          <w:trHeight w:val="3725"/>
        </w:trPr>
        <w:tc>
          <w:tcPr>
            <w:tcW w:w="5070" w:type="dxa"/>
          </w:tcPr>
          <w:p w:rsidR="003F031C" w:rsidRDefault="003F031C" w:rsidP="00F6385E">
            <w:pPr>
              <w:widowControl w:val="0"/>
              <w:autoSpaceDE w:val="0"/>
              <w:autoSpaceDN w:val="0"/>
              <w:adjustRightInd w:val="0"/>
              <w:spacing w:line="276" w:lineRule="auto"/>
              <w:jc w:val="both"/>
              <w:rPr>
                <w:color w:val="000000"/>
                <w:lang w:eastAsia="en-US"/>
              </w:rPr>
            </w:pPr>
            <w:bookmarkStart w:id="94" w:name="_Hlk523772111"/>
            <w:r>
              <w:rPr>
                <w:b/>
                <w:color w:val="000000"/>
                <w:lang w:eastAsia="en-US"/>
              </w:rPr>
              <w:t>Заказчик:</w:t>
            </w:r>
          </w:p>
          <w:p w:rsidR="003F031C" w:rsidRDefault="003F031C" w:rsidP="00F6385E">
            <w:pPr>
              <w:autoSpaceDE w:val="0"/>
              <w:autoSpaceDN w:val="0"/>
              <w:jc w:val="both"/>
              <w:rPr>
                <w:color w:val="000000"/>
                <w:lang w:eastAsia="en-US"/>
              </w:rPr>
            </w:pPr>
            <w:r>
              <w:rPr>
                <w:color w:val="000000"/>
                <w:lang w:eastAsia="en-US"/>
              </w:rPr>
              <w:t>Сургутское городское муниципальное унитарное предприятие  «Городские тепловые сети»</w:t>
            </w:r>
          </w:p>
          <w:p w:rsidR="003F031C" w:rsidRDefault="003F031C" w:rsidP="00F6385E">
            <w:pPr>
              <w:autoSpaceDE w:val="0"/>
              <w:autoSpaceDN w:val="0"/>
              <w:jc w:val="both"/>
              <w:rPr>
                <w:color w:val="000000"/>
                <w:lang w:eastAsia="en-US"/>
              </w:rPr>
            </w:pPr>
            <w:r>
              <w:rPr>
                <w:color w:val="000000"/>
                <w:lang w:eastAsia="en-US"/>
              </w:rPr>
              <w:t xml:space="preserve">ИНН 8602017038 /КПП 860201001   </w:t>
            </w:r>
          </w:p>
          <w:p w:rsidR="003F031C" w:rsidRDefault="003F031C" w:rsidP="00F6385E">
            <w:pPr>
              <w:autoSpaceDE w:val="0"/>
              <w:autoSpaceDN w:val="0"/>
              <w:jc w:val="both"/>
              <w:rPr>
                <w:color w:val="000000"/>
                <w:lang w:eastAsia="en-US"/>
              </w:rPr>
            </w:pPr>
            <w:r>
              <w:rPr>
                <w:color w:val="000000"/>
                <w:lang w:eastAsia="en-US"/>
              </w:rPr>
              <w:t xml:space="preserve">ОГРН 1028600587069     </w:t>
            </w:r>
          </w:p>
          <w:p w:rsidR="003F031C" w:rsidRDefault="003F031C" w:rsidP="00F6385E">
            <w:pPr>
              <w:autoSpaceDE w:val="0"/>
              <w:autoSpaceDN w:val="0"/>
              <w:jc w:val="both"/>
              <w:rPr>
                <w:color w:val="000000"/>
                <w:lang w:eastAsia="en-US"/>
              </w:rPr>
            </w:pPr>
            <w:r>
              <w:rPr>
                <w:color w:val="000000"/>
                <w:lang w:eastAsia="en-US"/>
              </w:rPr>
              <w:t xml:space="preserve">Р/с 40702810167170101356  </w:t>
            </w:r>
          </w:p>
          <w:p w:rsidR="003F031C" w:rsidRDefault="003F031C" w:rsidP="00F6385E">
            <w:pPr>
              <w:autoSpaceDE w:val="0"/>
              <w:autoSpaceDN w:val="0"/>
              <w:jc w:val="both"/>
              <w:rPr>
                <w:color w:val="000000"/>
                <w:lang w:eastAsia="en-US"/>
              </w:rPr>
            </w:pPr>
            <w:r>
              <w:rPr>
                <w:color w:val="000000"/>
                <w:lang w:eastAsia="en-US"/>
              </w:rPr>
              <w:t>ЗАПАДНО-СИБИРСКОЕ ОТДЕЛЕНИЕ</w:t>
            </w:r>
          </w:p>
          <w:p w:rsidR="003F031C" w:rsidRDefault="003F031C" w:rsidP="00F6385E">
            <w:pPr>
              <w:autoSpaceDE w:val="0"/>
              <w:autoSpaceDN w:val="0"/>
              <w:jc w:val="both"/>
              <w:rPr>
                <w:color w:val="000000"/>
                <w:lang w:eastAsia="en-US"/>
              </w:rPr>
            </w:pPr>
            <w:r>
              <w:rPr>
                <w:color w:val="000000"/>
                <w:lang w:eastAsia="en-US"/>
              </w:rPr>
              <w:t xml:space="preserve">№ 8647 ПАО СБЕРБАНК г. Тюмень         </w:t>
            </w:r>
          </w:p>
          <w:p w:rsidR="003F031C" w:rsidRDefault="003F031C" w:rsidP="00F6385E">
            <w:pPr>
              <w:autoSpaceDE w:val="0"/>
              <w:autoSpaceDN w:val="0"/>
              <w:jc w:val="both"/>
              <w:rPr>
                <w:color w:val="000000"/>
                <w:lang w:eastAsia="en-US"/>
              </w:rPr>
            </w:pPr>
            <w:r>
              <w:rPr>
                <w:color w:val="000000"/>
                <w:lang w:eastAsia="en-US"/>
              </w:rPr>
              <w:t xml:space="preserve">к/с 30101810800000000651        </w:t>
            </w:r>
          </w:p>
          <w:p w:rsidR="003F031C" w:rsidRDefault="003F031C" w:rsidP="00F6385E">
            <w:pPr>
              <w:autoSpaceDE w:val="0"/>
              <w:autoSpaceDN w:val="0"/>
              <w:jc w:val="both"/>
              <w:rPr>
                <w:color w:val="000000"/>
                <w:lang w:eastAsia="en-US"/>
              </w:rPr>
            </w:pPr>
            <w:r>
              <w:rPr>
                <w:color w:val="000000"/>
                <w:lang w:eastAsia="en-US"/>
              </w:rPr>
              <w:t xml:space="preserve">БИК 047102651         </w:t>
            </w:r>
          </w:p>
          <w:p w:rsidR="003F031C" w:rsidRDefault="003F031C" w:rsidP="00F6385E">
            <w:pPr>
              <w:autoSpaceDE w:val="0"/>
              <w:autoSpaceDN w:val="0"/>
              <w:jc w:val="both"/>
              <w:rPr>
                <w:color w:val="000000"/>
                <w:lang w:eastAsia="en-US"/>
              </w:rPr>
            </w:pPr>
            <w:r>
              <w:rPr>
                <w:color w:val="000000"/>
                <w:lang w:eastAsia="en-US"/>
              </w:rPr>
              <w:t>Адрес (место нахождения): 628403, Ханты-Мансийский автономный округ-Югра, город Сургут, улица Маяковского, д.  15</w:t>
            </w:r>
          </w:p>
          <w:p w:rsidR="003F031C" w:rsidRPr="003D7815" w:rsidRDefault="003F031C" w:rsidP="00F6385E">
            <w:pPr>
              <w:autoSpaceDE w:val="0"/>
              <w:autoSpaceDN w:val="0"/>
              <w:jc w:val="both"/>
              <w:rPr>
                <w:color w:val="000000"/>
                <w:lang w:eastAsia="en-US"/>
              </w:rPr>
            </w:pPr>
            <w:r>
              <w:rPr>
                <w:color w:val="000000"/>
                <w:lang w:val="en-US" w:eastAsia="en-US"/>
              </w:rPr>
              <w:t>E</w:t>
            </w:r>
            <w:r w:rsidRPr="003D7815">
              <w:rPr>
                <w:color w:val="000000"/>
                <w:lang w:eastAsia="en-US"/>
              </w:rPr>
              <w:t>-</w:t>
            </w:r>
            <w:r>
              <w:rPr>
                <w:color w:val="000000"/>
                <w:lang w:val="en-US" w:eastAsia="en-US"/>
              </w:rPr>
              <w:t>mail</w:t>
            </w:r>
            <w:r w:rsidRPr="003D7815">
              <w:rPr>
                <w:color w:val="000000"/>
                <w:lang w:eastAsia="en-US"/>
              </w:rPr>
              <w:t xml:space="preserve">: </w:t>
            </w:r>
            <w:proofErr w:type="spellStart"/>
            <w:r>
              <w:rPr>
                <w:color w:val="000000"/>
                <w:lang w:val="en-US" w:eastAsia="en-US"/>
              </w:rPr>
              <w:t>gts</w:t>
            </w:r>
            <w:proofErr w:type="spellEnd"/>
            <w:r w:rsidRPr="003D7815">
              <w:rPr>
                <w:color w:val="000000"/>
                <w:lang w:eastAsia="en-US"/>
              </w:rPr>
              <w:t>@</w:t>
            </w:r>
            <w:proofErr w:type="spellStart"/>
            <w:r>
              <w:rPr>
                <w:color w:val="000000"/>
                <w:lang w:val="en-US" w:eastAsia="en-US"/>
              </w:rPr>
              <w:t>surgutgts</w:t>
            </w:r>
            <w:proofErr w:type="spellEnd"/>
            <w:r w:rsidRPr="003D7815">
              <w:rPr>
                <w:color w:val="000000"/>
                <w:lang w:eastAsia="en-US"/>
              </w:rPr>
              <w:t>.</w:t>
            </w:r>
            <w:proofErr w:type="spellStart"/>
            <w:r>
              <w:rPr>
                <w:color w:val="000000"/>
                <w:lang w:val="en-US" w:eastAsia="en-US"/>
              </w:rPr>
              <w:t>ru</w:t>
            </w:r>
            <w:proofErr w:type="spellEnd"/>
          </w:p>
          <w:p w:rsidR="003F031C" w:rsidRPr="003D7815" w:rsidRDefault="003F031C" w:rsidP="00F6385E">
            <w:pPr>
              <w:jc w:val="both"/>
              <w:rPr>
                <w:lang w:eastAsia="en-US"/>
              </w:rPr>
            </w:pPr>
            <w:r>
              <w:rPr>
                <w:color w:val="000000"/>
                <w:lang w:eastAsia="en-US"/>
              </w:rPr>
              <w:t>Тел</w:t>
            </w:r>
            <w:r w:rsidRPr="003D7815">
              <w:rPr>
                <w:color w:val="000000"/>
                <w:lang w:eastAsia="en-US"/>
              </w:rPr>
              <w:t>: 8 (3462) 52-43-11</w:t>
            </w:r>
          </w:p>
          <w:p w:rsidR="003F031C" w:rsidRPr="003D7815" w:rsidRDefault="003F031C" w:rsidP="00F6385E">
            <w:pPr>
              <w:spacing w:line="276" w:lineRule="auto"/>
              <w:jc w:val="both"/>
              <w:rPr>
                <w:lang w:eastAsia="en-US"/>
              </w:rPr>
            </w:pPr>
          </w:p>
          <w:p w:rsidR="003F031C" w:rsidRDefault="003F031C" w:rsidP="00F6385E">
            <w:pPr>
              <w:spacing w:line="276" w:lineRule="auto"/>
              <w:jc w:val="both"/>
              <w:rPr>
                <w:lang w:eastAsia="en-US"/>
              </w:rPr>
            </w:pPr>
            <w:r>
              <w:rPr>
                <w:lang w:eastAsia="en-US"/>
              </w:rPr>
              <w:t>Директор:</w:t>
            </w:r>
          </w:p>
          <w:p w:rsidR="003F031C" w:rsidRDefault="003F031C" w:rsidP="00F6385E">
            <w:pPr>
              <w:spacing w:line="276" w:lineRule="auto"/>
              <w:jc w:val="both"/>
              <w:rPr>
                <w:lang w:eastAsia="en-US"/>
              </w:rPr>
            </w:pPr>
            <w:r>
              <w:rPr>
                <w:lang w:eastAsia="en-US"/>
              </w:rPr>
              <w:t>______________/В.Н. Юркин/</w:t>
            </w:r>
          </w:p>
        </w:tc>
        <w:tc>
          <w:tcPr>
            <w:tcW w:w="4274" w:type="dxa"/>
          </w:tcPr>
          <w:p w:rsidR="003F031C" w:rsidRDefault="003F031C" w:rsidP="00F6385E">
            <w:pPr>
              <w:spacing w:line="276" w:lineRule="auto"/>
              <w:jc w:val="both"/>
              <w:rPr>
                <w:b/>
                <w:lang w:eastAsia="en-US"/>
              </w:rPr>
            </w:pPr>
            <w:r>
              <w:rPr>
                <w:b/>
                <w:lang w:eastAsia="en-US"/>
              </w:rPr>
              <w:t>Исполнитель:</w:t>
            </w:r>
          </w:p>
          <w:p w:rsidR="003F031C" w:rsidRDefault="003F031C" w:rsidP="00F6385E">
            <w:pPr>
              <w:spacing w:line="276" w:lineRule="auto"/>
              <w:jc w:val="both"/>
              <w:rPr>
                <w:lang w:eastAsia="en-US"/>
              </w:rPr>
            </w:pPr>
          </w:p>
        </w:tc>
      </w:tr>
      <w:bookmarkEnd w:id="94"/>
    </w:tbl>
    <w:p w:rsidR="003F031C" w:rsidRDefault="003F031C" w:rsidP="003F031C">
      <w:pPr>
        <w:jc w:val="both"/>
      </w:pPr>
    </w:p>
    <w:p w:rsidR="003F031C" w:rsidRDefault="003F031C" w:rsidP="003F031C">
      <w:pPr>
        <w:pStyle w:val="ConsPlusNormal"/>
        <w:widowControl/>
        <w:ind w:firstLine="0"/>
        <w:jc w:val="right"/>
        <w:rPr>
          <w:rFonts w:ascii="Times New Roman" w:hAnsi="Times New Roman" w:cs="Times New Roman"/>
          <w:sz w:val="24"/>
          <w:szCs w:val="24"/>
        </w:rPr>
      </w:pPr>
    </w:p>
    <w:p w:rsidR="003F031C" w:rsidRDefault="003F031C" w:rsidP="003F031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F031C" w:rsidRDefault="003F031C" w:rsidP="003F031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3F031C" w:rsidRDefault="003F031C" w:rsidP="003F031C">
      <w:pPr>
        <w:jc w:val="right"/>
      </w:pPr>
      <w:r>
        <w:t>№ ____ от «___» _______ 20__ г.</w:t>
      </w:r>
    </w:p>
    <w:p w:rsidR="003F031C" w:rsidRDefault="003F031C" w:rsidP="003F031C">
      <w:pPr>
        <w:jc w:val="both"/>
        <w:rPr>
          <w:bCs/>
        </w:rPr>
      </w:pPr>
    </w:p>
    <w:p w:rsidR="003F031C" w:rsidRDefault="003F031C" w:rsidP="003F031C">
      <w:pPr>
        <w:jc w:val="both"/>
        <w:rPr>
          <w:bCs/>
        </w:rPr>
      </w:pPr>
    </w:p>
    <w:p w:rsidR="003F031C" w:rsidRDefault="003F031C" w:rsidP="003F031C">
      <w:pPr>
        <w:jc w:val="center"/>
      </w:pPr>
      <w:r>
        <w:t>ТЕХНИЧЕСКОЕ ЗАДАНИЕ*</w:t>
      </w:r>
    </w:p>
    <w:p w:rsidR="003F031C" w:rsidRDefault="003F031C" w:rsidP="003F031C">
      <w:pPr>
        <w:jc w:val="both"/>
      </w:pPr>
    </w:p>
    <w:p w:rsidR="003F031C" w:rsidRDefault="003F031C" w:rsidP="003F031C">
      <w:pPr>
        <w:tabs>
          <w:tab w:val="left" w:pos="4366"/>
        </w:tabs>
        <w:ind w:firstLine="539"/>
        <w:jc w:val="both"/>
        <w:rPr>
          <w:color w:val="000000"/>
        </w:rPr>
      </w:pPr>
    </w:p>
    <w:p w:rsidR="003F031C" w:rsidRDefault="003F031C" w:rsidP="003F031C">
      <w:pPr>
        <w:ind w:firstLine="708"/>
        <w:jc w:val="both"/>
        <w:rPr>
          <w:b/>
          <w:bCs/>
        </w:rPr>
      </w:pPr>
    </w:p>
    <w:tbl>
      <w:tblPr>
        <w:tblW w:w="0" w:type="auto"/>
        <w:tblInd w:w="-176" w:type="dxa"/>
        <w:tblLook w:val="01E0" w:firstRow="1" w:lastRow="1" w:firstColumn="1" w:lastColumn="1" w:noHBand="0" w:noVBand="0"/>
      </w:tblPr>
      <w:tblGrid>
        <w:gridCol w:w="4907"/>
        <w:gridCol w:w="4840"/>
      </w:tblGrid>
      <w:tr w:rsidR="003F031C" w:rsidTr="00F6385E">
        <w:tc>
          <w:tcPr>
            <w:tcW w:w="5104" w:type="dxa"/>
            <w:hideMark/>
          </w:tcPr>
          <w:p w:rsidR="003F031C" w:rsidRDefault="003F031C" w:rsidP="00F6385E">
            <w:pPr>
              <w:widowControl w:val="0"/>
              <w:spacing w:line="276" w:lineRule="auto"/>
              <w:jc w:val="both"/>
              <w:rPr>
                <w:b/>
              </w:rPr>
            </w:pPr>
            <w:r>
              <w:rPr>
                <w:b/>
              </w:rPr>
              <w:t>Заказчик</w:t>
            </w:r>
          </w:p>
          <w:p w:rsidR="003F031C" w:rsidRDefault="003F031C" w:rsidP="00F6385E">
            <w:pPr>
              <w:widowControl w:val="0"/>
              <w:spacing w:line="276" w:lineRule="auto"/>
              <w:ind w:firstLine="567"/>
              <w:jc w:val="both"/>
              <w:rPr>
                <w:b/>
              </w:rPr>
            </w:pPr>
          </w:p>
          <w:p w:rsidR="003F031C" w:rsidRPr="00671501" w:rsidRDefault="003F031C" w:rsidP="00F6385E">
            <w:pPr>
              <w:widowControl w:val="0"/>
              <w:spacing w:line="276" w:lineRule="auto"/>
              <w:jc w:val="both"/>
            </w:pPr>
            <w:r w:rsidRPr="00671501">
              <w:t>Директор:</w:t>
            </w:r>
          </w:p>
          <w:p w:rsidR="003F031C" w:rsidRPr="00671501" w:rsidRDefault="003F031C" w:rsidP="00F6385E">
            <w:pPr>
              <w:widowControl w:val="0"/>
              <w:spacing w:line="276" w:lineRule="auto"/>
              <w:jc w:val="both"/>
            </w:pPr>
            <w:r w:rsidRPr="00671501">
              <w:t>_______________/В.Н. Юркин/</w:t>
            </w:r>
          </w:p>
          <w:p w:rsidR="003F031C" w:rsidRDefault="003F031C" w:rsidP="00F6385E">
            <w:pPr>
              <w:widowControl w:val="0"/>
              <w:spacing w:line="276" w:lineRule="auto"/>
              <w:ind w:firstLine="567"/>
              <w:jc w:val="both"/>
              <w:rPr>
                <w:b/>
              </w:rPr>
            </w:pPr>
          </w:p>
        </w:tc>
        <w:tc>
          <w:tcPr>
            <w:tcW w:w="5103" w:type="dxa"/>
            <w:hideMark/>
          </w:tcPr>
          <w:p w:rsidR="003F031C" w:rsidRDefault="003F031C" w:rsidP="00F6385E">
            <w:pPr>
              <w:widowControl w:val="0"/>
              <w:spacing w:line="276" w:lineRule="auto"/>
              <w:jc w:val="both"/>
              <w:rPr>
                <w:b/>
              </w:rPr>
            </w:pPr>
            <w:r>
              <w:rPr>
                <w:b/>
              </w:rPr>
              <w:t>Исполнитель</w:t>
            </w:r>
          </w:p>
        </w:tc>
      </w:tr>
    </w:tbl>
    <w:p w:rsidR="003F031C" w:rsidRDefault="003F031C" w:rsidP="003F031C">
      <w:pPr>
        <w:ind w:firstLine="540"/>
        <w:jc w:val="both"/>
        <w:rPr>
          <w:kern w:val="16"/>
        </w:rPr>
      </w:pPr>
    </w:p>
    <w:p w:rsidR="003F031C" w:rsidRDefault="003F031C" w:rsidP="003F031C">
      <w:pPr>
        <w:ind w:firstLine="540"/>
        <w:jc w:val="both"/>
        <w:rPr>
          <w:kern w:val="16"/>
        </w:rPr>
      </w:pPr>
    </w:p>
    <w:p w:rsidR="003F031C" w:rsidRDefault="003F031C" w:rsidP="003F031C">
      <w:pPr>
        <w:widowControl w:val="0"/>
        <w:autoSpaceDE w:val="0"/>
        <w:autoSpaceDN w:val="0"/>
        <w:adjustRightInd w:val="0"/>
        <w:jc w:val="both"/>
      </w:pPr>
      <w:r>
        <w:t xml:space="preserve"> </w:t>
      </w:r>
    </w:p>
    <w:p w:rsidR="003F031C" w:rsidRDefault="003F031C" w:rsidP="003F031C">
      <w:pPr>
        <w:pStyle w:val="ConsPlusNormal"/>
        <w:widowControl/>
        <w:ind w:firstLine="0"/>
        <w:jc w:val="both"/>
        <w:rPr>
          <w:rFonts w:ascii="Times New Roman" w:hAnsi="Times New Roman" w:cs="Times New Roman"/>
          <w:sz w:val="24"/>
          <w:szCs w:val="24"/>
        </w:rPr>
      </w:pPr>
    </w:p>
    <w:p w:rsidR="003F031C" w:rsidRDefault="003F031C" w:rsidP="003F031C">
      <w:pPr>
        <w:pStyle w:val="ConsPlusNormal"/>
        <w:widowControl/>
        <w:ind w:firstLine="0"/>
        <w:jc w:val="both"/>
        <w:rPr>
          <w:rFonts w:ascii="Times New Roman" w:hAnsi="Times New Roman" w:cs="Times New Roman"/>
          <w:sz w:val="24"/>
          <w:szCs w:val="24"/>
        </w:rPr>
      </w:pPr>
    </w:p>
    <w:p w:rsidR="003F031C" w:rsidRDefault="003F031C" w:rsidP="003F031C">
      <w:pPr>
        <w:pStyle w:val="ConsPlusNormal"/>
        <w:widowControl/>
        <w:ind w:firstLine="0"/>
        <w:jc w:val="both"/>
        <w:rPr>
          <w:rFonts w:ascii="Times New Roman" w:hAnsi="Times New Roman" w:cs="Times New Roman"/>
          <w:sz w:val="24"/>
          <w:szCs w:val="24"/>
        </w:rPr>
      </w:pPr>
    </w:p>
    <w:p w:rsidR="003F031C" w:rsidRDefault="003F031C" w:rsidP="003F031C">
      <w:pPr>
        <w:pStyle w:val="ConsPlusNormal"/>
        <w:widowControl/>
        <w:ind w:firstLine="0"/>
        <w:jc w:val="both"/>
        <w:rPr>
          <w:rFonts w:ascii="Times New Roman" w:hAnsi="Times New Roman" w:cs="Times New Roman"/>
          <w:sz w:val="24"/>
          <w:szCs w:val="24"/>
        </w:rPr>
      </w:pPr>
    </w:p>
    <w:p w:rsidR="003F031C" w:rsidRDefault="003F031C" w:rsidP="003F031C">
      <w:pPr>
        <w:pStyle w:val="ConsPlusNormal"/>
        <w:widowControl/>
        <w:ind w:firstLine="0"/>
        <w:jc w:val="both"/>
        <w:rPr>
          <w:rFonts w:ascii="Times New Roman" w:hAnsi="Times New Roman" w:cs="Times New Roman"/>
          <w:sz w:val="24"/>
          <w:szCs w:val="24"/>
        </w:rPr>
      </w:pPr>
    </w:p>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 w:rsidR="003F031C" w:rsidRDefault="003F031C" w:rsidP="003F031C">
      <w:pPr>
        <w:pStyle w:val="ConsPlusNormal"/>
        <w:widowControl/>
        <w:ind w:firstLine="0"/>
        <w:jc w:val="right"/>
        <w:rPr>
          <w:rFonts w:ascii="Times New Roman" w:hAnsi="Times New Roman" w:cs="Times New Roman"/>
          <w:sz w:val="24"/>
          <w:szCs w:val="24"/>
        </w:rPr>
      </w:pPr>
    </w:p>
    <w:p w:rsidR="003F031C" w:rsidRDefault="003F031C" w:rsidP="003F031C">
      <w:pPr>
        <w:pStyle w:val="ConsPlusNormal"/>
        <w:widowControl/>
        <w:ind w:firstLine="0"/>
        <w:jc w:val="right"/>
        <w:rPr>
          <w:rFonts w:ascii="Times New Roman" w:hAnsi="Times New Roman" w:cs="Times New Roman"/>
          <w:sz w:val="24"/>
          <w:szCs w:val="24"/>
        </w:rPr>
      </w:pPr>
    </w:p>
    <w:p w:rsidR="003F031C" w:rsidRDefault="003F031C" w:rsidP="003F031C">
      <w:pPr>
        <w:pStyle w:val="ConsPlusNormal"/>
        <w:widowControl/>
        <w:ind w:firstLine="0"/>
        <w:jc w:val="right"/>
        <w:rPr>
          <w:rFonts w:ascii="Times New Roman" w:hAnsi="Times New Roman" w:cs="Times New Roman"/>
          <w:sz w:val="24"/>
          <w:szCs w:val="24"/>
        </w:rPr>
      </w:pPr>
    </w:p>
    <w:p w:rsidR="003F031C" w:rsidRDefault="003F031C" w:rsidP="003F031C">
      <w:pPr>
        <w:pStyle w:val="ConsPlusNormal"/>
        <w:widowControl/>
        <w:ind w:firstLine="0"/>
        <w:jc w:val="right"/>
        <w:rPr>
          <w:rFonts w:ascii="Times New Roman" w:hAnsi="Times New Roman" w:cs="Times New Roman"/>
          <w:sz w:val="24"/>
          <w:szCs w:val="24"/>
        </w:rPr>
      </w:pPr>
    </w:p>
    <w:p w:rsidR="003F031C" w:rsidRDefault="003F031C" w:rsidP="003F031C">
      <w:pPr>
        <w:pStyle w:val="ConsPlusNormal"/>
        <w:widowControl/>
        <w:ind w:firstLine="0"/>
        <w:jc w:val="right"/>
        <w:rPr>
          <w:rFonts w:ascii="Times New Roman" w:hAnsi="Times New Roman" w:cs="Times New Roman"/>
          <w:sz w:val="24"/>
          <w:szCs w:val="24"/>
        </w:rPr>
      </w:pPr>
    </w:p>
    <w:p w:rsidR="003F031C" w:rsidRDefault="003F031C" w:rsidP="003F031C">
      <w:pPr>
        <w:pStyle w:val="ConsPlusNormal"/>
        <w:widowControl/>
        <w:ind w:firstLine="0"/>
        <w:jc w:val="right"/>
        <w:rPr>
          <w:rFonts w:ascii="Times New Roman" w:hAnsi="Times New Roman" w:cs="Times New Roman"/>
          <w:sz w:val="24"/>
          <w:szCs w:val="24"/>
        </w:rPr>
      </w:pPr>
    </w:p>
    <w:p w:rsidR="003F031C" w:rsidRDefault="003F031C" w:rsidP="003F031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3F031C" w:rsidRDefault="003F031C" w:rsidP="003F031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__________20__г.</w:t>
      </w:r>
    </w:p>
    <w:p w:rsidR="003F031C" w:rsidRDefault="003F031C" w:rsidP="003F031C">
      <w:pPr>
        <w:pStyle w:val="ConsPlusNormal"/>
        <w:widowControl/>
        <w:ind w:firstLine="0"/>
        <w:jc w:val="center"/>
        <w:rPr>
          <w:rFonts w:ascii="Times New Roman" w:hAnsi="Times New Roman" w:cs="Times New Roman"/>
          <w:sz w:val="24"/>
          <w:szCs w:val="24"/>
        </w:rPr>
      </w:pPr>
    </w:p>
    <w:p w:rsidR="003F031C" w:rsidRDefault="003F031C" w:rsidP="003F031C">
      <w:pPr>
        <w:pStyle w:val="ConsPlusNormal"/>
        <w:widowControl/>
        <w:ind w:firstLine="0"/>
        <w:jc w:val="center"/>
        <w:rPr>
          <w:rFonts w:ascii="Times New Roman" w:hAnsi="Times New Roman" w:cs="Times New Roman"/>
          <w:sz w:val="24"/>
          <w:szCs w:val="24"/>
        </w:rPr>
      </w:pPr>
    </w:p>
    <w:p w:rsidR="003F031C" w:rsidRDefault="003F031C" w:rsidP="003F031C">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3F031C" w:rsidRDefault="003F031C" w:rsidP="003F031C">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3F031C" w:rsidTr="00F6385E">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F031C" w:rsidRDefault="003F031C" w:rsidP="00F6385E">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п/п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3F031C" w:rsidRDefault="003F031C" w:rsidP="00F6385E">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3F031C" w:rsidRDefault="003F031C" w:rsidP="00F6385E">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Ед. изм.</w:t>
            </w:r>
          </w:p>
        </w:tc>
        <w:tc>
          <w:tcPr>
            <w:tcW w:w="905" w:type="dxa"/>
            <w:tcBorders>
              <w:top w:val="single" w:sz="4" w:space="0" w:color="auto"/>
              <w:left w:val="single" w:sz="4" w:space="0" w:color="auto"/>
              <w:bottom w:val="single" w:sz="4" w:space="0" w:color="auto"/>
              <w:right w:val="single" w:sz="4" w:space="0" w:color="auto"/>
            </w:tcBorders>
            <w:vAlign w:val="center"/>
            <w:hideMark/>
          </w:tcPr>
          <w:p w:rsidR="003F031C" w:rsidRDefault="003F031C" w:rsidP="00F6385E">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3F031C" w:rsidRDefault="003F031C" w:rsidP="00F6385E">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3F031C" w:rsidRDefault="003F031C" w:rsidP="00F6385E">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Общая Цена</w:t>
            </w:r>
          </w:p>
          <w:p w:rsidR="003F031C" w:rsidRDefault="003F031C" w:rsidP="00F6385E">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с НДС</w:t>
            </w:r>
          </w:p>
        </w:tc>
      </w:tr>
      <w:tr w:rsidR="003F031C" w:rsidTr="00F6385E">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F031C" w:rsidRDefault="003F031C" w:rsidP="00F6385E">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1</w:t>
            </w:r>
          </w:p>
        </w:tc>
        <w:tc>
          <w:tcPr>
            <w:tcW w:w="3197" w:type="dxa"/>
            <w:tcBorders>
              <w:top w:val="single" w:sz="4" w:space="0" w:color="auto"/>
              <w:left w:val="single" w:sz="4" w:space="0" w:color="auto"/>
              <w:bottom w:val="single" w:sz="4" w:space="0" w:color="auto"/>
              <w:right w:val="single" w:sz="4" w:space="0" w:color="auto"/>
            </w:tcBorders>
            <w:vAlign w:val="center"/>
          </w:tcPr>
          <w:p w:rsidR="003F031C" w:rsidRDefault="003F031C" w:rsidP="00F6385E">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3F031C" w:rsidRDefault="003F031C" w:rsidP="00F6385E">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3F031C" w:rsidRDefault="003F031C" w:rsidP="00F6385E">
            <w:pPr>
              <w:tabs>
                <w:tab w:val="left" w:pos="4366"/>
              </w:tabs>
              <w:spacing w:line="276" w:lineRule="auto"/>
              <w:jc w:val="both"/>
              <w:rPr>
                <w:color w:val="000000"/>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3F031C" w:rsidRDefault="003F031C" w:rsidP="00F6385E">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3F031C" w:rsidRDefault="003F031C" w:rsidP="00F6385E">
            <w:pPr>
              <w:pStyle w:val="ConsPlusNormal"/>
              <w:spacing w:line="276" w:lineRule="auto"/>
              <w:ind w:firstLine="0"/>
              <w:jc w:val="both"/>
              <w:rPr>
                <w:rFonts w:ascii="Times New Roman" w:hAnsi="Times New Roman" w:cs="Times New Roman"/>
                <w:kern w:val="16"/>
                <w:sz w:val="24"/>
                <w:szCs w:val="24"/>
                <w:lang w:eastAsia="en-US"/>
              </w:rPr>
            </w:pPr>
          </w:p>
        </w:tc>
      </w:tr>
      <w:tr w:rsidR="003F031C" w:rsidTr="00F6385E">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F031C" w:rsidRDefault="003F031C" w:rsidP="00F6385E">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2</w:t>
            </w:r>
          </w:p>
        </w:tc>
        <w:tc>
          <w:tcPr>
            <w:tcW w:w="3197" w:type="dxa"/>
            <w:tcBorders>
              <w:top w:val="single" w:sz="4" w:space="0" w:color="auto"/>
              <w:left w:val="single" w:sz="4" w:space="0" w:color="auto"/>
              <w:bottom w:val="single" w:sz="4" w:space="0" w:color="auto"/>
              <w:right w:val="single" w:sz="4" w:space="0" w:color="auto"/>
            </w:tcBorders>
            <w:vAlign w:val="center"/>
          </w:tcPr>
          <w:p w:rsidR="003F031C" w:rsidRDefault="003F031C" w:rsidP="00F6385E">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3F031C" w:rsidRDefault="003F031C" w:rsidP="00F6385E">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3F031C" w:rsidRDefault="003F031C" w:rsidP="00F6385E">
            <w:pPr>
              <w:spacing w:line="276" w:lineRule="auto"/>
              <w:ind w:hanging="108"/>
              <w:jc w:val="both"/>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3F031C" w:rsidRDefault="003F031C" w:rsidP="00F6385E">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3F031C" w:rsidRDefault="003F031C" w:rsidP="00F6385E">
            <w:pPr>
              <w:pStyle w:val="ConsPlusNormal"/>
              <w:spacing w:line="276" w:lineRule="auto"/>
              <w:ind w:firstLine="0"/>
              <w:jc w:val="both"/>
              <w:rPr>
                <w:rFonts w:ascii="Times New Roman" w:hAnsi="Times New Roman" w:cs="Times New Roman"/>
                <w:kern w:val="16"/>
                <w:sz w:val="24"/>
                <w:szCs w:val="24"/>
                <w:lang w:eastAsia="en-US"/>
              </w:rPr>
            </w:pPr>
          </w:p>
        </w:tc>
      </w:tr>
      <w:tr w:rsidR="003F031C" w:rsidTr="00F6385E">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3F031C" w:rsidRDefault="003F031C" w:rsidP="00F6385E">
            <w:pPr>
              <w:pStyle w:val="ConsPlusNormal"/>
              <w:spacing w:line="276" w:lineRule="auto"/>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3F031C" w:rsidRDefault="003F031C" w:rsidP="00F6385E">
            <w:pPr>
              <w:pStyle w:val="ConsPlusNormal"/>
              <w:spacing w:line="276" w:lineRule="auto"/>
              <w:ind w:firstLine="0"/>
              <w:jc w:val="both"/>
              <w:rPr>
                <w:rFonts w:ascii="Times New Roman" w:hAnsi="Times New Roman" w:cs="Times New Roman"/>
                <w:b/>
                <w:kern w:val="16"/>
                <w:sz w:val="24"/>
                <w:szCs w:val="24"/>
                <w:lang w:eastAsia="en-US"/>
              </w:rPr>
            </w:pPr>
          </w:p>
        </w:tc>
      </w:tr>
    </w:tbl>
    <w:p w:rsidR="003F031C" w:rsidRDefault="003F031C" w:rsidP="003F031C">
      <w:pPr>
        <w:pStyle w:val="ConsPlusNormal"/>
        <w:widowControl/>
        <w:ind w:firstLine="0"/>
        <w:jc w:val="both"/>
        <w:rPr>
          <w:rFonts w:ascii="Times New Roman" w:hAnsi="Times New Roman" w:cs="Times New Roman"/>
          <w:sz w:val="24"/>
          <w:szCs w:val="24"/>
        </w:rPr>
      </w:pPr>
    </w:p>
    <w:p w:rsidR="003F031C" w:rsidRDefault="003F031C" w:rsidP="003F031C">
      <w:pPr>
        <w:pStyle w:val="ConsPlusNormal"/>
        <w:widowControl/>
        <w:ind w:firstLine="0"/>
        <w:jc w:val="both"/>
        <w:rPr>
          <w:rFonts w:ascii="Times New Roman" w:hAnsi="Times New Roman" w:cs="Times New Roman"/>
          <w:sz w:val="24"/>
          <w:szCs w:val="24"/>
        </w:rPr>
      </w:pPr>
    </w:p>
    <w:p w:rsidR="003F031C" w:rsidRDefault="003F031C" w:rsidP="003F031C">
      <w:pPr>
        <w:pStyle w:val="ConsPlusNormal"/>
        <w:widowControl/>
        <w:ind w:firstLine="0"/>
        <w:jc w:val="both"/>
        <w:rPr>
          <w:rFonts w:ascii="Times New Roman" w:hAnsi="Times New Roman" w:cs="Times New Roman"/>
          <w:sz w:val="24"/>
          <w:szCs w:val="24"/>
        </w:rPr>
      </w:pPr>
    </w:p>
    <w:p w:rsidR="003F031C" w:rsidRDefault="003F031C" w:rsidP="003F031C"/>
    <w:p w:rsidR="003F031C" w:rsidRDefault="003F031C" w:rsidP="003F031C"/>
    <w:tbl>
      <w:tblPr>
        <w:tblW w:w="0" w:type="auto"/>
        <w:tblInd w:w="-176" w:type="dxa"/>
        <w:tblLook w:val="01E0" w:firstRow="1" w:lastRow="1" w:firstColumn="1" w:lastColumn="1" w:noHBand="0" w:noVBand="0"/>
      </w:tblPr>
      <w:tblGrid>
        <w:gridCol w:w="4907"/>
        <w:gridCol w:w="4840"/>
      </w:tblGrid>
      <w:tr w:rsidR="003F031C" w:rsidTr="00F6385E">
        <w:tc>
          <w:tcPr>
            <w:tcW w:w="5104" w:type="dxa"/>
            <w:hideMark/>
          </w:tcPr>
          <w:p w:rsidR="003F031C" w:rsidRDefault="003F031C" w:rsidP="00F6385E">
            <w:pPr>
              <w:widowControl w:val="0"/>
              <w:spacing w:line="276" w:lineRule="auto"/>
              <w:jc w:val="both"/>
              <w:rPr>
                <w:b/>
              </w:rPr>
            </w:pPr>
            <w:r>
              <w:rPr>
                <w:b/>
              </w:rPr>
              <w:t>Заказчик</w:t>
            </w:r>
          </w:p>
          <w:p w:rsidR="003F031C" w:rsidRDefault="003F031C" w:rsidP="00F6385E">
            <w:pPr>
              <w:widowControl w:val="0"/>
              <w:spacing w:line="276" w:lineRule="auto"/>
              <w:ind w:firstLine="567"/>
              <w:jc w:val="both"/>
              <w:rPr>
                <w:b/>
              </w:rPr>
            </w:pPr>
          </w:p>
          <w:p w:rsidR="003F031C" w:rsidRPr="00671501" w:rsidRDefault="003F031C" w:rsidP="00F6385E">
            <w:pPr>
              <w:widowControl w:val="0"/>
              <w:spacing w:line="276" w:lineRule="auto"/>
              <w:jc w:val="both"/>
            </w:pPr>
            <w:r w:rsidRPr="00671501">
              <w:t>Директор:</w:t>
            </w:r>
          </w:p>
          <w:p w:rsidR="003F031C" w:rsidRPr="00671501" w:rsidRDefault="003F031C" w:rsidP="00F6385E">
            <w:pPr>
              <w:widowControl w:val="0"/>
              <w:spacing w:line="276" w:lineRule="auto"/>
              <w:jc w:val="both"/>
            </w:pPr>
            <w:r w:rsidRPr="00671501">
              <w:t>_______________/В.Н. Юркин/</w:t>
            </w:r>
          </w:p>
          <w:p w:rsidR="003F031C" w:rsidRDefault="003F031C" w:rsidP="00F6385E">
            <w:pPr>
              <w:widowControl w:val="0"/>
              <w:spacing w:line="276" w:lineRule="auto"/>
              <w:ind w:firstLine="567"/>
              <w:jc w:val="both"/>
              <w:rPr>
                <w:b/>
              </w:rPr>
            </w:pPr>
          </w:p>
        </w:tc>
        <w:tc>
          <w:tcPr>
            <w:tcW w:w="5103" w:type="dxa"/>
            <w:hideMark/>
          </w:tcPr>
          <w:p w:rsidR="003F031C" w:rsidRDefault="003F031C" w:rsidP="00F6385E">
            <w:pPr>
              <w:widowControl w:val="0"/>
              <w:spacing w:line="276" w:lineRule="auto"/>
              <w:jc w:val="both"/>
              <w:rPr>
                <w:b/>
              </w:rPr>
            </w:pPr>
            <w:r>
              <w:rPr>
                <w:b/>
              </w:rPr>
              <w:t>Исполнитель</w:t>
            </w:r>
          </w:p>
        </w:tc>
      </w:tr>
    </w:tbl>
    <w:p w:rsidR="003F031C" w:rsidRDefault="003F031C" w:rsidP="003F031C"/>
    <w:p w:rsidR="003F031C" w:rsidRDefault="003F031C" w:rsidP="003F031C">
      <w:pPr>
        <w:widowControl w:val="0"/>
        <w:tabs>
          <w:tab w:val="left" w:pos="6946"/>
        </w:tabs>
        <w:autoSpaceDE w:val="0"/>
        <w:autoSpaceDN w:val="0"/>
        <w:adjustRightInd w:val="0"/>
        <w:jc w:val="both"/>
      </w:pPr>
    </w:p>
    <w:p w:rsidR="00D91653" w:rsidRDefault="00D91653" w:rsidP="00D91653">
      <w:pPr>
        <w:widowControl w:val="0"/>
        <w:tabs>
          <w:tab w:val="left" w:pos="6946"/>
        </w:tabs>
        <w:autoSpaceDE w:val="0"/>
        <w:autoSpaceDN w:val="0"/>
        <w:adjustRightInd w:val="0"/>
        <w:jc w:val="both"/>
      </w:pPr>
    </w:p>
    <w:sectPr w:rsidR="00D916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95" w:rsidRDefault="00843495" w:rsidP="00534E1F">
      <w:r>
        <w:separator/>
      </w:r>
    </w:p>
  </w:endnote>
  <w:endnote w:type="continuationSeparator" w:id="0">
    <w:p w:rsidR="00843495" w:rsidRDefault="00843495"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843495" w:rsidRDefault="00843495">
        <w:pPr>
          <w:pStyle w:val="a5"/>
          <w:jc w:val="center"/>
        </w:pPr>
        <w:r>
          <w:rPr>
            <w:noProof/>
          </w:rPr>
          <w:fldChar w:fldCharType="begin"/>
        </w:r>
        <w:r>
          <w:rPr>
            <w:noProof/>
          </w:rPr>
          <w:instrText xml:space="preserve"> PAGE   \* MERGEFORMAT </w:instrText>
        </w:r>
        <w:r>
          <w:rPr>
            <w:noProof/>
          </w:rPr>
          <w:fldChar w:fldCharType="separate"/>
        </w:r>
        <w:r w:rsidR="009C4CF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843495" w:rsidRDefault="009C4CF0">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95" w:rsidRDefault="00843495" w:rsidP="00534E1F">
      <w:r>
        <w:separator/>
      </w:r>
    </w:p>
  </w:footnote>
  <w:footnote w:type="continuationSeparator" w:id="0">
    <w:p w:rsidR="00843495" w:rsidRDefault="00843495"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2744167"/>
    <w:multiLevelType w:val="hybridMultilevel"/>
    <w:tmpl w:val="A4E675FA"/>
    <w:lvl w:ilvl="0" w:tplc="2004C0CA">
      <w:start w:val="1"/>
      <w:numFmt w:val="decimal"/>
      <w:lvlText w:val="%1."/>
      <w:lvlJc w:val="left"/>
      <w:pPr>
        <w:ind w:left="360" w:hanging="360"/>
      </w:pPr>
      <w:rPr>
        <w:rFonts w:hint="default"/>
        <w:b/>
        <w:color w:val="00000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2D461B9"/>
    <w:multiLevelType w:val="hybridMultilevel"/>
    <w:tmpl w:val="79A4FFC2"/>
    <w:lvl w:ilvl="0" w:tplc="EF620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E4146F"/>
    <w:multiLevelType w:val="hybridMultilevel"/>
    <w:tmpl w:val="2284634A"/>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BE35939"/>
    <w:multiLevelType w:val="hybridMultilevel"/>
    <w:tmpl w:val="65EEDABE"/>
    <w:lvl w:ilvl="0" w:tplc="147A0CB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3CE2885"/>
    <w:multiLevelType w:val="hybridMultilevel"/>
    <w:tmpl w:val="63AADCD6"/>
    <w:lvl w:ilvl="0" w:tplc="C93E0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B17AE5"/>
    <w:multiLevelType w:val="hybridMultilevel"/>
    <w:tmpl w:val="8A14BE78"/>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6D5277"/>
    <w:multiLevelType w:val="multilevel"/>
    <w:tmpl w:val="B9B0171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477338D0"/>
    <w:multiLevelType w:val="hybridMultilevel"/>
    <w:tmpl w:val="DF4C133C"/>
    <w:lvl w:ilvl="0" w:tplc="82EAD94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276F1"/>
    <w:multiLevelType w:val="hybridMultilevel"/>
    <w:tmpl w:val="C3F05406"/>
    <w:lvl w:ilvl="0" w:tplc="C93E0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650231"/>
    <w:multiLevelType w:val="hybridMultilevel"/>
    <w:tmpl w:val="74EE5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8415CE"/>
    <w:multiLevelType w:val="hybridMultilevel"/>
    <w:tmpl w:val="1F4612C4"/>
    <w:lvl w:ilvl="0" w:tplc="0A70B230">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7">
    <w:nsid w:val="5EB1688C"/>
    <w:multiLevelType w:val="hybridMultilevel"/>
    <w:tmpl w:val="376A5C70"/>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B84DA6"/>
    <w:multiLevelType w:val="hybridMultilevel"/>
    <w:tmpl w:val="3D380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497AA9"/>
    <w:multiLevelType w:val="hybridMultilevel"/>
    <w:tmpl w:val="B6C29FD8"/>
    <w:lvl w:ilvl="0" w:tplc="8BFA5BA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7B30E08"/>
    <w:multiLevelType w:val="hybridMultilevel"/>
    <w:tmpl w:val="EF38F290"/>
    <w:lvl w:ilvl="0" w:tplc="01AC6E02">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68EC7B67"/>
    <w:multiLevelType w:val="hybridMultilevel"/>
    <w:tmpl w:val="BE44E074"/>
    <w:lvl w:ilvl="0" w:tplc="C93E0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3"/>
  </w:num>
  <w:num w:numId="4">
    <w:abstractNumId w:val="22"/>
  </w:num>
  <w:num w:numId="5">
    <w:abstractNumId w:val="0"/>
  </w:num>
  <w:num w:numId="6">
    <w:abstractNumId w:val="20"/>
  </w:num>
  <w:num w:numId="7">
    <w:abstractNumId w:val="8"/>
  </w:num>
  <w:num w:numId="8">
    <w:abstractNumId w:val="4"/>
  </w:num>
  <w:num w:numId="9">
    <w:abstractNumId w:val="3"/>
  </w:num>
  <w:num w:numId="10">
    <w:abstractNumId w:val="9"/>
  </w:num>
  <w:num w:numId="11">
    <w:abstractNumId w:val="16"/>
  </w:num>
  <w:num w:numId="12">
    <w:abstractNumId w:val="6"/>
  </w:num>
  <w:num w:numId="13">
    <w:abstractNumId w:val="6"/>
  </w:num>
  <w:num w:numId="14">
    <w:abstractNumId w:val="2"/>
  </w:num>
  <w:num w:numId="15">
    <w:abstractNumId w:val="12"/>
  </w:num>
  <w:num w:numId="16">
    <w:abstractNumId w:val="19"/>
  </w:num>
  <w:num w:numId="17">
    <w:abstractNumId w:val="15"/>
  </w:num>
  <w:num w:numId="18">
    <w:abstractNumId w:val="18"/>
  </w:num>
  <w:num w:numId="19">
    <w:abstractNumId w:val="17"/>
  </w:num>
  <w:num w:numId="20">
    <w:abstractNumId w:val="7"/>
  </w:num>
  <w:num w:numId="21">
    <w:abstractNumId w:val="11"/>
  </w:num>
  <w:num w:numId="22">
    <w:abstractNumId w:val="14"/>
  </w:num>
  <w:num w:numId="23">
    <w:abstractNumId w:val="10"/>
  </w:num>
  <w:num w:numId="24">
    <w:abstractNumId w:val="21"/>
  </w:num>
  <w:num w:numId="2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114DD"/>
    <w:rsid w:val="00014D5E"/>
    <w:rsid w:val="000158E5"/>
    <w:rsid w:val="000168B7"/>
    <w:rsid w:val="00026CA5"/>
    <w:rsid w:val="00031B3B"/>
    <w:rsid w:val="00033DDF"/>
    <w:rsid w:val="00035304"/>
    <w:rsid w:val="000353A9"/>
    <w:rsid w:val="00040202"/>
    <w:rsid w:val="00040740"/>
    <w:rsid w:val="000418CF"/>
    <w:rsid w:val="00042C7E"/>
    <w:rsid w:val="00043E54"/>
    <w:rsid w:val="00044610"/>
    <w:rsid w:val="00044EC9"/>
    <w:rsid w:val="00045305"/>
    <w:rsid w:val="000544C5"/>
    <w:rsid w:val="000553D4"/>
    <w:rsid w:val="00056E81"/>
    <w:rsid w:val="00057A08"/>
    <w:rsid w:val="00065A35"/>
    <w:rsid w:val="000670A5"/>
    <w:rsid w:val="00067627"/>
    <w:rsid w:val="00071785"/>
    <w:rsid w:val="00071913"/>
    <w:rsid w:val="00071C00"/>
    <w:rsid w:val="000722C7"/>
    <w:rsid w:val="000744A8"/>
    <w:rsid w:val="000751B7"/>
    <w:rsid w:val="000772EE"/>
    <w:rsid w:val="0008287B"/>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2F1A"/>
    <w:rsid w:val="000A37D5"/>
    <w:rsid w:val="000A37EF"/>
    <w:rsid w:val="000A48CE"/>
    <w:rsid w:val="000A4B55"/>
    <w:rsid w:val="000B0EF5"/>
    <w:rsid w:val="000B36EF"/>
    <w:rsid w:val="000B6747"/>
    <w:rsid w:val="000B7A21"/>
    <w:rsid w:val="000C7AE4"/>
    <w:rsid w:val="000D119F"/>
    <w:rsid w:val="000D41B9"/>
    <w:rsid w:val="000D639E"/>
    <w:rsid w:val="000E0802"/>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363FF"/>
    <w:rsid w:val="0014074A"/>
    <w:rsid w:val="00142B73"/>
    <w:rsid w:val="00143BA7"/>
    <w:rsid w:val="00147E7E"/>
    <w:rsid w:val="0015184E"/>
    <w:rsid w:val="00151DC3"/>
    <w:rsid w:val="0015343F"/>
    <w:rsid w:val="001558C8"/>
    <w:rsid w:val="00155F28"/>
    <w:rsid w:val="00160496"/>
    <w:rsid w:val="001630EE"/>
    <w:rsid w:val="001659DB"/>
    <w:rsid w:val="00170492"/>
    <w:rsid w:val="00171666"/>
    <w:rsid w:val="001721AD"/>
    <w:rsid w:val="001736F6"/>
    <w:rsid w:val="00173ACE"/>
    <w:rsid w:val="00173CC9"/>
    <w:rsid w:val="00175691"/>
    <w:rsid w:val="00180857"/>
    <w:rsid w:val="00180AD8"/>
    <w:rsid w:val="00182067"/>
    <w:rsid w:val="001867A6"/>
    <w:rsid w:val="00187EE8"/>
    <w:rsid w:val="001905BB"/>
    <w:rsid w:val="00193718"/>
    <w:rsid w:val="00193CB1"/>
    <w:rsid w:val="00197E83"/>
    <w:rsid w:val="001A1466"/>
    <w:rsid w:val="001A20BE"/>
    <w:rsid w:val="001A3306"/>
    <w:rsid w:val="001B0F3C"/>
    <w:rsid w:val="001B1427"/>
    <w:rsid w:val="001B1750"/>
    <w:rsid w:val="001B19A9"/>
    <w:rsid w:val="001B5C7B"/>
    <w:rsid w:val="001C1653"/>
    <w:rsid w:val="001C178E"/>
    <w:rsid w:val="001C672E"/>
    <w:rsid w:val="001D12A5"/>
    <w:rsid w:val="001D1ACC"/>
    <w:rsid w:val="001D4F33"/>
    <w:rsid w:val="001E2858"/>
    <w:rsid w:val="001E3353"/>
    <w:rsid w:val="001E55B3"/>
    <w:rsid w:val="001E65E2"/>
    <w:rsid w:val="001F1A5F"/>
    <w:rsid w:val="001F3697"/>
    <w:rsid w:val="001F59AD"/>
    <w:rsid w:val="001F5A08"/>
    <w:rsid w:val="001F79B8"/>
    <w:rsid w:val="002072D5"/>
    <w:rsid w:val="0021143D"/>
    <w:rsid w:val="0021239C"/>
    <w:rsid w:val="002128B6"/>
    <w:rsid w:val="00212DF1"/>
    <w:rsid w:val="0021351A"/>
    <w:rsid w:val="00216889"/>
    <w:rsid w:val="00217C26"/>
    <w:rsid w:val="00221048"/>
    <w:rsid w:val="00222117"/>
    <w:rsid w:val="00222C68"/>
    <w:rsid w:val="0022315A"/>
    <w:rsid w:val="002246F5"/>
    <w:rsid w:val="002251D8"/>
    <w:rsid w:val="002268F6"/>
    <w:rsid w:val="00226C42"/>
    <w:rsid w:val="00227A4B"/>
    <w:rsid w:val="00231877"/>
    <w:rsid w:val="00231E97"/>
    <w:rsid w:val="00232596"/>
    <w:rsid w:val="0023326B"/>
    <w:rsid w:val="00233739"/>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7533F"/>
    <w:rsid w:val="00283C3B"/>
    <w:rsid w:val="002867A7"/>
    <w:rsid w:val="00286DAC"/>
    <w:rsid w:val="00287080"/>
    <w:rsid w:val="002870A4"/>
    <w:rsid w:val="00290C33"/>
    <w:rsid w:val="00292A0D"/>
    <w:rsid w:val="00293FEF"/>
    <w:rsid w:val="00294C02"/>
    <w:rsid w:val="002A50A9"/>
    <w:rsid w:val="002A5DA1"/>
    <w:rsid w:val="002B08F8"/>
    <w:rsid w:val="002B0A85"/>
    <w:rsid w:val="002B0DC1"/>
    <w:rsid w:val="002B299B"/>
    <w:rsid w:val="002B7D79"/>
    <w:rsid w:val="002C25DA"/>
    <w:rsid w:val="002C28D9"/>
    <w:rsid w:val="002C31A5"/>
    <w:rsid w:val="002C4A6C"/>
    <w:rsid w:val="002C66E1"/>
    <w:rsid w:val="002C73D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111"/>
    <w:rsid w:val="00317317"/>
    <w:rsid w:val="00327100"/>
    <w:rsid w:val="003312CD"/>
    <w:rsid w:val="0033302A"/>
    <w:rsid w:val="0033397C"/>
    <w:rsid w:val="003347EB"/>
    <w:rsid w:val="00337295"/>
    <w:rsid w:val="00340090"/>
    <w:rsid w:val="00340839"/>
    <w:rsid w:val="00345BF8"/>
    <w:rsid w:val="00345D59"/>
    <w:rsid w:val="00347B51"/>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31D1"/>
    <w:rsid w:val="00375D7E"/>
    <w:rsid w:val="003778B3"/>
    <w:rsid w:val="00380DD9"/>
    <w:rsid w:val="003853EB"/>
    <w:rsid w:val="00386A7B"/>
    <w:rsid w:val="00394BE7"/>
    <w:rsid w:val="003A52E5"/>
    <w:rsid w:val="003B20A4"/>
    <w:rsid w:val="003B646A"/>
    <w:rsid w:val="003B77C4"/>
    <w:rsid w:val="003B7CD2"/>
    <w:rsid w:val="003C0255"/>
    <w:rsid w:val="003C0F73"/>
    <w:rsid w:val="003C291C"/>
    <w:rsid w:val="003C3459"/>
    <w:rsid w:val="003C3804"/>
    <w:rsid w:val="003C6A5E"/>
    <w:rsid w:val="003C7C08"/>
    <w:rsid w:val="003D0011"/>
    <w:rsid w:val="003D5035"/>
    <w:rsid w:val="003D6319"/>
    <w:rsid w:val="003D638C"/>
    <w:rsid w:val="003E1EEA"/>
    <w:rsid w:val="003E232D"/>
    <w:rsid w:val="003E2561"/>
    <w:rsid w:val="003E4CE5"/>
    <w:rsid w:val="003E6DB4"/>
    <w:rsid w:val="003F031C"/>
    <w:rsid w:val="003F45D8"/>
    <w:rsid w:val="0040319B"/>
    <w:rsid w:val="004055E2"/>
    <w:rsid w:val="00405617"/>
    <w:rsid w:val="0040693B"/>
    <w:rsid w:val="00407320"/>
    <w:rsid w:val="00407FA9"/>
    <w:rsid w:val="004103CF"/>
    <w:rsid w:val="004108DC"/>
    <w:rsid w:val="00411D0C"/>
    <w:rsid w:val="00413DA9"/>
    <w:rsid w:val="004145C6"/>
    <w:rsid w:val="004145FE"/>
    <w:rsid w:val="00415693"/>
    <w:rsid w:val="00416807"/>
    <w:rsid w:val="00422A67"/>
    <w:rsid w:val="00424BDD"/>
    <w:rsid w:val="004267FD"/>
    <w:rsid w:val="00426C4A"/>
    <w:rsid w:val="00430035"/>
    <w:rsid w:val="00432F8D"/>
    <w:rsid w:val="00434FCB"/>
    <w:rsid w:val="004350B6"/>
    <w:rsid w:val="00435C78"/>
    <w:rsid w:val="00436FE4"/>
    <w:rsid w:val="00441073"/>
    <w:rsid w:val="00444586"/>
    <w:rsid w:val="00444695"/>
    <w:rsid w:val="004446B2"/>
    <w:rsid w:val="00444D2D"/>
    <w:rsid w:val="004500F9"/>
    <w:rsid w:val="004517F7"/>
    <w:rsid w:val="00452C38"/>
    <w:rsid w:val="00454285"/>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952"/>
    <w:rsid w:val="004B1DA2"/>
    <w:rsid w:val="004B2D89"/>
    <w:rsid w:val="004B49DF"/>
    <w:rsid w:val="004B6CD7"/>
    <w:rsid w:val="004B6EFF"/>
    <w:rsid w:val="004B7F46"/>
    <w:rsid w:val="004C281A"/>
    <w:rsid w:val="004C36B0"/>
    <w:rsid w:val="004C3C7D"/>
    <w:rsid w:val="004C5616"/>
    <w:rsid w:val="004C6BE6"/>
    <w:rsid w:val="004D1C06"/>
    <w:rsid w:val="004D3575"/>
    <w:rsid w:val="004D3B82"/>
    <w:rsid w:val="004E0E01"/>
    <w:rsid w:val="004E0F51"/>
    <w:rsid w:val="004E10F8"/>
    <w:rsid w:val="004E37FC"/>
    <w:rsid w:val="004E7490"/>
    <w:rsid w:val="004F089C"/>
    <w:rsid w:val="004F0957"/>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06AB"/>
    <w:rsid w:val="0052332E"/>
    <w:rsid w:val="0053093F"/>
    <w:rsid w:val="00531478"/>
    <w:rsid w:val="00533B4D"/>
    <w:rsid w:val="00534E1F"/>
    <w:rsid w:val="005373BB"/>
    <w:rsid w:val="0053761A"/>
    <w:rsid w:val="00541F7B"/>
    <w:rsid w:val="005424BD"/>
    <w:rsid w:val="00546CAB"/>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135A"/>
    <w:rsid w:val="005A2F3D"/>
    <w:rsid w:val="005A4C8A"/>
    <w:rsid w:val="005A52FD"/>
    <w:rsid w:val="005A5C8C"/>
    <w:rsid w:val="005A6CBC"/>
    <w:rsid w:val="005A71D1"/>
    <w:rsid w:val="005B1237"/>
    <w:rsid w:val="005B1F85"/>
    <w:rsid w:val="005B4697"/>
    <w:rsid w:val="005B6B27"/>
    <w:rsid w:val="005B6BC1"/>
    <w:rsid w:val="005B78A0"/>
    <w:rsid w:val="005B7FC6"/>
    <w:rsid w:val="005C05A7"/>
    <w:rsid w:val="005C0D31"/>
    <w:rsid w:val="005C1380"/>
    <w:rsid w:val="005C13A0"/>
    <w:rsid w:val="005C2C87"/>
    <w:rsid w:val="005C44FE"/>
    <w:rsid w:val="005C4922"/>
    <w:rsid w:val="005C6CB8"/>
    <w:rsid w:val="005D32F9"/>
    <w:rsid w:val="005D5073"/>
    <w:rsid w:val="005D50C9"/>
    <w:rsid w:val="005D5A29"/>
    <w:rsid w:val="005E2A44"/>
    <w:rsid w:val="005E3301"/>
    <w:rsid w:val="005E3823"/>
    <w:rsid w:val="005E3F0B"/>
    <w:rsid w:val="005E4FE9"/>
    <w:rsid w:val="005E5385"/>
    <w:rsid w:val="005E6DE3"/>
    <w:rsid w:val="005E761C"/>
    <w:rsid w:val="005E7FEE"/>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23E"/>
    <w:rsid w:val="0063563F"/>
    <w:rsid w:val="00637F9F"/>
    <w:rsid w:val="00642EB3"/>
    <w:rsid w:val="00645770"/>
    <w:rsid w:val="0064601B"/>
    <w:rsid w:val="00646F5E"/>
    <w:rsid w:val="006518CF"/>
    <w:rsid w:val="00651B3F"/>
    <w:rsid w:val="00655877"/>
    <w:rsid w:val="00655F69"/>
    <w:rsid w:val="0066003F"/>
    <w:rsid w:val="00662A68"/>
    <w:rsid w:val="006630AE"/>
    <w:rsid w:val="00664442"/>
    <w:rsid w:val="00664977"/>
    <w:rsid w:val="00671B8F"/>
    <w:rsid w:val="00672D9D"/>
    <w:rsid w:val="00677284"/>
    <w:rsid w:val="00677C0B"/>
    <w:rsid w:val="006802B9"/>
    <w:rsid w:val="00680598"/>
    <w:rsid w:val="00681FA2"/>
    <w:rsid w:val="00682C32"/>
    <w:rsid w:val="00685E29"/>
    <w:rsid w:val="00687BDC"/>
    <w:rsid w:val="006915BB"/>
    <w:rsid w:val="00692341"/>
    <w:rsid w:val="00692751"/>
    <w:rsid w:val="00696600"/>
    <w:rsid w:val="006970AF"/>
    <w:rsid w:val="00697FF9"/>
    <w:rsid w:val="006A0338"/>
    <w:rsid w:val="006A15A1"/>
    <w:rsid w:val="006A3403"/>
    <w:rsid w:val="006A363F"/>
    <w:rsid w:val="006A3870"/>
    <w:rsid w:val="006A3A6B"/>
    <w:rsid w:val="006A493D"/>
    <w:rsid w:val="006A4C8F"/>
    <w:rsid w:val="006A6718"/>
    <w:rsid w:val="006A6F9F"/>
    <w:rsid w:val="006B2470"/>
    <w:rsid w:val="006B2FBC"/>
    <w:rsid w:val="006B343B"/>
    <w:rsid w:val="006B5622"/>
    <w:rsid w:val="006B61EB"/>
    <w:rsid w:val="006C0AE3"/>
    <w:rsid w:val="006C13CA"/>
    <w:rsid w:val="006C44EB"/>
    <w:rsid w:val="006D099E"/>
    <w:rsid w:val="006D16DC"/>
    <w:rsid w:val="006D465A"/>
    <w:rsid w:val="006E3015"/>
    <w:rsid w:val="006E654D"/>
    <w:rsid w:val="006E66A6"/>
    <w:rsid w:val="006E6AF9"/>
    <w:rsid w:val="006E7C8D"/>
    <w:rsid w:val="006F0716"/>
    <w:rsid w:val="006F0E6A"/>
    <w:rsid w:val="006F10CF"/>
    <w:rsid w:val="006F4E84"/>
    <w:rsid w:val="006F57D6"/>
    <w:rsid w:val="006F61C6"/>
    <w:rsid w:val="006F6DD1"/>
    <w:rsid w:val="0070023B"/>
    <w:rsid w:val="0070176A"/>
    <w:rsid w:val="00702C82"/>
    <w:rsid w:val="00707EF5"/>
    <w:rsid w:val="0071039B"/>
    <w:rsid w:val="0071105F"/>
    <w:rsid w:val="00712DBF"/>
    <w:rsid w:val="007173E3"/>
    <w:rsid w:val="00717F77"/>
    <w:rsid w:val="0072033E"/>
    <w:rsid w:val="00724A96"/>
    <w:rsid w:val="00726400"/>
    <w:rsid w:val="007271BD"/>
    <w:rsid w:val="00727538"/>
    <w:rsid w:val="007319ED"/>
    <w:rsid w:val="00734B4F"/>
    <w:rsid w:val="0073509A"/>
    <w:rsid w:val="00735411"/>
    <w:rsid w:val="0074211F"/>
    <w:rsid w:val="0074566F"/>
    <w:rsid w:val="007460A2"/>
    <w:rsid w:val="007518A3"/>
    <w:rsid w:val="00751CC3"/>
    <w:rsid w:val="00753C84"/>
    <w:rsid w:val="00756C2B"/>
    <w:rsid w:val="00757E2E"/>
    <w:rsid w:val="00757F74"/>
    <w:rsid w:val="007601CA"/>
    <w:rsid w:val="0076046D"/>
    <w:rsid w:val="00760E8D"/>
    <w:rsid w:val="007646ED"/>
    <w:rsid w:val="0076481B"/>
    <w:rsid w:val="00764DA5"/>
    <w:rsid w:val="0076689F"/>
    <w:rsid w:val="00766EA2"/>
    <w:rsid w:val="00767E31"/>
    <w:rsid w:val="00767EC2"/>
    <w:rsid w:val="007705E0"/>
    <w:rsid w:val="007707EE"/>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0C32"/>
    <w:rsid w:val="007B1F79"/>
    <w:rsid w:val="007B2877"/>
    <w:rsid w:val="007B5A14"/>
    <w:rsid w:val="007B73BD"/>
    <w:rsid w:val="007C0FBB"/>
    <w:rsid w:val="007C20F8"/>
    <w:rsid w:val="007C365C"/>
    <w:rsid w:val="007C4129"/>
    <w:rsid w:val="007C738A"/>
    <w:rsid w:val="007D06D2"/>
    <w:rsid w:val="007D19B9"/>
    <w:rsid w:val="007D40AF"/>
    <w:rsid w:val="007D4DE8"/>
    <w:rsid w:val="007E6C13"/>
    <w:rsid w:val="007E6DFB"/>
    <w:rsid w:val="007E72F3"/>
    <w:rsid w:val="007E7B2B"/>
    <w:rsid w:val="007F0444"/>
    <w:rsid w:val="007F2046"/>
    <w:rsid w:val="007F30F6"/>
    <w:rsid w:val="007F61AF"/>
    <w:rsid w:val="007F6E1F"/>
    <w:rsid w:val="007F6E21"/>
    <w:rsid w:val="00802A6A"/>
    <w:rsid w:val="00803BCD"/>
    <w:rsid w:val="00811576"/>
    <w:rsid w:val="0081304D"/>
    <w:rsid w:val="00813BBC"/>
    <w:rsid w:val="00815DBA"/>
    <w:rsid w:val="008175A7"/>
    <w:rsid w:val="0082021F"/>
    <w:rsid w:val="0082058D"/>
    <w:rsid w:val="00822B3F"/>
    <w:rsid w:val="00823290"/>
    <w:rsid w:val="00826123"/>
    <w:rsid w:val="00826D0C"/>
    <w:rsid w:val="0082721A"/>
    <w:rsid w:val="00831399"/>
    <w:rsid w:val="00831FD1"/>
    <w:rsid w:val="008328A6"/>
    <w:rsid w:val="00833259"/>
    <w:rsid w:val="008377C4"/>
    <w:rsid w:val="00843495"/>
    <w:rsid w:val="00850310"/>
    <w:rsid w:val="00851D7D"/>
    <w:rsid w:val="00853782"/>
    <w:rsid w:val="00854651"/>
    <w:rsid w:val="00854A23"/>
    <w:rsid w:val="00856C85"/>
    <w:rsid w:val="00857105"/>
    <w:rsid w:val="00857FD8"/>
    <w:rsid w:val="00862BE0"/>
    <w:rsid w:val="008636D7"/>
    <w:rsid w:val="008668F1"/>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1AC8"/>
    <w:rsid w:val="008B340D"/>
    <w:rsid w:val="008B3E88"/>
    <w:rsid w:val="008B6F4A"/>
    <w:rsid w:val="008C2B7E"/>
    <w:rsid w:val="008C41D6"/>
    <w:rsid w:val="008C5B72"/>
    <w:rsid w:val="008C61F8"/>
    <w:rsid w:val="008D14FE"/>
    <w:rsid w:val="008D3D3D"/>
    <w:rsid w:val="008D40B2"/>
    <w:rsid w:val="008D47FF"/>
    <w:rsid w:val="008D5381"/>
    <w:rsid w:val="008D6054"/>
    <w:rsid w:val="008D658E"/>
    <w:rsid w:val="008D6B80"/>
    <w:rsid w:val="008E0C44"/>
    <w:rsid w:val="008E49D5"/>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3F70"/>
    <w:rsid w:val="00915929"/>
    <w:rsid w:val="00915E59"/>
    <w:rsid w:val="00916ACF"/>
    <w:rsid w:val="00921AEE"/>
    <w:rsid w:val="009226C2"/>
    <w:rsid w:val="009236B7"/>
    <w:rsid w:val="00925A83"/>
    <w:rsid w:val="00926F0F"/>
    <w:rsid w:val="00927F70"/>
    <w:rsid w:val="00931CC0"/>
    <w:rsid w:val="0093221F"/>
    <w:rsid w:val="00933E7B"/>
    <w:rsid w:val="00936CC3"/>
    <w:rsid w:val="00937570"/>
    <w:rsid w:val="0094404F"/>
    <w:rsid w:val="00945726"/>
    <w:rsid w:val="00954600"/>
    <w:rsid w:val="00955AC0"/>
    <w:rsid w:val="00960CAB"/>
    <w:rsid w:val="00960F2B"/>
    <w:rsid w:val="00961357"/>
    <w:rsid w:val="00964291"/>
    <w:rsid w:val="00966950"/>
    <w:rsid w:val="00966D98"/>
    <w:rsid w:val="00970A53"/>
    <w:rsid w:val="009713D2"/>
    <w:rsid w:val="00971E51"/>
    <w:rsid w:val="00976D35"/>
    <w:rsid w:val="00977D9D"/>
    <w:rsid w:val="00981AD6"/>
    <w:rsid w:val="00984CA9"/>
    <w:rsid w:val="00984EE4"/>
    <w:rsid w:val="00986740"/>
    <w:rsid w:val="00990265"/>
    <w:rsid w:val="00994A88"/>
    <w:rsid w:val="009A33A8"/>
    <w:rsid w:val="009A477A"/>
    <w:rsid w:val="009A6CF3"/>
    <w:rsid w:val="009B2CE7"/>
    <w:rsid w:val="009B2FD8"/>
    <w:rsid w:val="009B3727"/>
    <w:rsid w:val="009B3D70"/>
    <w:rsid w:val="009B5F2C"/>
    <w:rsid w:val="009C2379"/>
    <w:rsid w:val="009C4060"/>
    <w:rsid w:val="009C4CF0"/>
    <w:rsid w:val="009C5F5F"/>
    <w:rsid w:val="009D05F0"/>
    <w:rsid w:val="009D08A7"/>
    <w:rsid w:val="009D08F8"/>
    <w:rsid w:val="009D156F"/>
    <w:rsid w:val="009D166A"/>
    <w:rsid w:val="009D1D46"/>
    <w:rsid w:val="009D24B2"/>
    <w:rsid w:val="009D31B5"/>
    <w:rsid w:val="009D4C24"/>
    <w:rsid w:val="009D6963"/>
    <w:rsid w:val="009E10E8"/>
    <w:rsid w:val="009E433C"/>
    <w:rsid w:val="009E683C"/>
    <w:rsid w:val="009E70E4"/>
    <w:rsid w:val="009F0127"/>
    <w:rsid w:val="009F0E44"/>
    <w:rsid w:val="009F11E2"/>
    <w:rsid w:val="009F318B"/>
    <w:rsid w:val="009F34B3"/>
    <w:rsid w:val="009F401B"/>
    <w:rsid w:val="009F4725"/>
    <w:rsid w:val="009F5241"/>
    <w:rsid w:val="009F6B02"/>
    <w:rsid w:val="00A02BDA"/>
    <w:rsid w:val="00A04D70"/>
    <w:rsid w:val="00A076CF"/>
    <w:rsid w:val="00A07E36"/>
    <w:rsid w:val="00A1213F"/>
    <w:rsid w:val="00A131DB"/>
    <w:rsid w:val="00A1379E"/>
    <w:rsid w:val="00A137F1"/>
    <w:rsid w:val="00A14BD9"/>
    <w:rsid w:val="00A14C13"/>
    <w:rsid w:val="00A15B1B"/>
    <w:rsid w:val="00A175B6"/>
    <w:rsid w:val="00A21D81"/>
    <w:rsid w:val="00A2394A"/>
    <w:rsid w:val="00A24776"/>
    <w:rsid w:val="00A24848"/>
    <w:rsid w:val="00A24DF6"/>
    <w:rsid w:val="00A304EC"/>
    <w:rsid w:val="00A305EA"/>
    <w:rsid w:val="00A30EB3"/>
    <w:rsid w:val="00A32980"/>
    <w:rsid w:val="00A334EA"/>
    <w:rsid w:val="00A3372C"/>
    <w:rsid w:val="00A36463"/>
    <w:rsid w:val="00A365CC"/>
    <w:rsid w:val="00A36E07"/>
    <w:rsid w:val="00A50649"/>
    <w:rsid w:val="00A5442A"/>
    <w:rsid w:val="00A61060"/>
    <w:rsid w:val="00A6202F"/>
    <w:rsid w:val="00A6288C"/>
    <w:rsid w:val="00A65989"/>
    <w:rsid w:val="00A71B2C"/>
    <w:rsid w:val="00A7246B"/>
    <w:rsid w:val="00A735E8"/>
    <w:rsid w:val="00A74D95"/>
    <w:rsid w:val="00A75FCC"/>
    <w:rsid w:val="00A81512"/>
    <w:rsid w:val="00A81513"/>
    <w:rsid w:val="00A901D7"/>
    <w:rsid w:val="00A91E27"/>
    <w:rsid w:val="00A95AD4"/>
    <w:rsid w:val="00A95B44"/>
    <w:rsid w:val="00A96EB5"/>
    <w:rsid w:val="00A97D96"/>
    <w:rsid w:val="00AA052B"/>
    <w:rsid w:val="00AA314E"/>
    <w:rsid w:val="00AB542B"/>
    <w:rsid w:val="00AB73A2"/>
    <w:rsid w:val="00AC2AD0"/>
    <w:rsid w:val="00AC3C19"/>
    <w:rsid w:val="00AC4A8F"/>
    <w:rsid w:val="00AC5487"/>
    <w:rsid w:val="00AC6B72"/>
    <w:rsid w:val="00AD1753"/>
    <w:rsid w:val="00AD179F"/>
    <w:rsid w:val="00AD56E9"/>
    <w:rsid w:val="00AD5D07"/>
    <w:rsid w:val="00AE068D"/>
    <w:rsid w:val="00AE2747"/>
    <w:rsid w:val="00AE63FA"/>
    <w:rsid w:val="00AF0082"/>
    <w:rsid w:val="00AF0F21"/>
    <w:rsid w:val="00AF2BDD"/>
    <w:rsid w:val="00AF2FC3"/>
    <w:rsid w:val="00AF49E6"/>
    <w:rsid w:val="00AF5BCB"/>
    <w:rsid w:val="00AF5C95"/>
    <w:rsid w:val="00B000BE"/>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B8B"/>
    <w:rsid w:val="00B41DD5"/>
    <w:rsid w:val="00B42124"/>
    <w:rsid w:val="00B42673"/>
    <w:rsid w:val="00B43114"/>
    <w:rsid w:val="00B520BC"/>
    <w:rsid w:val="00B52AAD"/>
    <w:rsid w:val="00B53151"/>
    <w:rsid w:val="00B54CBC"/>
    <w:rsid w:val="00B57490"/>
    <w:rsid w:val="00B57A6B"/>
    <w:rsid w:val="00B67B87"/>
    <w:rsid w:val="00B727FC"/>
    <w:rsid w:val="00B738E2"/>
    <w:rsid w:val="00B739A4"/>
    <w:rsid w:val="00B758E6"/>
    <w:rsid w:val="00B8562D"/>
    <w:rsid w:val="00B87A35"/>
    <w:rsid w:val="00B90E14"/>
    <w:rsid w:val="00BA0128"/>
    <w:rsid w:val="00BA0681"/>
    <w:rsid w:val="00BA2DDD"/>
    <w:rsid w:val="00BA3954"/>
    <w:rsid w:val="00BA5BCB"/>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4400"/>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47543"/>
    <w:rsid w:val="00C50608"/>
    <w:rsid w:val="00C511DB"/>
    <w:rsid w:val="00C51516"/>
    <w:rsid w:val="00C518E2"/>
    <w:rsid w:val="00C60B23"/>
    <w:rsid w:val="00C62BE5"/>
    <w:rsid w:val="00C62C72"/>
    <w:rsid w:val="00C63832"/>
    <w:rsid w:val="00C6457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3E18"/>
    <w:rsid w:val="00CA46DC"/>
    <w:rsid w:val="00CA55F1"/>
    <w:rsid w:val="00CB1731"/>
    <w:rsid w:val="00CB4B37"/>
    <w:rsid w:val="00CB5FB3"/>
    <w:rsid w:val="00CC124B"/>
    <w:rsid w:val="00CC3DB2"/>
    <w:rsid w:val="00CC541A"/>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50D3"/>
    <w:rsid w:val="00D06884"/>
    <w:rsid w:val="00D07D3A"/>
    <w:rsid w:val="00D10CA0"/>
    <w:rsid w:val="00D12BE9"/>
    <w:rsid w:val="00D13E0B"/>
    <w:rsid w:val="00D14644"/>
    <w:rsid w:val="00D14936"/>
    <w:rsid w:val="00D14F5C"/>
    <w:rsid w:val="00D15864"/>
    <w:rsid w:val="00D173C6"/>
    <w:rsid w:val="00D179E3"/>
    <w:rsid w:val="00D17F35"/>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3B01"/>
    <w:rsid w:val="00D5731B"/>
    <w:rsid w:val="00D5737F"/>
    <w:rsid w:val="00D61A92"/>
    <w:rsid w:val="00D62FF3"/>
    <w:rsid w:val="00D6496C"/>
    <w:rsid w:val="00D64DE0"/>
    <w:rsid w:val="00D65AE5"/>
    <w:rsid w:val="00D70D98"/>
    <w:rsid w:val="00D7269B"/>
    <w:rsid w:val="00D7335C"/>
    <w:rsid w:val="00D73F8D"/>
    <w:rsid w:val="00D74185"/>
    <w:rsid w:val="00D7589C"/>
    <w:rsid w:val="00D76D12"/>
    <w:rsid w:val="00D85354"/>
    <w:rsid w:val="00D90A04"/>
    <w:rsid w:val="00D912C4"/>
    <w:rsid w:val="00D91653"/>
    <w:rsid w:val="00D953C6"/>
    <w:rsid w:val="00D96159"/>
    <w:rsid w:val="00D9729C"/>
    <w:rsid w:val="00D97FEF"/>
    <w:rsid w:val="00DA04B0"/>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6809"/>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788C"/>
    <w:rsid w:val="00E41ABC"/>
    <w:rsid w:val="00E41E6E"/>
    <w:rsid w:val="00E422E9"/>
    <w:rsid w:val="00E44013"/>
    <w:rsid w:val="00E45531"/>
    <w:rsid w:val="00E4768D"/>
    <w:rsid w:val="00E47E4A"/>
    <w:rsid w:val="00E5396E"/>
    <w:rsid w:val="00E54F3A"/>
    <w:rsid w:val="00E6007E"/>
    <w:rsid w:val="00E61D04"/>
    <w:rsid w:val="00E61D98"/>
    <w:rsid w:val="00E638F0"/>
    <w:rsid w:val="00E6486C"/>
    <w:rsid w:val="00E66725"/>
    <w:rsid w:val="00E71EEC"/>
    <w:rsid w:val="00E74621"/>
    <w:rsid w:val="00E74853"/>
    <w:rsid w:val="00E748BC"/>
    <w:rsid w:val="00E760E8"/>
    <w:rsid w:val="00E761A9"/>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5A60"/>
    <w:rsid w:val="00ED6334"/>
    <w:rsid w:val="00ED666A"/>
    <w:rsid w:val="00EE2D2E"/>
    <w:rsid w:val="00EE40CA"/>
    <w:rsid w:val="00EE5A2B"/>
    <w:rsid w:val="00EE6D93"/>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5C75"/>
    <w:rsid w:val="00F47435"/>
    <w:rsid w:val="00F4745F"/>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5F96"/>
    <w:rsid w:val="00FB6C71"/>
    <w:rsid w:val="00FB72C6"/>
    <w:rsid w:val="00FC0049"/>
    <w:rsid w:val="00FC2C2C"/>
    <w:rsid w:val="00FD407E"/>
    <w:rsid w:val="00FD4165"/>
    <w:rsid w:val="00FD456F"/>
    <w:rsid w:val="00FD5CF8"/>
    <w:rsid w:val="00FD6074"/>
    <w:rsid w:val="00FD764C"/>
    <w:rsid w:val="00FE0C81"/>
    <w:rsid w:val="00FE163E"/>
    <w:rsid w:val="00FE2194"/>
    <w:rsid w:val="00FE2F6B"/>
    <w:rsid w:val="00FE30C3"/>
    <w:rsid w:val="00FE4BE6"/>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fff1">
    <w:name w:val="Базовый"/>
    <w:rsid w:val="00040740"/>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rsid w:val="00040740"/>
    <w:rPr>
      <w:rFonts w:ascii="Arial" w:hAnsi="Arial" w:cs="Arial" w:hint="default"/>
      <w:b/>
      <w:bCs/>
      <w:sz w:val="20"/>
      <w:szCs w:val="20"/>
    </w:rPr>
  </w:style>
  <w:style w:type="paragraph" w:customStyle="1" w:styleId="ConsPlusTitle">
    <w:name w:val="ConsPlusTitle"/>
    <w:rsid w:val="003F031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fff1">
    <w:name w:val="Базовый"/>
    <w:rsid w:val="00040740"/>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rsid w:val="00040740"/>
    <w:rPr>
      <w:rFonts w:ascii="Arial" w:hAnsi="Arial" w:cs="Arial" w:hint="default"/>
      <w:b/>
      <w:bCs/>
      <w:sz w:val="20"/>
      <w:szCs w:val="20"/>
    </w:rPr>
  </w:style>
  <w:style w:type="paragraph" w:customStyle="1" w:styleId="ConsPlusTitle">
    <w:name w:val="ConsPlusTitle"/>
    <w:rsid w:val="003F031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510294384">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BDCF-4551-425E-BB72-AF439121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44</Pages>
  <Words>15704</Words>
  <Characters>89515</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27</cp:revision>
  <cp:lastPrinted>2021-02-05T09:49:00Z</cp:lastPrinted>
  <dcterms:created xsi:type="dcterms:W3CDTF">2021-01-14T03:11:00Z</dcterms:created>
  <dcterms:modified xsi:type="dcterms:W3CDTF">2021-03-29T11:05:00Z</dcterms:modified>
</cp:coreProperties>
</file>