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2405A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color w:val="FF0000"/>
        </w:rPr>
        <w:t xml:space="preserve"> </w:t>
      </w:r>
      <w:r>
        <w:rPr>
          <w:b/>
          <w:i/>
          <w:noProof/>
          <w:color w:val="FF0000"/>
        </w:rPr>
        <w:drawing>
          <wp:inline distT="0" distB="0" distL="0" distR="0">
            <wp:extent cx="5943600" cy="8401050"/>
            <wp:effectExtent l="0" t="0" r="0" b="0"/>
            <wp:docPr id="1" name="Рисунок 1" descr="\\nas-oz\oz\2019г - 223-ФЗ\1.Неразмещено\1.Поставка\Поставка кабельной продукции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кабельной продукции (июн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73509A">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Pr>
                <w:noProof/>
                <w:webHidden/>
              </w:rPr>
              <w:fldChar w:fldCharType="begin"/>
            </w:r>
            <w:r w:rsidR="003E6DB4">
              <w:rPr>
                <w:noProof/>
                <w:webHidden/>
              </w:rPr>
              <w:instrText xml:space="preserve"> PAGEREF _Toc6411799 \h </w:instrText>
            </w:r>
            <w:r>
              <w:rPr>
                <w:noProof/>
                <w:webHidden/>
              </w:rPr>
            </w:r>
            <w:r>
              <w:rPr>
                <w:noProof/>
                <w:webHidden/>
              </w:rPr>
              <w:fldChar w:fldCharType="separate"/>
            </w:r>
            <w:r w:rsidR="00170492">
              <w:rPr>
                <w:noProof/>
                <w:webHidden/>
              </w:rPr>
              <w:t>3</w:t>
            </w:r>
            <w:r>
              <w:rPr>
                <w:noProof/>
                <w:webHidden/>
              </w:rPr>
              <w:fldChar w:fldCharType="end"/>
            </w:r>
          </w:hyperlink>
        </w:p>
        <w:p w:rsidR="003E6DB4" w:rsidRDefault="002405AE">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73509A">
              <w:rPr>
                <w:noProof/>
                <w:webHidden/>
              </w:rPr>
              <w:fldChar w:fldCharType="begin"/>
            </w:r>
            <w:r w:rsidR="003E6DB4">
              <w:rPr>
                <w:noProof/>
                <w:webHidden/>
              </w:rPr>
              <w:instrText xml:space="preserve"> PAGEREF _Toc6411800 \h </w:instrText>
            </w:r>
            <w:r w:rsidR="0073509A">
              <w:rPr>
                <w:noProof/>
                <w:webHidden/>
              </w:rPr>
            </w:r>
            <w:r w:rsidR="0073509A">
              <w:rPr>
                <w:noProof/>
                <w:webHidden/>
              </w:rPr>
              <w:fldChar w:fldCharType="separate"/>
            </w:r>
            <w:r w:rsidR="00170492">
              <w:rPr>
                <w:noProof/>
                <w:webHidden/>
              </w:rPr>
              <w:t>3</w:t>
            </w:r>
            <w:r w:rsidR="0073509A">
              <w:rPr>
                <w:noProof/>
                <w:webHidden/>
              </w:rPr>
              <w:fldChar w:fldCharType="end"/>
            </w:r>
          </w:hyperlink>
        </w:p>
        <w:p w:rsidR="003E6DB4" w:rsidRDefault="002405AE">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73509A">
              <w:rPr>
                <w:noProof/>
                <w:webHidden/>
              </w:rPr>
              <w:fldChar w:fldCharType="begin"/>
            </w:r>
            <w:r w:rsidR="003E6DB4">
              <w:rPr>
                <w:noProof/>
                <w:webHidden/>
              </w:rPr>
              <w:instrText xml:space="preserve"> PAGEREF _Toc6411801 \h </w:instrText>
            </w:r>
            <w:r w:rsidR="0073509A">
              <w:rPr>
                <w:noProof/>
                <w:webHidden/>
              </w:rPr>
            </w:r>
            <w:r w:rsidR="0073509A">
              <w:rPr>
                <w:noProof/>
                <w:webHidden/>
              </w:rPr>
              <w:fldChar w:fldCharType="separate"/>
            </w:r>
            <w:r w:rsidR="00170492">
              <w:rPr>
                <w:noProof/>
                <w:webHidden/>
              </w:rPr>
              <w:t>4</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73509A">
              <w:rPr>
                <w:noProof/>
                <w:webHidden/>
              </w:rPr>
              <w:fldChar w:fldCharType="begin"/>
            </w:r>
            <w:r w:rsidR="003E6DB4">
              <w:rPr>
                <w:noProof/>
                <w:webHidden/>
              </w:rPr>
              <w:instrText xml:space="preserve"> PAGEREF _Toc6411802 \h </w:instrText>
            </w:r>
            <w:r w:rsidR="0073509A">
              <w:rPr>
                <w:noProof/>
                <w:webHidden/>
              </w:rPr>
            </w:r>
            <w:r w:rsidR="0073509A">
              <w:rPr>
                <w:noProof/>
                <w:webHidden/>
              </w:rPr>
              <w:fldChar w:fldCharType="separate"/>
            </w:r>
            <w:r w:rsidR="00170492">
              <w:rPr>
                <w:noProof/>
                <w:webHidden/>
              </w:rPr>
              <w:t>4</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73509A">
              <w:rPr>
                <w:noProof/>
                <w:webHidden/>
              </w:rPr>
              <w:fldChar w:fldCharType="begin"/>
            </w:r>
            <w:r w:rsidR="003E6DB4">
              <w:rPr>
                <w:noProof/>
                <w:webHidden/>
              </w:rPr>
              <w:instrText xml:space="preserve"> PAGEREF _Toc6411803 \h </w:instrText>
            </w:r>
            <w:r w:rsidR="0073509A">
              <w:rPr>
                <w:noProof/>
                <w:webHidden/>
              </w:rPr>
            </w:r>
            <w:r w:rsidR="0073509A">
              <w:rPr>
                <w:noProof/>
                <w:webHidden/>
              </w:rPr>
              <w:fldChar w:fldCharType="separate"/>
            </w:r>
            <w:r w:rsidR="00170492">
              <w:rPr>
                <w:noProof/>
                <w:webHidden/>
              </w:rPr>
              <w:t>14</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73509A">
              <w:rPr>
                <w:noProof/>
                <w:webHidden/>
              </w:rPr>
              <w:fldChar w:fldCharType="begin"/>
            </w:r>
            <w:r w:rsidR="003E6DB4">
              <w:rPr>
                <w:noProof/>
                <w:webHidden/>
              </w:rPr>
              <w:instrText xml:space="preserve"> PAGEREF _Toc6411804 \h </w:instrText>
            </w:r>
            <w:r w:rsidR="0073509A">
              <w:rPr>
                <w:noProof/>
                <w:webHidden/>
              </w:rPr>
            </w:r>
            <w:r w:rsidR="0073509A">
              <w:rPr>
                <w:noProof/>
                <w:webHidden/>
              </w:rPr>
              <w:fldChar w:fldCharType="separate"/>
            </w:r>
            <w:r w:rsidR="00170492">
              <w:rPr>
                <w:noProof/>
                <w:webHidden/>
              </w:rPr>
              <w:t>25</w:t>
            </w:r>
            <w:r w:rsidR="0073509A">
              <w:rPr>
                <w:noProof/>
                <w:webHidden/>
              </w:rPr>
              <w:fldChar w:fldCharType="end"/>
            </w:r>
          </w:hyperlink>
        </w:p>
        <w:p w:rsidR="003E6DB4" w:rsidRDefault="002405AE">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73509A">
              <w:rPr>
                <w:noProof/>
                <w:webHidden/>
              </w:rPr>
              <w:fldChar w:fldCharType="begin"/>
            </w:r>
            <w:r w:rsidR="003E6DB4">
              <w:rPr>
                <w:noProof/>
                <w:webHidden/>
              </w:rPr>
              <w:instrText xml:space="preserve"> PAGEREF _Toc6411805 \h </w:instrText>
            </w:r>
            <w:r w:rsidR="0073509A">
              <w:rPr>
                <w:noProof/>
                <w:webHidden/>
              </w:rPr>
            </w:r>
            <w:r w:rsidR="0073509A">
              <w:rPr>
                <w:noProof/>
                <w:webHidden/>
              </w:rPr>
              <w:fldChar w:fldCharType="separate"/>
            </w:r>
            <w:r w:rsidR="00170492">
              <w:rPr>
                <w:noProof/>
                <w:webHidden/>
              </w:rPr>
              <w:t>28</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73509A">
              <w:rPr>
                <w:noProof/>
                <w:webHidden/>
              </w:rPr>
              <w:fldChar w:fldCharType="begin"/>
            </w:r>
            <w:r w:rsidR="003E6DB4">
              <w:rPr>
                <w:noProof/>
                <w:webHidden/>
              </w:rPr>
              <w:instrText xml:space="preserve"> PAGEREF _Toc6411806 \h </w:instrText>
            </w:r>
            <w:r w:rsidR="0073509A">
              <w:rPr>
                <w:noProof/>
                <w:webHidden/>
              </w:rPr>
            </w:r>
            <w:r w:rsidR="0073509A">
              <w:rPr>
                <w:noProof/>
                <w:webHidden/>
              </w:rPr>
              <w:fldChar w:fldCharType="separate"/>
            </w:r>
            <w:r w:rsidR="00170492">
              <w:rPr>
                <w:noProof/>
                <w:webHidden/>
              </w:rPr>
              <w:t>28</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73509A">
              <w:rPr>
                <w:noProof/>
                <w:webHidden/>
              </w:rPr>
              <w:fldChar w:fldCharType="begin"/>
            </w:r>
            <w:r w:rsidR="003E6DB4">
              <w:rPr>
                <w:noProof/>
                <w:webHidden/>
              </w:rPr>
              <w:instrText xml:space="preserve"> PAGEREF _Toc6411807 \h </w:instrText>
            </w:r>
            <w:r w:rsidR="0073509A">
              <w:rPr>
                <w:noProof/>
                <w:webHidden/>
              </w:rPr>
            </w:r>
            <w:r w:rsidR="0073509A">
              <w:rPr>
                <w:noProof/>
                <w:webHidden/>
              </w:rPr>
              <w:fldChar w:fldCharType="separate"/>
            </w:r>
            <w:r w:rsidR="00170492">
              <w:rPr>
                <w:noProof/>
                <w:webHidden/>
              </w:rPr>
              <w:t>31</w:t>
            </w:r>
            <w:r w:rsidR="0073509A">
              <w:rPr>
                <w:noProof/>
                <w:webHidden/>
              </w:rPr>
              <w:fldChar w:fldCharType="end"/>
            </w:r>
          </w:hyperlink>
        </w:p>
        <w:p w:rsidR="003E6DB4" w:rsidRDefault="002405AE">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73509A">
              <w:rPr>
                <w:noProof/>
                <w:webHidden/>
              </w:rPr>
              <w:fldChar w:fldCharType="begin"/>
            </w:r>
            <w:r w:rsidR="003E6DB4">
              <w:rPr>
                <w:noProof/>
                <w:webHidden/>
              </w:rPr>
              <w:instrText xml:space="preserve"> PAGEREF _Toc6411808 \h </w:instrText>
            </w:r>
            <w:r w:rsidR="0073509A">
              <w:rPr>
                <w:noProof/>
                <w:webHidden/>
              </w:rPr>
            </w:r>
            <w:r w:rsidR="0073509A">
              <w:rPr>
                <w:noProof/>
                <w:webHidden/>
              </w:rPr>
              <w:fldChar w:fldCharType="separate"/>
            </w:r>
            <w:r w:rsidR="00170492">
              <w:rPr>
                <w:noProof/>
                <w:webHidden/>
              </w:rPr>
              <w:t>31</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73509A">
              <w:rPr>
                <w:noProof/>
                <w:webHidden/>
              </w:rPr>
              <w:fldChar w:fldCharType="begin"/>
            </w:r>
            <w:r w:rsidR="003E6DB4">
              <w:rPr>
                <w:noProof/>
                <w:webHidden/>
              </w:rPr>
              <w:instrText xml:space="preserve"> PAGEREF _Toc6411809 \h </w:instrText>
            </w:r>
            <w:r w:rsidR="0073509A">
              <w:rPr>
                <w:noProof/>
                <w:webHidden/>
              </w:rPr>
            </w:r>
            <w:r w:rsidR="0073509A">
              <w:rPr>
                <w:noProof/>
                <w:webHidden/>
              </w:rPr>
              <w:fldChar w:fldCharType="separate"/>
            </w:r>
            <w:r w:rsidR="00170492">
              <w:rPr>
                <w:noProof/>
                <w:webHidden/>
              </w:rPr>
              <w:t>33</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73509A">
              <w:rPr>
                <w:noProof/>
                <w:webHidden/>
              </w:rPr>
              <w:fldChar w:fldCharType="begin"/>
            </w:r>
            <w:r w:rsidR="003E6DB4">
              <w:rPr>
                <w:noProof/>
                <w:webHidden/>
              </w:rPr>
              <w:instrText xml:space="preserve"> PAGEREF _Toc6411810 \h </w:instrText>
            </w:r>
            <w:r w:rsidR="0073509A">
              <w:rPr>
                <w:noProof/>
                <w:webHidden/>
              </w:rPr>
            </w:r>
            <w:r w:rsidR="0073509A">
              <w:rPr>
                <w:noProof/>
                <w:webHidden/>
              </w:rPr>
              <w:fldChar w:fldCharType="separate"/>
            </w:r>
            <w:r w:rsidR="00170492">
              <w:rPr>
                <w:noProof/>
                <w:webHidden/>
              </w:rPr>
              <w:t>34</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73509A">
              <w:rPr>
                <w:noProof/>
                <w:webHidden/>
              </w:rPr>
              <w:fldChar w:fldCharType="begin"/>
            </w:r>
            <w:r w:rsidR="003E6DB4">
              <w:rPr>
                <w:noProof/>
                <w:webHidden/>
              </w:rPr>
              <w:instrText xml:space="preserve"> PAGEREF _Toc6411811 \h </w:instrText>
            </w:r>
            <w:r w:rsidR="0073509A">
              <w:rPr>
                <w:noProof/>
                <w:webHidden/>
              </w:rPr>
            </w:r>
            <w:r w:rsidR="0073509A">
              <w:rPr>
                <w:noProof/>
                <w:webHidden/>
              </w:rPr>
              <w:fldChar w:fldCharType="separate"/>
            </w:r>
            <w:r w:rsidR="00170492">
              <w:rPr>
                <w:noProof/>
                <w:webHidden/>
              </w:rPr>
              <w:t>35</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73509A">
              <w:rPr>
                <w:noProof/>
                <w:webHidden/>
              </w:rPr>
              <w:fldChar w:fldCharType="begin"/>
            </w:r>
            <w:r w:rsidR="003E6DB4">
              <w:rPr>
                <w:noProof/>
                <w:webHidden/>
              </w:rPr>
              <w:instrText xml:space="preserve"> PAGEREF _Toc6411812 \h </w:instrText>
            </w:r>
            <w:r w:rsidR="0073509A">
              <w:rPr>
                <w:noProof/>
                <w:webHidden/>
              </w:rPr>
            </w:r>
            <w:r w:rsidR="0073509A">
              <w:rPr>
                <w:noProof/>
                <w:webHidden/>
              </w:rPr>
              <w:fldChar w:fldCharType="separate"/>
            </w:r>
            <w:r w:rsidR="00170492">
              <w:rPr>
                <w:noProof/>
                <w:webHidden/>
              </w:rPr>
              <w:t>36</w:t>
            </w:r>
            <w:r w:rsidR="0073509A">
              <w:rPr>
                <w:noProof/>
                <w:webHidden/>
              </w:rPr>
              <w:fldChar w:fldCharType="end"/>
            </w:r>
          </w:hyperlink>
        </w:p>
        <w:p w:rsidR="003E6DB4" w:rsidRDefault="002405AE">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73509A">
              <w:rPr>
                <w:noProof/>
                <w:webHidden/>
              </w:rPr>
              <w:fldChar w:fldCharType="begin"/>
            </w:r>
            <w:r w:rsidR="003E6DB4">
              <w:rPr>
                <w:noProof/>
                <w:webHidden/>
              </w:rPr>
              <w:instrText xml:space="preserve"> PAGEREF _Toc6411813 \h </w:instrText>
            </w:r>
            <w:r w:rsidR="0073509A">
              <w:rPr>
                <w:noProof/>
                <w:webHidden/>
              </w:rPr>
            </w:r>
            <w:r w:rsidR="0073509A">
              <w:rPr>
                <w:noProof/>
                <w:webHidden/>
              </w:rPr>
              <w:fldChar w:fldCharType="separate"/>
            </w:r>
            <w:r w:rsidR="00170492">
              <w:rPr>
                <w:noProof/>
                <w:webHidden/>
              </w:rPr>
              <w:t>41</w:t>
            </w:r>
            <w:r w:rsidR="0073509A">
              <w:rPr>
                <w:noProof/>
                <w:webHidden/>
              </w:rPr>
              <w:fldChar w:fldCharType="end"/>
            </w:r>
          </w:hyperlink>
        </w:p>
        <w:p w:rsidR="003E6DB4" w:rsidRDefault="002405AE">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73509A">
              <w:rPr>
                <w:noProof/>
                <w:webHidden/>
              </w:rPr>
              <w:fldChar w:fldCharType="begin"/>
            </w:r>
            <w:r w:rsidR="003E6DB4">
              <w:rPr>
                <w:noProof/>
                <w:webHidden/>
              </w:rPr>
              <w:instrText xml:space="preserve"> PAGEREF _Toc6411814 \h </w:instrText>
            </w:r>
            <w:r w:rsidR="0073509A">
              <w:rPr>
                <w:noProof/>
                <w:webHidden/>
              </w:rPr>
            </w:r>
            <w:r w:rsidR="0073509A">
              <w:rPr>
                <w:noProof/>
                <w:webHidden/>
              </w:rPr>
              <w:fldChar w:fldCharType="separate"/>
            </w:r>
            <w:r w:rsidR="00170492">
              <w:rPr>
                <w:noProof/>
                <w:webHidden/>
              </w:rPr>
              <w:t>41</w:t>
            </w:r>
            <w:r w:rsidR="0073509A">
              <w:rPr>
                <w:noProof/>
                <w:webHidden/>
              </w:rPr>
              <w:fldChar w:fldCharType="end"/>
            </w:r>
          </w:hyperlink>
        </w:p>
        <w:p w:rsidR="00327100" w:rsidRDefault="0073509A">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41179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41180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41180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41180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557B2" w:rsidRPr="00170492" w:rsidRDefault="00B0216C" w:rsidP="002557B2">
            <w:pPr>
              <w:pStyle w:val="Default"/>
              <w:ind w:firstLine="567"/>
              <w:jc w:val="both"/>
              <w:rPr>
                <w:bCs/>
              </w:rPr>
            </w:pPr>
            <w:r w:rsidRPr="00B0216C">
              <w:rPr>
                <w:bCs/>
              </w:rPr>
              <w:t>Мозговой Евгений Юрьевич</w:t>
            </w:r>
          </w:p>
          <w:p w:rsidR="002557B2" w:rsidRPr="00170492" w:rsidRDefault="002557B2" w:rsidP="002557B2">
            <w:pPr>
              <w:pStyle w:val="Default"/>
              <w:ind w:firstLine="567"/>
              <w:jc w:val="both"/>
              <w:rPr>
                <w:bCs/>
              </w:rPr>
            </w:pPr>
            <w:r w:rsidRPr="00B0216C">
              <w:rPr>
                <w:bCs/>
              </w:rPr>
              <w:t>тел</w:t>
            </w:r>
            <w:r w:rsidRPr="00170492">
              <w:rPr>
                <w:bCs/>
              </w:rPr>
              <w:t xml:space="preserve">. + 7 (3462) </w:t>
            </w:r>
            <w:r w:rsidR="00B0216C" w:rsidRPr="00170492">
              <w:rPr>
                <w:bCs/>
              </w:rPr>
              <w:t>45-67-18</w:t>
            </w:r>
          </w:p>
          <w:p w:rsidR="002557B2" w:rsidRPr="00170492" w:rsidRDefault="002557B2" w:rsidP="002557B2">
            <w:pPr>
              <w:pStyle w:val="Default"/>
              <w:ind w:firstLine="567"/>
              <w:jc w:val="both"/>
            </w:pPr>
            <w:r w:rsidRPr="00B0216C">
              <w:rPr>
                <w:bCs/>
                <w:lang w:val="en-US"/>
              </w:rPr>
              <w:t>e</w:t>
            </w:r>
            <w:r w:rsidRPr="00170492">
              <w:rPr>
                <w:bCs/>
              </w:rPr>
              <w:t>-</w:t>
            </w:r>
            <w:r w:rsidRPr="00B0216C">
              <w:rPr>
                <w:bCs/>
                <w:lang w:val="en-US"/>
              </w:rPr>
              <w:t>mail</w:t>
            </w:r>
            <w:r w:rsidRPr="00170492">
              <w:rPr>
                <w:bCs/>
              </w:rPr>
              <w:t xml:space="preserve">: </w:t>
            </w:r>
            <w:proofErr w:type="spellStart"/>
            <w:r w:rsidR="00B0216C" w:rsidRPr="00B0216C">
              <w:rPr>
                <w:rStyle w:val="a7"/>
                <w:bCs/>
                <w:lang w:val="en-US"/>
              </w:rPr>
              <w:t>MozgovoiE</w:t>
            </w:r>
            <w:proofErr w:type="spellEnd"/>
            <w:r w:rsidR="00B0216C" w:rsidRPr="00170492">
              <w:rPr>
                <w:rStyle w:val="a7"/>
                <w:bCs/>
              </w:rPr>
              <w:t>@</w:t>
            </w:r>
            <w:proofErr w:type="spellStart"/>
            <w:r w:rsidR="00B0216C" w:rsidRPr="00B0216C">
              <w:rPr>
                <w:rStyle w:val="a7"/>
                <w:bCs/>
                <w:lang w:val="en-US"/>
              </w:rPr>
              <w:t>surgutgts</w:t>
            </w:r>
            <w:proofErr w:type="spellEnd"/>
            <w:r w:rsidR="00B0216C" w:rsidRPr="00170492">
              <w:rPr>
                <w:rStyle w:val="a7"/>
                <w:bCs/>
              </w:rPr>
              <w:t>.</w:t>
            </w:r>
            <w:proofErr w:type="spellStart"/>
            <w:r w:rsidR="00B0216C" w:rsidRPr="00B0216C">
              <w:rPr>
                <w:rStyle w:val="a7"/>
                <w:bCs/>
                <w:lang w:val="en-US"/>
              </w:rPr>
              <w:t>ru</w:t>
            </w:r>
            <w:proofErr w:type="spellEnd"/>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405AE"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A235D">
            <w:pPr>
              <w:ind w:firstLine="567"/>
              <w:jc w:val="both"/>
              <w:rPr>
                <w:b/>
              </w:rPr>
            </w:pPr>
            <w:r w:rsidRPr="00182067">
              <w:rPr>
                <w:b/>
              </w:rPr>
              <w:t>«</w:t>
            </w:r>
            <w:r w:rsidR="00DA235D">
              <w:rPr>
                <w:b/>
              </w:rPr>
              <w:t>18</w:t>
            </w:r>
            <w:r w:rsidRPr="00182067">
              <w:rPr>
                <w:b/>
              </w:rPr>
              <w:t>»</w:t>
            </w:r>
            <w:r w:rsidR="00441073">
              <w:rPr>
                <w:b/>
              </w:rPr>
              <w:t xml:space="preserve"> </w:t>
            </w:r>
            <w:r w:rsidR="003531DE">
              <w:rPr>
                <w:b/>
              </w:rPr>
              <w:t>июня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A235D">
              <w:rPr>
                <w:b/>
              </w:rPr>
              <w:t>18</w:t>
            </w:r>
            <w:r w:rsidRPr="00182067">
              <w:rPr>
                <w:b/>
              </w:rPr>
              <w:t>»</w:t>
            </w:r>
            <w:r w:rsidR="003531DE">
              <w:rPr>
                <w:b/>
              </w:rPr>
              <w:t>июня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A235D">
              <w:rPr>
                <w:b/>
              </w:rPr>
              <w:t>25</w:t>
            </w:r>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A235D">
              <w:rPr>
                <w:b/>
              </w:rPr>
              <w:t>26</w:t>
            </w:r>
            <w:r w:rsidRPr="00182067">
              <w:rPr>
                <w:b/>
              </w:rPr>
              <w:t>»</w:t>
            </w:r>
            <w:r w:rsidR="001F79B8">
              <w:rPr>
                <w:b/>
              </w:rPr>
              <w:t xml:space="preserve"> </w:t>
            </w:r>
            <w:r w:rsidR="002557B2">
              <w:rPr>
                <w:b/>
              </w:rPr>
              <w:t>июня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A235D">
              <w:rPr>
                <w:b/>
              </w:rPr>
              <w:t>02</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A235D">
              <w:rPr>
                <w:b/>
              </w:rPr>
              <w:t>04</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DA235D">
              <w:rPr>
                <w:b/>
              </w:rPr>
              <w:t>18</w:t>
            </w:r>
            <w:r w:rsidR="00D76D12" w:rsidRPr="00182067">
              <w:rPr>
                <w:b/>
              </w:rPr>
              <w:t>»</w:t>
            </w:r>
            <w:r w:rsidR="003531DE">
              <w:rPr>
                <w:b/>
              </w:rPr>
              <w:t xml:space="preserve"> июня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F12747">
              <w:rPr>
                <w:b/>
              </w:rPr>
              <w:t>20</w:t>
            </w:r>
            <w:r w:rsidR="00D76D12" w:rsidRPr="00182067">
              <w:rPr>
                <w:b/>
              </w:rPr>
              <w:t>»</w:t>
            </w:r>
            <w:r w:rsidR="003531DE">
              <w:rPr>
                <w:b/>
              </w:rPr>
              <w:t xml:space="preserve">июня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8B0C63" w:rsidRPr="008B0C63">
              <w:rPr>
                <w:b/>
                <w:bCs/>
              </w:rPr>
              <w:t>Поставка кабельной продукции</w:t>
            </w:r>
            <w:r w:rsidR="008B0C63">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8B0C63" w:rsidP="00357ED7">
            <w:pPr>
              <w:widowControl w:val="0"/>
              <w:autoSpaceDE w:val="0"/>
              <w:autoSpaceDN w:val="0"/>
              <w:adjustRightInd w:val="0"/>
              <w:ind w:firstLine="567"/>
              <w:jc w:val="both"/>
              <w:rPr>
                <w:b/>
                <w:snapToGrid w:val="0"/>
              </w:rPr>
            </w:pPr>
            <w:r>
              <w:rPr>
                <w:b/>
              </w:rPr>
              <w:t>3 289 371</w:t>
            </w:r>
            <w:r w:rsidR="00FF4BB7" w:rsidRPr="00FF4BB7">
              <w:rPr>
                <w:b/>
              </w:rPr>
              <w:t xml:space="preserve"> </w:t>
            </w:r>
            <w:r w:rsidR="00E96770" w:rsidRPr="003C0255">
              <w:rPr>
                <w:b/>
                <w:snapToGrid w:val="0"/>
                <w:color w:val="000000"/>
              </w:rPr>
              <w:t>(</w:t>
            </w:r>
            <w:r>
              <w:rPr>
                <w:b/>
                <w:snapToGrid w:val="0"/>
                <w:color w:val="000000"/>
              </w:rPr>
              <w:t>Три миллиона двести восемьдесят девять тысяч триста семьдесят один</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ь</w:t>
            </w:r>
            <w:r w:rsidR="002557B2">
              <w:rPr>
                <w:b/>
                <w:snapToGrid w:val="0"/>
                <w:color w:val="000000"/>
              </w:rPr>
              <w:t xml:space="preserve"> </w:t>
            </w:r>
            <w:r>
              <w:rPr>
                <w:b/>
                <w:snapToGrid w:val="0"/>
                <w:color w:val="000000"/>
              </w:rPr>
              <w:t>21</w:t>
            </w:r>
            <w:r w:rsidR="002557B2">
              <w:rPr>
                <w:b/>
                <w:snapToGrid w:val="0"/>
                <w:color w:val="000000"/>
              </w:rPr>
              <w:t xml:space="preserve"> копейк</w:t>
            </w:r>
            <w:r>
              <w:rPr>
                <w:b/>
                <w:snapToGrid w:val="0"/>
                <w:color w:val="000000"/>
              </w:rPr>
              <w:t>а</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2405AE">
              <w:fldChar w:fldCharType="begin"/>
            </w:r>
            <w:r w:rsidR="002405AE">
              <w:instrText xml:space="preserve"> REF _Ref422821548 \r \h  \* MERGEFORMAT </w:instrText>
            </w:r>
            <w:r w:rsidR="002405AE">
              <w:fldChar w:fldCharType="separate"/>
            </w:r>
            <w:r w:rsidR="00170492">
              <w:t>2</w:t>
            </w:r>
            <w:r w:rsidR="002405AE">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41180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41180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41180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41180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411809"/>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6411810"/>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411811"/>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6411812"/>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9B3727" w:rsidRDefault="009B3727" w:rsidP="00114FD9">
      <w:pPr>
        <w:pStyle w:val="21"/>
        <w:ind w:right="-1"/>
        <w:jc w:val="center"/>
        <w:rPr>
          <w:rFonts w:ascii="Times New Roman" w:hAnsi="Times New Roman" w:cs="Times New Roman"/>
          <w:color w:val="auto"/>
        </w:rPr>
        <w:sectPr w:rsidR="009B3727" w:rsidSect="00DC47C6">
          <w:pgSz w:w="11906" w:h="16838"/>
          <w:pgMar w:top="1134" w:right="849" w:bottom="1134" w:left="1134" w:header="708" w:footer="708" w:gutter="0"/>
          <w:cols w:space="720"/>
          <w:docGrid w:linePitch="326"/>
        </w:sectPr>
      </w:pPr>
      <w:bookmarkStart w:id="86" w:name="_РАЗДЕЛ_IV._ТЕХНИЧЕСКОЕ"/>
      <w:bookmarkStart w:id="87" w:name="_Toc529889388"/>
      <w:bookmarkStart w:id="88" w:name="_Toc6411813"/>
      <w:bookmarkEnd w:id="86"/>
    </w:p>
    <w:p w:rsidR="00114FD9" w:rsidRDefault="00114FD9" w:rsidP="009B3727">
      <w:pPr>
        <w:pStyle w:val="21"/>
        <w:ind w:left="-567" w:right="-1"/>
        <w:jc w:val="center"/>
        <w:rPr>
          <w:rFonts w:ascii="Times New Roman" w:hAnsi="Times New Roman" w:cs="Times New Roman"/>
          <w:color w:val="auto"/>
        </w:rPr>
      </w:pPr>
      <w:r w:rsidRPr="002870A4">
        <w:rPr>
          <w:rFonts w:ascii="Times New Roman" w:hAnsi="Times New Roman" w:cs="Times New Roman"/>
          <w:color w:val="auto"/>
        </w:rPr>
        <w:lastRenderedPageBreak/>
        <w:t>РАЗДЕЛ IV. ТЕХНИЧЕСКОЕ ЗАДАНИЕ</w:t>
      </w:r>
      <w:bookmarkEnd w:id="87"/>
      <w:bookmarkEnd w:id="88"/>
    </w:p>
    <w:p w:rsidR="00717F77" w:rsidRDefault="00717F77" w:rsidP="00717F77">
      <w:pPr>
        <w:jc w:val="center"/>
        <w:rPr>
          <w:b/>
        </w:rPr>
      </w:pPr>
      <w:bookmarkStart w:id="89" w:name="_Toc377135286"/>
      <w:bookmarkStart w:id="90" w:name="_Toc377569125"/>
      <w:bookmarkStart w:id="91" w:name="_Toc377982737"/>
      <w:bookmarkStart w:id="92" w:name="_Toc377982848"/>
      <w:bookmarkStart w:id="93" w:name="_Toc378838894"/>
      <w:bookmarkStart w:id="94" w:name="_Toc529889389"/>
      <w:bookmarkStart w:id="95" w:name="_Toc6411814"/>
    </w:p>
    <w:p w:rsidR="00717F77" w:rsidRDefault="00717F77" w:rsidP="00717F77">
      <w:pPr>
        <w:jc w:val="center"/>
        <w:rPr>
          <w:b/>
        </w:rPr>
      </w:pPr>
      <w:r w:rsidRPr="004C237A">
        <w:rPr>
          <w:b/>
        </w:rPr>
        <w:t>ТЕХНИЧЕСКОЕ ЗАДАНИЕ (СПЕЦИФИКАЦИЯ) НА ПОСТАВКУ ТОВАРА</w:t>
      </w:r>
      <w:bookmarkEnd w:id="89"/>
      <w:bookmarkEnd w:id="90"/>
      <w:bookmarkEnd w:id="91"/>
      <w:bookmarkEnd w:id="92"/>
      <w:bookmarkEnd w:id="93"/>
    </w:p>
    <w:p w:rsidR="00717F77" w:rsidRPr="004C237A" w:rsidRDefault="00717F77" w:rsidP="00717F77">
      <w:pPr>
        <w:jc w:val="center"/>
        <w:rPr>
          <w:b/>
        </w:rPr>
      </w:pPr>
    </w:p>
    <w:p w:rsidR="00717F77" w:rsidRDefault="00717F77" w:rsidP="00717F77">
      <w:pPr>
        <w:jc w:val="both"/>
        <w:rPr>
          <w:b/>
        </w:rPr>
      </w:pPr>
      <w:r w:rsidRPr="004C237A">
        <w:rPr>
          <w:b/>
          <w:color w:val="000000"/>
        </w:rPr>
        <w:t xml:space="preserve">Предмет </w:t>
      </w:r>
      <w:r>
        <w:rPr>
          <w:b/>
          <w:lang w:eastAsia="zh-CN"/>
        </w:rPr>
        <w:t>запроса котировок</w:t>
      </w:r>
      <w:r w:rsidRPr="004C237A">
        <w:rPr>
          <w:b/>
          <w:lang w:eastAsia="zh-CN"/>
        </w:rPr>
        <w:t xml:space="preserve"> в электронной форме</w:t>
      </w:r>
      <w:r w:rsidRPr="004C237A">
        <w:rPr>
          <w:b/>
          <w:color w:val="000000"/>
        </w:rPr>
        <w:t>:</w:t>
      </w:r>
      <w:r w:rsidRPr="004C237A">
        <w:rPr>
          <w:color w:val="000000"/>
        </w:rPr>
        <w:t xml:space="preserve"> </w:t>
      </w:r>
      <w:r w:rsidRPr="00F27EE5">
        <w:rPr>
          <w:lang w:eastAsia="zh-CN"/>
        </w:rPr>
        <w:t xml:space="preserve">Поставка автоматического выключателя ABB </w:t>
      </w:r>
      <w:proofErr w:type="spellStart"/>
      <w:r w:rsidRPr="00F27EE5">
        <w:rPr>
          <w:lang w:eastAsia="zh-CN"/>
        </w:rPr>
        <w:t>Sace</w:t>
      </w:r>
      <w:proofErr w:type="spellEnd"/>
      <w:r w:rsidRPr="00F27EE5">
        <w:rPr>
          <w:lang w:eastAsia="zh-CN"/>
        </w:rPr>
        <w:t xml:space="preserve"> </w:t>
      </w:r>
      <w:proofErr w:type="spellStart"/>
      <w:r w:rsidRPr="00F27EE5">
        <w:rPr>
          <w:lang w:eastAsia="zh-CN"/>
        </w:rPr>
        <w:t>Emax</w:t>
      </w:r>
      <w:proofErr w:type="spellEnd"/>
      <w:r w:rsidRPr="00F27EE5">
        <w:rPr>
          <w:lang w:eastAsia="zh-CN"/>
        </w:rPr>
        <w:t xml:space="preserve"> E2N16</w:t>
      </w:r>
      <w:r>
        <w:rPr>
          <w:lang w:eastAsia="zh-CN"/>
        </w:rPr>
        <w:t xml:space="preserve">  (</w:t>
      </w:r>
      <w:r>
        <w:rPr>
          <w:b/>
        </w:rPr>
        <w:t>в соответствие с</w:t>
      </w:r>
      <w:r w:rsidRPr="005121AB">
        <w:rPr>
          <w:b/>
        </w:rPr>
        <w:t xml:space="preserve"> </w:t>
      </w:r>
      <w:proofErr w:type="spellStart"/>
      <w:r w:rsidRPr="005121AB">
        <w:rPr>
          <w:b/>
        </w:rPr>
        <w:t>пп</w:t>
      </w:r>
      <w:proofErr w:type="spellEnd"/>
      <w:r>
        <w:rPr>
          <w:b/>
        </w:rPr>
        <w:t>. а</w:t>
      </w:r>
      <w:r w:rsidRPr="005121AB">
        <w:rPr>
          <w:b/>
        </w:rPr>
        <w:t xml:space="preserve"> п.</w:t>
      </w:r>
      <w:r>
        <w:rPr>
          <w:b/>
        </w:rPr>
        <w:t xml:space="preserve"> </w:t>
      </w:r>
      <w:r w:rsidRPr="005121AB">
        <w:rPr>
          <w:b/>
        </w:rPr>
        <w:t xml:space="preserve">3 ч.61 ст.3 </w:t>
      </w:r>
      <w:r>
        <w:rPr>
          <w:b/>
        </w:rPr>
        <w:t>Ф</w:t>
      </w:r>
      <w:r w:rsidRPr="005121AB">
        <w:rPr>
          <w:b/>
        </w:rPr>
        <w:t>едеральн</w:t>
      </w:r>
      <w:r>
        <w:rPr>
          <w:b/>
        </w:rPr>
        <w:t>ого</w:t>
      </w:r>
      <w:r w:rsidRPr="005121AB">
        <w:rPr>
          <w:b/>
        </w:rPr>
        <w:t xml:space="preserve"> закон</w:t>
      </w:r>
      <w:r>
        <w:rPr>
          <w:b/>
        </w:rPr>
        <w:t>а</w:t>
      </w:r>
      <w:r w:rsidRPr="005121AB">
        <w:rPr>
          <w:b/>
        </w:rPr>
        <w:t xml:space="preserve"> от 18.07.2011 N 223-ФЗ "О закупках товаров, работ, услуг отдельными видами юридических лиц"</w:t>
      </w:r>
      <w:r>
        <w:rPr>
          <w:b/>
        </w:rPr>
        <w:t>).</w:t>
      </w:r>
    </w:p>
    <w:p w:rsidR="00717F77" w:rsidRPr="009322B2" w:rsidRDefault="00717F77" w:rsidP="00717F77">
      <w:pPr>
        <w:jc w:val="both"/>
        <w:rPr>
          <w:lang w:eastAsia="zh-CN"/>
        </w:rPr>
      </w:pPr>
      <w:r w:rsidRPr="004C237A">
        <w:rPr>
          <w:b/>
          <w:color w:val="000000"/>
        </w:rPr>
        <w:t>Срок и условия поставки товара:</w:t>
      </w:r>
      <w:r w:rsidRPr="004C237A">
        <w:rPr>
          <w:color w:val="000000"/>
        </w:rPr>
        <w:t xml:space="preserve"> </w:t>
      </w:r>
      <w:r w:rsidRPr="006114C1">
        <w:rPr>
          <w:color w:val="000000"/>
          <w:u w:val="single"/>
        </w:rPr>
        <w:t>Поставка товара должн</w:t>
      </w:r>
      <w:r>
        <w:rPr>
          <w:color w:val="000000"/>
          <w:u w:val="single"/>
        </w:rPr>
        <w:t>а быть осуществлена в течение 77</w:t>
      </w:r>
      <w:r w:rsidRPr="006114C1">
        <w:rPr>
          <w:color w:val="000000"/>
          <w:u w:val="single"/>
        </w:rPr>
        <w:t xml:space="preserve"> (</w:t>
      </w:r>
      <w:r>
        <w:rPr>
          <w:color w:val="000000"/>
          <w:u w:val="single"/>
        </w:rPr>
        <w:t>Семидесяти семи</w:t>
      </w:r>
      <w:r w:rsidRPr="006114C1">
        <w:rPr>
          <w:color w:val="000000"/>
          <w:u w:val="single"/>
        </w:rPr>
        <w:t xml:space="preserve">) календарных дней </w:t>
      </w:r>
      <w:proofErr w:type="gramStart"/>
      <w:r w:rsidRPr="006114C1">
        <w:rPr>
          <w:color w:val="000000"/>
          <w:u w:val="single"/>
        </w:rPr>
        <w:t xml:space="preserve">с </w:t>
      </w:r>
      <w:r>
        <w:rPr>
          <w:color w:val="000000"/>
          <w:u w:val="single"/>
        </w:rPr>
        <w:t>даты</w:t>
      </w:r>
      <w:r w:rsidRPr="006114C1">
        <w:rPr>
          <w:color w:val="000000"/>
          <w:u w:val="single"/>
        </w:rPr>
        <w:t xml:space="preserve"> </w:t>
      </w:r>
      <w:r>
        <w:rPr>
          <w:color w:val="000000"/>
          <w:u w:val="single"/>
        </w:rPr>
        <w:t>заключения</w:t>
      </w:r>
      <w:proofErr w:type="gramEnd"/>
      <w:r w:rsidRPr="006114C1">
        <w:rPr>
          <w:color w:val="000000"/>
          <w:u w:val="single"/>
        </w:rPr>
        <w:t xml:space="preserve"> </w:t>
      </w:r>
      <w:r>
        <w:rPr>
          <w:color w:val="000000"/>
          <w:u w:val="single"/>
        </w:rPr>
        <w:t>договора</w:t>
      </w:r>
    </w:p>
    <w:p w:rsidR="00717F77" w:rsidRDefault="00717F77" w:rsidP="00717F77">
      <w:pPr>
        <w:pStyle w:val="32"/>
        <w:jc w:val="both"/>
        <w:rPr>
          <w:color w:val="000000"/>
          <w:spacing w:val="1"/>
          <w:sz w:val="24"/>
          <w:szCs w:val="24"/>
          <w:u w:val="single"/>
        </w:rPr>
      </w:pPr>
      <w:r w:rsidRPr="004C237A">
        <w:rPr>
          <w:b/>
          <w:color w:val="000000"/>
          <w:sz w:val="24"/>
          <w:szCs w:val="24"/>
        </w:rPr>
        <w:t>Место поставки товара:</w:t>
      </w:r>
      <w:r w:rsidRPr="004C237A">
        <w:rPr>
          <w:color w:val="000000"/>
          <w:sz w:val="24"/>
          <w:szCs w:val="24"/>
        </w:rPr>
        <w:t xml:space="preserve"> </w:t>
      </w:r>
      <w:r w:rsidRPr="007E113B">
        <w:rPr>
          <w:color w:val="000000"/>
          <w:spacing w:val="1"/>
          <w:sz w:val="24"/>
          <w:szCs w:val="24"/>
          <w:u w:val="single"/>
        </w:rPr>
        <w:t>Россия, Тюменская область, ХМАО-Югра, г. Сургут, ул.</w:t>
      </w:r>
      <w:r>
        <w:rPr>
          <w:color w:val="000000"/>
          <w:spacing w:val="1"/>
          <w:sz w:val="24"/>
          <w:szCs w:val="24"/>
          <w:u w:val="single"/>
        </w:rPr>
        <w:t xml:space="preserve"> Профсоюзов 69/1</w:t>
      </w:r>
      <w:r w:rsidRPr="007E113B">
        <w:rPr>
          <w:color w:val="000000"/>
          <w:spacing w:val="1"/>
          <w:sz w:val="24"/>
          <w:szCs w:val="24"/>
          <w:u w:val="single"/>
        </w:rPr>
        <w:t>.</w:t>
      </w:r>
    </w:p>
    <w:p w:rsidR="00717F77" w:rsidRPr="00F42E6B" w:rsidRDefault="00717F77" w:rsidP="00717F77">
      <w:pPr>
        <w:pStyle w:val="32"/>
        <w:jc w:val="both"/>
        <w:rPr>
          <w:sz w:val="24"/>
          <w:szCs w:val="24"/>
        </w:rPr>
      </w:pPr>
      <w:r w:rsidRPr="00F42E6B">
        <w:rPr>
          <w:color w:val="000000"/>
          <w:sz w:val="24"/>
          <w:szCs w:val="24"/>
        </w:rPr>
        <w:t>Указана конкретная марка и модель автоматического выключателя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w:t>
      </w:r>
    </w:p>
    <w:p w:rsidR="00717F77" w:rsidRPr="004C237A" w:rsidRDefault="00717F77" w:rsidP="00717F77">
      <w:pPr>
        <w:pStyle w:val="32"/>
        <w:jc w:val="both"/>
        <w:rPr>
          <w:sz w:val="24"/>
          <w:szCs w:val="24"/>
        </w:rPr>
      </w:pPr>
    </w:p>
    <w:p w:rsidR="00717F77" w:rsidRPr="004C237A" w:rsidRDefault="00717F77" w:rsidP="00717F77">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717F77" w:rsidRPr="00795C1F" w:rsidRDefault="00717F77" w:rsidP="00717F77">
      <w:pPr>
        <w:widowControl w:val="0"/>
        <w:numPr>
          <w:ilvl w:val="0"/>
          <w:numId w:val="8"/>
        </w:numPr>
        <w:shd w:val="clear" w:color="auto" w:fill="FFFFFF"/>
        <w:tabs>
          <w:tab w:val="num" w:pos="426"/>
        </w:tabs>
        <w:ind w:left="0" w:firstLine="0"/>
        <w:jc w:val="both"/>
        <w:rPr>
          <w:b/>
          <w:color w:val="000000"/>
        </w:rPr>
      </w:pPr>
      <w:r w:rsidRPr="00795C1F">
        <w:rPr>
          <w:b/>
        </w:rPr>
        <w:t xml:space="preserve">Требования к качеству товара: </w:t>
      </w:r>
      <w:r w:rsidRPr="00795C1F">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717F77" w:rsidRPr="00795C1F" w:rsidRDefault="00717F77" w:rsidP="00717F77">
      <w:pPr>
        <w:jc w:val="both"/>
        <w:rPr>
          <w:color w:val="000000"/>
        </w:rPr>
      </w:pPr>
      <w:r w:rsidRPr="00795C1F">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717F77" w:rsidRPr="00F42E6B" w:rsidRDefault="00717F77" w:rsidP="00717F77">
      <w:pPr>
        <w:numPr>
          <w:ilvl w:val="0"/>
          <w:numId w:val="8"/>
        </w:numPr>
        <w:tabs>
          <w:tab w:val="num" w:pos="284"/>
        </w:tabs>
        <w:ind w:left="0" w:firstLine="0"/>
        <w:jc w:val="both"/>
      </w:pPr>
      <w:r w:rsidRPr="00795C1F">
        <w:rPr>
          <w:b/>
        </w:rPr>
        <w:t>Условия поставки товара:</w:t>
      </w:r>
      <w:r w:rsidRPr="00795C1F">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795C1F">
        <w:rPr>
          <w:color w:val="000000"/>
        </w:rPr>
        <w:t>.</w:t>
      </w:r>
    </w:p>
    <w:p w:rsidR="00717F77" w:rsidRPr="00F42E6B" w:rsidRDefault="00717F77" w:rsidP="00717F77">
      <w:pPr>
        <w:numPr>
          <w:ilvl w:val="0"/>
          <w:numId w:val="8"/>
        </w:numPr>
        <w:tabs>
          <w:tab w:val="num" w:pos="284"/>
        </w:tabs>
        <w:ind w:left="0" w:firstLine="0"/>
        <w:jc w:val="both"/>
      </w:pPr>
      <w:r>
        <w:rPr>
          <w:b/>
        </w:rPr>
        <w:t xml:space="preserve">Спецификация </w:t>
      </w:r>
      <w:r w:rsidRPr="00E3317E">
        <w:rPr>
          <w:b/>
        </w:rPr>
        <w:t>товара</w:t>
      </w:r>
      <w:r>
        <w:rPr>
          <w:b/>
        </w:rPr>
        <w:t>:</w:t>
      </w:r>
    </w:p>
    <w:p w:rsidR="00717F77" w:rsidRPr="00026634" w:rsidRDefault="00717F77" w:rsidP="00717F77">
      <w:pPr>
        <w:jc w:val="both"/>
      </w:pPr>
    </w:p>
    <w:tbl>
      <w:tblPr>
        <w:tblW w:w="5209" w:type="pct"/>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901"/>
        <w:gridCol w:w="3300"/>
        <w:gridCol w:w="1282"/>
        <w:gridCol w:w="1251"/>
        <w:gridCol w:w="1251"/>
      </w:tblGrid>
      <w:tr w:rsidR="00717F77" w:rsidRPr="00D210FE" w:rsidTr="0059193D">
        <w:trPr>
          <w:trHeight w:val="452"/>
          <w:jc w:val="center"/>
        </w:trPr>
        <w:tc>
          <w:tcPr>
            <w:tcW w:w="461" w:type="pct"/>
            <w:vMerge w:val="restart"/>
            <w:tcBorders>
              <w:top w:val="single" w:sz="4" w:space="0" w:color="auto"/>
              <w:left w:val="single" w:sz="4" w:space="0" w:color="auto"/>
              <w:right w:val="single" w:sz="4" w:space="0" w:color="auto"/>
            </w:tcBorders>
            <w:shd w:val="clear" w:color="auto" w:fill="D9D9D9"/>
          </w:tcPr>
          <w:p w:rsidR="00717F77" w:rsidRPr="00D210FE" w:rsidRDefault="00717F77" w:rsidP="0059193D">
            <w:pPr>
              <w:jc w:val="center"/>
            </w:pPr>
            <w:r w:rsidRPr="00D210FE">
              <w:t xml:space="preserve">№ </w:t>
            </w:r>
            <w:proofErr w:type="gramStart"/>
            <w:r w:rsidRPr="00D210FE">
              <w:t>п</w:t>
            </w:r>
            <w:proofErr w:type="gramEnd"/>
            <w:r w:rsidRPr="00D210FE">
              <w:t>/п</w:t>
            </w:r>
          </w:p>
        </w:tc>
        <w:tc>
          <w:tcPr>
            <w:tcW w:w="3311" w:type="pct"/>
            <w:gridSpan w:val="2"/>
            <w:tcBorders>
              <w:top w:val="single" w:sz="4" w:space="0" w:color="auto"/>
              <w:left w:val="single" w:sz="4" w:space="0" w:color="auto"/>
              <w:bottom w:val="single" w:sz="4" w:space="0" w:color="auto"/>
              <w:right w:val="single" w:sz="4" w:space="0" w:color="auto"/>
            </w:tcBorders>
            <w:shd w:val="clear" w:color="auto" w:fill="D9D9D9"/>
          </w:tcPr>
          <w:p w:rsidR="00717F77" w:rsidRPr="00D210FE" w:rsidRDefault="00717F77" w:rsidP="0059193D">
            <w:pPr>
              <w:jc w:val="center"/>
            </w:pPr>
            <w:r w:rsidRPr="00D210FE">
              <w:t>Наименование товара</w:t>
            </w:r>
          </w:p>
          <w:p w:rsidR="00717F77" w:rsidRPr="00D210FE" w:rsidRDefault="00717F77" w:rsidP="0059193D">
            <w:pPr>
              <w:jc w:val="center"/>
            </w:pPr>
          </w:p>
        </w:tc>
        <w:tc>
          <w:tcPr>
            <w:tcW w:w="416" w:type="pct"/>
            <w:vMerge w:val="restart"/>
            <w:tcBorders>
              <w:top w:val="single" w:sz="4" w:space="0" w:color="auto"/>
              <w:left w:val="single" w:sz="4" w:space="0" w:color="auto"/>
              <w:right w:val="single" w:sz="4" w:space="0" w:color="auto"/>
            </w:tcBorders>
            <w:shd w:val="clear" w:color="auto" w:fill="D9D9D9"/>
          </w:tcPr>
          <w:p w:rsidR="00717F77" w:rsidRPr="00D210FE" w:rsidRDefault="00717F77" w:rsidP="0059193D">
            <w:pPr>
              <w:jc w:val="center"/>
            </w:pPr>
            <w:r w:rsidRPr="00D210FE">
              <w:t xml:space="preserve">Ед. </w:t>
            </w:r>
            <w:proofErr w:type="spellStart"/>
            <w:r w:rsidRPr="00D210FE">
              <w:t>измер</w:t>
            </w:r>
            <w:proofErr w:type="spellEnd"/>
            <w:r w:rsidRPr="00D210FE">
              <w:t xml:space="preserve">. </w:t>
            </w:r>
          </w:p>
        </w:tc>
        <w:tc>
          <w:tcPr>
            <w:tcW w:w="406" w:type="pct"/>
            <w:vMerge w:val="restart"/>
            <w:tcBorders>
              <w:top w:val="single" w:sz="4" w:space="0" w:color="auto"/>
              <w:left w:val="single" w:sz="4" w:space="0" w:color="auto"/>
              <w:right w:val="single" w:sz="4" w:space="0" w:color="auto"/>
            </w:tcBorders>
            <w:shd w:val="clear" w:color="auto" w:fill="D9D9D9"/>
          </w:tcPr>
          <w:p w:rsidR="00717F77" w:rsidRPr="00D210FE" w:rsidRDefault="00717F77" w:rsidP="0059193D">
            <w:pPr>
              <w:jc w:val="center"/>
            </w:pPr>
            <w:proofErr w:type="spellStart"/>
            <w:r w:rsidRPr="00D210FE">
              <w:t>Колич</w:t>
            </w:r>
            <w:proofErr w:type="spellEnd"/>
            <w:r w:rsidRPr="00D210FE">
              <w:t>.</w:t>
            </w:r>
          </w:p>
        </w:tc>
        <w:tc>
          <w:tcPr>
            <w:tcW w:w="406" w:type="pct"/>
            <w:vMerge w:val="restart"/>
            <w:tcBorders>
              <w:top w:val="single" w:sz="4" w:space="0" w:color="auto"/>
              <w:left w:val="single" w:sz="4" w:space="0" w:color="auto"/>
              <w:right w:val="single" w:sz="4" w:space="0" w:color="auto"/>
            </w:tcBorders>
            <w:shd w:val="clear" w:color="auto" w:fill="D9D9D9"/>
          </w:tcPr>
          <w:p w:rsidR="00717F77" w:rsidRPr="005343A5" w:rsidRDefault="00717F77" w:rsidP="0059193D">
            <w:pPr>
              <w:jc w:val="center"/>
            </w:pPr>
            <w:r w:rsidRPr="00D96159">
              <w:t>Цена за единицу, с НДС (руб.)</w:t>
            </w:r>
          </w:p>
        </w:tc>
      </w:tr>
      <w:tr w:rsidR="00717F77" w:rsidRPr="00D210FE" w:rsidTr="0059193D">
        <w:trPr>
          <w:trHeight w:val="324"/>
          <w:jc w:val="center"/>
        </w:trPr>
        <w:tc>
          <w:tcPr>
            <w:tcW w:w="461" w:type="pct"/>
            <w:vMerge/>
            <w:tcBorders>
              <w:left w:val="single" w:sz="4" w:space="0" w:color="auto"/>
              <w:bottom w:val="single" w:sz="4" w:space="0" w:color="auto"/>
              <w:right w:val="single" w:sz="4" w:space="0" w:color="auto"/>
            </w:tcBorders>
            <w:shd w:val="clear" w:color="auto" w:fill="D9D9D9"/>
          </w:tcPr>
          <w:p w:rsidR="00717F77" w:rsidRPr="00D210FE" w:rsidRDefault="00717F77" w:rsidP="0059193D">
            <w:pPr>
              <w:jc w:val="center"/>
            </w:pPr>
          </w:p>
        </w:tc>
        <w:tc>
          <w:tcPr>
            <w:tcW w:w="2240" w:type="pct"/>
            <w:tcBorders>
              <w:top w:val="single" w:sz="4" w:space="0" w:color="auto"/>
              <w:left w:val="single" w:sz="4" w:space="0" w:color="auto"/>
              <w:bottom w:val="single" w:sz="4" w:space="0" w:color="auto"/>
              <w:right w:val="single" w:sz="4" w:space="0" w:color="auto"/>
            </w:tcBorders>
            <w:shd w:val="clear" w:color="auto" w:fill="D9D9D9"/>
          </w:tcPr>
          <w:p w:rsidR="00717F77" w:rsidRPr="00D210FE" w:rsidRDefault="00717F77" w:rsidP="0059193D">
            <w:pPr>
              <w:jc w:val="center"/>
            </w:pPr>
            <w:r>
              <w:t>Неизменяемые показатели</w:t>
            </w:r>
          </w:p>
        </w:tc>
        <w:tc>
          <w:tcPr>
            <w:tcW w:w="1071" w:type="pct"/>
            <w:tcBorders>
              <w:top w:val="single" w:sz="4" w:space="0" w:color="auto"/>
              <w:left w:val="single" w:sz="4" w:space="0" w:color="auto"/>
              <w:bottom w:val="single" w:sz="4" w:space="0" w:color="auto"/>
              <w:right w:val="single" w:sz="4" w:space="0" w:color="auto"/>
            </w:tcBorders>
            <w:shd w:val="clear" w:color="auto" w:fill="D9D9D9"/>
          </w:tcPr>
          <w:p w:rsidR="00717F77" w:rsidRDefault="00717F77" w:rsidP="0059193D">
            <w:pPr>
              <w:jc w:val="center"/>
            </w:pPr>
            <w:r>
              <w:t>Изменяемые показатели</w:t>
            </w:r>
          </w:p>
        </w:tc>
        <w:tc>
          <w:tcPr>
            <w:tcW w:w="416" w:type="pct"/>
            <w:vMerge/>
            <w:tcBorders>
              <w:left w:val="single" w:sz="4" w:space="0" w:color="auto"/>
              <w:right w:val="single" w:sz="4" w:space="0" w:color="auto"/>
            </w:tcBorders>
            <w:shd w:val="clear" w:color="auto" w:fill="D9D9D9"/>
          </w:tcPr>
          <w:p w:rsidR="00717F77" w:rsidRPr="00D210FE" w:rsidRDefault="00717F77" w:rsidP="0059193D">
            <w:pPr>
              <w:jc w:val="center"/>
            </w:pPr>
          </w:p>
        </w:tc>
        <w:tc>
          <w:tcPr>
            <w:tcW w:w="406" w:type="pct"/>
            <w:vMerge/>
            <w:tcBorders>
              <w:left w:val="single" w:sz="4" w:space="0" w:color="auto"/>
              <w:right w:val="single" w:sz="4" w:space="0" w:color="auto"/>
            </w:tcBorders>
            <w:shd w:val="clear" w:color="auto" w:fill="D9D9D9"/>
          </w:tcPr>
          <w:p w:rsidR="00717F77" w:rsidRPr="00D210FE" w:rsidRDefault="00717F77" w:rsidP="0059193D">
            <w:pPr>
              <w:jc w:val="center"/>
            </w:pPr>
          </w:p>
        </w:tc>
        <w:tc>
          <w:tcPr>
            <w:tcW w:w="406" w:type="pct"/>
            <w:vMerge/>
            <w:tcBorders>
              <w:left w:val="single" w:sz="4" w:space="0" w:color="auto"/>
              <w:right w:val="single" w:sz="4" w:space="0" w:color="auto"/>
            </w:tcBorders>
            <w:shd w:val="clear" w:color="auto" w:fill="D9D9D9"/>
          </w:tcPr>
          <w:p w:rsidR="00717F77" w:rsidRPr="00D210FE" w:rsidRDefault="00717F77" w:rsidP="0059193D">
            <w:pPr>
              <w:jc w:val="center"/>
            </w:pPr>
          </w:p>
        </w:tc>
      </w:tr>
      <w:tr w:rsidR="00717F77" w:rsidRPr="00D210FE" w:rsidTr="0059193D">
        <w:trPr>
          <w:trHeight w:val="27"/>
          <w:jc w:val="center"/>
        </w:trPr>
        <w:tc>
          <w:tcPr>
            <w:tcW w:w="461" w:type="pct"/>
          </w:tcPr>
          <w:p w:rsidR="00717F77" w:rsidRPr="00D210FE" w:rsidRDefault="00717F77" w:rsidP="0059193D">
            <w:pPr>
              <w:jc w:val="center"/>
            </w:pPr>
            <w:r w:rsidRPr="00D210FE">
              <w:t>1</w:t>
            </w:r>
          </w:p>
        </w:tc>
        <w:tc>
          <w:tcPr>
            <w:tcW w:w="2240" w:type="pct"/>
          </w:tcPr>
          <w:p w:rsidR="00717F77" w:rsidRPr="00D210FE" w:rsidRDefault="00717F77" w:rsidP="0059193D">
            <w:pPr>
              <w:jc w:val="center"/>
            </w:pPr>
            <w:r w:rsidRPr="00D210FE">
              <w:t>2</w:t>
            </w:r>
          </w:p>
        </w:tc>
        <w:tc>
          <w:tcPr>
            <w:tcW w:w="1071" w:type="pct"/>
          </w:tcPr>
          <w:p w:rsidR="00717F77" w:rsidRPr="00D210FE" w:rsidRDefault="00717F77" w:rsidP="0059193D">
            <w:pPr>
              <w:jc w:val="center"/>
            </w:pPr>
            <w:r w:rsidRPr="00D210FE">
              <w:t>3</w:t>
            </w:r>
          </w:p>
        </w:tc>
        <w:tc>
          <w:tcPr>
            <w:tcW w:w="416" w:type="pct"/>
          </w:tcPr>
          <w:p w:rsidR="00717F77" w:rsidRPr="00D210FE" w:rsidRDefault="00717F77" w:rsidP="0059193D">
            <w:pPr>
              <w:jc w:val="center"/>
            </w:pPr>
            <w:r w:rsidRPr="00D210FE">
              <w:t>4</w:t>
            </w:r>
          </w:p>
        </w:tc>
        <w:tc>
          <w:tcPr>
            <w:tcW w:w="406" w:type="pct"/>
          </w:tcPr>
          <w:p w:rsidR="00717F77" w:rsidRPr="00D210FE" w:rsidRDefault="00717F77" w:rsidP="0059193D">
            <w:pPr>
              <w:jc w:val="center"/>
            </w:pPr>
            <w:r>
              <w:t>5</w:t>
            </w:r>
          </w:p>
        </w:tc>
        <w:tc>
          <w:tcPr>
            <w:tcW w:w="406" w:type="pct"/>
          </w:tcPr>
          <w:p w:rsidR="00717F77" w:rsidRDefault="00717F77" w:rsidP="0059193D">
            <w:pPr>
              <w:jc w:val="center"/>
            </w:pPr>
            <w:r>
              <w:t>6</w:t>
            </w:r>
          </w:p>
        </w:tc>
      </w:tr>
      <w:tr w:rsidR="00717F77" w:rsidRPr="004C237A" w:rsidTr="0059193D">
        <w:trPr>
          <w:trHeight w:val="27"/>
          <w:jc w:val="center"/>
        </w:trPr>
        <w:tc>
          <w:tcPr>
            <w:tcW w:w="461" w:type="pct"/>
          </w:tcPr>
          <w:p w:rsidR="00717F77" w:rsidRPr="00B51277" w:rsidRDefault="00717F77" w:rsidP="00717F77">
            <w:pPr>
              <w:pStyle w:val="ab"/>
              <w:numPr>
                <w:ilvl w:val="0"/>
                <w:numId w:val="13"/>
              </w:numPr>
              <w:ind w:left="-22" w:firstLine="0"/>
              <w:contextualSpacing w:val="0"/>
            </w:pPr>
          </w:p>
        </w:tc>
        <w:tc>
          <w:tcPr>
            <w:tcW w:w="2240" w:type="pct"/>
          </w:tcPr>
          <w:p w:rsidR="00717F77" w:rsidRPr="001E4973" w:rsidRDefault="00717F77" w:rsidP="0059193D">
            <w:pPr>
              <w:jc w:val="both"/>
            </w:pPr>
            <w:r>
              <w:rPr>
                <w:sz w:val="22"/>
                <w:szCs w:val="22"/>
              </w:rPr>
              <w:t xml:space="preserve">Автоматический выключатель </w:t>
            </w:r>
            <w:r>
              <w:rPr>
                <w:sz w:val="22"/>
                <w:szCs w:val="22"/>
                <w:lang w:val="en-US"/>
              </w:rPr>
              <w:t>ABB</w:t>
            </w:r>
            <w:r w:rsidRPr="00E47E08">
              <w:rPr>
                <w:sz w:val="22"/>
                <w:szCs w:val="22"/>
              </w:rPr>
              <w:t xml:space="preserve"> </w:t>
            </w:r>
            <w:proofErr w:type="spellStart"/>
            <w:r>
              <w:rPr>
                <w:sz w:val="22"/>
                <w:szCs w:val="22"/>
                <w:lang w:val="en-US"/>
              </w:rPr>
              <w:t>Sace</w:t>
            </w:r>
            <w:proofErr w:type="spellEnd"/>
            <w:r w:rsidRPr="00E47E08">
              <w:rPr>
                <w:sz w:val="22"/>
                <w:szCs w:val="22"/>
              </w:rPr>
              <w:t xml:space="preserve"> </w:t>
            </w:r>
            <w:proofErr w:type="spellStart"/>
            <w:r>
              <w:rPr>
                <w:sz w:val="22"/>
                <w:szCs w:val="22"/>
                <w:lang w:val="en-US"/>
              </w:rPr>
              <w:t>Emax</w:t>
            </w:r>
            <w:proofErr w:type="spellEnd"/>
            <w:r w:rsidRPr="008F4A77">
              <w:rPr>
                <w:sz w:val="22"/>
                <w:szCs w:val="22"/>
              </w:rPr>
              <w:t xml:space="preserve"> </w:t>
            </w:r>
            <w:r>
              <w:rPr>
                <w:sz w:val="22"/>
                <w:szCs w:val="22"/>
                <w:lang w:val="en-US"/>
              </w:rPr>
              <w:t>E</w:t>
            </w:r>
            <w:r w:rsidRPr="008F4A77">
              <w:rPr>
                <w:sz w:val="22"/>
                <w:szCs w:val="22"/>
              </w:rPr>
              <w:t>2</w:t>
            </w:r>
            <w:r>
              <w:rPr>
                <w:sz w:val="22"/>
                <w:szCs w:val="22"/>
                <w:lang w:val="en-US"/>
              </w:rPr>
              <w:t>N</w:t>
            </w:r>
            <w:r>
              <w:rPr>
                <w:sz w:val="22"/>
                <w:szCs w:val="22"/>
              </w:rPr>
              <w:t xml:space="preserve"> </w:t>
            </w:r>
            <w:r w:rsidRPr="008F4A77">
              <w:rPr>
                <w:sz w:val="22"/>
                <w:szCs w:val="22"/>
              </w:rPr>
              <w:t>16</w:t>
            </w:r>
            <w:r>
              <w:rPr>
                <w:sz w:val="22"/>
                <w:szCs w:val="22"/>
              </w:rPr>
              <w:t xml:space="preserve"> </w:t>
            </w:r>
            <w:r w:rsidRPr="003F51F9">
              <w:rPr>
                <w:b/>
                <w:sz w:val="22"/>
                <w:szCs w:val="22"/>
              </w:rPr>
              <w:t>(артикул 1</w:t>
            </w:r>
            <w:r w:rsidRPr="003F51F9">
              <w:rPr>
                <w:b/>
                <w:sz w:val="22"/>
                <w:szCs w:val="22"/>
                <w:lang w:val="en-US"/>
              </w:rPr>
              <w:t>SDA</w:t>
            </w:r>
            <w:r w:rsidRPr="003F51F9">
              <w:rPr>
                <w:b/>
                <w:sz w:val="22"/>
                <w:szCs w:val="22"/>
              </w:rPr>
              <w:t>055905</w:t>
            </w:r>
            <w:r w:rsidRPr="003F51F9">
              <w:rPr>
                <w:b/>
                <w:sz w:val="22"/>
                <w:szCs w:val="22"/>
                <w:lang w:val="en-US"/>
              </w:rPr>
              <w:t>R</w:t>
            </w:r>
            <w:r w:rsidRPr="003F51F9">
              <w:rPr>
                <w:b/>
                <w:sz w:val="22"/>
                <w:szCs w:val="22"/>
              </w:rPr>
              <w:t>1)</w:t>
            </w:r>
            <w:r w:rsidRPr="00953B9C">
              <w:rPr>
                <w:sz w:val="22"/>
                <w:szCs w:val="22"/>
              </w:rPr>
              <w:t xml:space="preserve"> </w:t>
            </w:r>
            <w:proofErr w:type="spellStart"/>
            <w:r>
              <w:rPr>
                <w:sz w:val="22"/>
                <w:szCs w:val="22"/>
              </w:rPr>
              <w:t>выкатного</w:t>
            </w:r>
            <w:proofErr w:type="spellEnd"/>
            <w:r>
              <w:rPr>
                <w:sz w:val="22"/>
                <w:szCs w:val="22"/>
              </w:rPr>
              <w:t xml:space="preserve"> исполнения с характеристиками:</w:t>
            </w:r>
          </w:p>
          <w:p w:rsidR="00717F77" w:rsidRDefault="00717F77" w:rsidP="0059193D">
            <w:pPr>
              <w:jc w:val="both"/>
            </w:pPr>
            <w:r>
              <w:rPr>
                <w:sz w:val="22"/>
                <w:szCs w:val="22"/>
              </w:rPr>
              <w:t>Номинальный ток: 1600А</w:t>
            </w:r>
          </w:p>
          <w:p w:rsidR="00717F77" w:rsidRDefault="00717F77" w:rsidP="0059193D">
            <w:pPr>
              <w:jc w:val="both"/>
            </w:pPr>
            <w:r>
              <w:rPr>
                <w:sz w:val="22"/>
                <w:szCs w:val="22"/>
              </w:rPr>
              <w:t>Номинальное напряжение: 690В</w:t>
            </w:r>
          </w:p>
          <w:p w:rsidR="00717F77" w:rsidRDefault="00717F77" w:rsidP="0059193D">
            <w:pPr>
              <w:jc w:val="both"/>
            </w:pPr>
            <w:r w:rsidRPr="001E4973">
              <w:rPr>
                <w:sz w:val="22"/>
                <w:szCs w:val="22"/>
              </w:rPr>
              <w:lastRenderedPageBreak/>
              <w:t>Номинальная предельная отключающая способность при коротком замыкании</w:t>
            </w:r>
            <w:r>
              <w:rPr>
                <w:sz w:val="22"/>
                <w:szCs w:val="22"/>
              </w:rPr>
              <w:t>: 65кА</w:t>
            </w:r>
          </w:p>
          <w:p w:rsidR="00717F77" w:rsidRDefault="00717F77" w:rsidP="0059193D">
            <w:pPr>
              <w:jc w:val="both"/>
            </w:pPr>
            <w:r>
              <w:rPr>
                <w:sz w:val="22"/>
                <w:szCs w:val="22"/>
              </w:rPr>
              <w:t>Наличие моторного привода</w:t>
            </w:r>
            <w:r w:rsidRPr="003F51F9">
              <w:rPr>
                <w:sz w:val="22"/>
                <w:szCs w:val="22"/>
              </w:rPr>
              <w:t xml:space="preserve"> </w:t>
            </w:r>
            <w:r w:rsidRPr="003F51F9">
              <w:rPr>
                <w:b/>
                <w:sz w:val="22"/>
                <w:szCs w:val="22"/>
              </w:rPr>
              <w:t>(артикул 1</w:t>
            </w:r>
            <w:r w:rsidRPr="003F51F9">
              <w:rPr>
                <w:b/>
                <w:sz w:val="22"/>
                <w:szCs w:val="22"/>
                <w:lang w:val="en-US"/>
              </w:rPr>
              <w:t>SDA</w:t>
            </w:r>
            <w:r w:rsidRPr="003F51F9">
              <w:rPr>
                <w:b/>
                <w:sz w:val="22"/>
                <w:szCs w:val="22"/>
              </w:rPr>
              <w:t>038324</w:t>
            </w:r>
            <w:r w:rsidRPr="003F51F9">
              <w:rPr>
                <w:b/>
                <w:sz w:val="22"/>
                <w:szCs w:val="22"/>
                <w:lang w:val="en-US"/>
              </w:rPr>
              <w:t>R</w:t>
            </w:r>
            <w:r w:rsidRPr="003F51F9">
              <w:rPr>
                <w:b/>
                <w:sz w:val="22"/>
                <w:szCs w:val="22"/>
              </w:rPr>
              <w:t>1):</w:t>
            </w:r>
            <w:r>
              <w:rPr>
                <w:sz w:val="22"/>
                <w:szCs w:val="22"/>
              </w:rPr>
              <w:t xml:space="preserve"> есть</w:t>
            </w:r>
          </w:p>
          <w:p w:rsidR="00717F77" w:rsidRDefault="00717F77" w:rsidP="0059193D">
            <w:pPr>
              <w:jc w:val="both"/>
            </w:pPr>
            <w:r>
              <w:rPr>
                <w:sz w:val="22"/>
                <w:szCs w:val="22"/>
              </w:rPr>
              <w:t xml:space="preserve">Наличие </w:t>
            </w:r>
            <w:proofErr w:type="gramStart"/>
            <w:r>
              <w:rPr>
                <w:sz w:val="22"/>
                <w:szCs w:val="22"/>
              </w:rPr>
              <w:t>независимого</w:t>
            </w:r>
            <w:proofErr w:type="gramEnd"/>
            <w:r>
              <w:rPr>
                <w:sz w:val="22"/>
                <w:szCs w:val="22"/>
              </w:rPr>
              <w:t xml:space="preserve"> </w:t>
            </w:r>
            <w:proofErr w:type="spellStart"/>
            <w:r>
              <w:rPr>
                <w:sz w:val="22"/>
                <w:szCs w:val="22"/>
              </w:rPr>
              <w:t>расцепителя</w:t>
            </w:r>
            <w:proofErr w:type="spellEnd"/>
            <w:r w:rsidRPr="003F51F9">
              <w:rPr>
                <w:sz w:val="22"/>
                <w:szCs w:val="22"/>
              </w:rPr>
              <w:t xml:space="preserve"> </w:t>
            </w:r>
            <w:r w:rsidRPr="003F51F9">
              <w:rPr>
                <w:b/>
                <w:sz w:val="22"/>
                <w:szCs w:val="22"/>
              </w:rPr>
              <w:t>(артикул 1</w:t>
            </w:r>
            <w:r w:rsidRPr="003F51F9">
              <w:rPr>
                <w:b/>
                <w:sz w:val="22"/>
                <w:szCs w:val="22"/>
                <w:lang w:val="en-US"/>
              </w:rPr>
              <w:t>SDA</w:t>
            </w:r>
            <w:r w:rsidRPr="003F51F9">
              <w:rPr>
                <w:b/>
                <w:sz w:val="22"/>
                <w:szCs w:val="22"/>
              </w:rPr>
              <w:t>038292</w:t>
            </w:r>
            <w:r>
              <w:rPr>
                <w:b/>
                <w:sz w:val="22"/>
                <w:szCs w:val="22"/>
                <w:lang w:val="en-US"/>
              </w:rPr>
              <w:t>R</w:t>
            </w:r>
            <w:r w:rsidRPr="003F51F9">
              <w:rPr>
                <w:b/>
                <w:sz w:val="22"/>
                <w:szCs w:val="22"/>
              </w:rPr>
              <w:t>1):</w:t>
            </w:r>
            <w:r>
              <w:rPr>
                <w:sz w:val="22"/>
                <w:szCs w:val="22"/>
              </w:rPr>
              <w:t xml:space="preserve"> есть</w:t>
            </w:r>
          </w:p>
          <w:p w:rsidR="00717F77" w:rsidRDefault="00717F77" w:rsidP="0059193D">
            <w:pPr>
              <w:jc w:val="both"/>
            </w:pPr>
            <w:r>
              <w:rPr>
                <w:sz w:val="22"/>
                <w:szCs w:val="22"/>
              </w:rPr>
              <w:t>Наличие дополнительных контактов</w:t>
            </w:r>
            <w:r w:rsidRPr="003F51F9">
              <w:rPr>
                <w:sz w:val="22"/>
                <w:szCs w:val="22"/>
              </w:rPr>
              <w:t xml:space="preserve"> </w:t>
            </w:r>
            <w:r w:rsidRPr="003F51F9">
              <w:rPr>
                <w:b/>
                <w:sz w:val="22"/>
                <w:szCs w:val="22"/>
              </w:rPr>
              <w:t>(артикул 1</w:t>
            </w:r>
            <w:r w:rsidRPr="003F51F9">
              <w:rPr>
                <w:b/>
                <w:sz w:val="22"/>
                <w:szCs w:val="22"/>
                <w:lang w:val="en-US"/>
              </w:rPr>
              <w:t>SDA</w:t>
            </w:r>
            <w:r w:rsidRPr="003F51F9">
              <w:rPr>
                <w:b/>
                <w:sz w:val="22"/>
                <w:szCs w:val="22"/>
              </w:rPr>
              <w:t>058260</w:t>
            </w:r>
            <w:r>
              <w:rPr>
                <w:b/>
                <w:sz w:val="22"/>
                <w:szCs w:val="22"/>
                <w:lang w:val="en-US"/>
              </w:rPr>
              <w:t>R</w:t>
            </w:r>
            <w:r w:rsidRPr="003F51F9">
              <w:rPr>
                <w:b/>
                <w:sz w:val="22"/>
                <w:szCs w:val="22"/>
              </w:rPr>
              <w:t>1)</w:t>
            </w:r>
            <w:r>
              <w:rPr>
                <w:b/>
                <w:sz w:val="22"/>
                <w:szCs w:val="22"/>
              </w:rPr>
              <w:t>:</w:t>
            </w:r>
            <w:r>
              <w:rPr>
                <w:sz w:val="22"/>
                <w:szCs w:val="22"/>
              </w:rPr>
              <w:t xml:space="preserve"> есть</w:t>
            </w:r>
          </w:p>
          <w:p w:rsidR="00717F77" w:rsidRDefault="00717F77" w:rsidP="0059193D">
            <w:pPr>
              <w:jc w:val="both"/>
            </w:pPr>
            <w:r>
              <w:rPr>
                <w:sz w:val="22"/>
                <w:szCs w:val="22"/>
              </w:rPr>
              <w:t xml:space="preserve">Наличие реле дистанционного включения </w:t>
            </w:r>
            <w:r w:rsidRPr="003F51F9">
              <w:rPr>
                <w:b/>
                <w:sz w:val="22"/>
                <w:szCs w:val="22"/>
              </w:rPr>
              <w:t>(артикул 1</w:t>
            </w:r>
            <w:r w:rsidRPr="003F51F9">
              <w:rPr>
                <w:b/>
                <w:sz w:val="22"/>
                <w:szCs w:val="22"/>
                <w:lang w:val="en-US"/>
              </w:rPr>
              <w:t>SDA</w:t>
            </w:r>
            <w:r w:rsidRPr="003F51F9">
              <w:rPr>
                <w:b/>
                <w:sz w:val="22"/>
                <w:szCs w:val="22"/>
              </w:rPr>
              <w:t>058260</w:t>
            </w:r>
            <w:r>
              <w:rPr>
                <w:b/>
                <w:sz w:val="22"/>
                <w:szCs w:val="22"/>
                <w:lang w:val="en-US"/>
              </w:rPr>
              <w:t>R</w:t>
            </w:r>
            <w:r w:rsidRPr="003F51F9">
              <w:rPr>
                <w:b/>
                <w:sz w:val="22"/>
                <w:szCs w:val="22"/>
              </w:rPr>
              <w:t>1)</w:t>
            </w:r>
            <w:r>
              <w:rPr>
                <w:b/>
                <w:sz w:val="22"/>
                <w:szCs w:val="22"/>
              </w:rPr>
              <w:t xml:space="preserve">: </w:t>
            </w:r>
            <w:r w:rsidRPr="0011042B">
              <w:rPr>
                <w:sz w:val="22"/>
                <w:szCs w:val="22"/>
              </w:rPr>
              <w:t>есть</w:t>
            </w:r>
          </w:p>
          <w:p w:rsidR="00717F77" w:rsidRDefault="00717F77" w:rsidP="0059193D">
            <w:pPr>
              <w:jc w:val="both"/>
            </w:pPr>
            <w:r>
              <w:rPr>
                <w:sz w:val="22"/>
                <w:szCs w:val="22"/>
              </w:rPr>
              <w:t xml:space="preserve">Исполнение: </w:t>
            </w:r>
            <w:r>
              <w:rPr>
                <w:sz w:val="22"/>
                <w:szCs w:val="22"/>
                <w:lang w:val="en-US"/>
              </w:rPr>
              <w:t>W</w:t>
            </w:r>
            <w:r>
              <w:rPr>
                <w:sz w:val="22"/>
                <w:szCs w:val="22"/>
              </w:rPr>
              <w:t xml:space="preserve">- </w:t>
            </w:r>
            <w:proofErr w:type="spellStart"/>
            <w:r>
              <w:rPr>
                <w:sz w:val="22"/>
                <w:szCs w:val="22"/>
              </w:rPr>
              <w:t>выкатное</w:t>
            </w:r>
            <w:proofErr w:type="spellEnd"/>
          </w:p>
          <w:p w:rsidR="00717F77" w:rsidRPr="00274A56" w:rsidRDefault="00717F77" w:rsidP="0059193D">
            <w:pPr>
              <w:jc w:val="both"/>
              <w:rPr>
                <w:sz w:val="20"/>
                <w:szCs w:val="20"/>
              </w:rPr>
            </w:pPr>
            <w:r w:rsidRPr="001E4973">
              <w:rPr>
                <w:sz w:val="20"/>
                <w:szCs w:val="20"/>
              </w:rPr>
              <w:t>*</w:t>
            </w:r>
            <w:r w:rsidRPr="00274A56">
              <w:rPr>
                <w:sz w:val="20"/>
                <w:szCs w:val="20"/>
              </w:rPr>
              <w:t>Аббревиатуры, использующиеся в описании, приняты по каталогу производителя.</w:t>
            </w:r>
          </w:p>
          <w:p w:rsidR="00717F77" w:rsidRPr="001E4973" w:rsidRDefault="00717F77" w:rsidP="0059193D">
            <w:pPr>
              <w:jc w:val="both"/>
              <w:rPr>
                <w:sz w:val="20"/>
                <w:szCs w:val="20"/>
              </w:rPr>
            </w:pPr>
            <w:r w:rsidRPr="00274A56">
              <w:rPr>
                <w:sz w:val="22"/>
                <w:szCs w:val="22"/>
              </w:rPr>
              <w:t>(Указана конкретная марка и модель автоматического выключателя в связи с тем, что он закупается с целью замены повреждённого)</w:t>
            </w:r>
          </w:p>
        </w:tc>
        <w:tc>
          <w:tcPr>
            <w:tcW w:w="1071" w:type="pct"/>
          </w:tcPr>
          <w:p w:rsidR="00717F77" w:rsidRDefault="00717F77" w:rsidP="0059193D">
            <w:pPr>
              <w:jc w:val="both"/>
            </w:pPr>
            <w:r>
              <w:lastRenderedPageBreak/>
              <w:t xml:space="preserve">Наличие </w:t>
            </w:r>
            <w:proofErr w:type="gramStart"/>
            <w:r>
              <w:t>микропроцессорного</w:t>
            </w:r>
            <w:proofErr w:type="gramEnd"/>
            <w:r>
              <w:t xml:space="preserve"> </w:t>
            </w:r>
            <w:proofErr w:type="spellStart"/>
            <w:r>
              <w:t>расцепителя</w:t>
            </w:r>
            <w:proofErr w:type="spellEnd"/>
            <w:r>
              <w:t xml:space="preserve">: </w:t>
            </w:r>
            <w:r w:rsidRPr="0011355F">
              <w:rPr>
                <w:b/>
              </w:rPr>
              <w:t xml:space="preserve">PR111 или </w:t>
            </w:r>
            <w:r w:rsidRPr="0011355F">
              <w:rPr>
                <w:b/>
                <w:lang w:val="en-US"/>
              </w:rPr>
              <w:t>PR</w:t>
            </w:r>
            <w:r w:rsidRPr="0011355F">
              <w:rPr>
                <w:b/>
              </w:rPr>
              <w:t>121</w:t>
            </w:r>
            <w:r>
              <w:t xml:space="preserve"> с функциями защит:</w:t>
            </w:r>
          </w:p>
          <w:p w:rsidR="00717F77" w:rsidRPr="00516A16" w:rsidRDefault="00717F77" w:rsidP="0059193D">
            <w:pPr>
              <w:jc w:val="both"/>
            </w:pPr>
            <w:r>
              <w:rPr>
                <w:lang w:val="en-US"/>
              </w:rPr>
              <w:lastRenderedPageBreak/>
              <w:t>L</w:t>
            </w:r>
            <w:r w:rsidRPr="00516A16">
              <w:t>-</w:t>
            </w:r>
            <w:r>
              <w:t xml:space="preserve"> Защита от перегрузки с долговременной обратнозависимой задержкой срабатывания</w:t>
            </w:r>
          </w:p>
          <w:p w:rsidR="00717F77" w:rsidRPr="00516A16" w:rsidRDefault="00717F77" w:rsidP="0059193D">
            <w:pPr>
              <w:jc w:val="both"/>
            </w:pPr>
            <w:r>
              <w:rPr>
                <w:lang w:val="en-US"/>
              </w:rPr>
              <w:t>S</w:t>
            </w:r>
            <w:r w:rsidRPr="00516A16">
              <w:t>-</w:t>
            </w:r>
            <w:r>
              <w:t xml:space="preserve"> Защита от короткого замыкания с кратковременной обратнозависимой задержкой или независимой задержкой срабатывания</w:t>
            </w:r>
          </w:p>
          <w:p w:rsidR="00717F77" w:rsidRDefault="00717F77" w:rsidP="0059193D">
            <w:pPr>
              <w:jc w:val="both"/>
            </w:pPr>
            <w:r w:rsidRPr="00516A16">
              <w:rPr>
                <w:lang w:val="en-US"/>
              </w:rPr>
              <w:t>I</w:t>
            </w:r>
            <w:r w:rsidRPr="00516A16">
              <w:t>-</w:t>
            </w:r>
            <w:r>
              <w:t xml:space="preserve"> Защита от короткого замыкания с регулируемым порогом и мгновенным срабатыванием.</w:t>
            </w:r>
          </w:p>
          <w:p w:rsidR="00717F77" w:rsidRDefault="00717F77" w:rsidP="0059193D">
            <w:pPr>
              <w:jc w:val="both"/>
            </w:pPr>
            <w:r>
              <w:t xml:space="preserve">Комплектация: </w:t>
            </w:r>
            <w:r>
              <w:rPr>
                <w:sz w:val="22"/>
                <w:szCs w:val="22"/>
              </w:rPr>
              <w:t>только п</w:t>
            </w:r>
            <w:r>
              <w:t xml:space="preserve">одвижная часть </w:t>
            </w:r>
            <w:proofErr w:type="spellStart"/>
            <w:r>
              <w:t>выкатного</w:t>
            </w:r>
            <w:proofErr w:type="spellEnd"/>
            <w:r>
              <w:t xml:space="preserve"> автоматического выключателя-</w:t>
            </w:r>
            <w:proofErr w:type="gramStart"/>
            <w:r>
              <w:rPr>
                <w:sz w:val="22"/>
                <w:szCs w:val="22"/>
                <w:lang w:val="en-US"/>
              </w:rPr>
              <w:t>MP</w:t>
            </w:r>
            <w:proofErr w:type="gramEnd"/>
            <w:r>
              <w:rPr>
                <w:sz w:val="22"/>
                <w:szCs w:val="22"/>
              </w:rPr>
              <w:t xml:space="preserve"> без фиксированной части-</w:t>
            </w:r>
            <w:r>
              <w:rPr>
                <w:sz w:val="22"/>
                <w:szCs w:val="22"/>
                <w:lang w:val="en-US"/>
              </w:rPr>
              <w:t>FP</w:t>
            </w:r>
            <w:r>
              <w:rPr>
                <w:sz w:val="22"/>
                <w:szCs w:val="22"/>
              </w:rPr>
              <w:t>.</w:t>
            </w:r>
          </w:p>
          <w:p w:rsidR="00717F77" w:rsidRPr="004F223E" w:rsidRDefault="00717F77" w:rsidP="0059193D">
            <w:pPr>
              <w:jc w:val="both"/>
            </w:pPr>
          </w:p>
        </w:tc>
        <w:tc>
          <w:tcPr>
            <w:tcW w:w="416" w:type="pct"/>
          </w:tcPr>
          <w:p w:rsidR="00717F77" w:rsidRPr="00B51277" w:rsidRDefault="00717F77" w:rsidP="0059193D">
            <w:pPr>
              <w:jc w:val="center"/>
            </w:pPr>
            <w:r>
              <w:rPr>
                <w:sz w:val="22"/>
                <w:szCs w:val="22"/>
              </w:rPr>
              <w:lastRenderedPageBreak/>
              <w:t>Комплект</w:t>
            </w:r>
          </w:p>
        </w:tc>
        <w:tc>
          <w:tcPr>
            <w:tcW w:w="406" w:type="pct"/>
          </w:tcPr>
          <w:p w:rsidR="00717F77" w:rsidRPr="00B51277" w:rsidRDefault="00717F77" w:rsidP="0059193D">
            <w:pPr>
              <w:jc w:val="center"/>
            </w:pPr>
            <w:r>
              <w:rPr>
                <w:sz w:val="22"/>
                <w:szCs w:val="22"/>
              </w:rPr>
              <w:t>1</w:t>
            </w:r>
          </w:p>
        </w:tc>
        <w:tc>
          <w:tcPr>
            <w:tcW w:w="406" w:type="pct"/>
          </w:tcPr>
          <w:p w:rsidR="00717F77" w:rsidRDefault="00717F77" w:rsidP="0059193D">
            <w:pPr>
              <w:jc w:val="center"/>
            </w:pPr>
            <w:r>
              <w:rPr>
                <w:sz w:val="22"/>
                <w:szCs w:val="22"/>
              </w:rPr>
              <w:t>990 428,00</w:t>
            </w:r>
          </w:p>
        </w:tc>
      </w:tr>
      <w:tr w:rsidR="00717F77" w:rsidRPr="004C237A" w:rsidTr="00717F77">
        <w:trPr>
          <w:trHeight w:val="27"/>
          <w:jc w:val="center"/>
        </w:trPr>
        <w:tc>
          <w:tcPr>
            <w:tcW w:w="3772" w:type="pct"/>
            <w:gridSpan w:val="3"/>
          </w:tcPr>
          <w:p w:rsidR="00717F77" w:rsidRPr="00717F77" w:rsidRDefault="00717F77" w:rsidP="00717F77">
            <w:pPr>
              <w:jc w:val="right"/>
              <w:rPr>
                <w:b/>
              </w:rPr>
            </w:pPr>
            <w:r w:rsidRPr="00717F77">
              <w:rPr>
                <w:b/>
              </w:rPr>
              <w:lastRenderedPageBreak/>
              <w:t>Итого, в т.ч. НДС (20%)</w:t>
            </w:r>
          </w:p>
        </w:tc>
        <w:tc>
          <w:tcPr>
            <w:tcW w:w="1228" w:type="pct"/>
            <w:gridSpan w:val="3"/>
          </w:tcPr>
          <w:p w:rsidR="00717F77" w:rsidRPr="00717F77" w:rsidRDefault="00717F77" w:rsidP="0059193D">
            <w:pPr>
              <w:jc w:val="center"/>
              <w:rPr>
                <w:b/>
              </w:rPr>
            </w:pPr>
            <w:r w:rsidRPr="00717F77">
              <w:rPr>
                <w:b/>
                <w:szCs w:val="22"/>
              </w:rPr>
              <w:t>990 428,00</w:t>
            </w:r>
          </w:p>
        </w:tc>
      </w:tr>
    </w:tbl>
    <w:p w:rsidR="00717F77" w:rsidRPr="008C3EB1" w:rsidRDefault="00717F77" w:rsidP="00717F77">
      <w:pPr>
        <w:numPr>
          <w:ilvl w:val="0"/>
          <w:numId w:val="8"/>
        </w:numPr>
        <w:tabs>
          <w:tab w:val="num" w:pos="426"/>
        </w:tabs>
        <w:ind w:left="425" w:hanging="425"/>
        <w:jc w:val="both"/>
      </w:pPr>
      <w:r w:rsidRPr="004C237A">
        <w:t>Требования к безопасности товара</w:t>
      </w:r>
      <w:r>
        <w:t xml:space="preserve">: </w:t>
      </w:r>
      <w:r w:rsidRPr="008C3EB1">
        <w:t>Безопасность окружающих при использовании: все товары должны быть безопасны и разрешены для применения на территории РФ</w:t>
      </w:r>
    </w:p>
    <w:p w:rsidR="00717F77" w:rsidRDefault="00717F77" w:rsidP="00717F77">
      <w:pPr>
        <w:numPr>
          <w:ilvl w:val="1"/>
          <w:numId w:val="8"/>
        </w:numPr>
        <w:tabs>
          <w:tab w:val="clear" w:pos="2520"/>
          <w:tab w:val="num" w:pos="2127"/>
        </w:tabs>
        <w:ind w:left="709"/>
        <w:jc w:val="both"/>
      </w:pP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717F77" w:rsidRPr="009A32A5" w:rsidRDefault="00717F77" w:rsidP="00717F77">
      <w:pPr>
        <w:numPr>
          <w:ilvl w:val="0"/>
          <w:numId w:val="8"/>
        </w:numPr>
        <w:tabs>
          <w:tab w:val="num" w:pos="426"/>
        </w:tabs>
        <w:ind w:left="426" w:hanging="426"/>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Тюменская </w:t>
      </w:r>
      <w:r>
        <w:rPr>
          <w:color w:val="000000"/>
          <w:spacing w:val="1"/>
        </w:rPr>
        <w:t>область, ХМАО-Югра, г. Сургут,</w:t>
      </w:r>
      <w:r w:rsidRPr="009A32A5">
        <w:rPr>
          <w:color w:val="000000"/>
          <w:spacing w:val="1"/>
        </w:rPr>
        <w:t xml:space="preserve"> </w:t>
      </w:r>
      <w:r w:rsidRPr="007E113B">
        <w:rPr>
          <w:color w:val="000000"/>
          <w:spacing w:val="1"/>
          <w:u w:val="single"/>
        </w:rPr>
        <w:t>ул</w:t>
      </w:r>
      <w:r w:rsidRPr="00274A56">
        <w:rPr>
          <w:color w:val="000000"/>
          <w:spacing w:val="1"/>
        </w:rPr>
        <w:t>. Профсоюзов 69/1.</w:t>
      </w:r>
      <w:r w:rsidRPr="009A32A5">
        <w:rPr>
          <w:color w:val="000000"/>
          <w:spacing w:val="1"/>
        </w:rPr>
        <w:t xml:space="preserve"> </w:t>
      </w:r>
      <w:r w:rsidRPr="00274A56">
        <w:rPr>
          <w:color w:val="000000"/>
          <w:spacing w:val="1"/>
        </w:rPr>
        <w:t>Требования к отгрузке и доставке товара определяются в соответствии со ст. 509, 510 Гражданского кодекса РФ. Поставщик обязан</w:t>
      </w:r>
      <w:r w:rsidRPr="009A32A5">
        <w:rPr>
          <w:color w:val="000000"/>
        </w:rPr>
        <w:t xml:space="preserve">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717F77" w:rsidRPr="009A32A5" w:rsidRDefault="00717F77" w:rsidP="00717F77">
      <w:pPr>
        <w:numPr>
          <w:ilvl w:val="0"/>
          <w:numId w:val="8"/>
        </w:numPr>
        <w:tabs>
          <w:tab w:val="num" w:pos="426"/>
        </w:tabs>
        <w:ind w:left="426" w:hanging="426"/>
        <w:jc w:val="both"/>
      </w:pPr>
      <w:r w:rsidRPr="009A32A5">
        <w:t>Требование о соответствии товаров образцу/макету: не требуется.</w:t>
      </w:r>
    </w:p>
    <w:p w:rsidR="00717F77" w:rsidRPr="009A32A5" w:rsidRDefault="00717F77" w:rsidP="00717F77">
      <w:pPr>
        <w:numPr>
          <w:ilvl w:val="0"/>
          <w:numId w:val="8"/>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717F77" w:rsidRPr="00E24CFC" w:rsidRDefault="00717F77" w:rsidP="00717F77">
      <w:pPr>
        <w:pStyle w:val="ab"/>
        <w:widowControl w:val="0"/>
        <w:ind w:left="567"/>
        <w:jc w:val="both"/>
      </w:pPr>
      <w:r w:rsidRPr="00E24CFC">
        <w:t>9.1. Гарантийный срок должен составлять не менее одного года со дня подписания акта сдач</w:t>
      </w:r>
      <w:proofErr w:type="gramStart"/>
      <w:r w:rsidRPr="00E24CFC">
        <w:t>и-</w:t>
      </w:r>
      <w:proofErr w:type="gramEnd"/>
      <w:r w:rsidRPr="00E24CFC">
        <w:t xml:space="preserve"> приемки товара </w:t>
      </w:r>
    </w:p>
    <w:p w:rsidR="00717F77" w:rsidRDefault="00717F77" w:rsidP="00717F77">
      <w:pPr>
        <w:pStyle w:val="ab"/>
        <w:widowControl w:val="0"/>
        <w:ind w:left="567"/>
        <w:jc w:val="both"/>
      </w:pPr>
      <w:r w:rsidRPr="00E24CFC">
        <w:t>9.2. Требования к гарантийному обслуживанию товара</w:t>
      </w:r>
      <w:r w:rsidRPr="004C237A">
        <w:t xml:space="preserve"> и расходам на эксплуатацию</w:t>
      </w:r>
      <w:r>
        <w:t>: не требуется.</w:t>
      </w:r>
    </w:p>
    <w:p w:rsidR="00717F77" w:rsidRDefault="00717F77" w:rsidP="00717F77">
      <w:pPr>
        <w:pStyle w:val="ab"/>
        <w:widowControl w:val="0"/>
        <w:ind w:left="567"/>
        <w:jc w:val="both"/>
      </w:pPr>
      <w:r>
        <w:t>9</w:t>
      </w:r>
      <w:r w:rsidRPr="004C237A">
        <w:t>.</w:t>
      </w:r>
      <w:r>
        <w:t>3</w:t>
      </w:r>
      <w:r w:rsidRPr="004C237A">
        <w:t>.Требования к осуществлению монтажа  и наладки товара</w:t>
      </w:r>
      <w:r>
        <w:t>: не требуется.</w:t>
      </w:r>
    </w:p>
    <w:p w:rsidR="00717F77" w:rsidRDefault="00717F77" w:rsidP="00114FD9">
      <w:pPr>
        <w:pStyle w:val="11"/>
        <w:pageBreakBefore/>
        <w:jc w:val="center"/>
        <w:rPr>
          <w:rFonts w:ascii="Times New Roman" w:hAnsi="Times New Roman" w:cs="Times New Roman"/>
          <w:color w:val="auto"/>
        </w:rPr>
        <w:sectPr w:rsidR="00717F77" w:rsidSect="00717F77">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r w:rsidRPr="0082021F">
        <w:rPr>
          <w:rFonts w:ascii="Times New Roman" w:hAnsi="Times New Roman" w:cs="Times New Roman"/>
          <w:color w:val="auto"/>
        </w:rPr>
        <w:lastRenderedPageBreak/>
        <w:t>РАЗДЕЛ V. ПРОЕКТ ДОГОВОРА</w:t>
      </w:r>
      <w:bookmarkEnd w:id="94"/>
      <w:bookmarkEnd w:id="95"/>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Pr="0082021F" w:rsidRDefault="005C4922" w:rsidP="0082021F">
      <w:pPr>
        <w:pStyle w:val="Default"/>
        <w:ind w:firstLine="567"/>
        <w:jc w:val="both"/>
        <w:rPr>
          <w:color w:val="auto"/>
        </w:rPr>
      </w:pPr>
      <w:r>
        <w:t xml:space="preserve">1.1. Поставщик обязуется осуществить </w:t>
      </w:r>
      <w:r w:rsidRPr="005936E9">
        <w:rPr>
          <w:color w:val="auto"/>
        </w:rPr>
        <w:t>поставку</w:t>
      </w:r>
      <w:r w:rsidRPr="005936E9">
        <w:rPr>
          <w:b/>
          <w:color w:val="auto"/>
        </w:rPr>
        <w:t xml:space="preserve"> </w:t>
      </w:r>
      <w:r w:rsidR="00717F77" w:rsidRPr="00717F77">
        <w:rPr>
          <w:color w:val="auto"/>
        </w:rPr>
        <w:t xml:space="preserve">автоматического выключателя ABB </w:t>
      </w:r>
      <w:proofErr w:type="spellStart"/>
      <w:r w:rsidR="00717F77" w:rsidRPr="00717F77">
        <w:rPr>
          <w:color w:val="auto"/>
        </w:rPr>
        <w:t>Sace</w:t>
      </w:r>
      <w:proofErr w:type="spellEnd"/>
      <w:r w:rsidR="00717F77" w:rsidRPr="00717F77">
        <w:rPr>
          <w:color w:val="auto"/>
        </w:rPr>
        <w:t xml:space="preserve"> </w:t>
      </w:r>
      <w:proofErr w:type="spellStart"/>
      <w:r w:rsidR="00717F77" w:rsidRPr="00717F77">
        <w:rPr>
          <w:color w:val="auto"/>
        </w:rPr>
        <w:t>Emax</w:t>
      </w:r>
      <w:proofErr w:type="spellEnd"/>
      <w:r w:rsidR="00717F77" w:rsidRPr="00717F77">
        <w:rPr>
          <w:color w:val="auto"/>
        </w:rPr>
        <w:t xml:space="preserve"> E2N16  </w:t>
      </w:r>
      <w:r w:rsidRPr="005936E9">
        <w:rPr>
          <w:color w:val="auto"/>
        </w:rPr>
        <w:t>(далее – товар) Заказчику по наименованиям, в количестве</w:t>
      </w:r>
      <w:r>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82021F" w:rsidRDefault="005C4922" w:rsidP="0082021F">
      <w:pPr>
        <w:ind w:firstLine="567"/>
        <w:jc w:val="both"/>
      </w:pPr>
      <w:r>
        <w:t xml:space="preserve">2.3.3. </w:t>
      </w:r>
      <w:proofErr w:type="gramStart"/>
      <w:r w:rsidR="0082021F" w:rsidRPr="0082021F">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Гарантийный срок должен составлять не менее одного года со дня подписания товарной накладной и/или универсального передаточного документа.</w:t>
      </w:r>
      <w:r w:rsidR="00AF0F21">
        <w:rPr>
          <w:i w:val="0"/>
          <w:sz w:val="24"/>
          <w:szCs w:val="24"/>
        </w:rPr>
        <w:t xml:space="preserve"> </w:t>
      </w:r>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043E54" w:rsidRPr="00043E54">
        <w:rPr>
          <w:i w:val="0"/>
          <w:sz w:val="24"/>
          <w:szCs w:val="24"/>
        </w:rPr>
        <w:t>случаях</w:t>
      </w:r>
      <w:proofErr w:type="gramEnd"/>
      <w:r w:rsidR="00043E54" w:rsidRPr="00043E54">
        <w:rPr>
          <w:i w:val="0"/>
          <w:sz w:val="24"/>
          <w:szCs w:val="24"/>
        </w:rPr>
        <w:t xml:space="preserve">, когда </w:t>
      </w:r>
      <w:r w:rsidR="00043E54" w:rsidRPr="00043E54">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sidR="00717F77">
        <w:rPr>
          <w:sz w:val="24"/>
          <w:szCs w:val="24"/>
        </w:rPr>
        <w:t>77</w:t>
      </w:r>
      <w:r>
        <w:rPr>
          <w:color w:val="000000"/>
          <w:spacing w:val="1"/>
          <w:sz w:val="24"/>
          <w:szCs w:val="24"/>
        </w:rPr>
        <w:t xml:space="preserve"> (</w:t>
      </w:r>
      <w:r w:rsidR="00717F77">
        <w:rPr>
          <w:color w:val="000000"/>
          <w:spacing w:val="1"/>
          <w:sz w:val="24"/>
          <w:szCs w:val="24"/>
        </w:rPr>
        <w:t>Семидесяти семи</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FE163E">
        <w:t>Поставшику</w:t>
      </w:r>
      <w:proofErr w:type="spellEnd"/>
      <w:r w:rsidR="00FE163E">
        <w:t xml:space="preserve">. Договор прекращается </w:t>
      </w:r>
      <w:proofErr w:type="gramStart"/>
      <w:r w:rsidR="00FE163E">
        <w:t>с даты получения</w:t>
      </w:r>
      <w:proofErr w:type="gramEnd"/>
      <w:r w:rsidR="00FE163E">
        <w:t xml:space="preserve">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w:t>
      </w:r>
      <w:r w:rsidR="00857FD8">
        <w:t>1</w:t>
      </w:r>
      <w:r>
        <w:t>.</w:t>
      </w:r>
      <w:r w:rsidR="00857FD8">
        <w:t>12</w:t>
      </w:r>
      <w:r>
        <w:t xml:space="preserve">.2019. С 01 </w:t>
      </w:r>
      <w:r w:rsidR="00857FD8">
        <w:t>января</w:t>
      </w:r>
      <w:r>
        <w:t xml:space="preserve">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w:t>
            </w:r>
            <w:bookmarkStart w:id="96" w:name="_GoBack"/>
            <w:bookmarkEnd w:id="96"/>
            <w:r w:rsidR="00FE163E" w:rsidRPr="00EA4884">
              <w:rPr>
                <w:color w:val="000000"/>
                <w:sz w:val="22"/>
                <w:szCs w:val="22"/>
              </w:rPr>
              <w:t xml:space="preserve">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59193D" w:rsidRDefault="00FE163E" w:rsidP="00FE163E">
            <w:pPr>
              <w:jc w:val="both"/>
              <w:rPr>
                <w:bCs/>
              </w:rPr>
            </w:pPr>
            <w:r w:rsidRPr="00EA4884">
              <w:rPr>
                <w:bCs/>
                <w:sz w:val="22"/>
                <w:szCs w:val="22"/>
              </w:rPr>
              <w:t>Тел</w:t>
            </w:r>
            <w:r w:rsidRPr="0059193D">
              <w:rPr>
                <w:bCs/>
                <w:sz w:val="22"/>
                <w:szCs w:val="22"/>
              </w:rPr>
              <w:t xml:space="preserve">: </w:t>
            </w:r>
            <w:r w:rsidRPr="0059193D">
              <w:rPr>
                <w:kern w:val="16"/>
                <w:sz w:val="22"/>
                <w:szCs w:val="22"/>
              </w:rPr>
              <w:t>8</w:t>
            </w:r>
            <w:r w:rsidRPr="0059193D">
              <w:rPr>
                <w:bCs/>
                <w:sz w:val="22"/>
                <w:szCs w:val="22"/>
              </w:rPr>
              <w:t>(3462)52-43-11</w:t>
            </w:r>
          </w:p>
          <w:p w:rsidR="00FE163E" w:rsidRPr="0059193D" w:rsidRDefault="00FE163E" w:rsidP="00FE163E">
            <w:pPr>
              <w:jc w:val="both"/>
              <w:rPr>
                <w:color w:val="000000"/>
              </w:rPr>
            </w:pPr>
            <w:r w:rsidRPr="00EA4884">
              <w:rPr>
                <w:bCs/>
                <w:sz w:val="22"/>
                <w:szCs w:val="22"/>
                <w:lang w:val="en-US"/>
              </w:rPr>
              <w:t>E</w:t>
            </w:r>
            <w:r w:rsidRPr="0059193D">
              <w:rPr>
                <w:bCs/>
                <w:sz w:val="22"/>
                <w:szCs w:val="22"/>
              </w:rPr>
              <w:t>-</w:t>
            </w:r>
            <w:r w:rsidRPr="00EA4884">
              <w:rPr>
                <w:bCs/>
                <w:sz w:val="22"/>
                <w:szCs w:val="22"/>
                <w:lang w:val="en-US"/>
              </w:rPr>
              <w:t>mail</w:t>
            </w:r>
            <w:r w:rsidRPr="0059193D">
              <w:rPr>
                <w:bCs/>
                <w:sz w:val="22"/>
                <w:szCs w:val="22"/>
              </w:rPr>
              <w:t xml:space="preserve">: </w:t>
            </w:r>
            <w:proofErr w:type="spellStart"/>
            <w:r w:rsidRPr="00EA4884">
              <w:rPr>
                <w:sz w:val="22"/>
                <w:szCs w:val="22"/>
                <w:lang w:val="en-US"/>
              </w:rPr>
              <w:t>gts</w:t>
            </w:r>
            <w:proofErr w:type="spellEnd"/>
            <w:r w:rsidRPr="0059193D">
              <w:rPr>
                <w:sz w:val="22"/>
                <w:szCs w:val="22"/>
              </w:rPr>
              <w:t>@</w:t>
            </w:r>
            <w:proofErr w:type="spellStart"/>
            <w:r w:rsidRPr="00EA4884">
              <w:rPr>
                <w:sz w:val="22"/>
                <w:szCs w:val="22"/>
                <w:lang w:val="en-US"/>
              </w:rPr>
              <w:t>surgutgts</w:t>
            </w:r>
            <w:proofErr w:type="spellEnd"/>
            <w:r w:rsidRPr="0059193D">
              <w:rPr>
                <w:sz w:val="22"/>
                <w:szCs w:val="22"/>
              </w:rPr>
              <w:t>.</w:t>
            </w:r>
            <w:proofErr w:type="spellStart"/>
            <w:r w:rsidRPr="00EA4884">
              <w:rPr>
                <w:sz w:val="22"/>
                <w:szCs w:val="22"/>
                <w:lang w:val="en-US"/>
              </w:rPr>
              <w:t>ru</w:t>
            </w:r>
            <w:proofErr w:type="spellEnd"/>
          </w:p>
          <w:p w:rsidR="005C4922" w:rsidRPr="0059193D" w:rsidRDefault="005C4922" w:rsidP="00692751">
            <w:pPr>
              <w:spacing w:line="276" w:lineRule="auto"/>
              <w:jc w:val="both"/>
              <w:rPr>
                <w:color w:val="000000"/>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Директор</w:t>
      </w:r>
      <w:proofErr w:type="gramStart"/>
      <w:r>
        <w:t xml:space="preserve">:                                                                          __________: </w:t>
      </w:r>
      <w:proofErr w:type="gramEnd"/>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w:t>
      </w:r>
      <w:proofErr w:type="gramStart"/>
      <w:r>
        <w:t xml:space="preserve">: ___________(_______________) </w:t>
      </w:r>
      <w:proofErr w:type="gramEnd"/>
      <w:r>
        <w:t>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717F77">
        <w:rPr>
          <w:sz w:val="24"/>
          <w:szCs w:val="24"/>
        </w:rPr>
        <w:t>77</w:t>
      </w:r>
      <w:r>
        <w:rPr>
          <w:color w:val="000000"/>
          <w:spacing w:val="1"/>
          <w:sz w:val="24"/>
          <w:szCs w:val="24"/>
        </w:rPr>
        <w:t xml:space="preserve"> (</w:t>
      </w:r>
      <w:r w:rsidR="00717F77">
        <w:rPr>
          <w:color w:val="000000"/>
          <w:spacing w:val="1"/>
          <w:sz w:val="24"/>
          <w:szCs w:val="24"/>
        </w:rPr>
        <w:t>Семидесяти семи</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193718">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rsidR="00FE163E">
        <w:t xml:space="preserve"> </w:t>
      </w:r>
      <w:r w:rsidR="00717F77" w:rsidRPr="00717F77">
        <w:t>автоматического в</w:t>
      </w:r>
      <w:r w:rsidR="00717F77">
        <w:t xml:space="preserve">ыключателя ABB </w:t>
      </w:r>
      <w:proofErr w:type="spellStart"/>
      <w:r w:rsidR="00717F77">
        <w:t>Sace</w:t>
      </w:r>
      <w:proofErr w:type="spellEnd"/>
      <w:r w:rsidR="00717F77">
        <w:t xml:space="preserve"> </w:t>
      </w:r>
      <w:proofErr w:type="spellStart"/>
      <w:r w:rsidR="00717F77">
        <w:t>Emax</w:t>
      </w:r>
      <w:proofErr w:type="spellEnd"/>
      <w:r w:rsidR="00717F77">
        <w:t xml:space="preserve"> E2N16</w:t>
      </w:r>
      <w:r w:rsidR="00193718">
        <w:rPr>
          <w:color w:val="222222"/>
        </w:rPr>
        <w:t>.</w:t>
      </w: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Директор</w:t>
      </w:r>
      <w:proofErr w:type="gramStart"/>
      <w:r>
        <w:t xml:space="preserve">:                                                                          _____________: </w:t>
      </w:r>
      <w:proofErr w:type="gramEnd"/>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3D" w:rsidRDefault="0059193D" w:rsidP="00534E1F">
      <w:r>
        <w:separator/>
      </w:r>
    </w:p>
  </w:endnote>
  <w:endnote w:type="continuationSeparator" w:id="0">
    <w:p w:rsidR="0059193D" w:rsidRDefault="0059193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9193D" w:rsidRDefault="0059193D">
        <w:pPr>
          <w:pStyle w:val="a5"/>
          <w:jc w:val="center"/>
        </w:pPr>
        <w:r>
          <w:rPr>
            <w:noProof/>
          </w:rPr>
          <w:fldChar w:fldCharType="begin"/>
        </w:r>
        <w:r>
          <w:rPr>
            <w:noProof/>
          </w:rPr>
          <w:instrText xml:space="preserve"> PAGE   \* MERGEFORMAT </w:instrText>
        </w:r>
        <w:r>
          <w:rPr>
            <w:noProof/>
          </w:rPr>
          <w:fldChar w:fldCharType="separate"/>
        </w:r>
        <w:r w:rsidR="002405AE">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9193D" w:rsidRDefault="002405A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3D" w:rsidRDefault="0059193D" w:rsidP="00534E1F">
      <w:r>
        <w:separator/>
      </w:r>
    </w:p>
  </w:footnote>
  <w:footnote w:type="continuationSeparator" w:id="0">
    <w:p w:rsidR="0059193D" w:rsidRDefault="0059193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7"/>
  </w:num>
  <w:num w:numId="8">
    <w:abstractNumId w:val="2"/>
  </w:num>
  <w:num w:numId="9">
    <w:abstractNumId w:val="5"/>
  </w:num>
  <w:num w:numId="10">
    <w:abstractNumId w:val="8"/>
  </w:num>
  <w:num w:numId="11">
    <w:abstractNumId w:val="4"/>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68F6"/>
    <w:rsid w:val="00226C42"/>
    <w:rsid w:val="00231877"/>
    <w:rsid w:val="00231E97"/>
    <w:rsid w:val="00232596"/>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1DE"/>
    <w:rsid w:val="003538CF"/>
    <w:rsid w:val="00357ED7"/>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3259"/>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692D-7B86-437C-8CD5-B0A5BBB1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52</Pages>
  <Words>17782</Words>
  <Characters>101361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188</cp:revision>
  <cp:lastPrinted>2019-06-17T05:02:00Z</cp:lastPrinted>
  <dcterms:created xsi:type="dcterms:W3CDTF">2019-02-18T11:16:00Z</dcterms:created>
  <dcterms:modified xsi:type="dcterms:W3CDTF">2019-06-18T09:55:00Z</dcterms:modified>
</cp:coreProperties>
</file>