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5058B2"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электродвигателя  вентилятор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электродвигателя  вентилятор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602C4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7377173" w:history="1">
            <w:r w:rsidR="00602C45" w:rsidRPr="0088174A">
              <w:rPr>
                <w:rStyle w:val="a7"/>
                <w:noProof/>
              </w:rPr>
              <w:t>ИЗВЕЩЕНИЕ О ЗАКУПКЕ</w:t>
            </w:r>
            <w:r w:rsidR="00602C45">
              <w:rPr>
                <w:noProof/>
                <w:webHidden/>
              </w:rPr>
              <w:tab/>
            </w:r>
            <w:r w:rsidR="00602C45">
              <w:rPr>
                <w:noProof/>
                <w:webHidden/>
              </w:rPr>
              <w:fldChar w:fldCharType="begin"/>
            </w:r>
            <w:r w:rsidR="00602C45">
              <w:rPr>
                <w:noProof/>
                <w:webHidden/>
              </w:rPr>
              <w:instrText xml:space="preserve"> PAGEREF _Toc57377173 \h </w:instrText>
            </w:r>
            <w:r w:rsidR="00602C45">
              <w:rPr>
                <w:noProof/>
                <w:webHidden/>
              </w:rPr>
            </w:r>
            <w:r w:rsidR="00602C45">
              <w:rPr>
                <w:noProof/>
                <w:webHidden/>
              </w:rPr>
              <w:fldChar w:fldCharType="separate"/>
            </w:r>
            <w:r w:rsidR="00602C45">
              <w:rPr>
                <w:noProof/>
                <w:webHidden/>
              </w:rPr>
              <w:t>3</w:t>
            </w:r>
            <w:r w:rsidR="00602C45">
              <w:rPr>
                <w:noProof/>
                <w:webHidden/>
              </w:rPr>
              <w:fldChar w:fldCharType="end"/>
            </w:r>
          </w:hyperlink>
        </w:p>
        <w:p w:rsidR="00602C45" w:rsidRDefault="005058B2">
          <w:pPr>
            <w:pStyle w:val="13"/>
            <w:tabs>
              <w:tab w:val="right" w:leader="dot" w:pos="10055"/>
            </w:tabs>
            <w:rPr>
              <w:rFonts w:asciiTheme="minorHAnsi" w:eastAsiaTheme="minorEastAsia" w:hAnsiTheme="minorHAnsi" w:cstheme="minorBidi"/>
              <w:noProof/>
              <w:sz w:val="22"/>
              <w:szCs w:val="22"/>
            </w:rPr>
          </w:pPr>
          <w:hyperlink w:anchor="_Toc57377174" w:history="1">
            <w:r w:rsidR="00602C45" w:rsidRPr="0088174A">
              <w:rPr>
                <w:rStyle w:val="a7"/>
                <w:noProof/>
              </w:rPr>
              <w:t>РАЗДЕЛ I. ТЕРМИНЫ И ОПРЕДЕЛЕНИЯ</w:t>
            </w:r>
            <w:r w:rsidR="00602C45">
              <w:rPr>
                <w:noProof/>
                <w:webHidden/>
              </w:rPr>
              <w:tab/>
            </w:r>
            <w:r w:rsidR="00602C45">
              <w:rPr>
                <w:noProof/>
                <w:webHidden/>
              </w:rPr>
              <w:fldChar w:fldCharType="begin"/>
            </w:r>
            <w:r w:rsidR="00602C45">
              <w:rPr>
                <w:noProof/>
                <w:webHidden/>
              </w:rPr>
              <w:instrText xml:space="preserve"> PAGEREF _Toc57377174 \h </w:instrText>
            </w:r>
            <w:r w:rsidR="00602C45">
              <w:rPr>
                <w:noProof/>
                <w:webHidden/>
              </w:rPr>
            </w:r>
            <w:r w:rsidR="00602C45">
              <w:rPr>
                <w:noProof/>
                <w:webHidden/>
              </w:rPr>
              <w:fldChar w:fldCharType="separate"/>
            </w:r>
            <w:r w:rsidR="00602C45">
              <w:rPr>
                <w:noProof/>
                <w:webHidden/>
              </w:rPr>
              <w:t>3</w:t>
            </w:r>
            <w:r w:rsidR="00602C45">
              <w:rPr>
                <w:noProof/>
                <w:webHidden/>
              </w:rPr>
              <w:fldChar w:fldCharType="end"/>
            </w:r>
          </w:hyperlink>
        </w:p>
        <w:p w:rsidR="00602C45" w:rsidRDefault="005058B2">
          <w:pPr>
            <w:pStyle w:val="13"/>
            <w:tabs>
              <w:tab w:val="right" w:leader="dot" w:pos="10055"/>
            </w:tabs>
            <w:rPr>
              <w:rFonts w:asciiTheme="minorHAnsi" w:eastAsiaTheme="minorEastAsia" w:hAnsiTheme="minorHAnsi" w:cstheme="minorBidi"/>
              <w:noProof/>
              <w:sz w:val="22"/>
              <w:szCs w:val="22"/>
            </w:rPr>
          </w:pPr>
          <w:hyperlink w:anchor="_Toc57377175" w:history="1">
            <w:r w:rsidR="00602C45" w:rsidRPr="0088174A">
              <w:rPr>
                <w:rStyle w:val="a7"/>
                <w:noProof/>
              </w:rPr>
              <w:t>РАЗДЕЛ II. ИНФОРМАЦИОННАЯ КАРТА</w:t>
            </w:r>
            <w:r w:rsidR="00602C45">
              <w:rPr>
                <w:noProof/>
                <w:webHidden/>
              </w:rPr>
              <w:tab/>
            </w:r>
            <w:r w:rsidR="00602C45">
              <w:rPr>
                <w:noProof/>
                <w:webHidden/>
              </w:rPr>
              <w:fldChar w:fldCharType="begin"/>
            </w:r>
            <w:r w:rsidR="00602C45">
              <w:rPr>
                <w:noProof/>
                <w:webHidden/>
              </w:rPr>
              <w:instrText xml:space="preserve"> PAGEREF _Toc57377175 \h </w:instrText>
            </w:r>
            <w:r w:rsidR="00602C45">
              <w:rPr>
                <w:noProof/>
                <w:webHidden/>
              </w:rPr>
            </w:r>
            <w:r w:rsidR="00602C45">
              <w:rPr>
                <w:noProof/>
                <w:webHidden/>
              </w:rPr>
              <w:fldChar w:fldCharType="separate"/>
            </w:r>
            <w:r w:rsidR="00602C45">
              <w:rPr>
                <w:noProof/>
                <w:webHidden/>
              </w:rPr>
              <w:t>5</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76" w:history="1">
            <w:r w:rsidR="00602C45" w:rsidRPr="0088174A">
              <w:rPr>
                <w:rStyle w:val="a7"/>
                <w:noProof/>
              </w:rPr>
              <w:t>2.1. Общие сведения о закупке</w:t>
            </w:r>
            <w:r w:rsidR="00602C45">
              <w:rPr>
                <w:noProof/>
                <w:webHidden/>
              </w:rPr>
              <w:tab/>
            </w:r>
            <w:r w:rsidR="00602C45">
              <w:rPr>
                <w:noProof/>
                <w:webHidden/>
              </w:rPr>
              <w:fldChar w:fldCharType="begin"/>
            </w:r>
            <w:r w:rsidR="00602C45">
              <w:rPr>
                <w:noProof/>
                <w:webHidden/>
              </w:rPr>
              <w:instrText xml:space="preserve"> PAGEREF _Toc57377176 \h </w:instrText>
            </w:r>
            <w:r w:rsidR="00602C45">
              <w:rPr>
                <w:noProof/>
                <w:webHidden/>
              </w:rPr>
            </w:r>
            <w:r w:rsidR="00602C45">
              <w:rPr>
                <w:noProof/>
                <w:webHidden/>
              </w:rPr>
              <w:fldChar w:fldCharType="separate"/>
            </w:r>
            <w:r w:rsidR="00602C45">
              <w:rPr>
                <w:noProof/>
                <w:webHidden/>
              </w:rPr>
              <w:t>5</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77" w:history="1">
            <w:r w:rsidR="00602C45" w:rsidRPr="0088174A">
              <w:rPr>
                <w:rStyle w:val="a7"/>
                <w:rFonts w:eastAsia="MS Mincho"/>
                <w:iCs/>
                <w:noProof/>
              </w:rPr>
              <w:t>2.2. Требования к Заявке на участие в закупке</w:t>
            </w:r>
            <w:r w:rsidR="00602C45">
              <w:rPr>
                <w:noProof/>
                <w:webHidden/>
              </w:rPr>
              <w:tab/>
            </w:r>
            <w:r w:rsidR="00602C45">
              <w:rPr>
                <w:noProof/>
                <w:webHidden/>
              </w:rPr>
              <w:fldChar w:fldCharType="begin"/>
            </w:r>
            <w:r w:rsidR="00602C45">
              <w:rPr>
                <w:noProof/>
                <w:webHidden/>
              </w:rPr>
              <w:instrText xml:space="preserve"> PAGEREF _Toc57377177 \h </w:instrText>
            </w:r>
            <w:r w:rsidR="00602C45">
              <w:rPr>
                <w:noProof/>
                <w:webHidden/>
              </w:rPr>
            </w:r>
            <w:r w:rsidR="00602C45">
              <w:rPr>
                <w:noProof/>
                <w:webHidden/>
              </w:rPr>
              <w:fldChar w:fldCharType="separate"/>
            </w:r>
            <w:r w:rsidR="00602C45">
              <w:rPr>
                <w:noProof/>
                <w:webHidden/>
              </w:rPr>
              <w:t>15</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78" w:history="1">
            <w:r w:rsidR="00602C45" w:rsidRPr="0088174A">
              <w:rPr>
                <w:rStyle w:val="a7"/>
                <w:rFonts w:eastAsia="MS Mincho"/>
                <w:iCs/>
                <w:noProof/>
              </w:rPr>
              <w:t>2.3. Условия заключения и исполнения договора</w:t>
            </w:r>
            <w:r w:rsidR="00602C45">
              <w:rPr>
                <w:noProof/>
                <w:webHidden/>
              </w:rPr>
              <w:tab/>
            </w:r>
            <w:r w:rsidR="00602C45">
              <w:rPr>
                <w:noProof/>
                <w:webHidden/>
              </w:rPr>
              <w:fldChar w:fldCharType="begin"/>
            </w:r>
            <w:r w:rsidR="00602C45">
              <w:rPr>
                <w:noProof/>
                <w:webHidden/>
              </w:rPr>
              <w:instrText xml:space="preserve"> PAGEREF _Toc57377178 \h </w:instrText>
            </w:r>
            <w:r w:rsidR="00602C45">
              <w:rPr>
                <w:noProof/>
                <w:webHidden/>
              </w:rPr>
            </w:r>
            <w:r w:rsidR="00602C45">
              <w:rPr>
                <w:noProof/>
                <w:webHidden/>
              </w:rPr>
              <w:fldChar w:fldCharType="separate"/>
            </w:r>
            <w:r w:rsidR="00602C45">
              <w:rPr>
                <w:noProof/>
                <w:webHidden/>
              </w:rPr>
              <w:t>25</w:t>
            </w:r>
            <w:r w:rsidR="00602C45">
              <w:rPr>
                <w:noProof/>
                <w:webHidden/>
              </w:rPr>
              <w:fldChar w:fldCharType="end"/>
            </w:r>
          </w:hyperlink>
        </w:p>
        <w:p w:rsidR="00602C45" w:rsidRDefault="005058B2">
          <w:pPr>
            <w:pStyle w:val="13"/>
            <w:tabs>
              <w:tab w:val="right" w:leader="dot" w:pos="10055"/>
            </w:tabs>
            <w:rPr>
              <w:rFonts w:asciiTheme="minorHAnsi" w:eastAsiaTheme="minorEastAsia" w:hAnsiTheme="minorHAnsi" w:cstheme="minorBidi"/>
              <w:noProof/>
              <w:sz w:val="22"/>
              <w:szCs w:val="22"/>
            </w:rPr>
          </w:pPr>
          <w:hyperlink w:anchor="_Toc57377179" w:history="1">
            <w:r w:rsidR="00602C45" w:rsidRPr="0088174A">
              <w:rPr>
                <w:rStyle w:val="a7"/>
                <w:noProof/>
              </w:rPr>
              <w:t>РАЗДЕЛ III. ФОРМЫ ДЛЯ ЗАПОЛНЕНИЯ УЧАСТНИКАМИ ЗАКУПКИ</w:t>
            </w:r>
            <w:r w:rsidR="00602C45">
              <w:rPr>
                <w:noProof/>
                <w:webHidden/>
              </w:rPr>
              <w:tab/>
            </w:r>
            <w:r w:rsidR="00602C45">
              <w:rPr>
                <w:noProof/>
                <w:webHidden/>
              </w:rPr>
              <w:fldChar w:fldCharType="begin"/>
            </w:r>
            <w:r w:rsidR="00602C45">
              <w:rPr>
                <w:noProof/>
                <w:webHidden/>
              </w:rPr>
              <w:instrText xml:space="preserve"> PAGEREF _Toc57377179 \h </w:instrText>
            </w:r>
            <w:r w:rsidR="00602C45">
              <w:rPr>
                <w:noProof/>
                <w:webHidden/>
              </w:rPr>
            </w:r>
            <w:r w:rsidR="00602C45">
              <w:rPr>
                <w:noProof/>
                <w:webHidden/>
              </w:rPr>
              <w:fldChar w:fldCharType="separate"/>
            </w:r>
            <w:r w:rsidR="00602C45">
              <w:rPr>
                <w:noProof/>
                <w:webHidden/>
              </w:rPr>
              <w:t>28</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80" w:history="1">
            <w:r w:rsidR="00602C45" w:rsidRPr="0088174A">
              <w:rPr>
                <w:rStyle w:val="a7"/>
                <w:noProof/>
              </w:rPr>
              <w:t>ФОРМА 1. ЗАЯВКА НА УЧАСТИЕ</w:t>
            </w:r>
            <w:r w:rsidR="00602C45">
              <w:rPr>
                <w:noProof/>
                <w:webHidden/>
              </w:rPr>
              <w:tab/>
            </w:r>
            <w:r w:rsidR="00602C45">
              <w:rPr>
                <w:noProof/>
                <w:webHidden/>
              </w:rPr>
              <w:fldChar w:fldCharType="begin"/>
            </w:r>
            <w:r w:rsidR="00602C45">
              <w:rPr>
                <w:noProof/>
                <w:webHidden/>
              </w:rPr>
              <w:instrText xml:space="preserve"> PAGEREF _Toc57377180 \h </w:instrText>
            </w:r>
            <w:r w:rsidR="00602C45">
              <w:rPr>
                <w:noProof/>
                <w:webHidden/>
              </w:rPr>
            </w:r>
            <w:r w:rsidR="00602C45">
              <w:rPr>
                <w:noProof/>
                <w:webHidden/>
              </w:rPr>
              <w:fldChar w:fldCharType="separate"/>
            </w:r>
            <w:r w:rsidR="00602C45">
              <w:rPr>
                <w:noProof/>
                <w:webHidden/>
              </w:rPr>
              <w:t>28</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81" w:history="1">
            <w:r w:rsidR="00602C45" w:rsidRPr="0088174A">
              <w:rPr>
                <w:rStyle w:val="a7"/>
                <w:noProof/>
              </w:rPr>
              <w:t>ФОРМА 2. АНКЕТА УЧАСТНИКА ЗАПРОСА КОТИРОВОК</w:t>
            </w:r>
            <w:r w:rsidR="00602C45">
              <w:rPr>
                <w:noProof/>
                <w:webHidden/>
              </w:rPr>
              <w:tab/>
            </w:r>
            <w:r w:rsidR="00602C45">
              <w:rPr>
                <w:noProof/>
                <w:webHidden/>
              </w:rPr>
              <w:fldChar w:fldCharType="begin"/>
            </w:r>
            <w:r w:rsidR="00602C45">
              <w:rPr>
                <w:noProof/>
                <w:webHidden/>
              </w:rPr>
              <w:instrText xml:space="preserve"> PAGEREF _Toc57377181 \h </w:instrText>
            </w:r>
            <w:r w:rsidR="00602C45">
              <w:rPr>
                <w:noProof/>
                <w:webHidden/>
              </w:rPr>
            </w:r>
            <w:r w:rsidR="00602C45">
              <w:rPr>
                <w:noProof/>
                <w:webHidden/>
              </w:rPr>
              <w:fldChar w:fldCharType="separate"/>
            </w:r>
            <w:r w:rsidR="00602C45">
              <w:rPr>
                <w:noProof/>
                <w:webHidden/>
              </w:rPr>
              <w:t>31</w:t>
            </w:r>
            <w:r w:rsidR="00602C45">
              <w:rPr>
                <w:noProof/>
                <w:webHidden/>
              </w:rPr>
              <w:fldChar w:fldCharType="end"/>
            </w:r>
          </w:hyperlink>
        </w:p>
        <w:p w:rsidR="00602C45" w:rsidRDefault="005058B2">
          <w:pPr>
            <w:pStyle w:val="35"/>
            <w:tabs>
              <w:tab w:val="right" w:leader="dot" w:pos="10055"/>
            </w:tabs>
            <w:rPr>
              <w:rFonts w:asciiTheme="minorHAnsi" w:eastAsiaTheme="minorEastAsia" w:hAnsiTheme="minorHAnsi" w:cstheme="minorBidi"/>
              <w:noProof/>
            </w:rPr>
          </w:pPr>
          <w:hyperlink w:anchor="_Toc57377182" w:history="1">
            <w:r w:rsidR="00602C45" w:rsidRPr="0088174A">
              <w:rPr>
                <w:rStyle w:val="a7"/>
                <w:rFonts w:ascii="Times New Roman" w:eastAsiaTheme="majorEastAsia" w:hAnsi="Times New Roman"/>
                <w:iCs/>
                <w:noProof/>
              </w:rPr>
              <w:t>В ЭЛЕКТРОННОЙ ФОРМЕ</w:t>
            </w:r>
            <w:r w:rsidR="00602C45">
              <w:rPr>
                <w:noProof/>
                <w:webHidden/>
              </w:rPr>
              <w:tab/>
            </w:r>
            <w:r w:rsidR="00602C45">
              <w:rPr>
                <w:noProof/>
                <w:webHidden/>
              </w:rPr>
              <w:fldChar w:fldCharType="begin"/>
            </w:r>
            <w:r w:rsidR="00602C45">
              <w:rPr>
                <w:noProof/>
                <w:webHidden/>
              </w:rPr>
              <w:instrText xml:space="preserve"> PAGEREF _Toc57377182 \h </w:instrText>
            </w:r>
            <w:r w:rsidR="00602C45">
              <w:rPr>
                <w:noProof/>
                <w:webHidden/>
              </w:rPr>
            </w:r>
            <w:r w:rsidR="00602C45">
              <w:rPr>
                <w:noProof/>
                <w:webHidden/>
              </w:rPr>
              <w:fldChar w:fldCharType="separate"/>
            </w:r>
            <w:r w:rsidR="00602C45">
              <w:rPr>
                <w:noProof/>
                <w:webHidden/>
              </w:rPr>
              <w:t>31</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83" w:history="1">
            <w:r w:rsidR="00602C45" w:rsidRPr="0088174A">
              <w:rPr>
                <w:rStyle w:val="a7"/>
                <w:rFonts w:eastAsia="MS Mincho"/>
                <w:noProof/>
                <w:kern w:val="32"/>
              </w:rPr>
              <w:t>ФОРМА 3. ТЕХНИКО-КОММЕРЧЕСКОЕ ПРЕДЛОЖЕНИЕ</w:t>
            </w:r>
            <w:r w:rsidR="00602C45">
              <w:rPr>
                <w:noProof/>
                <w:webHidden/>
              </w:rPr>
              <w:tab/>
            </w:r>
            <w:r w:rsidR="00602C45">
              <w:rPr>
                <w:noProof/>
                <w:webHidden/>
              </w:rPr>
              <w:fldChar w:fldCharType="begin"/>
            </w:r>
            <w:r w:rsidR="00602C45">
              <w:rPr>
                <w:noProof/>
                <w:webHidden/>
              </w:rPr>
              <w:instrText xml:space="preserve"> PAGEREF _Toc57377183 \h </w:instrText>
            </w:r>
            <w:r w:rsidR="00602C45">
              <w:rPr>
                <w:noProof/>
                <w:webHidden/>
              </w:rPr>
            </w:r>
            <w:r w:rsidR="00602C45">
              <w:rPr>
                <w:noProof/>
                <w:webHidden/>
              </w:rPr>
              <w:fldChar w:fldCharType="separate"/>
            </w:r>
            <w:r w:rsidR="00602C45">
              <w:rPr>
                <w:noProof/>
                <w:webHidden/>
              </w:rPr>
              <w:t>33</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84" w:history="1">
            <w:r w:rsidR="00602C45" w:rsidRPr="0088174A">
              <w:rPr>
                <w:rStyle w:val="a7"/>
                <w:rFonts w:eastAsia="MS Mincho"/>
                <w:noProof/>
                <w:kern w:val="32"/>
              </w:rPr>
              <w:t>ФОРМА 3.1. ЦЕНОВОЕ ПРЕДЛОЖЕНИЕ</w:t>
            </w:r>
            <w:r w:rsidR="00602C45">
              <w:rPr>
                <w:noProof/>
                <w:webHidden/>
              </w:rPr>
              <w:tab/>
            </w:r>
            <w:r w:rsidR="00602C45">
              <w:rPr>
                <w:noProof/>
                <w:webHidden/>
              </w:rPr>
              <w:fldChar w:fldCharType="begin"/>
            </w:r>
            <w:r w:rsidR="00602C45">
              <w:rPr>
                <w:noProof/>
                <w:webHidden/>
              </w:rPr>
              <w:instrText xml:space="preserve"> PAGEREF _Toc57377184 \h </w:instrText>
            </w:r>
            <w:r w:rsidR="00602C45">
              <w:rPr>
                <w:noProof/>
                <w:webHidden/>
              </w:rPr>
            </w:r>
            <w:r w:rsidR="00602C45">
              <w:rPr>
                <w:noProof/>
                <w:webHidden/>
              </w:rPr>
              <w:fldChar w:fldCharType="separate"/>
            </w:r>
            <w:r w:rsidR="00602C45">
              <w:rPr>
                <w:noProof/>
                <w:webHidden/>
              </w:rPr>
              <w:t>34</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85" w:history="1">
            <w:r w:rsidR="00602C45" w:rsidRPr="0088174A">
              <w:rPr>
                <w:rStyle w:val="a7"/>
                <w:rFonts w:eastAsia="MS Mincho"/>
                <w:noProof/>
                <w:kern w:val="32"/>
              </w:rPr>
              <w:t>ФОРМА 4. РЕКОМЕНДУЕМАЯ ФОРМА ЗАПРОСА РАЗЪЯСНЕНИЙ ИЗВЕЩЕНИЯ О ЗАКУПКЕ</w:t>
            </w:r>
            <w:r w:rsidR="00602C45">
              <w:rPr>
                <w:noProof/>
                <w:webHidden/>
              </w:rPr>
              <w:tab/>
            </w:r>
            <w:r w:rsidR="00602C45">
              <w:rPr>
                <w:noProof/>
                <w:webHidden/>
              </w:rPr>
              <w:fldChar w:fldCharType="begin"/>
            </w:r>
            <w:r w:rsidR="00602C45">
              <w:rPr>
                <w:noProof/>
                <w:webHidden/>
              </w:rPr>
              <w:instrText xml:space="preserve"> PAGEREF _Toc57377185 \h </w:instrText>
            </w:r>
            <w:r w:rsidR="00602C45">
              <w:rPr>
                <w:noProof/>
                <w:webHidden/>
              </w:rPr>
            </w:r>
            <w:r w:rsidR="00602C45">
              <w:rPr>
                <w:noProof/>
                <w:webHidden/>
              </w:rPr>
              <w:fldChar w:fldCharType="separate"/>
            </w:r>
            <w:r w:rsidR="00602C45">
              <w:rPr>
                <w:noProof/>
                <w:webHidden/>
              </w:rPr>
              <w:t>35</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86" w:history="1">
            <w:r w:rsidR="00602C45" w:rsidRPr="0088174A">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602C45" w:rsidRPr="0088174A">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602C45" w:rsidRPr="0088174A">
              <w:rPr>
                <w:rStyle w:val="a7"/>
                <w:noProof/>
              </w:rPr>
              <w:t>)</w:t>
            </w:r>
            <w:r w:rsidR="00602C45">
              <w:rPr>
                <w:noProof/>
                <w:webHidden/>
              </w:rPr>
              <w:tab/>
            </w:r>
            <w:r w:rsidR="00602C45">
              <w:rPr>
                <w:noProof/>
                <w:webHidden/>
              </w:rPr>
              <w:fldChar w:fldCharType="begin"/>
            </w:r>
            <w:r w:rsidR="00602C45">
              <w:rPr>
                <w:noProof/>
                <w:webHidden/>
              </w:rPr>
              <w:instrText xml:space="preserve"> PAGEREF _Toc57377186 \h </w:instrText>
            </w:r>
            <w:r w:rsidR="00602C45">
              <w:rPr>
                <w:noProof/>
                <w:webHidden/>
              </w:rPr>
            </w:r>
            <w:r w:rsidR="00602C45">
              <w:rPr>
                <w:noProof/>
                <w:webHidden/>
              </w:rPr>
              <w:fldChar w:fldCharType="separate"/>
            </w:r>
            <w:r w:rsidR="00602C45">
              <w:rPr>
                <w:noProof/>
                <w:webHidden/>
              </w:rPr>
              <w:t>36</w:t>
            </w:r>
            <w:r w:rsidR="00602C45">
              <w:rPr>
                <w:noProof/>
                <w:webHidden/>
              </w:rPr>
              <w:fldChar w:fldCharType="end"/>
            </w:r>
          </w:hyperlink>
        </w:p>
        <w:p w:rsidR="00602C45" w:rsidRDefault="005058B2">
          <w:pPr>
            <w:pStyle w:val="23"/>
            <w:rPr>
              <w:rFonts w:asciiTheme="minorHAnsi" w:eastAsiaTheme="minorEastAsia" w:hAnsiTheme="minorHAnsi" w:cstheme="minorBidi"/>
              <w:noProof/>
              <w:sz w:val="22"/>
              <w:szCs w:val="22"/>
            </w:rPr>
          </w:pPr>
          <w:hyperlink w:anchor="_Toc57377187" w:history="1">
            <w:r w:rsidR="00602C45" w:rsidRPr="0088174A">
              <w:rPr>
                <w:rStyle w:val="a7"/>
                <w:noProof/>
              </w:rPr>
              <w:t>РАЗДЕЛ IV. ТЕХНИЧЕСКОЕ ЗАДАНИЕ</w:t>
            </w:r>
            <w:r w:rsidR="00602C45">
              <w:rPr>
                <w:noProof/>
                <w:webHidden/>
              </w:rPr>
              <w:tab/>
            </w:r>
            <w:r w:rsidR="00602C45">
              <w:rPr>
                <w:noProof/>
                <w:webHidden/>
              </w:rPr>
              <w:fldChar w:fldCharType="begin"/>
            </w:r>
            <w:r w:rsidR="00602C45">
              <w:rPr>
                <w:noProof/>
                <w:webHidden/>
              </w:rPr>
              <w:instrText xml:space="preserve"> PAGEREF _Toc57377187 \h </w:instrText>
            </w:r>
            <w:r w:rsidR="00602C45">
              <w:rPr>
                <w:noProof/>
                <w:webHidden/>
              </w:rPr>
            </w:r>
            <w:r w:rsidR="00602C45">
              <w:rPr>
                <w:noProof/>
                <w:webHidden/>
              </w:rPr>
              <w:fldChar w:fldCharType="separate"/>
            </w:r>
            <w:r w:rsidR="00602C45">
              <w:rPr>
                <w:noProof/>
                <w:webHidden/>
              </w:rPr>
              <w:t>40</w:t>
            </w:r>
            <w:r w:rsidR="00602C45">
              <w:rPr>
                <w:noProof/>
                <w:webHidden/>
              </w:rPr>
              <w:fldChar w:fldCharType="end"/>
            </w:r>
          </w:hyperlink>
        </w:p>
        <w:p w:rsidR="00602C45" w:rsidRDefault="005058B2">
          <w:pPr>
            <w:pStyle w:val="13"/>
            <w:tabs>
              <w:tab w:val="right" w:leader="dot" w:pos="10055"/>
            </w:tabs>
            <w:rPr>
              <w:rFonts w:asciiTheme="minorHAnsi" w:eastAsiaTheme="minorEastAsia" w:hAnsiTheme="minorHAnsi" w:cstheme="minorBidi"/>
              <w:noProof/>
              <w:sz w:val="22"/>
              <w:szCs w:val="22"/>
            </w:rPr>
          </w:pPr>
          <w:hyperlink w:anchor="_Toc57377188" w:history="1">
            <w:r w:rsidR="00602C45" w:rsidRPr="0088174A">
              <w:rPr>
                <w:rStyle w:val="a7"/>
                <w:noProof/>
              </w:rPr>
              <w:t>РАЗДЕЛ V. ПРОЕКТ ДОГОВОРА</w:t>
            </w:r>
            <w:r w:rsidR="00602C45">
              <w:rPr>
                <w:noProof/>
                <w:webHidden/>
              </w:rPr>
              <w:tab/>
            </w:r>
            <w:r w:rsidR="00602C45">
              <w:rPr>
                <w:noProof/>
                <w:webHidden/>
              </w:rPr>
              <w:fldChar w:fldCharType="begin"/>
            </w:r>
            <w:r w:rsidR="00602C45">
              <w:rPr>
                <w:noProof/>
                <w:webHidden/>
              </w:rPr>
              <w:instrText xml:space="preserve"> PAGEREF _Toc57377188 \h </w:instrText>
            </w:r>
            <w:r w:rsidR="00602C45">
              <w:rPr>
                <w:noProof/>
                <w:webHidden/>
              </w:rPr>
            </w:r>
            <w:r w:rsidR="00602C45">
              <w:rPr>
                <w:noProof/>
                <w:webHidden/>
              </w:rPr>
              <w:fldChar w:fldCharType="separate"/>
            </w:r>
            <w:r w:rsidR="00602C45">
              <w:rPr>
                <w:noProof/>
                <w:webHidden/>
              </w:rPr>
              <w:t>42</w:t>
            </w:r>
            <w:r w:rsidR="00602C4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7377173"/>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7377174"/>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7377175"/>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7377176"/>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916285">
            <w:pPr>
              <w:pStyle w:val="Default"/>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3E9B" w:rsidRPr="00C75FA4" w:rsidRDefault="00E23E9B" w:rsidP="00E23E9B">
            <w:pPr>
              <w:pStyle w:val="Default"/>
              <w:ind w:firstLine="459"/>
              <w:jc w:val="both"/>
              <w:rPr>
                <w:bCs/>
              </w:rPr>
            </w:pPr>
            <w:r>
              <w:rPr>
                <w:lang w:eastAsia="ru-RU"/>
              </w:rPr>
              <w:t xml:space="preserve"> </w:t>
            </w:r>
            <w:r w:rsidR="00916285">
              <w:rPr>
                <w:lang w:eastAsia="ru-RU"/>
              </w:rPr>
              <w:t>Васильев Михаил Иванович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916285" w:rsidRPr="00916285">
              <w:rPr>
                <w:bCs/>
              </w:rPr>
              <w:t>24-17-23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058B2"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34735">
            <w:pPr>
              <w:ind w:firstLine="567"/>
              <w:jc w:val="both"/>
              <w:rPr>
                <w:b/>
              </w:rPr>
            </w:pPr>
            <w:r w:rsidRPr="00182067">
              <w:rPr>
                <w:b/>
              </w:rPr>
              <w:t>«</w:t>
            </w:r>
            <w:r w:rsidR="00916285">
              <w:rPr>
                <w:b/>
              </w:rPr>
              <w:t>27</w:t>
            </w:r>
            <w:r w:rsidRPr="00182067">
              <w:rPr>
                <w:b/>
              </w:rPr>
              <w:t>»</w:t>
            </w:r>
            <w:r w:rsidR="00441073">
              <w:rPr>
                <w:b/>
              </w:rPr>
              <w:t xml:space="preserve"> </w:t>
            </w:r>
            <w:r w:rsidR="00A575EA">
              <w:rPr>
                <w:b/>
              </w:rPr>
              <w:t>ноября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A575EA" w:rsidRPr="00182067">
              <w:rPr>
                <w:b/>
              </w:rPr>
              <w:t>«</w:t>
            </w:r>
            <w:r w:rsidR="00916285">
              <w:rPr>
                <w:b/>
              </w:rPr>
              <w:t>27</w:t>
            </w:r>
            <w:r w:rsidR="00A575EA" w:rsidRPr="00182067">
              <w:rPr>
                <w:b/>
              </w:rPr>
              <w:t>»</w:t>
            </w:r>
            <w:r w:rsidR="00A575EA">
              <w:rPr>
                <w:b/>
              </w:rPr>
              <w:t xml:space="preserve"> ноября</w:t>
            </w:r>
            <w:r w:rsidR="00A575EA" w:rsidRPr="00D179E3">
              <w:rPr>
                <w:b/>
              </w:rPr>
              <w:t xml:space="preserve"> </w:t>
            </w:r>
            <w:r w:rsidR="00A575EA">
              <w:rPr>
                <w:b/>
              </w:rPr>
              <w:t>2020</w:t>
            </w:r>
            <w:r w:rsidR="00A575EA" w:rsidRPr="00D179E3">
              <w:rPr>
                <w:b/>
              </w:rPr>
              <w:t xml:space="preserve"> года</w:t>
            </w:r>
            <w:r w:rsidR="00A575EA">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916285">
              <w:rPr>
                <w:b/>
              </w:rPr>
              <w:t>04</w:t>
            </w:r>
            <w:r w:rsidRPr="00182067">
              <w:rPr>
                <w:b/>
              </w:rPr>
              <w:t>»</w:t>
            </w:r>
            <w:r w:rsidR="001F79B8">
              <w:rPr>
                <w:b/>
              </w:rPr>
              <w:t xml:space="preserve"> </w:t>
            </w:r>
            <w:r w:rsidR="00916285">
              <w:rPr>
                <w:b/>
              </w:rPr>
              <w:t>декабря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93157D">
              <w:rPr>
                <w:b/>
              </w:rPr>
              <w:t>0</w:t>
            </w:r>
            <w:r w:rsidR="008A744A">
              <w:rPr>
                <w:b/>
              </w:rPr>
              <w:t>7</w:t>
            </w:r>
            <w:r w:rsidRPr="00182067">
              <w:rPr>
                <w:b/>
              </w:rPr>
              <w:t>»</w:t>
            </w:r>
            <w:r w:rsidR="001F79B8">
              <w:rPr>
                <w:b/>
              </w:rPr>
              <w:t xml:space="preserve"> </w:t>
            </w:r>
            <w:r w:rsidR="00916285">
              <w:rPr>
                <w:b/>
              </w:rPr>
              <w:t>декабря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0B5092">
              <w:rPr>
                <w:b/>
              </w:rPr>
              <w:t>10</w:t>
            </w:r>
            <w:r w:rsidR="00D76D12" w:rsidRPr="00182067">
              <w:rPr>
                <w:b/>
              </w:rPr>
              <w:t>»</w:t>
            </w:r>
            <w:r w:rsidR="001F79B8">
              <w:rPr>
                <w:b/>
              </w:rPr>
              <w:t xml:space="preserve"> </w:t>
            </w:r>
            <w:r w:rsidR="001411AD">
              <w:rPr>
                <w:b/>
              </w:rPr>
              <w:t xml:space="preserve">декабря </w:t>
            </w:r>
            <w:r w:rsidR="00087F17" w:rsidRPr="005E761C">
              <w:rPr>
                <w:b/>
              </w:rPr>
              <w:t>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93157D">
              <w:rPr>
                <w:b/>
              </w:rPr>
              <w:t>1</w:t>
            </w:r>
            <w:r w:rsidR="000B5092">
              <w:rPr>
                <w:b/>
              </w:rPr>
              <w:t>4</w:t>
            </w:r>
            <w:r w:rsidR="00D76D12" w:rsidRPr="00182067">
              <w:rPr>
                <w:b/>
              </w:rPr>
              <w:t>»</w:t>
            </w:r>
            <w:r w:rsidR="00D76D12">
              <w:rPr>
                <w:b/>
              </w:rPr>
              <w:t xml:space="preserve"> </w:t>
            </w:r>
            <w:r w:rsidR="00A575EA">
              <w:rPr>
                <w:b/>
              </w:rPr>
              <w:t>декабря</w:t>
            </w:r>
            <w:r w:rsidR="00A748A3" w:rsidRPr="00A748A3">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A575EA" w:rsidRPr="00182067">
              <w:rPr>
                <w:b/>
              </w:rPr>
              <w:t>«</w:t>
            </w:r>
            <w:r w:rsidR="0093157D">
              <w:rPr>
                <w:b/>
              </w:rPr>
              <w:t>27</w:t>
            </w:r>
            <w:r w:rsidR="00A575EA" w:rsidRPr="00182067">
              <w:rPr>
                <w:b/>
              </w:rPr>
              <w:t>»</w:t>
            </w:r>
            <w:r w:rsidR="00A575EA">
              <w:rPr>
                <w:b/>
              </w:rPr>
              <w:t xml:space="preserve"> ноября</w:t>
            </w:r>
            <w:r w:rsidR="00A575EA" w:rsidRPr="00D179E3">
              <w:rPr>
                <w:b/>
              </w:rPr>
              <w:t xml:space="preserve"> </w:t>
            </w:r>
            <w:r w:rsidR="00A575EA">
              <w:rPr>
                <w:b/>
              </w:rPr>
              <w:t>2020</w:t>
            </w:r>
            <w:r w:rsidR="00A575EA"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93157D">
              <w:rPr>
                <w:b/>
              </w:rPr>
              <w:t>01</w:t>
            </w:r>
            <w:r w:rsidR="00287080" w:rsidRPr="00182067">
              <w:rPr>
                <w:b/>
              </w:rPr>
              <w:t>»</w:t>
            </w:r>
            <w:r w:rsidR="002251D8">
              <w:rPr>
                <w:b/>
              </w:rPr>
              <w:t xml:space="preserve"> </w:t>
            </w:r>
            <w:r w:rsidR="0093157D">
              <w:rPr>
                <w:b/>
              </w:rPr>
              <w:t>декабря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3157D" w:rsidRPr="0093157D">
              <w:rPr>
                <w:b/>
                <w:bCs/>
              </w:rPr>
              <w:t>Поставка электродвигателя  вентилятора для комбинированной  горелки Oilon GKP-280M</w:t>
            </w:r>
            <w:r w:rsidR="00945E29" w:rsidRPr="00945E29">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E23E9B" w:rsidRDefault="00A575EA" w:rsidP="00E23E9B">
            <w:pPr>
              <w:widowControl w:val="0"/>
              <w:autoSpaceDE w:val="0"/>
              <w:autoSpaceDN w:val="0"/>
              <w:adjustRightInd w:val="0"/>
              <w:ind w:firstLine="567"/>
              <w:jc w:val="both"/>
              <w:rPr>
                <w:b/>
                <w:color w:val="000000"/>
              </w:rPr>
            </w:pPr>
            <w:r>
              <w:rPr>
                <w:b/>
                <w:color w:val="000000"/>
              </w:rPr>
              <w:t>1</w:t>
            </w:r>
            <w:r w:rsidR="0093157D">
              <w:rPr>
                <w:b/>
                <w:color w:val="000000"/>
              </w:rPr>
              <w:t>21</w:t>
            </w:r>
            <w:r>
              <w:rPr>
                <w:b/>
                <w:color w:val="000000"/>
              </w:rPr>
              <w:t xml:space="preserve"> </w:t>
            </w:r>
            <w:r w:rsidR="0093157D">
              <w:rPr>
                <w:b/>
                <w:color w:val="000000"/>
              </w:rPr>
              <w:t>062</w:t>
            </w:r>
            <w:r w:rsidR="00E23E9B">
              <w:rPr>
                <w:b/>
                <w:color w:val="000000"/>
              </w:rPr>
              <w:t xml:space="preserve"> (</w:t>
            </w:r>
            <w:r w:rsidR="0093157D">
              <w:rPr>
                <w:b/>
                <w:color w:val="000000"/>
              </w:rPr>
              <w:t>Сто двадцать одна тысяча шестьдесят</w:t>
            </w:r>
            <w:r w:rsidR="000B5092">
              <w:rPr>
                <w:b/>
                <w:color w:val="000000"/>
              </w:rPr>
              <w:t xml:space="preserve"> два) рубля</w:t>
            </w:r>
            <w:r w:rsidR="00E23E9B">
              <w:rPr>
                <w:b/>
                <w:color w:val="000000"/>
              </w:rPr>
              <w:t xml:space="preserve"> </w:t>
            </w:r>
            <w:r w:rsidR="0093157D">
              <w:rPr>
                <w:b/>
                <w:color w:val="000000"/>
              </w:rPr>
              <w:t>67</w:t>
            </w:r>
            <w:r w:rsidR="00E23E9B">
              <w:rPr>
                <w:b/>
                <w:color w:val="000000"/>
              </w:rPr>
              <w:t xml:space="preserve"> копеек</w:t>
            </w:r>
            <w:r w:rsidR="00E23E9B" w:rsidRPr="009F4D03">
              <w:rPr>
                <w:b/>
                <w:color w:val="000000"/>
              </w:rPr>
              <w:t xml:space="preserve"> c учетом НДС (20%)</w:t>
            </w:r>
            <w:r w:rsidR="00E23E9B">
              <w:rPr>
                <w:b/>
                <w:color w:val="000000"/>
              </w:rPr>
              <w:t>.</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602C45">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lastRenderedPageBreak/>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w:t>
            </w:r>
            <w:r w:rsidRPr="0015184E">
              <w:lastRenderedPageBreak/>
              <w:t xml:space="preserve">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color w:val="000000"/>
              </w:rPr>
              <w:lastRenderedPageBreak/>
              <w:t>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lastRenderedPageBreak/>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737717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F0566" w:rsidRPr="00487299" w:rsidRDefault="00EF0566" w:rsidP="00EF0566">
            <w:pPr>
              <w:jc w:val="both"/>
              <w:rPr>
                <w:b/>
              </w:rPr>
            </w:pPr>
            <w:r w:rsidRPr="00487299">
              <w:rPr>
                <w:b/>
              </w:rPr>
              <w:t>Конкретные значения (показатели):</w:t>
            </w:r>
          </w:p>
          <w:p w:rsidR="000B5092" w:rsidRPr="00487299" w:rsidRDefault="000B5092" w:rsidP="000B5092">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0B5092" w:rsidRPr="00487299" w:rsidRDefault="000B5092" w:rsidP="000B5092">
            <w:pPr>
              <w:jc w:val="both"/>
            </w:pPr>
            <w:r w:rsidRPr="00487299">
              <w:t xml:space="preserve">- слов «не менее», «не ниже» – Участником предоставляется значение равное или превышающее указанное; </w:t>
            </w:r>
          </w:p>
          <w:p w:rsidR="000B5092" w:rsidRPr="005F2177" w:rsidRDefault="000B5092" w:rsidP="000B5092">
            <w:pPr>
              <w:jc w:val="both"/>
            </w:pPr>
            <w:r w:rsidRPr="00487299">
              <w:t>- слов «не более», «не выше» – Участником предоставляется значение равное или менее указанного</w:t>
            </w:r>
            <w:r w:rsidRPr="00416620">
              <w:t>;</w:t>
            </w:r>
          </w:p>
          <w:p w:rsidR="000B5092" w:rsidRPr="00AD5D49" w:rsidRDefault="000B5092" w:rsidP="000B5092">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r w:rsidRPr="00AD5D49">
              <w:t>;</w:t>
            </w:r>
          </w:p>
          <w:p w:rsidR="000B5092" w:rsidRPr="00BC22ED" w:rsidRDefault="000B5092" w:rsidP="000B5092">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w:t>
            </w:r>
            <w:r w:rsidRPr="00BC22ED">
              <w:lastRenderedPageBreak/>
              <w:t>«должны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w:t>
            </w:r>
            <w:r w:rsidRPr="0015184E">
              <w:lastRenderedPageBreak/>
              <w:t xml:space="preserve">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 xml:space="preserve">запросе котировок в </w:t>
            </w:r>
            <w:r>
              <w:lastRenderedPageBreak/>
              <w:t>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lastRenderedPageBreak/>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w:t>
            </w:r>
            <w:r w:rsidRPr="00727538">
              <w:rPr>
                <w:spacing w:val="-1"/>
              </w:rPr>
              <w:lastRenderedPageBreak/>
              <w:t>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w:t>
            </w:r>
            <w:r>
              <w:rPr>
                <w:color w:val="000000"/>
                <w:lang w:eastAsia="en-US"/>
              </w:rPr>
              <w:lastRenderedPageBreak/>
              <w:t>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7377178"/>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7377179"/>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7377180"/>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7377181"/>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7377182"/>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7377183"/>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7377184"/>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7377185"/>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7377186"/>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23E9B" w:rsidRDefault="00E23E9B" w:rsidP="002F3A3A">
      <w:pPr>
        <w:ind w:firstLine="567"/>
        <w:jc w:val="both"/>
        <w:rPr>
          <w:color w:val="808080" w:themeColor="background1" w:themeShade="80"/>
        </w:rPr>
        <w:sectPr w:rsidR="00E23E9B" w:rsidSect="00FB4E00">
          <w:type w:val="continuous"/>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7" w:name="_Toc57377187"/>
      <w:r w:rsidRPr="002870A4">
        <w:rPr>
          <w:rFonts w:ascii="Times New Roman" w:hAnsi="Times New Roman" w:cs="Times New Roman"/>
          <w:color w:val="auto"/>
        </w:rPr>
        <w:lastRenderedPageBreak/>
        <w:t>РАЗДЕЛ IV. ТЕХНИЧЕСКОЕ ЗАДАНИЕ</w:t>
      </w:r>
      <w:bookmarkEnd w:id="87"/>
    </w:p>
    <w:p w:rsidR="0093157D" w:rsidRPr="00720C5D" w:rsidRDefault="0093157D" w:rsidP="0093157D">
      <w:pPr>
        <w:ind w:right="-286"/>
        <w:jc w:val="both"/>
        <w:rPr>
          <w:bCs/>
        </w:rPr>
      </w:pPr>
      <w:r>
        <w:rPr>
          <w:b/>
          <w:color w:val="000000"/>
        </w:rPr>
        <w:t xml:space="preserve">      </w:t>
      </w:r>
      <w:r w:rsidRPr="004C237A">
        <w:rPr>
          <w:b/>
          <w:color w:val="000000"/>
        </w:rPr>
        <w:t xml:space="preserve">Предмет </w:t>
      </w:r>
      <w:r w:rsidRPr="004C237A">
        <w:rPr>
          <w:b/>
          <w:lang w:eastAsia="zh-CN"/>
        </w:rPr>
        <w:t>запроса котировок</w:t>
      </w:r>
      <w:r w:rsidRPr="004C237A">
        <w:rPr>
          <w:b/>
          <w:color w:val="000000"/>
        </w:rPr>
        <w:t>:</w:t>
      </w:r>
      <w:r w:rsidRPr="004C237A">
        <w:rPr>
          <w:color w:val="000000"/>
        </w:rPr>
        <w:t xml:space="preserve"> </w:t>
      </w:r>
      <w:r>
        <w:rPr>
          <w:bCs/>
        </w:rPr>
        <w:t>Поставка электродвигателя</w:t>
      </w:r>
      <w:r>
        <w:t xml:space="preserve">  вентилятора</w:t>
      </w:r>
      <w:r>
        <w:rPr>
          <w:bCs/>
        </w:rPr>
        <w:t xml:space="preserve"> для комбинированной </w:t>
      </w:r>
      <w:r w:rsidRPr="00720C5D">
        <w:t xml:space="preserve"> </w:t>
      </w:r>
      <w:r>
        <w:t>горелки</w:t>
      </w:r>
      <w:r w:rsidRPr="00720C5D">
        <w:t xml:space="preserve"> </w:t>
      </w:r>
      <w:r>
        <w:rPr>
          <w:lang w:val="en-US"/>
        </w:rPr>
        <w:t>Oilon</w:t>
      </w:r>
      <w:r w:rsidRPr="00720C5D">
        <w:t xml:space="preserve"> </w:t>
      </w:r>
      <w:r>
        <w:rPr>
          <w:lang w:val="en-US"/>
        </w:rPr>
        <w:t>GKP</w:t>
      </w:r>
      <w:r w:rsidRPr="00720C5D">
        <w:t>-280</w:t>
      </w:r>
      <w:r>
        <w:rPr>
          <w:lang w:val="en-US"/>
        </w:rPr>
        <w:t>M</w:t>
      </w:r>
    </w:p>
    <w:p w:rsidR="0093157D" w:rsidRPr="0055596B" w:rsidRDefault="0093157D" w:rsidP="0093157D">
      <w:pPr>
        <w:widowControl w:val="0"/>
        <w:autoSpaceDE w:val="0"/>
        <w:autoSpaceDN w:val="0"/>
        <w:adjustRightInd w:val="0"/>
        <w:spacing w:line="276" w:lineRule="auto"/>
        <w:ind w:left="284"/>
        <w:jc w:val="both"/>
        <w:rPr>
          <w:color w:val="000000"/>
        </w:rPr>
      </w:pPr>
      <w:r w:rsidRPr="0055596B">
        <w:rPr>
          <w:b/>
          <w:color w:val="000000"/>
        </w:rPr>
        <w:t>Срок и условия поставки:</w:t>
      </w:r>
      <w:r w:rsidRPr="0055596B">
        <w:rPr>
          <w:color w:val="000000"/>
        </w:rPr>
        <w:t xml:space="preserve"> </w:t>
      </w:r>
      <w:r w:rsidR="000325B3">
        <w:rPr>
          <w:color w:val="000000"/>
        </w:rPr>
        <w:t>В</w:t>
      </w:r>
      <w:r w:rsidRPr="0055596B">
        <w:rPr>
          <w:color w:val="000000"/>
          <w:spacing w:val="1"/>
        </w:rPr>
        <w:t xml:space="preserve"> течение </w:t>
      </w:r>
      <w:r>
        <w:rPr>
          <w:color w:val="000000"/>
          <w:spacing w:val="1"/>
        </w:rPr>
        <w:t>49</w:t>
      </w:r>
      <w:r w:rsidRPr="0055596B">
        <w:rPr>
          <w:color w:val="000000"/>
          <w:spacing w:val="1"/>
        </w:rPr>
        <w:t xml:space="preserve"> календарных дней с даты заключения договора.</w:t>
      </w:r>
    </w:p>
    <w:p w:rsidR="0093157D" w:rsidRPr="0055596B" w:rsidRDefault="0093157D" w:rsidP="0093157D">
      <w:pPr>
        <w:pStyle w:val="32"/>
        <w:spacing w:line="276" w:lineRule="auto"/>
        <w:ind w:left="284"/>
        <w:jc w:val="both"/>
        <w:rPr>
          <w:color w:val="000000"/>
          <w:spacing w:val="1"/>
          <w:sz w:val="24"/>
          <w:szCs w:val="24"/>
          <w:u w:val="single"/>
        </w:rPr>
      </w:pPr>
      <w:r w:rsidRPr="0055596B">
        <w:rPr>
          <w:b/>
          <w:color w:val="000000"/>
          <w:sz w:val="24"/>
          <w:szCs w:val="24"/>
        </w:rPr>
        <w:t>Место поставки товара:</w:t>
      </w:r>
      <w:r w:rsidRPr="0055596B">
        <w:rPr>
          <w:color w:val="000000"/>
          <w:sz w:val="24"/>
          <w:szCs w:val="24"/>
        </w:rPr>
        <w:t xml:space="preserve"> </w:t>
      </w:r>
      <w:r w:rsidR="00482360" w:rsidRPr="000325B3">
        <w:rPr>
          <w:color w:val="000000"/>
          <w:spacing w:val="1"/>
          <w:sz w:val="24"/>
          <w:szCs w:val="24"/>
        </w:rPr>
        <w:t>Ханты-Мансийский автономный округ - Югра, г. Сургут,            ул. Профсоюзов 69/1, центральный склад Заказчика.</w:t>
      </w:r>
    </w:p>
    <w:p w:rsidR="0093157D" w:rsidRDefault="0093157D" w:rsidP="0093157D">
      <w:pPr>
        <w:pStyle w:val="32"/>
        <w:jc w:val="both"/>
        <w:rPr>
          <w:sz w:val="24"/>
          <w:szCs w:val="24"/>
        </w:rPr>
      </w:pPr>
    </w:p>
    <w:p w:rsidR="0093157D" w:rsidRPr="0055596B" w:rsidRDefault="0093157D" w:rsidP="0093157D">
      <w:pPr>
        <w:pStyle w:val="32"/>
        <w:jc w:val="both"/>
        <w:rPr>
          <w:sz w:val="24"/>
          <w:szCs w:val="24"/>
        </w:rPr>
      </w:pPr>
    </w:p>
    <w:p w:rsidR="0093157D" w:rsidRDefault="0093157D" w:rsidP="0093157D">
      <w:pPr>
        <w:pStyle w:val="xl24"/>
        <w:spacing w:before="0" w:after="0" w:line="276" w:lineRule="auto"/>
        <w:ind w:left="284" w:firstLine="255"/>
        <w:rPr>
          <w:b/>
        </w:rPr>
      </w:pPr>
      <w:r w:rsidRPr="0055596B">
        <w:rPr>
          <w:b/>
        </w:rPr>
        <w:t>ТРЕБОВАНИЯ К КАЧЕСТВУ, ТЕХНИЧЕСКИМ И ФУНКЦИОНАЛЬНЫМ ХАРАКТЕРИСТИКАМ (ПОТРЕБИТЕЛЬСКИМ СВОЙСТВАМ) ПОСТАВЛЯЕМОГО ТОВАРА:</w:t>
      </w:r>
    </w:p>
    <w:p w:rsidR="0093157D" w:rsidRPr="0055596B" w:rsidRDefault="0093157D" w:rsidP="0093157D">
      <w:pPr>
        <w:pStyle w:val="xl24"/>
        <w:spacing w:before="0" w:after="0" w:line="276" w:lineRule="auto"/>
        <w:ind w:firstLine="539"/>
        <w:rPr>
          <w:b/>
          <w:sz w:val="14"/>
        </w:rPr>
      </w:pPr>
    </w:p>
    <w:p w:rsidR="0093157D" w:rsidRPr="0055596B" w:rsidRDefault="0093157D" w:rsidP="0093157D">
      <w:pPr>
        <w:pStyle w:val="ab"/>
        <w:widowControl w:val="0"/>
        <w:numPr>
          <w:ilvl w:val="0"/>
          <w:numId w:val="21"/>
        </w:numPr>
        <w:shd w:val="clear" w:color="auto" w:fill="FFFFFF"/>
        <w:spacing w:line="276" w:lineRule="auto"/>
        <w:ind w:left="142" w:firstLine="0"/>
        <w:contextualSpacing w:val="0"/>
        <w:jc w:val="both"/>
        <w:rPr>
          <w:b/>
          <w:color w:val="000000"/>
        </w:rPr>
      </w:pPr>
      <w:r w:rsidRPr="0055596B">
        <w:rPr>
          <w:b/>
        </w:rPr>
        <w:t xml:space="preserve">Требования к качеству товара: </w:t>
      </w:r>
      <w:r w:rsidRPr="0055596B">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93157D" w:rsidRDefault="0093157D" w:rsidP="0093157D">
      <w:pPr>
        <w:spacing w:line="276" w:lineRule="auto"/>
        <w:ind w:left="142"/>
        <w:jc w:val="both"/>
        <w:rPr>
          <w:color w:val="000000"/>
        </w:rPr>
      </w:pPr>
      <w:r>
        <w:rPr>
          <w:color w:val="000000"/>
        </w:rPr>
        <w:t xml:space="preserve">    </w:t>
      </w:r>
      <w:r w:rsidRPr="0055596B">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r>
        <w:rPr>
          <w:color w:val="000000"/>
        </w:rPr>
        <w:t>.</w:t>
      </w:r>
    </w:p>
    <w:p w:rsidR="0093157D" w:rsidRPr="0055596B" w:rsidRDefault="0093157D" w:rsidP="0093157D">
      <w:pPr>
        <w:pStyle w:val="ab"/>
        <w:numPr>
          <w:ilvl w:val="0"/>
          <w:numId w:val="21"/>
        </w:numPr>
        <w:spacing w:line="276" w:lineRule="auto"/>
        <w:ind w:left="142" w:firstLine="0"/>
        <w:contextualSpacing w:val="0"/>
        <w:jc w:val="both"/>
      </w:pPr>
      <w:r w:rsidRPr="0055596B">
        <w:rPr>
          <w:b/>
        </w:rPr>
        <w:t>Условия поставки товара:</w:t>
      </w:r>
      <w:r w:rsidRPr="0055596B">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55596B">
        <w:rPr>
          <w:color w:val="000000"/>
        </w:rPr>
        <w:t>.</w:t>
      </w:r>
    </w:p>
    <w:p w:rsidR="0093157D" w:rsidRDefault="0093157D" w:rsidP="0093157D">
      <w:pPr>
        <w:pStyle w:val="ab"/>
      </w:pPr>
    </w:p>
    <w:p w:rsidR="0093157D" w:rsidRPr="00073753" w:rsidRDefault="0093157D" w:rsidP="0093157D">
      <w:pPr>
        <w:widowControl w:val="0"/>
        <w:tabs>
          <w:tab w:val="left" w:pos="284"/>
        </w:tabs>
        <w:spacing w:after="240" w:line="300" w:lineRule="auto"/>
        <w:ind w:right="-142"/>
        <w:rPr>
          <w:b/>
        </w:rPr>
      </w:pPr>
      <w:r>
        <w:rPr>
          <w:b/>
        </w:rPr>
        <w:t xml:space="preserve">3.    </w:t>
      </w:r>
      <w:r w:rsidRPr="00073753">
        <w:rPr>
          <w:b/>
        </w:rPr>
        <w:t>Спецификация товар</w:t>
      </w:r>
      <w:r>
        <w:rPr>
          <w:b/>
        </w:rPr>
        <w:t>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4"/>
        <w:gridCol w:w="1339"/>
        <w:gridCol w:w="1757"/>
        <w:gridCol w:w="1442"/>
        <w:gridCol w:w="1354"/>
        <w:gridCol w:w="401"/>
        <w:gridCol w:w="400"/>
        <w:gridCol w:w="1116"/>
      </w:tblGrid>
      <w:tr w:rsidR="0093157D" w:rsidRPr="002F7A8D" w:rsidTr="0093157D">
        <w:tc>
          <w:tcPr>
            <w:tcW w:w="185" w:type="pct"/>
            <w:vMerge w:val="restart"/>
            <w:vAlign w:val="center"/>
          </w:tcPr>
          <w:p w:rsidR="0093157D" w:rsidRPr="002F7A8D" w:rsidRDefault="0093157D" w:rsidP="0093157D">
            <w:pPr>
              <w:jc w:val="center"/>
              <w:rPr>
                <w:sz w:val="20"/>
              </w:rPr>
            </w:pPr>
            <w:r w:rsidRPr="002F7A8D">
              <w:rPr>
                <w:sz w:val="20"/>
              </w:rPr>
              <w:t>№</w:t>
            </w:r>
          </w:p>
          <w:p w:rsidR="0093157D" w:rsidRPr="002F7A8D" w:rsidRDefault="0093157D" w:rsidP="0093157D">
            <w:pPr>
              <w:jc w:val="center"/>
              <w:rPr>
                <w:sz w:val="20"/>
              </w:rPr>
            </w:pPr>
            <w:r w:rsidRPr="002F7A8D">
              <w:rPr>
                <w:sz w:val="20"/>
              </w:rPr>
              <w:t>п/п</w:t>
            </w:r>
          </w:p>
        </w:tc>
        <w:tc>
          <w:tcPr>
            <w:tcW w:w="1174" w:type="pct"/>
            <w:vMerge w:val="restart"/>
            <w:vAlign w:val="center"/>
          </w:tcPr>
          <w:p w:rsidR="0093157D" w:rsidRPr="002F7A8D" w:rsidRDefault="0093157D" w:rsidP="0093157D">
            <w:pPr>
              <w:jc w:val="center"/>
              <w:rPr>
                <w:sz w:val="20"/>
              </w:rPr>
            </w:pPr>
            <w:r w:rsidRPr="002F7A8D">
              <w:rPr>
                <w:sz w:val="20"/>
              </w:rPr>
              <w:t>Наименование товара</w:t>
            </w:r>
          </w:p>
        </w:tc>
        <w:tc>
          <w:tcPr>
            <w:tcW w:w="366" w:type="pct"/>
            <w:vMerge w:val="restart"/>
            <w:vAlign w:val="center"/>
          </w:tcPr>
          <w:p w:rsidR="0093157D" w:rsidRPr="002F7A8D" w:rsidRDefault="0093157D" w:rsidP="0093157D">
            <w:pPr>
              <w:jc w:val="center"/>
              <w:rPr>
                <w:sz w:val="20"/>
              </w:rPr>
            </w:pPr>
            <w:r w:rsidRPr="002F7A8D">
              <w:rPr>
                <w:sz w:val="20"/>
              </w:rPr>
              <w:t>ГОСТ</w:t>
            </w:r>
          </w:p>
        </w:tc>
        <w:tc>
          <w:tcPr>
            <w:tcW w:w="2364" w:type="pct"/>
            <w:gridSpan w:val="3"/>
            <w:vAlign w:val="center"/>
          </w:tcPr>
          <w:p w:rsidR="0093157D" w:rsidRPr="002F7A8D" w:rsidRDefault="0093157D" w:rsidP="0093157D">
            <w:pPr>
              <w:jc w:val="center"/>
              <w:rPr>
                <w:sz w:val="20"/>
              </w:rPr>
            </w:pPr>
            <w:r w:rsidRPr="002F7A8D">
              <w:rPr>
                <w:sz w:val="20"/>
              </w:rPr>
              <w:t xml:space="preserve">Функциональные и технические характеристики </w:t>
            </w:r>
          </w:p>
        </w:tc>
        <w:tc>
          <w:tcPr>
            <w:tcW w:w="232" w:type="pct"/>
            <w:vMerge w:val="restart"/>
            <w:vAlign w:val="center"/>
          </w:tcPr>
          <w:p w:rsidR="0093157D" w:rsidRPr="002F7A8D" w:rsidRDefault="0093157D" w:rsidP="0093157D">
            <w:pPr>
              <w:ind w:left="-108" w:right="-108"/>
              <w:jc w:val="center"/>
              <w:rPr>
                <w:sz w:val="20"/>
              </w:rPr>
            </w:pPr>
            <w:r w:rsidRPr="002F7A8D">
              <w:rPr>
                <w:sz w:val="20"/>
              </w:rPr>
              <w:t xml:space="preserve">Ед. </w:t>
            </w:r>
          </w:p>
          <w:p w:rsidR="0093157D" w:rsidRPr="002F7A8D" w:rsidRDefault="0093157D" w:rsidP="0093157D">
            <w:pPr>
              <w:ind w:left="-108" w:right="-108"/>
              <w:jc w:val="center"/>
              <w:rPr>
                <w:sz w:val="20"/>
              </w:rPr>
            </w:pPr>
            <w:r w:rsidRPr="002F7A8D">
              <w:rPr>
                <w:sz w:val="20"/>
              </w:rPr>
              <w:t>изм.</w:t>
            </w:r>
          </w:p>
        </w:tc>
        <w:tc>
          <w:tcPr>
            <w:tcW w:w="186" w:type="pct"/>
            <w:vMerge w:val="restart"/>
            <w:vAlign w:val="center"/>
          </w:tcPr>
          <w:p w:rsidR="0093157D" w:rsidRPr="002F7A8D" w:rsidRDefault="0093157D" w:rsidP="0093157D">
            <w:pPr>
              <w:ind w:left="-108" w:right="-108"/>
              <w:jc w:val="center"/>
              <w:rPr>
                <w:sz w:val="20"/>
              </w:rPr>
            </w:pPr>
            <w:r w:rsidRPr="002F7A8D">
              <w:rPr>
                <w:sz w:val="20"/>
              </w:rPr>
              <w:t>Кол-во</w:t>
            </w:r>
          </w:p>
        </w:tc>
        <w:tc>
          <w:tcPr>
            <w:tcW w:w="493" w:type="pct"/>
            <w:vMerge w:val="restart"/>
          </w:tcPr>
          <w:p w:rsidR="0093157D" w:rsidRPr="002F7A8D" w:rsidRDefault="0093157D" w:rsidP="0093157D">
            <w:pPr>
              <w:ind w:left="-108" w:right="-108"/>
              <w:jc w:val="center"/>
              <w:rPr>
                <w:sz w:val="20"/>
              </w:rPr>
            </w:pPr>
          </w:p>
          <w:p w:rsidR="0093157D" w:rsidRPr="002F7A8D" w:rsidRDefault="0093157D" w:rsidP="0093157D">
            <w:pPr>
              <w:ind w:left="-108" w:right="-108"/>
              <w:jc w:val="center"/>
              <w:rPr>
                <w:sz w:val="20"/>
              </w:rPr>
            </w:pPr>
            <w:r w:rsidRPr="002F7A8D">
              <w:rPr>
                <w:sz w:val="20"/>
              </w:rPr>
              <w:t>Средняя цена за ед., руб. с НДС</w:t>
            </w:r>
          </w:p>
        </w:tc>
      </w:tr>
      <w:tr w:rsidR="0093157D" w:rsidRPr="002F7A8D" w:rsidTr="0093157D">
        <w:tc>
          <w:tcPr>
            <w:tcW w:w="185" w:type="pct"/>
            <w:vMerge/>
          </w:tcPr>
          <w:p w:rsidR="0093157D" w:rsidRPr="002F7A8D" w:rsidRDefault="0093157D" w:rsidP="0093157D">
            <w:pPr>
              <w:jc w:val="center"/>
              <w:rPr>
                <w:b/>
                <w:sz w:val="20"/>
              </w:rPr>
            </w:pPr>
          </w:p>
        </w:tc>
        <w:tc>
          <w:tcPr>
            <w:tcW w:w="1174" w:type="pct"/>
            <w:vMerge/>
          </w:tcPr>
          <w:p w:rsidR="0093157D" w:rsidRPr="002F7A8D" w:rsidRDefault="0093157D" w:rsidP="0093157D">
            <w:pPr>
              <w:jc w:val="center"/>
              <w:rPr>
                <w:b/>
                <w:sz w:val="20"/>
              </w:rPr>
            </w:pPr>
          </w:p>
        </w:tc>
        <w:tc>
          <w:tcPr>
            <w:tcW w:w="366" w:type="pct"/>
            <w:vMerge/>
          </w:tcPr>
          <w:p w:rsidR="0093157D" w:rsidRPr="002F7A8D" w:rsidRDefault="0093157D" w:rsidP="0093157D">
            <w:pPr>
              <w:jc w:val="center"/>
              <w:rPr>
                <w:sz w:val="20"/>
              </w:rPr>
            </w:pPr>
          </w:p>
        </w:tc>
        <w:tc>
          <w:tcPr>
            <w:tcW w:w="992" w:type="pct"/>
            <w:vAlign w:val="center"/>
          </w:tcPr>
          <w:p w:rsidR="0093157D" w:rsidRPr="002F7A8D" w:rsidRDefault="0093157D" w:rsidP="0093157D">
            <w:pPr>
              <w:jc w:val="center"/>
              <w:rPr>
                <w:sz w:val="20"/>
              </w:rPr>
            </w:pPr>
            <w:r w:rsidRPr="002F7A8D">
              <w:rPr>
                <w:sz w:val="20"/>
              </w:rPr>
              <w:t xml:space="preserve">Наименование </w:t>
            </w:r>
          </w:p>
          <w:p w:rsidR="0093157D" w:rsidRPr="002F7A8D" w:rsidRDefault="0093157D" w:rsidP="0093157D">
            <w:pPr>
              <w:jc w:val="center"/>
              <w:rPr>
                <w:sz w:val="20"/>
              </w:rPr>
            </w:pPr>
            <w:r w:rsidRPr="002F7A8D">
              <w:rPr>
                <w:sz w:val="20"/>
              </w:rPr>
              <w:t>показателя</w:t>
            </w:r>
          </w:p>
          <w:p w:rsidR="0093157D" w:rsidRPr="002F7A8D" w:rsidRDefault="0093157D" w:rsidP="0093157D">
            <w:pPr>
              <w:jc w:val="center"/>
              <w:rPr>
                <w:sz w:val="20"/>
              </w:rPr>
            </w:pPr>
            <w:r w:rsidRPr="002F7A8D">
              <w:rPr>
                <w:sz w:val="20"/>
              </w:rPr>
              <w:t>(неизменяемое)</w:t>
            </w:r>
          </w:p>
        </w:tc>
        <w:tc>
          <w:tcPr>
            <w:tcW w:w="751" w:type="pct"/>
            <w:vAlign w:val="center"/>
          </w:tcPr>
          <w:p w:rsidR="0093157D" w:rsidRPr="002F7A8D" w:rsidRDefault="0093157D" w:rsidP="0093157D">
            <w:pPr>
              <w:jc w:val="center"/>
              <w:rPr>
                <w:sz w:val="20"/>
              </w:rPr>
            </w:pPr>
            <w:r w:rsidRPr="002F7A8D">
              <w:rPr>
                <w:sz w:val="20"/>
              </w:rPr>
              <w:t>Значения показателей, которые не могут изменяться</w:t>
            </w:r>
          </w:p>
          <w:p w:rsidR="0093157D" w:rsidRPr="002F7A8D" w:rsidRDefault="0093157D" w:rsidP="0093157D">
            <w:pPr>
              <w:ind w:right="-108"/>
              <w:jc w:val="center"/>
              <w:rPr>
                <w:sz w:val="20"/>
              </w:rPr>
            </w:pPr>
            <w:r w:rsidRPr="002F7A8D">
              <w:rPr>
                <w:sz w:val="20"/>
              </w:rPr>
              <w:t>(неизменяемое)</w:t>
            </w:r>
          </w:p>
        </w:tc>
        <w:tc>
          <w:tcPr>
            <w:tcW w:w="621" w:type="pct"/>
            <w:vAlign w:val="center"/>
          </w:tcPr>
          <w:p w:rsidR="0093157D" w:rsidRPr="002F7A8D" w:rsidRDefault="0093157D" w:rsidP="0093157D">
            <w:pPr>
              <w:jc w:val="center"/>
              <w:rPr>
                <w:sz w:val="20"/>
              </w:rPr>
            </w:pPr>
            <w:r w:rsidRPr="002F7A8D">
              <w:rPr>
                <w:sz w:val="20"/>
              </w:rPr>
              <w:t>Значения показателей, которые могут изменяться</w:t>
            </w:r>
          </w:p>
          <w:p w:rsidR="0093157D" w:rsidRPr="002F7A8D" w:rsidRDefault="0093157D" w:rsidP="0093157D">
            <w:pPr>
              <w:jc w:val="center"/>
              <w:rPr>
                <w:sz w:val="20"/>
              </w:rPr>
            </w:pPr>
            <w:r w:rsidRPr="002F7A8D">
              <w:rPr>
                <w:sz w:val="20"/>
              </w:rPr>
              <w:t>(изменяемое)</w:t>
            </w:r>
          </w:p>
        </w:tc>
        <w:tc>
          <w:tcPr>
            <w:tcW w:w="232" w:type="pct"/>
            <w:vMerge/>
          </w:tcPr>
          <w:p w:rsidR="0093157D" w:rsidRPr="002F7A8D" w:rsidRDefault="0093157D" w:rsidP="0093157D">
            <w:pPr>
              <w:jc w:val="center"/>
              <w:rPr>
                <w:b/>
                <w:sz w:val="20"/>
              </w:rPr>
            </w:pPr>
          </w:p>
        </w:tc>
        <w:tc>
          <w:tcPr>
            <w:tcW w:w="186" w:type="pct"/>
            <w:vMerge/>
          </w:tcPr>
          <w:p w:rsidR="0093157D" w:rsidRPr="002F7A8D" w:rsidRDefault="0093157D" w:rsidP="0093157D">
            <w:pPr>
              <w:jc w:val="center"/>
              <w:rPr>
                <w:b/>
                <w:sz w:val="20"/>
              </w:rPr>
            </w:pPr>
          </w:p>
        </w:tc>
        <w:tc>
          <w:tcPr>
            <w:tcW w:w="493" w:type="pct"/>
            <w:vMerge/>
          </w:tcPr>
          <w:p w:rsidR="0093157D" w:rsidRPr="002F7A8D" w:rsidRDefault="0093157D" w:rsidP="0093157D">
            <w:pPr>
              <w:jc w:val="center"/>
              <w:rPr>
                <w:b/>
                <w:sz w:val="20"/>
              </w:rPr>
            </w:pPr>
          </w:p>
        </w:tc>
      </w:tr>
      <w:tr w:rsidR="0093157D" w:rsidRPr="002F7A8D" w:rsidTr="0093157D">
        <w:trPr>
          <w:trHeight w:val="702"/>
        </w:trPr>
        <w:tc>
          <w:tcPr>
            <w:tcW w:w="185" w:type="pct"/>
            <w:vMerge w:val="restart"/>
          </w:tcPr>
          <w:p w:rsidR="0093157D" w:rsidRPr="002F7A8D" w:rsidRDefault="0093157D" w:rsidP="0093157D">
            <w:pPr>
              <w:jc w:val="center"/>
              <w:rPr>
                <w:sz w:val="20"/>
              </w:rPr>
            </w:pPr>
          </w:p>
          <w:p w:rsidR="0093157D" w:rsidRPr="002F7A8D" w:rsidRDefault="0093157D" w:rsidP="0093157D">
            <w:pPr>
              <w:jc w:val="center"/>
              <w:rPr>
                <w:sz w:val="20"/>
              </w:rPr>
            </w:pPr>
          </w:p>
          <w:p w:rsidR="0093157D" w:rsidRPr="002F7A8D" w:rsidRDefault="0093157D" w:rsidP="0093157D">
            <w:pPr>
              <w:jc w:val="center"/>
              <w:rPr>
                <w:sz w:val="20"/>
              </w:rPr>
            </w:pPr>
          </w:p>
          <w:p w:rsidR="0093157D" w:rsidRPr="002F7A8D" w:rsidRDefault="0093157D" w:rsidP="0093157D">
            <w:pPr>
              <w:jc w:val="center"/>
              <w:rPr>
                <w:sz w:val="20"/>
              </w:rPr>
            </w:pPr>
          </w:p>
          <w:p w:rsidR="0093157D" w:rsidRPr="002F7A8D" w:rsidRDefault="0093157D" w:rsidP="0093157D">
            <w:pPr>
              <w:jc w:val="center"/>
              <w:rPr>
                <w:sz w:val="20"/>
              </w:rPr>
            </w:pPr>
          </w:p>
          <w:p w:rsidR="0093157D" w:rsidRPr="002F7A8D" w:rsidRDefault="0093157D" w:rsidP="0093157D">
            <w:pPr>
              <w:jc w:val="center"/>
              <w:rPr>
                <w:sz w:val="20"/>
              </w:rPr>
            </w:pPr>
            <w:r w:rsidRPr="002F7A8D">
              <w:rPr>
                <w:sz w:val="20"/>
              </w:rPr>
              <w:t>1</w:t>
            </w:r>
          </w:p>
        </w:tc>
        <w:tc>
          <w:tcPr>
            <w:tcW w:w="1174" w:type="pct"/>
            <w:vMerge w:val="restart"/>
          </w:tcPr>
          <w:p w:rsidR="0093157D" w:rsidRPr="002F7A8D" w:rsidRDefault="0093157D" w:rsidP="0093157D">
            <w:pPr>
              <w:rPr>
                <w:sz w:val="20"/>
              </w:rPr>
            </w:pPr>
          </w:p>
          <w:p w:rsidR="0093157D" w:rsidRPr="002F7A8D" w:rsidRDefault="0093157D" w:rsidP="0093157D">
            <w:pPr>
              <w:ind w:right="-286"/>
              <w:rPr>
                <w:bCs/>
                <w:sz w:val="20"/>
              </w:rPr>
            </w:pPr>
          </w:p>
          <w:p w:rsidR="0093157D" w:rsidRPr="002F7A8D" w:rsidRDefault="0093157D" w:rsidP="0093157D">
            <w:pPr>
              <w:ind w:right="-286"/>
              <w:rPr>
                <w:bCs/>
                <w:sz w:val="20"/>
              </w:rPr>
            </w:pPr>
          </w:p>
          <w:p w:rsidR="0093157D" w:rsidRPr="002F7A8D" w:rsidRDefault="0093157D" w:rsidP="0093157D">
            <w:pPr>
              <w:ind w:right="-286"/>
              <w:rPr>
                <w:bCs/>
                <w:sz w:val="20"/>
              </w:rPr>
            </w:pPr>
          </w:p>
          <w:p w:rsidR="0093157D" w:rsidRDefault="0093157D" w:rsidP="0093157D">
            <w:pPr>
              <w:ind w:right="-286"/>
              <w:rPr>
                <w:bCs/>
                <w:sz w:val="20"/>
              </w:rPr>
            </w:pPr>
            <w:r w:rsidRPr="002F7A8D">
              <w:rPr>
                <w:bCs/>
                <w:sz w:val="20"/>
              </w:rPr>
              <w:t>Двигател</w:t>
            </w:r>
            <w:r w:rsidRPr="002F7A8D">
              <w:rPr>
                <w:sz w:val="20"/>
              </w:rPr>
              <w:t>ь  вентилятора</w:t>
            </w:r>
            <w:r w:rsidRPr="002F7A8D">
              <w:rPr>
                <w:bCs/>
                <w:sz w:val="20"/>
              </w:rPr>
              <w:t xml:space="preserve"> </w:t>
            </w:r>
            <w:r w:rsidRPr="002F7A8D">
              <w:rPr>
                <w:sz w:val="20"/>
              </w:rPr>
              <w:t>~</w:t>
            </w:r>
            <w:r w:rsidRPr="002F7A8D">
              <w:rPr>
                <w:bCs/>
                <w:sz w:val="20"/>
              </w:rPr>
              <w:t xml:space="preserve">3, </w:t>
            </w:r>
          </w:p>
          <w:p w:rsidR="0093157D" w:rsidRDefault="0093157D" w:rsidP="0093157D">
            <w:pPr>
              <w:ind w:right="-286"/>
              <w:rPr>
                <w:sz w:val="20"/>
              </w:rPr>
            </w:pPr>
            <w:r w:rsidRPr="002F7A8D">
              <w:rPr>
                <w:bCs/>
                <w:sz w:val="20"/>
              </w:rPr>
              <w:t>50Гц для комбинированной</w:t>
            </w:r>
            <w:r w:rsidRPr="002F7A8D">
              <w:rPr>
                <w:sz w:val="20"/>
              </w:rPr>
              <w:t xml:space="preserve"> горелки  </w:t>
            </w:r>
            <w:r w:rsidRPr="002F7A8D">
              <w:rPr>
                <w:sz w:val="20"/>
                <w:lang w:val="en-US"/>
              </w:rPr>
              <w:t>Oilon</w:t>
            </w:r>
            <w:r w:rsidRPr="002F7A8D">
              <w:rPr>
                <w:sz w:val="20"/>
              </w:rPr>
              <w:t xml:space="preserve"> </w:t>
            </w:r>
            <w:r w:rsidRPr="002F7A8D">
              <w:rPr>
                <w:sz w:val="20"/>
                <w:lang w:val="en-US"/>
              </w:rPr>
              <w:t>GKP</w:t>
            </w:r>
            <w:r w:rsidRPr="002F7A8D">
              <w:rPr>
                <w:sz w:val="20"/>
              </w:rPr>
              <w:t>-280</w:t>
            </w:r>
            <w:r w:rsidRPr="002F7A8D">
              <w:rPr>
                <w:sz w:val="20"/>
                <w:lang w:val="en-US"/>
              </w:rPr>
              <w:t>M</w:t>
            </w:r>
            <w:r w:rsidRPr="002F7A8D">
              <w:rPr>
                <w:sz w:val="20"/>
              </w:rPr>
              <w:t xml:space="preserve">  </w:t>
            </w:r>
          </w:p>
          <w:p w:rsidR="0093157D" w:rsidRPr="002F7A8D" w:rsidRDefault="0093157D" w:rsidP="0093157D">
            <w:pPr>
              <w:ind w:right="-286"/>
              <w:rPr>
                <w:sz w:val="20"/>
              </w:rPr>
            </w:pPr>
            <w:r w:rsidRPr="002F7A8D">
              <w:rPr>
                <w:sz w:val="20"/>
              </w:rPr>
              <w:t>или эквивалент</w:t>
            </w:r>
          </w:p>
        </w:tc>
        <w:tc>
          <w:tcPr>
            <w:tcW w:w="366" w:type="pct"/>
            <w:vMerge w:val="restart"/>
          </w:tcPr>
          <w:p w:rsidR="0093157D" w:rsidRPr="002F7A8D" w:rsidRDefault="0093157D" w:rsidP="0093157D">
            <w:pPr>
              <w:tabs>
                <w:tab w:val="left" w:pos="-108"/>
              </w:tabs>
              <w:ind w:right="-108" w:hanging="108"/>
              <w:jc w:val="center"/>
              <w:rPr>
                <w:sz w:val="20"/>
              </w:rPr>
            </w:pPr>
          </w:p>
          <w:p w:rsidR="0093157D" w:rsidRPr="002F7A8D" w:rsidRDefault="0093157D" w:rsidP="0093157D">
            <w:pPr>
              <w:tabs>
                <w:tab w:val="left" w:pos="-108"/>
              </w:tabs>
              <w:ind w:right="-108" w:hanging="108"/>
              <w:jc w:val="center"/>
              <w:rPr>
                <w:sz w:val="20"/>
              </w:rPr>
            </w:pPr>
            <w:r w:rsidRPr="002F7A8D">
              <w:rPr>
                <w:sz w:val="20"/>
              </w:rPr>
              <w:t xml:space="preserve">не </w:t>
            </w:r>
          </w:p>
          <w:p w:rsidR="0093157D" w:rsidRPr="002F7A8D" w:rsidRDefault="0093157D" w:rsidP="0093157D">
            <w:pPr>
              <w:tabs>
                <w:tab w:val="left" w:pos="-108"/>
              </w:tabs>
              <w:ind w:right="-74"/>
              <w:jc w:val="center"/>
              <w:rPr>
                <w:sz w:val="20"/>
              </w:rPr>
            </w:pPr>
            <w:r w:rsidRPr="002F7A8D">
              <w:rPr>
                <w:sz w:val="20"/>
              </w:rPr>
              <w:t>предусмотрен</w:t>
            </w:r>
          </w:p>
        </w:tc>
        <w:tc>
          <w:tcPr>
            <w:tcW w:w="992" w:type="pct"/>
            <w:vAlign w:val="center"/>
          </w:tcPr>
          <w:p w:rsidR="0093157D" w:rsidRPr="002F7A8D" w:rsidRDefault="0093157D" w:rsidP="0093157D">
            <w:pPr>
              <w:ind w:right="-10"/>
              <w:rPr>
                <w:sz w:val="20"/>
              </w:rPr>
            </w:pPr>
            <w:r w:rsidRPr="002F7A8D">
              <w:rPr>
                <w:sz w:val="20"/>
              </w:rPr>
              <w:t>Мощность, кВт</w:t>
            </w:r>
          </w:p>
        </w:tc>
        <w:tc>
          <w:tcPr>
            <w:tcW w:w="751" w:type="pct"/>
            <w:vAlign w:val="center"/>
          </w:tcPr>
          <w:p w:rsidR="0093157D" w:rsidRPr="002F7A8D" w:rsidRDefault="0093157D" w:rsidP="0093157D">
            <w:pPr>
              <w:ind w:right="-144"/>
              <w:jc w:val="center"/>
              <w:rPr>
                <w:sz w:val="20"/>
              </w:rPr>
            </w:pPr>
            <w:r w:rsidRPr="002F7A8D">
              <w:rPr>
                <w:sz w:val="20"/>
              </w:rPr>
              <w:t>-</w:t>
            </w:r>
          </w:p>
        </w:tc>
        <w:tc>
          <w:tcPr>
            <w:tcW w:w="621" w:type="pct"/>
            <w:vAlign w:val="center"/>
          </w:tcPr>
          <w:p w:rsidR="0093157D" w:rsidRPr="002F7A8D" w:rsidRDefault="0093157D" w:rsidP="0093157D">
            <w:pPr>
              <w:jc w:val="center"/>
              <w:rPr>
                <w:sz w:val="20"/>
              </w:rPr>
            </w:pPr>
            <w:r w:rsidRPr="002F7A8D">
              <w:rPr>
                <w:sz w:val="20"/>
              </w:rPr>
              <w:t>Не менее 7,5</w:t>
            </w:r>
          </w:p>
          <w:p w:rsidR="0093157D" w:rsidRPr="002F7A8D" w:rsidRDefault="0093157D" w:rsidP="0093157D">
            <w:pPr>
              <w:jc w:val="center"/>
              <w:rPr>
                <w:sz w:val="20"/>
              </w:rPr>
            </w:pPr>
            <w:r w:rsidRPr="002F7A8D">
              <w:rPr>
                <w:sz w:val="20"/>
              </w:rPr>
              <w:t xml:space="preserve"> не более 9 </w:t>
            </w:r>
          </w:p>
        </w:tc>
        <w:tc>
          <w:tcPr>
            <w:tcW w:w="232" w:type="pct"/>
            <w:vMerge w:val="restart"/>
          </w:tcPr>
          <w:p w:rsidR="0093157D" w:rsidRPr="002F7A8D" w:rsidRDefault="0093157D" w:rsidP="0093157D">
            <w:pPr>
              <w:ind w:right="-107"/>
              <w:rPr>
                <w:sz w:val="20"/>
              </w:rPr>
            </w:pPr>
          </w:p>
          <w:p w:rsidR="0093157D" w:rsidRPr="002F7A8D" w:rsidRDefault="0093157D" w:rsidP="0093157D">
            <w:pPr>
              <w:ind w:right="-107"/>
              <w:rPr>
                <w:sz w:val="20"/>
              </w:rPr>
            </w:pPr>
          </w:p>
          <w:p w:rsidR="0093157D" w:rsidRPr="002F7A8D" w:rsidRDefault="0093157D" w:rsidP="0093157D">
            <w:pPr>
              <w:ind w:right="-107"/>
              <w:rPr>
                <w:sz w:val="20"/>
              </w:rPr>
            </w:pPr>
          </w:p>
          <w:p w:rsidR="0093157D" w:rsidRPr="002F7A8D" w:rsidRDefault="0093157D" w:rsidP="0093157D">
            <w:pPr>
              <w:ind w:right="-107"/>
              <w:rPr>
                <w:sz w:val="20"/>
              </w:rPr>
            </w:pPr>
          </w:p>
          <w:p w:rsidR="0093157D" w:rsidRPr="002F7A8D" w:rsidRDefault="0093157D" w:rsidP="0093157D">
            <w:pPr>
              <w:ind w:right="-107"/>
              <w:rPr>
                <w:sz w:val="20"/>
              </w:rPr>
            </w:pPr>
            <w:r w:rsidRPr="002F7A8D">
              <w:rPr>
                <w:sz w:val="20"/>
              </w:rPr>
              <w:t>шт.</w:t>
            </w:r>
          </w:p>
        </w:tc>
        <w:tc>
          <w:tcPr>
            <w:tcW w:w="186" w:type="pct"/>
            <w:vMerge w:val="restart"/>
          </w:tcPr>
          <w:p w:rsidR="0093157D" w:rsidRPr="002F7A8D" w:rsidRDefault="0093157D" w:rsidP="0093157D">
            <w:pPr>
              <w:jc w:val="center"/>
              <w:rPr>
                <w:sz w:val="20"/>
              </w:rPr>
            </w:pPr>
          </w:p>
          <w:p w:rsidR="0093157D" w:rsidRPr="002F7A8D" w:rsidRDefault="0093157D" w:rsidP="0093157D">
            <w:pPr>
              <w:jc w:val="center"/>
              <w:rPr>
                <w:sz w:val="20"/>
              </w:rPr>
            </w:pPr>
          </w:p>
          <w:p w:rsidR="0093157D" w:rsidRPr="002F7A8D" w:rsidRDefault="0093157D" w:rsidP="0093157D">
            <w:pPr>
              <w:jc w:val="center"/>
              <w:rPr>
                <w:sz w:val="20"/>
              </w:rPr>
            </w:pPr>
          </w:p>
          <w:p w:rsidR="0093157D" w:rsidRPr="002F7A8D" w:rsidRDefault="0093157D" w:rsidP="0093157D">
            <w:pPr>
              <w:jc w:val="center"/>
              <w:rPr>
                <w:sz w:val="20"/>
              </w:rPr>
            </w:pPr>
          </w:p>
          <w:p w:rsidR="0093157D" w:rsidRPr="002F7A8D" w:rsidRDefault="0093157D" w:rsidP="0093157D">
            <w:pPr>
              <w:jc w:val="center"/>
              <w:rPr>
                <w:sz w:val="20"/>
              </w:rPr>
            </w:pPr>
            <w:r w:rsidRPr="002F7A8D">
              <w:rPr>
                <w:sz w:val="20"/>
              </w:rPr>
              <w:t>1</w:t>
            </w:r>
          </w:p>
        </w:tc>
        <w:tc>
          <w:tcPr>
            <w:tcW w:w="493" w:type="pct"/>
            <w:vMerge w:val="restart"/>
          </w:tcPr>
          <w:p w:rsidR="0093157D" w:rsidRPr="002F7A8D" w:rsidRDefault="0093157D" w:rsidP="0093157D">
            <w:pPr>
              <w:jc w:val="center"/>
              <w:rPr>
                <w:sz w:val="20"/>
              </w:rPr>
            </w:pPr>
          </w:p>
          <w:p w:rsidR="0093157D" w:rsidRPr="002F7A8D" w:rsidRDefault="0093157D" w:rsidP="0093157D">
            <w:pPr>
              <w:rPr>
                <w:sz w:val="20"/>
              </w:rPr>
            </w:pPr>
          </w:p>
          <w:p w:rsidR="0093157D" w:rsidRPr="002F7A8D" w:rsidRDefault="0093157D" w:rsidP="0093157D">
            <w:pPr>
              <w:rPr>
                <w:sz w:val="20"/>
              </w:rPr>
            </w:pPr>
          </w:p>
          <w:p w:rsidR="0093157D" w:rsidRPr="002F7A8D" w:rsidRDefault="0093157D" w:rsidP="0093157D">
            <w:pPr>
              <w:rPr>
                <w:sz w:val="20"/>
              </w:rPr>
            </w:pPr>
          </w:p>
          <w:p w:rsidR="0093157D" w:rsidRPr="002F7A8D" w:rsidRDefault="0093157D" w:rsidP="0093157D">
            <w:pPr>
              <w:rPr>
                <w:sz w:val="20"/>
              </w:rPr>
            </w:pPr>
            <w:r w:rsidRPr="002F7A8D">
              <w:rPr>
                <w:sz w:val="20"/>
              </w:rPr>
              <w:t>121 062,67</w:t>
            </w:r>
          </w:p>
        </w:tc>
      </w:tr>
      <w:tr w:rsidR="0093157D" w:rsidRPr="002F7A8D" w:rsidTr="0093157D">
        <w:trPr>
          <w:trHeight w:val="162"/>
        </w:trPr>
        <w:tc>
          <w:tcPr>
            <w:tcW w:w="185" w:type="pct"/>
            <w:vMerge/>
          </w:tcPr>
          <w:p w:rsidR="0093157D" w:rsidRPr="002F7A8D" w:rsidRDefault="0093157D" w:rsidP="0093157D">
            <w:pPr>
              <w:jc w:val="center"/>
              <w:rPr>
                <w:sz w:val="20"/>
              </w:rPr>
            </w:pPr>
          </w:p>
        </w:tc>
        <w:tc>
          <w:tcPr>
            <w:tcW w:w="1174" w:type="pct"/>
            <w:vMerge/>
          </w:tcPr>
          <w:p w:rsidR="0093157D" w:rsidRPr="002F7A8D" w:rsidRDefault="0093157D" w:rsidP="0093157D">
            <w:pPr>
              <w:rPr>
                <w:sz w:val="20"/>
              </w:rPr>
            </w:pPr>
          </w:p>
        </w:tc>
        <w:tc>
          <w:tcPr>
            <w:tcW w:w="366" w:type="pct"/>
            <w:vMerge/>
          </w:tcPr>
          <w:p w:rsidR="0093157D" w:rsidRPr="002F7A8D" w:rsidRDefault="0093157D" w:rsidP="0093157D">
            <w:pPr>
              <w:tabs>
                <w:tab w:val="left" w:pos="-108"/>
              </w:tabs>
              <w:ind w:right="-74"/>
              <w:jc w:val="center"/>
              <w:rPr>
                <w:sz w:val="20"/>
              </w:rPr>
            </w:pPr>
          </w:p>
        </w:tc>
        <w:tc>
          <w:tcPr>
            <w:tcW w:w="992" w:type="pct"/>
            <w:vAlign w:val="center"/>
          </w:tcPr>
          <w:p w:rsidR="0093157D" w:rsidRPr="002F7A8D" w:rsidRDefault="0093157D" w:rsidP="0093157D">
            <w:pPr>
              <w:ind w:right="-10"/>
              <w:rPr>
                <w:sz w:val="20"/>
              </w:rPr>
            </w:pPr>
            <w:r w:rsidRPr="002F7A8D">
              <w:rPr>
                <w:bCs/>
                <w:sz w:val="20"/>
              </w:rPr>
              <w:t>Ток, А</w:t>
            </w:r>
          </w:p>
        </w:tc>
        <w:tc>
          <w:tcPr>
            <w:tcW w:w="751" w:type="pct"/>
            <w:vAlign w:val="center"/>
          </w:tcPr>
          <w:p w:rsidR="0093157D" w:rsidRPr="002F7A8D" w:rsidRDefault="0093157D" w:rsidP="0093157D">
            <w:pPr>
              <w:ind w:right="-144"/>
              <w:jc w:val="center"/>
              <w:rPr>
                <w:sz w:val="20"/>
              </w:rPr>
            </w:pPr>
            <w:r w:rsidRPr="002F7A8D">
              <w:rPr>
                <w:sz w:val="20"/>
              </w:rPr>
              <w:t>-</w:t>
            </w:r>
          </w:p>
        </w:tc>
        <w:tc>
          <w:tcPr>
            <w:tcW w:w="621" w:type="pct"/>
            <w:vAlign w:val="center"/>
          </w:tcPr>
          <w:p w:rsidR="0093157D" w:rsidRPr="002F7A8D" w:rsidRDefault="0093157D" w:rsidP="0093157D">
            <w:pPr>
              <w:jc w:val="center"/>
              <w:rPr>
                <w:sz w:val="20"/>
              </w:rPr>
            </w:pPr>
            <w:r w:rsidRPr="002F7A8D">
              <w:rPr>
                <w:sz w:val="20"/>
              </w:rPr>
              <w:t xml:space="preserve">Не менее 14,7 </w:t>
            </w:r>
          </w:p>
          <w:p w:rsidR="0093157D" w:rsidRPr="002F7A8D" w:rsidRDefault="0093157D" w:rsidP="0093157D">
            <w:pPr>
              <w:jc w:val="center"/>
              <w:rPr>
                <w:sz w:val="20"/>
              </w:rPr>
            </w:pPr>
            <w:r w:rsidRPr="002F7A8D">
              <w:rPr>
                <w:sz w:val="20"/>
              </w:rPr>
              <w:t>не более 16А</w:t>
            </w:r>
          </w:p>
        </w:tc>
        <w:tc>
          <w:tcPr>
            <w:tcW w:w="232" w:type="pct"/>
            <w:vMerge/>
          </w:tcPr>
          <w:p w:rsidR="0093157D" w:rsidRPr="002F7A8D" w:rsidRDefault="0093157D" w:rsidP="0093157D">
            <w:pPr>
              <w:ind w:left="-109" w:right="-107"/>
              <w:jc w:val="center"/>
              <w:rPr>
                <w:sz w:val="20"/>
              </w:rPr>
            </w:pPr>
          </w:p>
        </w:tc>
        <w:tc>
          <w:tcPr>
            <w:tcW w:w="186" w:type="pct"/>
            <w:vMerge/>
          </w:tcPr>
          <w:p w:rsidR="0093157D" w:rsidRPr="002F7A8D" w:rsidRDefault="0093157D" w:rsidP="0093157D">
            <w:pPr>
              <w:jc w:val="center"/>
              <w:rPr>
                <w:sz w:val="20"/>
              </w:rPr>
            </w:pPr>
          </w:p>
        </w:tc>
        <w:tc>
          <w:tcPr>
            <w:tcW w:w="493" w:type="pct"/>
            <w:vMerge/>
          </w:tcPr>
          <w:p w:rsidR="0093157D" w:rsidRPr="002F7A8D" w:rsidRDefault="0093157D" w:rsidP="0093157D">
            <w:pPr>
              <w:jc w:val="center"/>
              <w:rPr>
                <w:sz w:val="20"/>
              </w:rPr>
            </w:pPr>
          </w:p>
        </w:tc>
      </w:tr>
      <w:tr w:rsidR="0093157D" w:rsidRPr="002F7A8D" w:rsidTr="0093157D">
        <w:trPr>
          <w:trHeight w:val="526"/>
        </w:trPr>
        <w:tc>
          <w:tcPr>
            <w:tcW w:w="185" w:type="pct"/>
            <w:vMerge/>
          </w:tcPr>
          <w:p w:rsidR="0093157D" w:rsidRPr="002F7A8D" w:rsidRDefault="0093157D" w:rsidP="0093157D">
            <w:pPr>
              <w:jc w:val="center"/>
              <w:rPr>
                <w:sz w:val="20"/>
              </w:rPr>
            </w:pPr>
          </w:p>
        </w:tc>
        <w:tc>
          <w:tcPr>
            <w:tcW w:w="1174" w:type="pct"/>
            <w:vMerge/>
          </w:tcPr>
          <w:p w:rsidR="0093157D" w:rsidRPr="002F7A8D" w:rsidRDefault="0093157D" w:rsidP="0093157D">
            <w:pPr>
              <w:rPr>
                <w:sz w:val="20"/>
              </w:rPr>
            </w:pPr>
          </w:p>
        </w:tc>
        <w:tc>
          <w:tcPr>
            <w:tcW w:w="366" w:type="pct"/>
            <w:vMerge/>
          </w:tcPr>
          <w:p w:rsidR="0093157D" w:rsidRPr="002F7A8D" w:rsidRDefault="0093157D" w:rsidP="0093157D">
            <w:pPr>
              <w:tabs>
                <w:tab w:val="left" w:pos="-108"/>
              </w:tabs>
              <w:ind w:right="-74"/>
              <w:jc w:val="center"/>
              <w:rPr>
                <w:sz w:val="20"/>
              </w:rPr>
            </w:pPr>
          </w:p>
        </w:tc>
        <w:tc>
          <w:tcPr>
            <w:tcW w:w="992" w:type="pct"/>
            <w:vAlign w:val="center"/>
          </w:tcPr>
          <w:p w:rsidR="0093157D" w:rsidRPr="002F7A8D" w:rsidRDefault="0093157D" w:rsidP="0093157D">
            <w:pPr>
              <w:ind w:right="-10"/>
              <w:rPr>
                <w:bCs/>
                <w:sz w:val="20"/>
              </w:rPr>
            </w:pPr>
            <w:r w:rsidRPr="002F7A8D">
              <w:rPr>
                <w:bCs/>
                <w:sz w:val="20"/>
              </w:rPr>
              <w:t>Напряжение</w:t>
            </w:r>
          </w:p>
        </w:tc>
        <w:tc>
          <w:tcPr>
            <w:tcW w:w="751" w:type="pct"/>
            <w:vAlign w:val="center"/>
          </w:tcPr>
          <w:p w:rsidR="0093157D" w:rsidRPr="002F7A8D" w:rsidRDefault="0093157D" w:rsidP="0093157D">
            <w:pPr>
              <w:ind w:right="-144"/>
              <w:jc w:val="center"/>
              <w:rPr>
                <w:sz w:val="20"/>
              </w:rPr>
            </w:pPr>
          </w:p>
        </w:tc>
        <w:tc>
          <w:tcPr>
            <w:tcW w:w="621" w:type="pct"/>
            <w:vAlign w:val="center"/>
          </w:tcPr>
          <w:p w:rsidR="0093157D" w:rsidRPr="002F7A8D" w:rsidRDefault="0093157D" w:rsidP="0093157D">
            <w:pPr>
              <w:jc w:val="center"/>
              <w:rPr>
                <w:sz w:val="20"/>
              </w:rPr>
            </w:pPr>
            <w:r w:rsidRPr="002F7A8D">
              <w:rPr>
                <w:sz w:val="20"/>
              </w:rPr>
              <w:t xml:space="preserve">Не менее 380 </w:t>
            </w:r>
          </w:p>
          <w:p w:rsidR="0093157D" w:rsidRPr="002F7A8D" w:rsidRDefault="0093157D" w:rsidP="0093157D">
            <w:pPr>
              <w:jc w:val="center"/>
              <w:rPr>
                <w:sz w:val="20"/>
              </w:rPr>
            </w:pPr>
            <w:r w:rsidRPr="002F7A8D">
              <w:rPr>
                <w:sz w:val="20"/>
              </w:rPr>
              <w:t>не более 415</w:t>
            </w:r>
          </w:p>
        </w:tc>
        <w:tc>
          <w:tcPr>
            <w:tcW w:w="232" w:type="pct"/>
            <w:vMerge/>
          </w:tcPr>
          <w:p w:rsidR="0093157D" w:rsidRPr="002F7A8D" w:rsidRDefault="0093157D" w:rsidP="0093157D">
            <w:pPr>
              <w:ind w:left="-109" w:right="-107"/>
              <w:jc w:val="center"/>
              <w:rPr>
                <w:sz w:val="20"/>
              </w:rPr>
            </w:pPr>
          </w:p>
        </w:tc>
        <w:tc>
          <w:tcPr>
            <w:tcW w:w="186" w:type="pct"/>
            <w:vMerge/>
          </w:tcPr>
          <w:p w:rsidR="0093157D" w:rsidRPr="002F7A8D" w:rsidRDefault="0093157D" w:rsidP="0093157D">
            <w:pPr>
              <w:jc w:val="center"/>
              <w:rPr>
                <w:sz w:val="20"/>
              </w:rPr>
            </w:pPr>
          </w:p>
        </w:tc>
        <w:tc>
          <w:tcPr>
            <w:tcW w:w="493" w:type="pct"/>
            <w:vMerge/>
          </w:tcPr>
          <w:p w:rsidR="0093157D" w:rsidRPr="002F7A8D" w:rsidRDefault="0093157D" w:rsidP="0093157D">
            <w:pPr>
              <w:jc w:val="center"/>
              <w:rPr>
                <w:sz w:val="20"/>
              </w:rPr>
            </w:pPr>
          </w:p>
        </w:tc>
      </w:tr>
      <w:tr w:rsidR="0093157D" w:rsidRPr="002F7A8D" w:rsidTr="0093157D">
        <w:trPr>
          <w:trHeight w:val="363"/>
        </w:trPr>
        <w:tc>
          <w:tcPr>
            <w:tcW w:w="185" w:type="pct"/>
            <w:vMerge/>
          </w:tcPr>
          <w:p w:rsidR="0093157D" w:rsidRPr="002F7A8D" w:rsidRDefault="0093157D" w:rsidP="0093157D">
            <w:pPr>
              <w:jc w:val="center"/>
              <w:rPr>
                <w:sz w:val="20"/>
              </w:rPr>
            </w:pPr>
          </w:p>
        </w:tc>
        <w:tc>
          <w:tcPr>
            <w:tcW w:w="1174" w:type="pct"/>
            <w:vMerge/>
          </w:tcPr>
          <w:p w:rsidR="0093157D" w:rsidRPr="002F7A8D" w:rsidRDefault="0093157D" w:rsidP="0093157D">
            <w:pPr>
              <w:rPr>
                <w:sz w:val="20"/>
              </w:rPr>
            </w:pPr>
          </w:p>
        </w:tc>
        <w:tc>
          <w:tcPr>
            <w:tcW w:w="366" w:type="pct"/>
            <w:vMerge/>
          </w:tcPr>
          <w:p w:rsidR="0093157D" w:rsidRPr="002F7A8D" w:rsidRDefault="0093157D" w:rsidP="0093157D">
            <w:pPr>
              <w:tabs>
                <w:tab w:val="left" w:pos="-108"/>
              </w:tabs>
              <w:ind w:right="-74"/>
              <w:jc w:val="center"/>
              <w:rPr>
                <w:sz w:val="20"/>
              </w:rPr>
            </w:pPr>
          </w:p>
        </w:tc>
        <w:tc>
          <w:tcPr>
            <w:tcW w:w="992" w:type="pct"/>
            <w:vAlign w:val="center"/>
          </w:tcPr>
          <w:p w:rsidR="0093157D" w:rsidRPr="002F7A8D" w:rsidRDefault="0093157D" w:rsidP="0093157D">
            <w:pPr>
              <w:ind w:right="-10"/>
              <w:rPr>
                <w:sz w:val="20"/>
              </w:rPr>
            </w:pPr>
            <w:r w:rsidRPr="002F7A8D">
              <w:rPr>
                <w:bCs/>
                <w:sz w:val="20"/>
              </w:rPr>
              <w:t>Число оборотов, об/мин</w:t>
            </w:r>
          </w:p>
        </w:tc>
        <w:tc>
          <w:tcPr>
            <w:tcW w:w="751" w:type="pct"/>
            <w:vAlign w:val="center"/>
          </w:tcPr>
          <w:p w:rsidR="0093157D" w:rsidRPr="002F7A8D" w:rsidRDefault="0093157D" w:rsidP="0093157D">
            <w:pPr>
              <w:ind w:right="-144"/>
              <w:jc w:val="center"/>
              <w:rPr>
                <w:sz w:val="20"/>
                <w:lang w:val="en-US"/>
              </w:rPr>
            </w:pPr>
            <w:r w:rsidRPr="002F7A8D">
              <w:rPr>
                <w:sz w:val="20"/>
                <w:lang w:val="en-US"/>
              </w:rPr>
              <w:t>-</w:t>
            </w:r>
          </w:p>
        </w:tc>
        <w:tc>
          <w:tcPr>
            <w:tcW w:w="621" w:type="pct"/>
          </w:tcPr>
          <w:p w:rsidR="0093157D" w:rsidRPr="002F7A8D" w:rsidRDefault="0093157D" w:rsidP="0093157D">
            <w:pPr>
              <w:rPr>
                <w:sz w:val="20"/>
              </w:rPr>
            </w:pPr>
            <w:r w:rsidRPr="002F7A8D">
              <w:rPr>
                <w:sz w:val="20"/>
              </w:rPr>
              <w:t xml:space="preserve">Не менее 2855 </w:t>
            </w:r>
          </w:p>
          <w:p w:rsidR="0093157D" w:rsidRPr="002F7A8D" w:rsidRDefault="0093157D" w:rsidP="0093157D">
            <w:pPr>
              <w:rPr>
                <w:sz w:val="20"/>
              </w:rPr>
            </w:pPr>
            <w:r w:rsidRPr="002F7A8D">
              <w:rPr>
                <w:sz w:val="20"/>
              </w:rPr>
              <w:t xml:space="preserve">      не более 3450 </w:t>
            </w:r>
          </w:p>
        </w:tc>
        <w:tc>
          <w:tcPr>
            <w:tcW w:w="232" w:type="pct"/>
            <w:vMerge/>
          </w:tcPr>
          <w:p w:rsidR="0093157D" w:rsidRPr="002F7A8D" w:rsidRDefault="0093157D" w:rsidP="0093157D">
            <w:pPr>
              <w:ind w:left="-109" w:right="-107"/>
              <w:jc w:val="center"/>
              <w:rPr>
                <w:sz w:val="20"/>
              </w:rPr>
            </w:pPr>
          </w:p>
        </w:tc>
        <w:tc>
          <w:tcPr>
            <w:tcW w:w="186" w:type="pct"/>
            <w:vMerge/>
          </w:tcPr>
          <w:p w:rsidR="0093157D" w:rsidRPr="002F7A8D" w:rsidRDefault="0093157D" w:rsidP="0093157D">
            <w:pPr>
              <w:jc w:val="center"/>
              <w:rPr>
                <w:sz w:val="20"/>
              </w:rPr>
            </w:pPr>
          </w:p>
        </w:tc>
        <w:tc>
          <w:tcPr>
            <w:tcW w:w="493" w:type="pct"/>
            <w:vMerge/>
          </w:tcPr>
          <w:p w:rsidR="0093157D" w:rsidRPr="002F7A8D" w:rsidRDefault="0093157D" w:rsidP="0093157D">
            <w:pPr>
              <w:jc w:val="center"/>
              <w:rPr>
                <w:sz w:val="20"/>
              </w:rPr>
            </w:pPr>
          </w:p>
        </w:tc>
      </w:tr>
      <w:tr w:rsidR="0093157D" w:rsidRPr="002F7A8D" w:rsidTr="0093157D">
        <w:trPr>
          <w:trHeight w:val="1005"/>
        </w:trPr>
        <w:tc>
          <w:tcPr>
            <w:tcW w:w="185" w:type="pct"/>
            <w:vMerge/>
          </w:tcPr>
          <w:p w:rsidR="0093157D" w:rsidRPr="002F7A8D" w:rsidRDefault="0093157D" w:rsidP="0093157D">
            <w:pPr>
              <w:jc w:val="center"/>
              <w:rPr>
                <w:sz w:val="20"/>
              </w:rPr>
            </w:pPr>
          </w:p>
        </w:tc>
        <w:tc>
          <w:tcPr>
            <w:tcW w:w="1174" w:type="pct"/>
            <w:vMerge/>
          </w:tcPr>
          <w:p w:rsidR="0093157D" w:rsidRPr="002F7A8D" w:rsidRDefault="0093157D" w:rsidP="0093157D">
            <w:pPr>
              <w:rPr>
                <w:sz w:val="20"/>
              </w:rPr>
            </w:pPr>
          </w:p>
        </w:tc>
        <w:tc>
          <w:tcPr>
            <w:tcW w:w="366" w:type="pct"/>
            <w:vMerge/>
          </w:tcPr>
          <w:p w:rsidR="0093157D" w:rsidRPr="002F7A8D" w:rsidRDefault="0093157D" w:rsidP="0093157D">
            <w:pPr>
              <w:tabs>
                <w:tab w:val="left" w:pos="-108"/>
              </w:tabs>
              <w:ind w:right="-74"/>
              <w:jc w:val="center"/>
              <w:rPr>
                <w:sz w:val="20"/>
              </w:rPr>
            </w:pPr>
          </w:p>
        </w:tc>
        <w:tc>
          <w:tcPr>
            <w:tcW w:w="992" w:type="pct"/>
            <w:vAlign w:val="center"/>
          </w:tcPr>
          <w:p w:rsidR="0093157D" w:rsidRPr="002F7A8D" w:rsidRDefault="0093157D" w:rsidP="0093157D">
            <w:pPr>
              <w:ind w:right="-10"/>
              <w:rPr>
                <w:bCs/>
                <w:sz w:val="20"/>
              </w:rPr>
            </w:pPr>
            <w:r w:rsidRPr="002F7A8D">
              <w:rPr>
                <w:bCs/>
                <w:sz w:val="20"/>
              </w:rPr>
              <w:t xml:space="preserve">Совместимость с комбинированной горелкой </w:t>
            </w:r>
            <w:r w:rsidRPr="002F7A8D">
              <w:rPr>
                <w:sz w:val="20"/>
                <w:lang w:val="en-US"/>
              </w:rPr>
              <w:t>Oilon</w:t>
            </w:r>
            <w:r w:rsidRPr="002F7A8D">
              <w:rPr>
                <w:sz w:val="20"/>
              </w:rPr>
              <w:t xml:space="preserve"> </w:t>
            </w:r>
            <w:r w:rsidRPr="002F7A8D">
              <w:rPr>
                <w:sz w:val="20"/>
                <w:lang w:val="en-US"/>
              </w:rPr>
              <w:t>GKP</w:t>
            </w:r>
            <w:r w:rsidRPr="002F7A8D">
              <w:rPr>
                <w:sz w:val="20"/>
              </w:rPr>
              <w:t>-280</w:t>
            </w:r>
            <w:r w:rsidRPr="002F7A8D">
              <w:rPr>
                <w:sz w:val="20"/>
                <w:lang w:val="en-US"/>
              </w:rPr>
              <w:t>M</w:t>
            </w:r>
          </w:p>
        </w:tc>
        <w:tc>
          <w:tcPr>
            <w:tcW w:w="751" w:type="pct"/>
            <w:vAlign w:val="center"/>
          </w:tcPr>
          <w:p w:rsidR="0093157D" w:rsidRPr="002F7A8D" w:rsidRDefault="0093157D" w:rsidP="0093157D">
            <w:pPr>
              <w:ind w:right="-144"/>
              <w:jc w:val="center"/>
              <w:rPr>
                <w:sz w:val="20"/>
              </w:rPr>
            </w:pPr>
            <w:r w:rsidRPr="002F7A8D">
              <w:rPr>
                <w:sz w:val="20"/>
              </w:rPr>
              <w:t>Да</w:t>
            </w:r>
          </w:p>
        </w:tc>
        <w:tc>
          <w:tcPr>
            <w:tcW w:w="621" w:type="pct"/>
          </w:tcPr>
          <w:p w:rsidR="0093157D" w:rsidRPr="002F7A8D" w:rsidRDefault="0093157D" w:rsidP="0093157D">
            <w:pPr>
              <w:rPr>
                <w:sz w:val="20"/>
              </w:rPr>
            </w:pPr>
            <w:r w:rsidRPr="002F7A8D">
              <w:rPr>
                <w:sz w:val="20"/>
              </w:rPr>
              <w:t xml:space="preserve">                  -</w:t>
            </w:r>
          </w:p>
        </w:tc>
        <w:tc>
          <w:tcPr>
            <w:tcW w:w="232" w:type="pct"/>
            <w:vMerge/>
          </w:tcPr>
          <w:p w:rsidR="0093157D" w:rsidRPr="002F7A8D" w:rsidRDefault="0093157D" w:rsidP="0093157D">
            <w:pPr>
              <w:ind w:left="-109" w:right="-107"/>
              <w:jc w:val="center"/>
              <w:rPr>
                <w:sz w:val="20"/>
              </w:rPr>
            </w:pPr>
          </w:p>
        </w:tc>
        <w:tc>
          <w:tcPr>
            <w:tcW w:w="186" w:type="pct"/>
            <w:vMerge/>
          </w:tcPr>
          <w:p w:rsidR="0093157D" w:rsidRPr="002F7A8D" w:rsidRDefault="0093157D" w:rsidP="0093157D">
            <w:pPr>
              <w:jc w:val="center"/>
              <w:rPr>
                <w:sz w:val="20"/>
              </w:rPr>
            </w:pPr>
          </w:p>
        </w:tc>
        <w:tc>
          <w:tcPr>
            <w:tcW w:w="493" w:type="pct"/>
            <w:vMerge/>
          </w:tcPr>
          <w:p w:rsidR="0093157D" w:rsidRPr="002F7A8D" w:rsidRDefault="0093157D" w:rsidP="0093157D">
            <w:pPr>
              <w:jc w:val="center"/>
              <w:rPr>
                <w:sz w:val="20"/>
              </w:rPr>
            </w:pPr>
          </w:p>
        </w:tc>
      </w:tr>
    </w:tbl>
    <w:p w:rsidR="0093157D" w:rsidRDefault="0093157D" w:rsidP="0093157D">
      <w:pPr>
        <w:jc w:val="both"/>
      </w:pPr>
      <w:r>
        <w:rPr>
          <w:bCs/>
        </w:rPr>
        <w:t>Комбинированная</w:t>
      </w:r>
      <w:r w:rsidRPr="00720C5D">
        <w:t xml:space="preserve"> </w:t>
      </w:r>
      <w:r>
        <w:t>горелка</w:t>
      </w:r>
      <w:r w:rsidRPr="00720C5D">
        <w:t xml:space="preserve">  </w:t>
      </w:r>
      <w:r>
        <w:rPr>
          <w:lang w:val="en-US"/>
        </w:rPr>
        <w:t>Oilon</w:t>
      </w:r>
      <w:r w:rsidRPr="00720C5D">
        <w:t xml:space="preserve"> </w:t>
      </w:r>
      <w:r>
        <w:rPr>
          <w:lang w:val="en-US"/>
        </w:rPr>
        <w:t>GKP</w:t>
      </w:r>
      <w:r w:rsidRPr="00720C5D">
        <w:t>-280</w:t>
      </w:r>
      <w:r>
        <w:rPr>
          <w:lang w:val="en-US"/>
        </w:rPr>
        <w:t>M</w:t>
      </w:r>
      <w:r w:rsidRPr="00764DC5">
        <w:t>:</w:t>
      </w:r>
      <w:r w:rsidRPr="004839E1">
        <w:t xml:space="preserve"> </w:t>
      </w:r>
      <w:r w:rsidRPr="00D24BFA">
        <w:t xml:space="preserve"> </w:t>
      </w:r>
      <w:r>
        <w:t>2004 года выпуска</w:t>
      </w:r>
      <w:r w:rsidRPr="00764DC5">
        <w:t>;</w:t>
      </w:r>
      <w:r>
        <w:t xml:space="preserve"> № 0323550</w:t>
      </w:r>
      <w:r w:rsidRPr="00764DC5">
        <w:t>;</w:t>
      </w:r>
      <w:r>
        <w:t xml:space="preserve"> мощность при работе на природном газе 500-3500 кВт</w:t>
      </w:r>
      <w:r w:rsidRPr="00764DC5">
        <w:rPr>
          <w:bCs/>
        </w:rPr>
        <w:t>;</w:t>
      </w:r>
      <w:r w:rsidRPr="00764DC5">
        <w:t xml:space="preserve"> </w:t>
      </w:r>
      <w:r>
        <w:t>мощность при работе на дизельном топливе 900-3500 кВт</w:t>
      </w:r>
      <w:r>
        <w:rPr>
          <w:bCs/>
        </w:rPr>
        <w:t>.</w:t>
      </w:r>
    </w:p>
    <w:p w:rsidR="0093157D" w:rsidRDefault="0093157D" w:rsidP="0093157D">
      <w:pPr>
        <w:jc w:val="both"/>
      </w:pPr>
    </w:p>
    <w:p w:rsidR="0093157D" w:rsidRPr="008C3EB1" w:rsidRDefault="0093157D" w:rsidP="0093157D">
      <w:pPr>
        <w:pStyle w:val="ab"/>
        <w:numPr>
          <w:ilvl w:val="0"/>
          <w:numId w:val="21"/>
        </w:numPr>
        <w:spacing w:line="276" w:lineRule="auto"/>
        <w:ind w:left="142" w:firstLine="0"/>
        <w:contextualSpacing w:val="0"/>
        <w:jc w:val="both"/>
      </w:pPr>
      <w:r w:rsidRPr="0055596B">
        <w:rPr>
          <w:b/>
        </w:rPr>
        <w:lastRenderedPageBreak/>
        <w:t>Требования к безопасности товара:</w:t>
      </w:r>
      <w:r>
        <w:t xml:space="preserve"> </w:t>
      </w:r>
      <w:r w:rsidRPr="008C3EB1">
        <w:t>Безопасность окружающих при использовании: все товары должны быть безопасны и разрешены для применения на территории РФ</w:t>
      </w:r>
    </w:p>
    <w:p w:rsidR="0093157D" w:rsidRDefault="0093157D" w:rsidP="0093157D">
      <w:pPr>
        <w:tabs>
          <w:tab w:val="num" w:pos="851"/>
        </w:tabs>
        <w:spacing w:line="276" w:lineRule="auto"/>
        <w:ind w:left="142"/>
        <w:jc w:val="both"/>
      </w:pPr>
      <w:r>
        <w:t xml:space="preserve">а. </w:t>
      </w:r>
      <w:r w:rsidRPr="00B7160A">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93157D" w:rsidRDefault="0093157D" w:rsidP="0093157D">
      <w:pPr>
        <w:ind w:left="142"/>
        <w:jc w:val="both"/>
      </w:pPr>
    </w:p>
    <w:p w:rsidR="0093157D" w:rsidRPr="005A42DF" w:rsidRDefault="0093157D" w:rsidP="0093157D">
      <w:pPr>
        <w:pStyle w:val="ab"/>
        <w:numPr>
          <w:ilvl w:val="0"/>
          <w:numId w:val="21"/>
        </w:numPr>
        <w:spacing w:line="276" w:lineRule="auto"/>
        <w:ind w:left="142" w:firstLine="0"/>
        <w:contextualSpacing w:val="0"/>
        <w:jc w:val="both"/>
      </w:pPr>
      <w:r w:rsidRPr="0055596B">
        <w:rPr>
          <w:b/>
        </w:rPr>
        <w:t>Требования к отгрузке товара:</w:t>
      </w:r>
      <w:r w:rsidRPr="009A32A5">
        <w:t xml:space="preserve"> поставщик берет на себя все транспортные расходы, связанные с транспортировкой товара по адресу </w:t>
      </w:r>
      <w:r w:rsidRPr="0055596B">
        <w:rPr>
          <w:color w:val="000000"/>
          <w:spacing w:val="1"/>
        </w:rPr>
        <w:t>Россия, Тюменская область, ХМАО-Югра, г. Сургут, ул. Профсоюзов 69/1. Требования к отгрузке и доставке товара определяются в соответствии со ст. 509, 510 Гражданского кодекса РФ. Поставщик обязан</w:t>
      </w:r>
      <w:r w:rsidRPr="0055596B">
        <w:rPr>
          <w:color w:val="000000"/>
        </w:rPr>
        <w:t xml:space="preserve">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93157D" w:rsidRPr="009A32A5" w:rsidRDefault="0093157D" w:rsidP="0093157D">
      <w:pPr>
        <w:ind w:left="142"/>
        <w:jc w:val="both"/>
      </w:pPr>
    </w:p>
    <w:p w:rsidR="0093157D" w:rsidRDefault="0093157D" w:rsidP="0093157D">
      <w:pPr>
        <w:numPr>
          <w:ilvl w:val="0"/>
          <w:numId w:val="21"/>
        </w:numPr>
        <w:spacing w:line="276" w:lineRule="auto"/>
        <w:ind w:left="142" w:firstLine="0"/>
        <w:jc w:val="both"/>
      </w:pPr>
      <w:r w:rsidRPr="0055596B">
        <w:rPr>
          <w:b/>
        </w:rPr>
        <w:t>Требование о соответствии товаров образцу/макету:</w:t>
      </w:r>
      <w:r w:rsidRPr="009A32A5">
        <w:t xml:space="preserve"> не требуется.</w:t>
      </w:r>
    </w:p>
    <w:p w:rsidR="0093157D" w:rsidRDefault="0093157D" w:rsidP="0093157D">
      <w:pPr>
        <w:spacing w:line="276" w:lineRule="auto"/>
        <w:ind w:left="142"/>
        <w:jc w:val="both"/>
      </w:pPr>
    </w:p>
    <w:p w:rsidR="0093157D" w:rsidRPr="009A32A5" w:rsidRDefault="0093157D" w:rsidP="0093157D">
      <w:pPr>
        <w:pStyle w:val="ab"/>
        <w:numPr>
          <w:ilvl w:val="0"/>
          <w:numId w:val="21"/>
        </w:numPr>
        <w:spacing w:line="276" w:lineRule="auto"/>
        <w:ind w:left="142" w:firstLine="0"/>
        <w:contextualSpacing w:val="0"/>
        <w:jc w:val="both"/>
      </w:pPr>
      <w:r w:rsidRPr="0055596B">
        <w:rPr>
          <w:b/>
        </w:rPr>
        <w:t>Иные показатели, связанные с определением соответствия товара потребностям заказчика</w:t>
      </w:r>
      <w:r w:rsidRPr="009A32A5">
        <w:t>:</w:t>
      </w:r>
    </w:p>
    <w:p w:rsidR="0093157D" w:rsidRPr="00E24CFC" w:rsidRDefault="0093157D" w:rsidP="0093157D">
      <w:pPr>
        <w:widowControl w:val="0"/>
        <w:spacing w:line="276" w:lineRule="auto"/>
        <w:ind w:left="142"/>
        <w:jc w:val="both"/>
      </w:pPr>
      <w:r>
        <w:t xml:space="preserve">      7</w:t>
      </w:r>
      <w:r w:rsidRPr="00E24CFC">
        <w:t>.1. Гарантийный срок должен составлять не менее одного года со дня подписания акта сдачи</w:t>
      </w:r>
      <w:r>
        <w:t xml:space="preserve"> </w:t>
      </w:r>
      <w:r w:rsidRPr="00E24CFC">
        <w:t>- приемки товара</w:t>
      </w:r>
      <w:r>
        <w:t>.</w:t>
      </w:r>
      <w:r w:rsidRPr="00E24CFC">
        <w:t xml:space="preserve"> </w:t>
      </w:r>
    </w:p>
    <w:p w:rsidR="0093157D" w:rsidRDefault="0093157D" w:rsidP="0093157D">
      <w:pPr>
        <w:widowControl w:val="0"/>
        <w:spacing w:line="276" w:lineRule="auto"/>
        <w:ind w:left="142"/>
        <w:jc w:val="both"/>
      </w:pPr>
      <w:r>
        <w:t xml:space="preserve">      7</w:t>
      </w:r>
      <w:r w:rsidRPr="00E24CFC">
        <w:t>.2. Требования к гарантийному обслуживанию товара</w:t>
      </w:r>
      <w:r w:rsidRPr="004C237A">
        <w:t xml:space="preserve"> и расходам на эксплуатацию</w:t>
      </w:r>
      <w:r>
        <w:t>: не требуется.</w:t>
      </w:r>
    </w:p>
    <w:p w:rsidR="0093157D" w:rsidRDefault="0093157D" w:rsidP="0093157D">
      <w:pPr>
        <w:widowControl w:val="0"/>
        <w:spacing w:line="276" w:lineRule="auto"/>
        <w:ind w:left="142"/>
        <w:jc w:val="both"/>
      </w:pPr>
      <w:r>
        <w:t xml:space="preserve">      7</w:t>
      </w:r>
      <w:r w:rsidRPr="004C237A">
        <w:t>.</w:t>
      </w:r>
      <w:r>
        <w:t>3</w:t>
      </w:r>
      <w:r w:rsidRPr="004C237A">
        <w:t>.Требования к осуществлению монтажа  и наладки товара</w:t>
      </w:r>
      <w:r>
        <w:t>: не требуется.</w:t>
      </w:r>
    </w:p>
    <w:p w:rsidR="0093157D" w:rsidRPr="002405C2" w:rsidRDefault="0093157D" w:rsidP="0093157D">
      <w:pPr>
        <w:widowControl w:val="0"/>
        <w:spacing w:line="276" w:lineRule="auto"/>
        <w:jc w:val="both"/>
        <w:rPr>
          <w:sz w:val="14"/>
        </w:rPr>
      </w:pPr>
    </w:p>
    <w:p w:rsidR="0093157D" w:rsidRPr="00AD48FE" w:rsidRDefault="0093157D" w:rsidP="0093157D">
      <w:pPr>
        <w:pStyle w:val="ab"/>
        <w:widowControl w:val="0"/>
        <w:spacing w:line="276" w:lineRule="auto"/>
        <w:ind w:left="567"/>
        <w:jc w:val="both"/>
        <w:rPr>
          <w:sz w:val="14"/>
        </w:rPr>
      </w:pPr>
    </w:p>
    <w:p w:rsidR="0093157D" w:rsidRDefault="0093157D" w:rsidP="0093157D">
      <w:pPr>
        <w:pStyle w:val="ab"/>
        <w:widowControl w:val="0"/>
        <w:spacing w:line="276" w:lineRule="auto"/>
        <w:ind w:left="567"/>
        <w:jc w:val="both"/>
      </w:pPr>
    </w:p>
    <w:p w:rsidR="0093157D" w:rsidRDefault="0093157D" w:rsidP="0093157D">
      <w:pPr>
        <w:pStyle w:val="ab"/>
        <w:widowControl w:val="0"/>
        <w:spacing w:line="276" w:lineRule="auto"/>
        <w:ind w:left="567"/>
        <w:jc w:val="both"/>
      </w:pPr>
    </w:p>
    <w:p w:rsidR="0093157D" w:rsidRDefault="0093157D" w:rsidP="0093157D">
      <w:pPr>
        <w:pStyle w:val="ab"/>
        <w:widowControl w:val="0"/>
        <w:spacing w:line="276" w:lineRule="auto"/>
        <w:ind w:left="567"/>
        <w:jc w:val="both"/>
      </w:pPr>
    </w:p>
    <w:p w:rsidR="0093157D" w:rsidRDefault="0093157D" w:rsidP="0093157D">
      <w:pPr>
        <w:pStyle w:val="ab"/>
        <w:widowControl w:val="0"/>
        <w:spacing w:line="276" w:lineRule="auto"/>
        <w:ind w:left="567"/>
        <w:jc w:val="both"/>
      </w:pPr>
    </w:p>
    <w:p w:rsidR="0093157D" w:rsidRDefault="0093157D" w:rsidP="0093157D">
      <w:pPr>
        <w:pStyle w:val="ab"/>
        <w:widowControl w:val="0"/>
        <w:spacing w:line="276" w:lineRule="auto"/>
        <w:ind w:left="567"/>
        <w:jc w:val="both"/>
      </w:pPr>
    </w:p>
    <w:p w:rsidR="0093157D" w:rsidRDefault="0093157D" w:rsidP="0093157D">
      <w:pPr>
        <w:pStyle w:val="ab"/>
        <w:widowControl w:val="0"/>
        <w:spacing w:line="276" w:lineRule="auto"/>
        <w:ind w:left="567"/>
        <w:jc w:val="both"/>
      </w:pPr>
    </w:p>
    <w:p w:rsidR="0093157D" w:rsidRDefault="0093157D" w:rsidP="0093157D">
      <w:pPr>
        <w:pStyle w:val="ab"/>
        <w:widowControl w:val="0"/>
        <w:spacing w:line="276" w:lineRule="auto"/>
        <w:ind w:left="567"/>
        <w:jc w:val="both"/>
      </w:pPr>
    </w:p>
    <w:p w:rsidR="0093157D" w:rsidRDefault="0093157D" w:rsidP="0093157D">
      <w:pPr>
        <w:pStyle w:val="ab"/>
        <w:widowControl w:val="0"/>
        <w:spacing w:line="276" w:lineRule="auto"/>
        <w:ind w:left="567"/>
        <w:jc w:val="both"/>
      </w:pPr>
    </w:p>
    <w:p w:rsidR="0093157D" w:rsidRDefault="0093157D" w:rsidP="0093157D">
      <w:pPr>
        <w:pStyle w:val="ab"/>
        <w:widowControl w:val="0"/>
        <w:spacing w:line="276" w:lineRule="auto"/>
        <w:ind w:left="567"/>
        <w:jc w:val="both"/>
      </w:pPr>
    </w:p>
    <w:p w:rsidR="0093157D" w:rsidRDefault="0093157D" w:rsidP="0093157D">
      <w:pPr>
        <w:widowControl w:val="0"/>
        <w:spacing w:line="276" w:lineRule="auto"/>
        <w:jc w:val="both"/>
      </w:pPr>
    </w:p>
    <w:p w:rsidR="00C616CD" w:rsidRDefault="00C616CD" w:rsidP="00C616CD">
      <w:pPr>
        <w:pStyle w:val="32"/>
        <w:rPr>
          <w:b/>
          <w:color w:val="000000"/>
          <w:sz w:val="24"/>
          <w:szCs w:val="24"/>
        </w:rPr>
      </w:pPr>
    </w:p>
    <w:p w:rsidR="00363632" w:rsidRPr="00992981" w:rsidRDefault="00363632" w:rsidP="00363632">
      <w:pPr>
        <w:pStyle w:val="11"/>
        <w:pageBreakBefore/>
        <w:jc w:val="center"/>
        <w:rPr>
          <w:rFonts w:ascii="Times New Roman" w:hAnsi="Times New Roman" w:cs="Times New Roman"/>
          <w:color w:val="auto"/>
        </w:rPr>
      </w:pPr>
      <w:bookmarkStart w:id="88" w:name="_Toc529889389"/>
      <w:bookmarkStart w:id="89" w:name="_Toc1476125"/>
      <w:bookmarkStart w:id="90" w:name="_Toc6590324"/>
      <w:bookmarkStart w:id="91" w:name="_Toc33176769"/>
      <w:bookmarkStart w:id="92" w:name="_Toc57377188"/>
      <w:r w:rsidRPr="00992981">
        <w:rPr>
          <w:rFonts w:ascii="Times New Roman" w:hAnsi="Times New Roman" w:cs="Times New Roman"/>
          <w:color w:val="auto"/>
        </w:rPr>
        <w:lastRenderedPageBreak/>
        <w:t>РАЗДЕЛ V. ПРОЕКТ ДОГОВОРА</w:t>
      </w:r>
      <w:bookmarkEnd w:id="88"/>
      <w:bookmarkEnd w:id="89"/>
      <w:bookmarkEnd w:id="90"/>
      <w:bookmarkEnd w:id="91"/>
      <w:bookmarkEnd w:id="92"/>
    </w:p>
    <w:p w:rsidR="00363632" w:rsidRDefault="00363632" w:rsidP="00363632">
      <w:pPr>
        <w:widowControl w:val="0"/>
        <w:autoSpaceDE w:val="0"/>
        <w:autoSpaceDN w:val="0"/>
        <w:adjustRightInd w:val="0"/>
        <w:jc w:val="center"/>
        <w:rPr>
          <w:b/>
          <w:caps/>
        </w:rPr>
      </w:pPr>
      <w:r w:rsidRPr="00992981">
        <w:rPr>
          <w:b/>
          <w:caps/>
        </w:rPr>
        <w:t>поставкИ товаров № ______</w:t>
      </w:r>
    </w:p>
    <w:p w:rsidR="00363632" w:rsidRDefault="00363632" w:rsidP="00363632">
      <w:pPr>
        <w:pStyle w:val="affe"/>
        <w:tabs>
          <w:tab w:val="left" w:pos="5409"/>
          <w:tab w:val="left" w:pos="7162"/>
        </w:tabs>
        <w:jc w:val="center"/>
      </w:pPr>
    </w:p>
    <w:p w:rsidR="00363632" w:rsidRDefault="00363632" w:rsidP="00363632">
      <w:pPr>
        <w:pStyle w:val="affe"/>
        <w:tabs>
          <w:tab w:val="left" w:pos="5409"/>
          <w:tab w:val="left" w:pos="7162"/>
        </w:tabs>
        <w:jc w:val="center"/>
      </w:pPr>
    </w:p>
    <w:p w:rsidR="00363632" w:rsidRDefault="00363632" w:rsidP="00363632">
      <w:pPr>
        <w:pStyle w:val="affe"/>
        <w:spacing w:line="360" w:lineRule="auto"/>
      </w:pPr>
      <w:r>
        <w:t>г. Сургут</w:t>
      </w:r>
      <w:r>
        <w:tab/>
      </w:r>
      <w:r>
        <w:tab/>
      </w:r>
      <w:r>
        <w:tab/>
      </w:r>
      <w:r>
        <w:tab/>
      </w:r>
      <w:r>
        <w:tab/>
      </w:r>
      <w:r>
        <w:tab/>
      </w:r>
      <w:r>
        <w:tab/>
      </w:r>
      <w:r>
        <w:tab/>
        <w:t xml:space="preserve">      «___» _______________20</w:t>
      </w:r>
      <w:r>
        <w:softHyphen/>
        <w:t>__ г.</w:t>
      </w:r>
    </w:p>
    <w:p w:rsidR="00363632" w:rsidRPr="00663BB7" w:rsidRDefault="00363632" w:rsidP="00363632">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363632" w:rsidRDefault="00363632" w:rsidP="00363632">
      <w:pPr>
        <w:ind w:firstLine="567"/>
        <w:jc w:val="center"/>
        <w:rPr>
          <w:b/>
        </w:rPr>
      </w:pPr>
    </w:p>
    <w:p w:rsidR="00363632" w:rsidRDefault="00363632" w:rsidP="00363632">
      <w:pPr>
        <w:ind w:firstLine="567"/>
        <w:jc w:val="center"/>
        <w:rPr>
          <w:b/>
        </w:rPr>
      </w:pPr>
      <w:r>
        <w:rPr>
          <w:b/>
        </w:rPr>
        <w:t>1. Предмет Договора</w:t>
      </w:r>
    </w:p>
    <w:p w:rsidR="00363632" w:rsidRDefault="00363632" w:rsidP="00363632">
      <w:pPr>
        <w:pStyle w:val="Default"/>
        <w:ind w:firstLine="567"/>
        <w:jc w:val="both"/>
        <w:rPr>
          <w:bCs/>
          <w:szCs w:val="28"/>
        </w:rPr>
      </w:pPr>
      <w:r>
        <w:t xml:space="preserve">1.1. Поставщик обязуется осуществить </w:t>
      </w:r>
      <w:r w:rsidR="0093157D">
        <w:t>поставку</w:t>
      </w:r>
      <w:r w:rsidR="0093157D" w:rsidRPr="0093157D">
        <w:t xml:space="preserve"> электродвигателя  вентилятора для комбинированной  горелки Oilon GKP-280M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63632" w:rsidRDefault="00363632" w:rsidP="00363632">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63632" w:rsidRDefault="00363632" w:rsidP="0036363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63632" w:rsidRDefault="00363632" w:rsidP="0036363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63632" w:rsidRDefault="00363632" w:rsidP="00363632">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363632" w:rsidRDefault="00363632" w:rsidP="0036363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63632" w:rsidRDefault="00363632" w:rsidP="0036363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63632" w:rsidRDefault="00363632" w:rsidP="00363632">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363632" w:rsidRDefault="00363632" w:rsidP="00363632">
      <w:pPr>
        <w:widowControl w:val="0"/>
        <w:autoSpaceDE w:val="0"/>
        <w:autoSpaceDN w:val="0"/>
        <w:adjustRightInd w:val="0"/>
        <w:ind w:firstLine="567"/>
        <w:jc w:val="both"/>
      </w:pPr>
    </w:p>
    <w:p w:rsidR="00363632" w:rsidRPr="000D1BF8" w:rsidRDefault="00363632" w:rsidP="00363632">
      <w:pPr>
        <w:widowControl w:val="0"/>
        <w:autoSpaceDE w:val="0"/>
        <w:autoSpaceDN w:val="0"/>
        <w:adjustRightInd w:val="0"/>
        <w:ind w:firstLine="567"/>
        <w:jc w:val="both"/>
      </w:pPr>
    </w:p>
    <w:p w:rsidR="00363632" w:rsidRDefault="00363632" w:rsidP="00363632">
      <w:pPr>
        <w:widowControl w:val="0"/>
        <w:autoSpaceDE w:val="0"/>
        <w:autoSpaceDN w:val="0"/>
        <w:adjustRightInd w:val="0"/>
        <w:ind w:firstLine="567"/>
        <w:jc w:val="center"/>
        <w:rPr>
          <w:b/>
        </w:rPr>
      </w:pPr>
      <w:r>
        <w:rPr>
          <w:b/>
        </w:rPr>
        <w:t>2. Цена Договора и порядок расчетов</w:t>
      </w:r>
    </w:p>
    <w:p w:rsidR="00363632" w:rsidRDefault="00363632" w:rsidP="0036363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363632" w:rsidRDefault="00363632" w:rsidP="00363632">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63632" w:rsidRDefault="00363632" w:rsidP="00363632">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3632" w:rsidRDefault="00363632" w:rsidP="00363632">
      <w:pPr>
        <w:widowControl w:val="0"/>
        <w:autoSpaceDE w:val="0"/>
        <w:autoSpaceDN w:val="0"/>
        <w:adjustRightInd w:val="0"/>
        <w:ind w:firstLine="567"/>
        <w:jc w:val="both"/>
      </w:pPr>
      <w:r>
        <w:t>2.3. Расчеты по Договору производятся в следующем порядке:</w:t>
      </w:r>
    </w:p>
    <w:p w:rsidR="00363632" w:rsidRDefault="00363632" w:rsidP="0036363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63632" w:rsidRDefault="00363632" w:rsidP="00363632">
      <w:pPr>
        <w:autoSpaceDE w:val="0"/>
        <w:autoSpaceDN w:val="0"/>
        <w:adjustRightInd w:val="0"/>
        <w:ind w:firstLine="567"/>
        <w:jc w:val="both"/>
      </w:pPr>
      <w:r>
        <w:t>2.3.2. Оплата производится в рублях Российской Федерации.</w:t>
      </w:r>
    </w:p>
    <w:p w:rsidR="00363632" w:rsidRDefault="00363632" w:rsidP="00363632">
      <w:pPr>
        <w:ind w:firstLine="567"/>
        <w:jc w:val="both"/>
      </w:pPr>
      <w:r>
        <w:t xml:space="preserve">2.3.3. </w:t>
      </w:r>
      <w:r w:rsidR="0093157D" w:rsidRPr="0093157D">
        <w:t>Расчет осуществляется за товар, поставленный в полном объеме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363632" w:rsidRPr="000D1BF8" w:rsidRDefault="00363632" w:rsidP="00363632">
      <w:pPr>
        <w:widowControl w:val="0"/>
        <w:autoSpaceDE w:val="0"/>
        <w:autoSpaceDN w:val="0"/>
        <w:adjustRightInd w:val="0"/>
        <w:ind w:firstLine="567"/>
        <w:jc w:val="both"/>
      </w:pPr>
      <w:r>
        <w:t xml:space="preserve">2.3.4. При оформлении счетов-фактур, </w:t>
      </w:r>
      <w:r w:rsidR="000D188D" w:rsidRPr="000D188D">
        <w:t>товарных накладных</w:t>
      </w:r>
      <w:r w:rsidR="000D188D">
        <w:t xml:space="preserve">  или </w:t>
      </w:r>
      <w:r>
        <w:t>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63632" w:rsidRDefault="00363632" w:rsidP="00363632">
      <w:pPr>
        <w:ind w:firstLine="567"/>
        <w:jc w:val="center"/>
        <w:rPr>
          <w:b/>
        </w:rPr>
      </w:pPr>
    </w:p>
    <w:p w:rsidR="00363632" w:rsidRDefault="00363632" w:rsidP="00363632">
      <w:pPr>
        <w:ind w:firstLine="567"/>
        <w:jc w:val="center"/>
        <w:rPr>
          <w:b/>
        </w:rPr>
      </w:pPr>
      <w:r>
        <w:rPr>
          <w:b/>
        </w:rPr>
        <w:t>3. Права и обязанности сторон</w:t>
      </w:r>
    </w:p>
    <w:p w:rsidR="00363632" w:rsidRDefault="00363632" w:rsidP="00363632">
      <w:pPr>
        <w:pStyle w:val="affe"/>
        <w:ind w:firstLine="567"/>
      </w:pPr>
      <w:r>
        <w:t>3.1. Заказчик имеет право:</w:t>
      </w:r>
    </w:p>
    <w:p w:rsidR="00363632" w:rsidRDefault="00363632" w:rsidP="00363632">
      <w:pPr>
        <w:ind w:firstLine="567"/>
        <w:jc w:val="both"/>
      </w:pPr>
      <w:r>
        <w:t>3.1.1. Досрочно принять и оплатить товар.</w:t>
      </w:r>
    </w:p>
    <w:p w:rsidR="00363632" w:rsidRDefault="00363632" w:rsidP="0036363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63632" w:rsidRDefault="00363632" w:rsidP="00363632">
      <w:pPr>
        <w:ind w:firstLine="567"/>
        <w:jc w:val="both"/>
      </w:pPr>
      <w:r>
        <w:t>3.1.3. Требовать возмещения неустойки (штрафа, пени) и (или) убытков, причиненных по вине Поставщика.</w:t>
      </w:r>
    </w:p>
    <w:p w:rsidR="00363632" w:rsidRDefault="00363632" w:rsidP="00363632">
      <w:pPr>
        <w:pStyle w:val="affe"/>
        <w:ind w:firstLine="567"/>
      </w:pPr>
      <w:r>
        <w:t>3.2. Заказчик обязан:</w:t>
      </w:r>
    </w:p>
    <w:p w:rsidR="00363632" w:rsidRDefault="00363632" w:rsidP="00363632">
      <w:pPr>
        <w:ind w:firstLine="567"/>
        <w:jc w:val="both"/>
      </w:pPr>
      <w:r>
        <w:t>3.2.1. Обеспечить приемку поставляемого по Договору товара в соответствии с условиями Договора.</w:t>
      </w:r>
    </w:p>
    <w:p w:rsidR="00363632" w:rsidRDefault="00363632" w:rsidP="0036363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63632" w:rsidRDefault="00363632" w:rsidP="00363632">
      <w:pPr>
        <w:pStyle w:val="affe"/>
        <w:ind w:firstLine="567"/>
      </w:pPr>
      <w:r>
        <w:t>3.3. Поставщик обязан:</w:t>
      </w:r>
    </w:p>
    <w:p w:rsidR="00363632" w:rsidRDefault="00363632" w:rsidP="00363632">
      <w:pPr>
        <w:shd w:val="clear" w:color="auto" w:fill="FFFFFF"/>
        <w:ind w:firstLine="567"/>
        <w:jc w:val="both"/>
      </w:pPr>
      <w:r>
        <w:t>3.3.1. Поставить товар в сроки, предусмотренные Договором.</w:t>
      </w:r>
    </w:p>
    <w:p w:rsidR="00363632" w:rsidRDefault="00363632" w:rsidP="00363632">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63632" w:rsidRDefault="00363632" w:rsidP="00363632">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363632" w:rsidRPr="0066452F" w:rsidRDefault="00363632" w:rsidP="00363632">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соответствовать </w:t>
      </w:r>
      <w:r w:rsidRPr="009805CB">
        <w:rPr>
          <w:i w:val="0"/>
          <w:sz w:val="24"/>
          <w:szCs w:val="24"/>
        </w:rPr>
        <w:t>гарантийным обязательствам предприятия-изготовителя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363632" w:rsidRDefault="00363632" w:rsidP="00363632">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363632" w:rsidRDefault="00363632" w:rsidP="0036363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363632" w:rsidRDefault="00363632" w:rsidP="0036363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63632" w:rsidRDefault="00363632" w:rsidP="00363632">
      <w:pPr>
        <w:pStyle w:val="affe"/>
        <w:ind w:firstLine="567"/>
      </w:pPr>
      <w:r>
        <w:t>3.3.7. Выполнять иные обязанности, предусмотренные Договором.</w:t>
      </w:r>
    </w:p>
    <w:p w:rsidR="00363632" w:rsidRDefault="00363632" w:rsidP="00363632">
      <w:pPr>
        <w:pStyle w:val="affe"/>
        <w:ind w:firstLine="567"/>
      </w:pPr>
      <w:r>
        <w:t>3.4. Поставщик вправе:</w:t>
      </w:r>
    </w:p>
    <w:p w:rsidR="00363632" w:rsidRDefault="00363632" w:rsidP="00363632">
      <w:pPr>
        <w:pStyle w:val="affe"/>
        <w:ind w:firstLine="567"/>
      </w:pPr>
      <w:r>
        <w:t>3.4.1. Требовать приемки и оплаты товара в объеме, порядке, сроки и на условиях, предусмотренных Договором.</w:t>
      </w:r>
    </w:p>
    <w:p w:rsidR="00363632" w:rsidRPr="000D1BF8" w:rsidRDefault="00363632" w:rsidP="0036363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63632" w:rsidRDefault="00363632" w:rsidP="00363632">
      <w:pPr>
        <w:widowControl w:val="0"/>
        <w:autoSpaceDE w:val="0"/>
        <w:autoSpaceDN w:val="0"/>
        <w:adjustRightInd w:val="0"/>
        <w:ind w:firstLine="567"/>
        <w:jc w:val="center"/>
        <w:rPr>
          <w:b/>
        </w:rPr>
      </w:pPr>
    </w:p>
    <w:p w:rsidR="00363632" w:rsidRDefault="00363632" w:rsidP="00363632">
      <w:pPr>
        <w:widowControl w:val="0"/>
        <w:autoSpaceDE w:val="0"/>
        <w:autoSpaceDN w:val="0"/>
        <w:adjustRightInd w:val="0"/>
        <w:ind w:firstLine="567"/>
        <w:jc w:val="center"/>
        <w:rPr>
          <w:b/>
        </w:rPr>
      </w:pPr>
      <w:r>
        <w:rPr>
          <w:b/>
        </w:rPr>
        <w:t>4. Порядок и сроки поставки товара</w:t>
      </w:r>
    </w:p>
    <w:p w:rsidR="00363632" w:rsidRPr="00313277" w:rsidRDefault="00363632" w:rsidP="00363632">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482360">
        <w:rPr>
          <w:sz w:val="24"/>
          <w:szCs w:val="24"/>
        </w:rPr>
        <w:t>49</w:t>
      </w:r>
      <w:r w:rsidRPr="002A7B2C">
        <w:rPr>
          <w:color w:val="000000"/>
          <w:spacing w:val="1"/>
          <w:sz w:val="24"/>
          <w:szCs w:val="24"/>
        </w:rPr>
        <w:t xml:space="preserve"> (</w:t>
      </w:r>
      <w:r w:rsidR="00482360">
        <w:rPr>
          <w:color w:val="000000"/>
          <w:spacing w:val="1"/>
          <w:sz w:val="24"/>
          <w:szCs w:val="24"/>
        </w:rPr>
        <w:t>Сорока девяти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363632" w:rsidRPr="00313277" w:rsidRDefault="00363632" w:rsidP="00363632">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63632" w:rsidRPr="00313277" w:rsidRDefault="00363632" w:rsidP="00363632">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363632" w:rsidRDefault="00363632" w:rsidP="0036363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63632" w:rsidRDefault="00363632" w:rsidP="0036363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63632" w:rsidRDefault="00363632" w:rsidP="00363632">
      <w:pPr>
        <w:ind w:firstLine="567"/>
        <w:jc w:val="center"/>
        <w:rPr>
          <w:b/>
        </w:rPr>
      </w:pPr>
    </w:p>
    <w:p w:rsidR="00363632" w:rsidRDefault="00363632" w:rsidP="00363632">
      <w:pPr>
        <w:ind w:firstLine="567"/>
        <w:jc w:val="center"/>
        <w:rPr>
          <w:b/>
        </w:rPr>
      </w:pPr>
      <w:r>
        <w:rPr>
          <w:b/>
        </w:rPr>
        <w:t>5. Порядок сдачи и приемки товара</w:t>
      </w:r>
    </w:p>
    <w:p w:rsidR="00363632" w:rsidRDefault="00363632" w:rsidP="00363632">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w:t>
      </w:r>
      <w:r w:rsidRPr="002A7B2C">
        <w:lastRenderedPageBreak/>
        <w:t xml:space="preserve">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363632" w:rsidRDefault="00363632" w:rsidP="00363632">
      <w:pPr>
        <w:ind w:firstLine="567"/>
        <w:jc w:val="both"/>
      </w:pPr>
      <w:r>
        <w:t>5.2. Приемка товара, осуществляется в месте поставки товара.</w:t>
      </w:r>
    </w:p>
    <w:p w:rsidR="00363632" w:rsidRDefault="00363632" w:rsidP="0036363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63632" w:rsidRDefault="00363632" w:rsidP="0036363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63632" w:rsidRDefault="00363632" w:rsidP="0036363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63632" w:rsidRDefault="00363632" w:rsidP="0036363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63632" w:rsidRDefault="00363632" w:rsidP="0036363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63632" w:rsidRDefault="00363632" w:rsidP="0036363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63632" w:rsidRDefault="00363632" w:rsidP="0036363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63632" w:rsidRPr="0056319D" w:rsidRDefault="00363632" w:rsidP="0036363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63632" w:rsidRPr="0056319D" w:rsidRDefault="00363632" w:rsidP="0036363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63632" w:rsidRPr="0056319D" w:rsidRDefault="00363632" w:rsidP="0036363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63632" w:rsidRDefault="00363632" w:rsidP="0036363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63632" w:rsidRDefault="00363632" w:rsidP="0036363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63632" w:rsidRDefault="00363632" w:rsidP="00363632">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63632" w:rsidRDefault="00363632" w:rsidP="0036363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63632" w:rsidRDefault="00363632" w:rsidP="0036363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63632" w:rsidRDefault="00363632" w:rsidP="0036363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63632" w:rsidRPr="000D1BF8" w:rsidRDefault="00363632" w:rsidP="00363632">
      <w:pPr>
        <w:ind w:firstLine="567"/>
        <w:jc w:val="both"/>
        <w:rPr>
          <w:kern w:val="16"/>
        </w:rPr>
      </w:pPr>
      <w:r>
        <w:rPr>
          <w:kern w:val="16"/>
        </w:rPr>
        <w:t xml:space="preserve">5.7. Поставщик обеспечивает хранение товара до момента их сдачи – приемки. </w:t>
      </w:r>
    </w:p>
    <w:p w:rsidR="00363632" w:rsidRDefault="00363632" w:rsidP="00363632">
      <w:pPr>
        <w:autoSpaceDE w:val="0"/>
        <w:autoSpaceDN w:val="0"/>
        <w:adjustRightInd w:val="0"/>
        <w:ind w:firstLine="567"/>
        <w:jc w:val="center"/>
        <w:rPr>
          <w:b/>
        </w:rPr>
      </w:pPr>
    </w:p>
    <w:p w:rsidR="00363632" w:rsidRDefault="00363632" w:rsidP="00363632">
      <w:pPr>
        <w:autoSpaceDE w:val="0"/>
        <w:autoSpaceDN w:val="0"/>
        <w:adjustRightInd w:val="0"/>
        <w:ind w:firstLine="567"/>
        <w:jc w:val="center"/>
        <w:rPr>
          <w:b/>
        </w:rPr>
      </w:pPr>
      <w:r>
        <w:rPr>
          <w:b/>
        </w:rPr>
        <w:t>6. Ответственность сторон</w:t>
      </w:r>
    </w:p>
    <w:p w:rsidR="00363632" w:rsidRDefault="00363632" w:rsidP="0036363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63632" w:rsidRDefault="00363632" w:rsidP="00363632">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63632" w:rsidRDefault="00363632" w:rsidP="00363632">
      <w:pPr>
        <w:ind w:firstLine="567"/>
        <w:jc w:val="both"/>
      </w:pPr>
      <w:r>
        <w:t xml:space="preserve">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747FE9">
        <w:t>поставки товара</w:t>
      </w:r>
      <w:r>
        <w:t>.</w:t>
      </w:r>
    </w:p>
    <w:p w:rsidR="00363632" w:rsidRDefault="00363632" w:rsidP="00363632">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63632" w:rsidRDefault="00363632" w:rsidP="0036363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63632" w:rsidRDefault="00363632" w:rsidP="00363632">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363632" w:rsidRDefault="00363632" w:rsidP="0036363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63632" w:rsidRDefault="00363632" w:rsidP="0036363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63632" w:rsidRDefault="00363632" w:rsidP="003636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63632" w:rsidRDefault="00363632" w:rsidP="00363632">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63632" w:rsidRDefault="00363632" w:rsidP="0036363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63632" w:rsidRDefault="00363632" w:rsidP="00363632">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63632" w:rsidRDefault="00363632" w:rsidP="0036363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63632" w:rsidRDefault="00363632" w:rsidP="0036363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63632" w:rsidRDefault="00363632" w:rsidP="0036363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63632" w:rsidRDefault="00363632" w:rsidP="00363632">
      <w:pPr>
        <w:jc w:val="center"/>
        <w:rPr>
          <w:b/>
        </w:rPr>
      </w:pPr>
    </w:p>
    <w:p w:rsidR="00363632" w:rsidRDefault="00363632" w:rsidP="00363632">
      <w:pPr>
        <w:jc w:val="center"/>
        <w:rPr>
          <w:b/>
        </w:rPr>
      </w:pPr>
      <w:r>
        <w:rPr>
          <w:b/>
        </w:rPr>
        <w:t>7. Форс-мажорные обстоятельства</w:t>
      </w:r>
    </w:p>
    <w:p w:rsidR="00363632" w:rsidRPr="007C281B" w:rsidRDefault="00363632" w:rsidP="00363632">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363632" w:rsidRPr="007C281B" w:rsidRDefault="00363632" w:rsidP="00363632">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363632" w:rsidRPr="009D2047" w:rsidRDefault="00363632" w:rsidP="00363632">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363632" w:rsidRDefault="00363632" w:rsidP="00363632">
      <w:pPr>
        <w:keepNext/>
        <w:ind w:firstLine="567"/>
        <w:jc w:val="center"/>
        <w:rPr>
          <w:b/>
        </w:rPr>
      </w:pPr>
    </w:p>
    <w:p w:rsidR="00363632" w:rsidRDefault="00363632" w:rsidP="00363632">
      <w:pPr>
        <w:keepNext/>
        <w:ind w:firstLine="567"/>
        <w:jc w:val="center"/>
        <w:rPr>
          <w:b/>
        </w:rPr>
      </w:pPr>
      <w:r>
        <w:rPr>
          <w:b/>
        </w:rPr>
        <w:t>8. Порядок разрешения споров</w:t>
      </w:r>
    </w:p>
    <w:p w:rsidR="00363632" w:rsidRDefault="00363632" w:rsidP="00363632">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63632" w:rsidRDefault="00363632" w:rsidP="0036363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63632" w:rsidRDefault="00363632" w:rsidP="00363632">
      <w:pPr>
        <w:ind w:firstLine="567"/>
        <w:jc w:val="center"/>
        <w:rPr>
          <w:b/>
        </w:rPr>
      </w:pPr>
    </w:p>
    <w:p w:rsidR="00363632" w:rsidRDefault="00363632" w:rsidP="00363632">
      <w:pPr>
        <w:ind w:firstLine="567"/>
        <w:jc w:val="center"/>
        <w:rPr>
          <w:b/>
        </w:rPr>
      </w:pPr>
      <w:r>
        <w:rPr>
          <w:b/>
        </w:rPr>
        <w:t>9. Изменение и расторжение Договора</w:t>
      </w:r>
    </w:p>
    <w:p w:rsidR="00363632" w:rsidRDefault="00363632" w:rsidP="0036363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63632" w:rsidRDefault="00363632" w:rsidP="00363632">
      <w:pPr>
        <w:ind w:firstLine="567"/>
        <w:jc w:val="both"/>
      </w:pPr>
      <w:r>
        <w:lastRenderedPageBreak/>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363632" w:rsidRDefault="00363632" w:rsidP="00363632">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363632" w:rsidRDefault="00363632" w:rsidP="00363632">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63632" w:rsidRDefault="00363632" w:rsidP="00363632">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63632" w:rsidRDefault="00363632" w:rsidP="00363632">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63632" w:rsidRDefault="00363632" w:rsidP="00363632">
      <w:pPr>
        <w:ind w:firstLine="567"/>
        <w:jc w:val="center"/>
        <w:rPr>
          <w:b/>
        </w:rPr>
      </w:pPr>
    </w:p>
    <w:p w:rsidR="00363632" w:rsidRDefault="00363632" w:rsidP="00363632">
      <w:pPr>
        <w:ind w:firstLine="567"/>
        <w:jc w:val="center"/>
        <w:rPr>
          <w:b/>
        </w:rPr>
      </w:pPr>
      <w:r>
        <w:rPr>
          <w:b/>
        </w:rPr>
        <w:t>10. Срок действия Договора</w:t>
      </w:r>
    </w:p>
    <w:p w:rsidR="00363632" w:rsidRDefault="00363632" w:rsidP="00363632">
      <w:pPr>
        <w:autoSpaceDE w:val="0"/>
        <w:autoSpaceDN w:val="0"/>
        <w:adjustRightInd w:val="0"/>
        <w:ind w:firstLine="567"/>
        <w:jc w:val="both"/>
      </w:pPr>
      <w:r>
        <w:t xml:space="preserve">10.1. Договор вступает в силу с даты подписания его Сторонами и действует </w:t>
      </w:r>
      <w:r w:rsidRPr="00B92215">
        <w:t>по «</w:t>
      </w:r>
      <w:r w:rsidR="009A27B2">
        <w:t>3</w:t>
      </w:r>
      <w:r w:rsidR="00482360">
        <w:t>0</w:t>
      </w:r>
      <w:r w:rsidRPr="00B92215">
        <w:t xml:space="preserve">» </w:t>
      </w:r>
      <w:r w:rsidR="00482360">
        <w:t>апреля</w:t>
      </w:r>
      <w:r w:rsidRPr="00B92215">
        <w:t xml:space="preserve"> 202</w:t>
      </w:r>
      <w:r w:rsidR="00992981">
        <w:t>1</w:t>
      </w:r>
      <w:r w:rsidRPr="00B92215">
        <w:t xml:space="preserve">. С «01» </w:t>
      </w:r>
      <w:r w:rsidR="00482360">
        <w:t>мая</w:t>
      </w:r>
      <w:r>
        <w:t xml:space="preserve"> 2021</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63632" w:rsidRDefault="00363632" w:rsidP="00363632">
      <w:pPr>
        <w:ind w:firstLine="567"/>
        <w:jc w:val="center"/>
        <w:rPr>
          <w:b/>
        </w:rPr>
      </w:pPr>
    </w:p>
    <w:p w:rsidR="00363632" w:rsidRDefault="00363632" w:rsidP="00363632">
      <w:pPr>
        <w:ind w:firstLine="567"/>
        <w:jc w:val="center"/>
        <w:rPr>
          <w:b/>
        </w:rPr>
      </w:pPr>
      <w:r>
        <w:rPr>
          <w:b/>
        </w:rPr>
        <w:t>11. Прочие условия</w:t>
      </w:r>
    </w:p>
    <w:p w:rsidR="00363632" w:rsidRDefault="00363632" w:rsidP="0036363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63632" w:rsidRDefault="00363632" w:rsidP="0036363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63632" w:rsidRDefault="00363632" w:rsidP="00363632">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63632" w:rsidRDefault="00363632" w:rsidP="0036363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63632" w:rsidRDefault="00363632" w:rsidP="00363632">
      <w:pPr>
        <w:pStyle w:val="aff7"/>
        <w:tabs>
          <w:tab w:val="left" w:pos="708"/>
        </w:tabs>
        <w:ind w:left="0" w:firstLine="567"/>
        <w:rPr>
          <w:szCs w:val="24"/>
        </w:rPr>
      </w:pPr>
      <w:r>
        <w:rPr>
          <w:szCs w:val="24"/>
        </w:rP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363632" w:rsidRDefault="00363632" w:rsidP="0036363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363632" w:rsidRDefault="00363632" w:rsidP="0036363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363632" w:rsidRDefault="00363632" w:rsidP="00363632">
      <w:pPr>
        <w:autoSpaceDE w:val="0"/>
        <w:autoSpaceDN w:val="0"/>
        <w:adjustRightInd w:val="0"/>
        <w:ind w:firstLine="567"/>
        <w:jc w:val="both"/>
      </w:pPr>
      <w:r>
        <w:t>- Приложение №1 (Спецификация);</w:t>
      </w:r>
    </w:p>
    <w:p w:rsidR="00363632" w:rsidRDefault="00363632" w:rsidP="0036363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63632" w:rsidRDefault="00363632" w:rsidP="00363632">
      <w:pPr>
        <w:ind w:firstLine="567"/>
        <w:jc w:val="both"/>
        <w:rPr>
          <w:b/>
        </w:rPr>
      </w:pPr>
    </w:p>
    <w:p w:rsidR="00363632" w:rsidRDefault="00363632" w:rsidP="0036363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63632" w:rsidTr="00751A76">
        <w:trPr>
          <w:trHeight w:val="3725"/>
        </w:trPr>
        <w:tc>
          <w:tcPr>
            <w:tcW w:w="4928" w:type="dxa"/>
          </w:tcPr>
          <w:p w:rsidR="00363632" w:rsidRPr="00032D3B" w:rsidRDefault="00363632" w:rsidP="00751A76">
            <w:pPr>
              <w:widowControl w:val="0"/>
              <w:autoSpaceDE w:val="0"/>
              <w:autoSpaceDN w:val="0"/>
              <w:adjustRightInd w:val="0"/>
              <w:jc w:val="both"/>
              <w:rPr>
                <w:color w:val="000000"/>
              </w:rPr>
            </w:pPr>
            <w:r w:rsidRPr="00032D3B">
              <w:rPr>
                <w:b/>
                <w:color w:val="000000"/>
              </w:rPr>
              <w:t>Заказчик:</w:t>
            </w:r>
          </w:p>
          <w:p w:rsidR="00363632" w:rsidRPr="00032D3B" w:rsidRDefault="00363632" w:rsidP="00751A76">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63632" w:rsidRPr="00032D3B" w:rsidRDefault="00363632" w:rsidP="00751A76">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63632" w:rsidRPr="00032D3B" w:rsidRDefault="00363632" w:rsidP="00751A76">
            <w:pPr>
              <w:autoSpaceDE w:val="0"/>
              <w:autoSpaceDN w:val="0"/>
              <w:jc w:val="both"/>
              <w:rPr>
                <w:color w:val="000000"/>
              </w:rPr>
            </w:pPr>
            <w:r w:rsidRPr="00032D3B">
              <w:rPr>
                <w:color w:val="000000"/>
              </w:rPr>
              <w:t xml:space="preserve">ОГРН 1028600587069     </w:t>
            </w:r>
          </w:p>
          <w:p w:rsidR="00363632" w:rsidRPr="00032D3B" w:rsidRDefault="00363632" w:rsidP="00751A76">
            <w:pPr>
              <w:autoSpaceDE w:val="0"/>
              <w:autoSpaceDN w:val="0"/>
              <w:jc w:val="both"/>
              <w:rPr>
                <w:color w:val="000000"/>
              </w:rPr>
            </w:pPr>
            <w:r w:rsidRPr="00032D3B">
              <w:rPr>
                <w:color w:val="000000"/>
              </w:rPr>
              <w:t>Р/с 40702810167170101356  </w:t>
            </w:r>
          </w:p>
          <w:p w:rsidR="00363632" w:rsidRDefault="00363632" w:rsidP="00751A76">
            <w:pPr>
              <w:autoSpaceDE w:val="0"/>
              <w:autoSpaceDN w:val="0"/>
              <w:jc w:val="both"/>
            </w:pPr>
            <w:r>
              <w:t>ЗАПАДНО-СИБИРСКОЕ ОТДЕЛЕНИЕ</w:t>
            </w:r>
          </w:p>
          <w:p w:rsidR="00363632" w:rsidRPr="00032D3B" w:rsidRDefault="00363632" w:rsidP="00751A76">
            <w:pPr>
              <w:autoSpaceDE w:val="0"/>
              <w:autoSpaceDN w:val="0"/>
              <w:jc w:val="both"/>
              <w:rPr>
                <w:color w:val="000000"/>
              </w:rPr>
            </w:pPr>
            <w:r w:rsidRPr="00032D3B">
              <w:t>№ 8647 ПАО СБЕРБАНК г. Тюмень</w:t>
            </w:r>
            <w:r w:rsidRPr="00032D3B">
              <w:rPr>
                <w:color w:val="000000"/>
              </w:rPr>
              <w:t xml:space="preserve">         </w:t>
            </w:r>
          </w:p>
          <w:p w:rsidR="00363632" w:rsidRPr="00032D3B" w:rsidRDefault="00363632" w:rsidP="00751A76">
            <w:pPr>
              <w:autoSpaceDE w:val="0"/>
              <w:autoSpaceDN w:val="0"/>
              <w:jc w:val="both"/>
              <w:rPr>
                <w:color w:val="000000"/>
              </w:rPr>
            </w:pPr>
            <w:r w:rsidRPr="00032D3B">
              <w:rPr>
                <w:color w:val="000000"/>
              </w:rPr>
              <w:t xml:space="preserve">к/с 30101810800000000651        </w:t>
            </w:r>
          </w:p>
          <w:p w:rsidR="00363632" w:rsidRPr="00032D3B" w:rsidRDefault="00363632" w:rsidP="00751A76">
            <w:pPr>
              <w:jc w:val="both"/>
              <w:rPr>
                <w:color w:val="000000"/>
              </w:rPr>
            </w:pPr>
            <w:r w:rsidRPr="00032D3B">
              <w:rPr>
                <w:color w:val="000000"/>
              </w:rPr>
              <w:t xml:space="preserve">БИК 047102651         </w:t>
            </w:r>
          </w:p>
          <w:p w:rsidR="00363632" w:rsidRPr="00032D3B" w:rsidRDefault="00363632" w:rsidP="00751A76">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363632" w:rsidRPr="00032D3B" w:rsidRDefault="00363632" w:rsidP="00751A76">
            <w:pPr>
              <w:jc w:val="both"/>
              <w:rPr>
                <w:lang w:val="en-US"/>
              </w:rPr>
            </w:pPr>
            <w:r w:rsidRPr="00032D3B">
              <w:rPr>
                <w:lang w:val="en-US"/>
              </w:rPr>
              <w:t>E-mail: gts@surgutgts.ru</w:t>
            </w:r>
          </w:p>
          <w:p w:rsidR="00363632" w:rsidRPr="00032D3B" w:rsidRDefault="00363632" w:rsidP="00751A76">
            <w:pPr>
              <w:jc w:val="both"/>
              <w:rPr>
                <w:color w:val="000000"/>
                <w:lang w:val="en-US"/>
              </w:rPr>
            </w:pPr>
            <w:r w:rsidRPr="00032D3B">
              <w:t>Тел</w:t>
            </w:r>
            <w:r w:rsidRPr="00032D3B">
              <w:rPr>
                <w:lang w:val="en-US"/>
              </w:rPr>
              <w:t xml:space="preserve">: 8 (3462) </w:t>
            </w:r>
            <w:r w:rsidRPr="00032D3B">
              <w:rPr>
                <w:color w:val="000000"/>
                <w:lang w:val="en-US"/>
              </w:rPr>
              <w:t>52-43-11</w:t>
            </w:r>
          </w:p>
          <w:p w:rsidR="00363632" w:rsidRPr="00032D3B" w:rsidRDefault="00363632" w:rsidP="00751A76">
            <w:pPr>
              <w:jc w:val="both"/>
              <w:rPr>
                <w:color w:val="000000"/>
                <w:lang w:val="en-US"/>
              </w:rPr>
            </w:pPr>
          </w:p>
          <w:p w:rsidR="00363632" w:rsidRPr="00032D3B" w:rsidRDefault="00363632" w:rsidP="00751A76">
            <w:pPr>
              <w:jc w:val="both"/>
              <w:rPr>
                <w:color w:val="000000"/>
              </w:rPr>
            </w:pPr>
            <w:r w:rsidRPr="00032D3B">
              <w:rPr>
                <w:color w:val="000000"/>
              </w:rPr>
              <w:t>Директор:</w:t>
            </w:r>
          </w:p>
          <w:p w:rsidR="00363632" w:rsidRDefault="00363632" w:rsidP="00751A76">
            <w:pPr>
              <w:jc w:val="both"/>
              <w:rPr>
                <w:color w:val="000000"/>
              </w:rPr>
            </w:pPr>
            <w:r w:rsidRPr="00032D3B">
              <w:rPr>
                <w:color w:val="000000"/>
              </w:rPr>
              <w:t>__________________/В.Н. Юркин/</w:t>
            </w:r>
          </w:p>
          <w:p w:rsidR="00363632" w:rsidRPr="00032D3B" w:rsidRDefault="00363632" w:rsidP="00751A76">
            <w:pPr>
              <w:jc w:val="both"/>
              <w:rPr>
                <w:color w:val="000000"/>
              </w:rPr>
            </w:pPr>
          </w:p>
        </w:tc>
        <w:tc>
          <w:tcPr>
            <w:tcW w:w="4678" w:type="dxa"/>
          </w:tcPr>
          <w:p w:rsidR="00363632" w:rsidRPr="00032D3B" w:rsidRDefault="00363632" w:rsidP="00751A76">
            <w:pPr>
              <w:jc w:val="both"/>
              <w:rPr>
                <w:b/>
              </w:rPr>
            </w:pPr>
            <w:r w:rsidRPr="00032D3B">
              <w:rPr>
                <w:b/>
              </w:rPr>
              <w:t>Поставщик:</w:t>
            </w:r>
          </w:p>
          <w:p w:rsidR="00363632" w:rsidRPr="00032D3B" w:rsidRDefault="00363632" w:rsidP="00751A76">
            <w:pPr>
              <w:ind w:firstLine="567"/>
              <w:jc w:val="both"/>
            </w:pPr>
          </w:p>
        </w:tc>
      </w:tr>
    </w:tbl>
    <w:p w:rsidR="00363632" w:rsidRDefault="00363632" w:rsidP="00363632">
      <w:pPr>
        <w:pStyle w:val="ConsPlusNormal"/>
        <w:widowControl/>
        <w:ind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63632" w:rsidRDefault="00363632" w:rsidP="0036363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63632" w:rsidRDefault="00363632" w:rsidP="00363632">
      <w:pPr>
        <w:pStyle w:val="ConsPlusNormal"/>
        <w:widowControl/>
        <w:ind w:left="6379" w:firstLine="567"/>
        <w:jc w:val="both"/>
        <w:rPr>
          <w:rFonts w:ascii="Times New Roman" w:hAnsi="Times New Roman" w:cs="Times New Roman"/>
          <w:sz w:val="24"/>
          <w:szCs w:val="24"/>
        </w:rPr>
      </w:pPr>
    </w:p>
    <w:p w:rsidR="00363632" w:rsidRDefault="00363632" w:rsidP="00363632">
      <w:pPr>
        <w:keepNext/>
        <w:ind w:firstLine="567"/>
        <w:jc w:val="center"/>
        <w:outlineLvl w:val="0"/>
        <w:rPr>
          <w:b/>
          <w:bCs/>
          <w:kern w:val="32"/>
        </w:rPr>
      </w:pPr>
    </w:p>
    <w:p w:rsidR="00363632" w:rsidRDefault="00363632" w:rsidP="00363632">
      <w:pPr>
        <w:jc w:val="center"/>
      </w:pPr>
      <w:r>
        <w:rPr>
          <w:b/>
          <w:bCs/>
          <w:kern w:val="32"/>
        </w:rPr>
        <w:t>СПЕЦИФИКАЦИЯ</w:t>
      </w:r>
    </w:p>
    <w:p w:rsidR="00363632" w:rsidRDefault="00363632" w:rsidP="00363632">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363632" w:rsidTr="00751A76">
        <w:trPr>
          <w:trHeight w:val="429"/>
        </w:trPr>
        <w:tc>
          <w:tcPr>
            <w:tcW w:w="568"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jc w:val="both"/>
            </w:pPr>
            <w:r>
              <w:t>№</w:t>
            </w:r>
          </w:p>
          <w:p w:rsidR="00363632" w:rsidRDefault="00363632" w:rsidP="00751A76">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jc w:val="both"/>
            </w:pPr>
            <w:r>
              <w:t xml:space="preserve">Цена за ед. в </w:t>
            </w:r>
            <w:r>
              <w:br/>
              <w:t xml:space="preserve">руб. (с учетом </w:t>
            </w:r>
            <w:r>
              <w:br/>
              <w:t>НДС)</w:t>
            </w:r>
          </w:p>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ind w:firstLine="16"/>
              <w:jc w:val="both"/>
            </w:pPr>
            <w:r>
              <w:t xml:space="preserve">Сумма в руб. </w:t>
            </w:r>
            <w:r>
              <w:br/>
              <w:t>(с учетом НДС)</w:t>
            </w: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363632" w:rsidRPr="00CE64BB" w:rsidRDefault="00363632" w:rsidP="00751A76">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363632" w:rsidRPr="00CE64BB" w:rsidRDefault="00363632" w:rsidP="00751A76">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bl>
    <w:p w:rsidR="00363632" w:rsidRDefault="00363632" w:rsidP="00363632">
      <w:pPr>
        <w:ind w:firstLine="567"/>
        <w:jc w:val="both"/>
      </w:pPr>
    </w:p>
    <w:p w:rsidR="00363632" w:rsidRDefault="00363632" w:rsidP="00363632">
      <w:pPr>
        <w:ind w:firstLine="567"/>
        <w:jc w:val="both"/>
      </w:pPr>
      <w:r>
        <w:t>Общая сумма: _____________________</w:t>
      </w:r>
    </w:p>
    <w:p w:rsidR="00363632" w:rsidRDefault="00363632" w:rsidP="00363632">
      <w:pPr>
        <w:pStyle w:val="32"/>
        <w:ind w:firstLine="567"/>
        <w:jc w:val="both"/>
      </w:pPr>
    </w:p>
    <w:p w:rsidR="00363632" w:rsidRPr="00313277" w:rsidRDefault="00363632" w:rsidP="0036363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482360">
        <w:rPr>
          <w:sz w:val="24"/>
          <w:szCs w:val="24"/>
        </w:rPr>
        <w:t>49</w:t>
      </w:r>
      <w:r w:rsidRPr="002A7B2C">
        <w:rPr>
          <w:color w:val="000000"/>
          <w:spacing w:val="1"/>
          <w:sz w:val="24"/>
          <w:szCs w:val="24"/>
        </w:rPr>
        <w:t xml:space="preserve"> (</w:t>
      </w:r>
      <w:r w:rsidR="00482360">
        <w:rPr>
          <w:color w:val="000000"/>
          <w:spacing w:val="1"/>
          <w:sz w:val="24"/>
          <w:szCs w:val="24"/>
        </w:rPr>
        <w:t>Сорока девяти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363632" w:rsidRPr="000D1BF8" w:rsidRDefault="00363632" w:rsidP="00363632">
      <w:pPr>
        <w:pStyle w:val="32"/>
        <w:ind w:firstLine="567"/>
        <w:jc w:val="both"/>
        <w:rPr>
          <w:sz w:val="24"/>
          <w:szCs w:val="24"/>
        </w:rPr>
      </w:pPr>
    </w:p>
    <w:p w:rsidR="00363632" w:rsidRDefault="00363632" w:rsidP="00363632">
      <w:pPr>
        <w:ind w:firstLine="567"/>
        <w:jc w:val="both"/>
      </w:pPr>
    </w:p>
    <w:p w:rsidR="00363632" w:rsidRDefault="00363632" w:rsidP="00363632">
      <w:pPr>
        <w:ind w:firstLine="567"/>
        <w:jc w:val="both"/>
      </w:pPr>
    </w:p>
    <w:p w:rsidR="00363632" w:rsidRDefault="00363632" w:rsidP="00363632">
      <w:pPr>
        <w:ind w:firstLine="567"/>
        <w:jc w:val="both"/>
      </w:pPr>
    </w:p>
    <w:tbl>
      <w:tblPr>
        <w:tblW w:w="0" w:type="auto"/>
        <w:tblInd w:w="-176" w:type="dxa"/>
        <w:tblLook w:val="01E0" w:firstRow="1" w:lastRow="1" w:firstColumn="1" w:lastColumn="1" w:noHBand="0" w:noVBand="0"/>
      </w:tblPr>
      <w:tblGrid>
        <w:gridCol w:w="5104"/>
        <w:gridCol w:w="5103"/>
      </w:tblGrid>
      <w:tr w:rsidR="00363632" w:rsidTr="00751A76">
        <w:tc>
          <w:tcPr>
            <w:tcW w:w="5104" w:type="dxa"/>
            <w:hideMark/>
          </w:tcPr>
          <w:p w:rsidR="00363632" w:rsidRDefault="00363632" w:rsidP="00751A76">
            <w:pPr>
              <w:widowControl w:val="0"/>
              <w:spacing w:line="276" w:lineRule="auto"/>
              <w:jc w:val="both"/>
              <w:rPr>
                <w:b/>
              </w:rPr>
            </w:pPr>
            <w:r>
              <w:rPr>
                <w:b/>
              </w:rPr>
              <w:t>Заказчик</w:t>
            </w:r>
          </w:p>
          <w:p w:rsidR="00363632" w:rsidRDefault="00363632" w:rsidP="00751A76">
            <w:pPr>
              <w:widowControl w:val="0"/>
              <w:spacing w:line="276" w:lineRule="auto"/>
              <w:ind w:firstLine="567"/>
              <w:jc w:val="both"/>
              <w:rPr>
                <w:b/>
              </w:rPr>
            </w:pPr>
          </w:p>
          <w:p w:rsidR="00363632" w:rsidRPr="00671501" w:rsidRDefault="00363632" w:rsidP="00751A76">
            <w:pPr>
              <w:widowControl w:val="0"/>
              <w:spacing w:line="276" w:lineRule="auto"/>
              <w:jc w:val="both"/>
            </w:pPr>
            <w:r w:rsidRPr="00671501">
              <w:t>Директор:</w:t>
            </w:r>
          </w:p>
          <w:p w:rsidR="00363632" w:rsidRPr="00671501" w:rsidRDefault="00363632" w:rsidP="00751A76">
            <w:pPr>
              <w:widowControl w:val="0"/>
              <w:spacing w:line="276" w:lineRule="auto"/>
              <w:jc w:val="both"/>
            </w:pPr>
            <w:r w:rsidRPr="00671501">
              <w:t>_______________/В.Н. Юркин/</w:t>
            </w:r>
          </w:p>
          <w:p w:rsidR="00363632" w:rsidRDefault="00363632" w:rsidP="00751A76">
            <w:pPr>
              <w:widowControl w:val="0"/>
              <w:spacing w:line="276" w:lineRule="auto"/>
              <w:ind w:firstLine="567"/>
              <w:jc w:val="both"/>
              <w:rPr>
                <w:b/>
              </w:rPr>
            </w:pPr>
          </w:p>
        </w:tc>
        <w:tc>
          <w:tcPr>
            <w:tcW w:w="5103" w:type="dxa"/>
            <w:hideMark/>
          </w:tcPr>
          <w:p w:rsidR="00363632" w:rsidRDefault="00363632" w:rsidP="00751A76">
            <w:pPr>
              <w:widowControl w:val="0"/>
              <w:spacing w:line="276" w:lineRule="auto"/>
              <w:jc w:val="both"/>
              <w:rPr>
                <w:b/>
              </w:rPr>
            </w:pPr>
            <w:r>
              <w:rPr>
                <w:b/>
              </w:rPr>
              <w:t>Поставщик</w:t>
            </w:r>
          </w:p>
        </w:tc>
      </w:tr>
    </w:tbl>
    <w:p w:rsidR="00363632" w:rsidRDefault="00363632" w:rsidP="00363632">
      <w:pPr>
        <w:ind w:firstLine="567"/>
        <w:jc w:val="both"/>
      </w:pPr>
    </w:p>
    <w:p w:rsidR="00363632" w:rsidRDefault="00363632" w:rsidP="00363632">
      <w:pPr>
        <w:ind w:firstLine="567"/>
        <w:jc w:val="both"/>
      </w:pPr>
    </w:p>
    <w:p w:rsidR="00363632" w:rsidRDefault="00363632" w:rsidP="00363632">
      <w:pPr>
        <w:sectPr w:rsidR="00363632" w:rsidSect="00751A76">
          <w:pgSz w:w="11906" w:h="16838"/>
          <w:pgMar w:top="993" w:right="849" w:bottom="1134" w:left="1134" w:header="708" w:footer="708" w:gutter="0"/>
          <w:cols w:space="720"/>
        </w:sectPr>
      </w:pPr>
    </w:p>
    <w:p w:rsidR="00363632" w:rsidRDefault="00363632" w:rsidP="003636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63632" w:rsidRDefault="00363632" w:rsidP="003636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63632" w:rsidRDefault="00363632" w:rsidP="00363632">
      <w:pPr>
        <w:jc w:val="right"/>
      </w:pPr>
      <w:r>
        <w:t>№ ____ от «___» _______ 20__ г.</w:t>
      </w:r>
    </w:p>
    <w:p w:rsidR="00363632" w:rsidRDefault="00363632" w:rsidP="00363632">
      <w:pPr>
        <w:jc w:val="both"/>
        <w:rPr>
          <w:bCs/>
        </w:rPr>
      </w:pPr>
    </w:p>
    <w:p w:rsidR="00363632" w:rsidRDefault="00363632" w:rsidP="00363632">
      <w:pPr>
        <w:jc w:val="both"/>
        <w:rPr>
          <w:bCs/>
        </w:rPr>
      </w:pPr>
    </w:p>
    <w:p w:rsidR="00363632" w:rsidRDefault="00363632" w:rsidP="00363632">
      <w:pPr>
        <w:jc w:val="center"/>
      </w:pPr>
      <w:r>
        <w:t>ТЕХНИЧЕСКОЕ ЗАДАНИЕ</w:t>
      </w:r>
    </w:p>
    <w:p w:rsidR="00363632" w:rsidRDefault="00363632" w:rsidP="00363632">
      <w:pPr>
        <w:jc w:val="both"/>
      </w:pPr>
    </w:p>
    <w:p w:rsidR="00363632" w:rsidRDefault="00363632" w:rsidP="00363632">
      <w:pPr>
        <w:tabs>
          <w:tab w:val="left" w:pos="4366"/>
        </w:tabs>
        <w:ind w:firstLine="539"/>
        <w:jc w:val="both"/>
        <w:rPr>
          <w:color w:val="000000"/>
        </w:rPr>
      </w:pPr>
    </w:p>
    <w:p w:rsidR="00363632" w:rsidRDefault="00363632" w:rsidP="00363632">
      <w:pPr>
        <w:jc w:val="both"/>
      </w:pPr>
    </w:p>
    <w:p w:rsidR="00363632" w:rsidRPr="00360F65" w:rsidRDefault="00363632" w:rsidP="00363632">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363632" w:rsidTr="00751A76">
        <w:tc>
          <w:tcPr>
            <w:tcW w:w="5104" w:type="dxa"/>
            <w:hideMark/>
          </w:tcPr>
          <w:p w:rsidR="00363632" w:rsidRDefault="00363632" w:rsidP="00751A76">
            <w:pPr>
              <w:widowControl w:val="0"/>
              <w:spacing w:line="276" w:lineRule="auto"/>
              <w:jc w:val="both"/>
              <w:rPr>
                <w:b/>
              </w:rPr>
            </w:pPr>
            <w:r>
              <w:rPr>
                <w:b/>
              </w:rPr>
              <w:t>Заказчик</w:t>
            </w:r>
          </w:p>
          <w:p w:rsidR="00363632" w:rsidRDefault="00363632" w:rsidP="00751A76">
            <w:pPr>
              <w:widowControl w:val="0"/>
              <w:spacing w:line="276" w:lineRule="auto"/>
              <w:ind w:firstLine="567"/>
              <w:jc w:val="both"/>
              <w:rPr>
                <w:b/>
              </w:rPr>
            </w:pPr>
          </w:p>
          <w:p w:rsidR="00363632" w:rsidRPr="00671501" w:rsidRDefault="00363632" w:rsidP="00751A76">
            <w:pPr>
              <w:widowControl w:val="0"/>
              <w:spacing w:line="276" w:lineRule="auto"/>
              <w:jc w:val="both"/>
            </w:pPr>
            <w:r w:rsidRPr="00671501">
              <w:t>Директор:</w:t>
            </w:r>
          </w:p>
          <w:p w:rsidR="00363632" w:rsidRPr="00671501" w:rsidRDefault="00363632" w:rsidP="00751A76">
            <w:pPr>
              <w:widowControl w:val="0"/>
              <w:spacing w:line="276" w:lineRule="auto"/>
              <w:jc w:val="both"/>
            </w:pPr>
            <w:r w:rsidRPr="00671501">
              <w:t>_______________/В.Н. Юркин/</w:t>
            </w:r>
          </w:p>
          <w:p w:rsidR="00363632" w:rsidRDefault="00363632" w:rsidP="00751A76">
            <w:pPr>
              <w:widowControl w:val="0"/>
              <w:spacing w:line="276" w:lineRule="auto"/>
              <w:ind w:firstLine="567"/>
              <w:jc w:val="both"/>
              <w:rPr>
                <w:b/>
              </w:rPr>
            </w:pPr>
          </w:p>
        </w:tc>
        <w:tc>
          <w:tcPr>
            <w:tcW w:w="5103" w:type="dxa"/>
            <w:hideMark/>
          </w:tcPr>
          <w:p w:rsidR="00363632" w:rsidRDefault="00363632" w:rsidP="00751A76">
            <w:pPr>
              <w:widowControl w:val="0"/>
              <w:spacing w:line="276" w:lineRule="auto"/>
              <w:jc w:val="both"/>
              <w:rPr>
                <w:b/>
              </w:rPr>
            </w:pPr>
            <w:r>
              <w:rPr>
                <w:b/>
              </w:rPr>
              <w:t>Поставщик</w:t>
            </w:r>
          </w:p>
        </w:tc>
      </w:tr>
    </w:tbl>
    <w:p w:rsidR="00363632" w:rsidRPr="00EA4884" w:rsidRDefault="00363632" w:rsidP="00363632"/>
    <w:p w:rsidR="00363632" w:rsidRDefault="00363632" w:rsidP="00363632">
      <w:pPr>
        <w:pStyle w:val="ConsPlusNormal"/>
        <w:widowControl/>
        <w:ind w:firstLine="0"/>
        <w:rPr>
          <w:rFonts w:ascii="Times New Roman" w:hAnsi="Times New Roman" w:cs="Times New Roman"/>
          <w:sz w:val="24"/>
          <w:szCs w:val="24"/>
        </w:rPr>
      </w:pPr>
    </w:p>
    <w:p w:rsidR="00363632" w:rsidRDefault="00363632" w:rsidP="00363632"/>
    <w:sectPr w:rsidR="00363632" w:rsidSect="00751A7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7D" w:rsidRDefault="0093157D" w:rsidP="00534E1F">
      <w:r>
        <w:separator/>
      </w:r>
    </w:p>
  </w:endnote>
  <w:endnote w:type="continuationSeparator" w:id="0">
    <w:p w:rsidR="0093157D" w:rsidRDefault="0093157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3157D" w:rsidRDefault="0093157D">
        <w:pPr>
          <w:pStyle w:val="a5"/>
          <w:jc w:val="center"/>
        </w:pPr>
        <w:r>
          <w:rPr>
            <w:noProof/>
          </w:rPr>
          <w:fldChar w:fldCharType="begin"/>
        </w:r>
        <w:r>
          <w:rPr>
            <w:noProof/>
          </w:rPr>
          <w:instrText xml:space="preserve"> PAGE   \* MERGEFORMAT </w:instrText>
        </w:r>
        <w:r>
          <w:rPr>
            <w:noProof/>
          </w:rPr>
          <w:fldChar w:fldCharType="separate"/>
        </w:r>
        <w:r w:rsidR="005058B2">
          <w:rPr>
            <w:noProof/>
          </w:rPr>
          <w:t>51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3157D" w:rsidRDefault="005058B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7D" w:rsidRDefault="0093157D" w:rsidP="00534E1F">
      <w:r>
        <w:separator/>
      </w:r>
    </w:p>
  </w:footnote>
  <w:footnote w:type="continuationSeparator" w:id="0">
    <w:p w:rsidR="0093157D" w:rsidRDefault="0093157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5238C"/>
    <w:multiLevelType w:val="hybridMultilevel"/>
    <w:tmpl w:val="B6A42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FE5617"/>
    <w:multiLevelType w:val="hybridMultilevel"/>
    <w:tmpl w:val="1FB4BB76"/>
    <w:lvl w:ilvl="0" w:tplc="41E206B8">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17"/>
  </w:num>
  <w:num w:numId="5">
    <w:abstractNumId w:val="0"/>
  </w:num>
  <w:num w:numId="6">
    <w:abstractNumId w:val="16"/>
  </w:num>
  <w:num w:numId="7">
    <w:abstractNumId w:val="7"/>
  </w:num>
  <w:num w:numId="8">
    <w:abstractNumId w:val="4"/>
  </w:num>
  <w:num w:numId="9">
    <w:abstractNumId w:val="11"/>
  </w:num>
  <w:num w:numId="10">
    <w:abstractNumId w:val="2"/>
  </w:num>
  <w:num w:numId="11">
    <w:abstractNumId w:val="6"/>
  </w:num>
  <w:num w:numId="12">
    <w:abstractNumId w:val="14"/>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9"/>
  </w:num>
  <w:num w:numId="18">
    <w:abstractNumId w:val="8"/>
  </w:num>
  <w:num w:numId="19">
    <w:abstractNumId w:val="10"/>
  </w:num>
  <w:num w:numId="20">
    <w:abstractNumId w:val="3"/>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25B3"/>
    <w:rsid w:val="00033DDF"/>
    <w:rsid w:val="00033F97"/>
    <w:rsid w:val="00035304"/>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5092"/>
    <w:rsid w:val="000B6747"/>
    <w:rsid w:val="000B7A21"/>
    <w:rsid w:val="000C7AE4"/>
    <w:rsid w:val="000D188D"/>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185"/>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74A"/>
    <w:rsid w:val="001411AD"/>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5E9B"/>
    <w:rsid w:val="002072D5"/>
    <w:rsid w:val="0021143D"/>
    <w:rsid w:val="0021239C"/>
    <w:rsid w:val="002128B6"/>
    <w:rsid w:val="00212DF1"/>
    <w:rsid w:val="0021351A"/>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5AE"/>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2360"/>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58B2"/>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5BAE"/>
    <w:rsid w:val="005E761C"/>
    <w:rsid w:val="006000F9"/>
    <w:rsid w:val="00602629"/>
    <w:rsid w:val="00602C45"/>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4211F"/>
    <w:rsid w:val="0074566F"/>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2031"/>
    <w:rsid w:val="00895C19"/>
    <w:rsid w:val="00896DFE"/>
    <w:rsid w:val="008A2905"/>
    <w:rsid w:val="008A4220"/>
    <w:rsid w:val="008A493A"/>
    <w:rsid w:val="008A744A"/>
    <w:rsid w:val="008A7D0C"/>
    <w:rsid w:val="008B02FD"/>
    <w:rsid w:val="008B0307"/>
    <w:rsid w:val="008B0C63"/>
    <w:rsid w:val="008B0D4D"/>
    <w:rsid w:val="008B340D"/>
    <w:rsid w:val="008B3E88"/>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285"/>
    <w:rsid w:val="009163F6"/>
    <w:rsid w:val="00916ACF"/>
    <w:rsid w:val="00921AEE"/>
    <w:rsid w:val="009226C2"/>
    <w:rsid w:val="009236B7"/>
    <w:rsid w:val="00925A83"/>
    <w:rsid w:val="00927F70"/>
    <w:rsid w:val="0093157D"/>
    <w:rsid w:val="00931CC0"/>
    <w:rsid w:val="0093221F"/>
    <w:rsid w:val="00933E7B"/>
    <w:rsid w:val="00934735"/>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2981"/>
    <w:rsid w:val="00994A88"/>
    <w:rsid w:val="009A27B2"/>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1352"/>
    <w:rsid w:val="009E433C"/>
    <w:rsid w:val="009E683C"/>
    <w:rsid w:val="009E77F2"/>
    <w:rsid w:val="009F0127"/>
    <w:rsid w:val="009F05DC"/>
    <w:rsid w:val="009F0E44"/>
    <w:rsid w:val="009F11E2"/>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5EA"/>
    <w:rsid w:val="00A61060"/>
    <w:rsid w:val="00A6202F"/>
    <w:rsid w:val="00A6288C"/>
    <w:rsid w:val="00A71B2C"/>
    <w:rsid w:val="00A7246B"/>
    <w:rsid w:val="00A735E8"/>
    <w:rsid w:val="00A748A3"/>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382E"/>
    <w:rsid w:val="00B83884"/>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490A"/>
    <w:rsid w:val="00BD5394"/>
    <w:rsid w:val="00BD64ED"/>
    <w:rsid w:val="00BD6EBD"/>
    <w:rsid w:val="00BD70F4"/>
    <w:rsid w:val="00BE1425"/>
    <w:rsid w:val="00BE385D"/>
    <w:rsid w:val="00BF1523"/>
    <w:rsid w:val="00BF2C80"/>
    <w:rsid w:val="00BF4436"/>
    <w:rsid w:val="00C01946"/>
    <w:rsid w:val="00C01D57"/>
    <w:rsid w:val="00C06076"/>
    <w:rsid w:val="00C06291"/>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2198"/>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0F6C"/>
    <w:rsid w:val="00C91ABA"/>
    <w:rsid w:val="00C973B0"/>
    <w:rsid w:val="00CA07FE"/>
    <w:rsid w:val="00CA0E1E"/>
    <w:rsid w:val="00CA46DC"/>
    <w:rsid w:val="00CA55F1"/>
    <w:rsid w:val="00CB0C19"/>
    <w:rsid w:val="00CB1731"/>
    <w:rsid w:val="00CB4B37"/>
    <w:rsid w:val="00CB5FB3"/>
    <w:rsid w:val="00CB7608"/>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3D5D"/>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4956"/>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D92"/>
    <w:rsid w:val="00FB4E00"/>
    <w:rsid w:val="00FB6468"/>
    <w:rsid w:val="00FB6C71"/>
    <w:rsid w:val="00FB72C6"/>
    <w:rsid w:val="00FB7416"/>
    <w:rsid w:val="00FC0049"/>
    <w:rsid w:val="00FC28AB"/>
    <w:rsid w:val="00FC2C2C"/>
    <w:rsid w:val="00FC5D80"/>
    <w:rsid w:val="00FD407E"/>
    <w:rsid w:val="00FD456F"/>
    <w:rsid w:val="00FD5CF8"/>
    <w:rsid w:val="00FD5E21"/>
    <w:rsid w:val="00FD764C"/>
    <w:rsid w:val="00FE0C81"/>
    <w:rsid w:val="00FE163E"/>
    <w:rsid w:val="00FE2194"/>
    <w:rsid w:val="00FE5D99"/>
    <w:rsid w:val="00FF16C1"/>
    <w:rsid w:val="00FF327B"/>
    <w:rsid w:val="00FF4897"/>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iPriority w:val="99"/>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uiPriority w:val="99"/>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affff3">
    <w:name w:val="Неразрешенное упоминание"/>
    <w:uiPriority w:val="99"/>
    <w:semiHidden/>
    <w:unhideWhenUsed/>
    <w:rsid w:val="00A575EA"/>
    <w:rPr>
      <w:color w:val="605E5C"/>
      <w:shd w:val="clear" w:color="auto" w:fill="E1DFDD"/>
    </w:rPr>
  </w:style>
  <w:style w:type="paragraph" w:customStyle="1" w:styleId="affff4">
    <w:basedOn w:val="a"/>
    <w:next w:val="a"/>
    <w:link w:val="affff5"/>
    <w:uiPriority w:val="10"/>
    <w:qFormat/>
    <w:rsid w:val="00A575EA"/>
    <w:pPr>
      <w:spacing w:before="240" w:after="60"/>
      <w:jc w:val="center"/>
      <w:outlineLvl w:val="0"/>
    </w:pPr>
    <w:rPr>
      <w:rFonts w:ascii="Calibri Light" w:hAnsi="Calibri Light"/>
      <w:b/>
      <w:bCs/>
      <w:kern w:val="28"/>
      <w:sz w:val="32"/>
      <w:szCs w:val="32"/>
      <w:lang w:eastAsia="en-US"/>
    </w:rPr>
  </w:style>
  <w:style w:type="character" w:customStyle="1" w:styleId="affff5">
    <w:name w:val="Заголовок Знак"/>
    <w:link w:val="affff4"/>
    <w:uiPriority w:val="10"/>
    <w:rsid w:val="00A575EA"/>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C999-3FCA-487E-97A4-3F4DD534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51</Pages>
  <Words>17672</Words>
  <Characters>100732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602</cp:revision>
  <cp:lastPrinted>2020-11-27T08:46:00Z</cp:lastPrinted>
  <dcterms:created xsi:type="dcterms:W3CDTF">2019-02-18T11:16:00Z</dcterms:created>
  <dcterms:modified xsi:type="dcterms:W3CDTF">2020-11-27T08:49:00Z</dcterms:modified>
</cp:coreProperties>
</file>