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8402F"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780"/>
            <wp:effectExtent l="0" t="0" r="0" b="0"/>
            <wp:docPr id="1" name="Рисунок 1" descr="\\nas-oz\oz\2020г -223-ФЗ\6. Неразмещено\Поставка\Поставка преобраз расход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преобраз расход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1718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0688131" w:history="1">
            <w:r w:rsidR="00417185" w:rsidRPr="00AF6402">
              <w:rPr>
                <w:rStyle w:val="a7"/>
                <w:noProof/>
              </w:rPr>
              <w:t>ИЗВЕЩЕНИЕ О ЗАКУПКЕ</w:t>
            </w:r>
            <w:r w:rsidR="00417185">
              <w:rPr>
                <w:noProof/>
                <w:webHidden/>
              </w:rPr>
              <w:tab/>
            </w:r>
            <w:r w:rsidR="00417185">
              <w:rPr>
                <w:noProof/>
                <w:webHidden/>
              </w:rPr>
              <w:fldChar w:fldCharType="begin"/>
            </w:r>
            <w:r w:rsidR="00417185">
              <w:rPr>
                <w:noProof/>
                <w:webHidden/>
              </w:rPr>
              <w:instrText xml:space="preserve"> PAGEREF _Toc40688131 \h </w:instrText>
            </w:r>
            <w:r w:rsidR="00417185">
              <w:rPr>
                <w:noProof/>
                <w:webHidden/>
              </w:rPr>
            </w:r>
            <w:r w:rsidR="00417185">
              <w:rPr>
                <w:noProof/>
                <w:webHidden/>
              </w:rPr>
              <w:fldChar w:fldCharType="separate"/>
            </w:r>
            <w:r w:rsidR="00EF3F6F">
              <w:rPr>
                <w:noProof/>
                <w:webHidden/>
              </w:rPr>
              <w:t>3</w:t>
            </w:r>
            <w:r w:rsidR="00417185">
              <w:rPr>
                <w:noProof/>
                <w:webHidden/>
              </w:rPr>
              <w:fldChar w:fldCharType="end"/>
            </w:r>
          </w:hyperlink>
        </w:p>
        <w:p w:rsidR="00417185" w:rsidRDefault="0068402F">
          <w:pPr>
            <w:pStyle w:val="13"/>
            <w:tabs>
              <w:tab w:val="right" w:leader="dot" w:pos="10055"/>
            </w:tabs>
            <w:rPr>
              <w:rFonts w:asciiTheme="minorHAnsi" w:eastAsiaTheme="minorEastAsia" w:hAnsiTheme="minorHAnsi" w:cstheme="minorBidi"/>
              <w:noProof/>
              <w:sz w:val="22"/>
              <w:szCs w:val="22"/>
            </w:rPr>
          </w:pPr>
          <w:hyperlink w:anchor="_Toc40688132" w:history="1">
            <w:r w:rsidR="00417185" w:rsidRPr="00AF6402">
              <w:rPr>
                <w:rStyle w:val="a7"/>
                <w:noProof/>
              </w:rPr>
              <w:t>РАЗДЕЛ I. ТЕРМИНЫ И ОПРЕДЕЛЕНИЯ</w:t>
            </w:r>
            <w:r w:rsidR="00417185">
              <w:rPr>
                <w:noProof/>
                <w:webHidden/>
              </w:rPr>
              <w:tab/>
            </w:r>
            <w:r w:rsidR="00417185">
              <w:rPr>
                <w:noProof/>
                <w:webHidden/>
              </w:rPr>
              <w:fldChar w:fldCharType="begin"/>
            </w:r>
            <w:r w:rsidR="00417185">
              <w:rPr>
                <w:noProof/>
                <w:webHidden/>
              </w:rPr>
              <w:instrText xml:space="preserve"> PAGEREF _Toc40688132 \h </w:instrText>
            </w:r>
            <w:r w:rsidR="00417185">
              <w:rPr>
                <w:noProof/>
                <w:webHidden/>
              </w:rPr>
            </w:r>
            <w:r w:rsidR="00417185">
              <w:rPr>
                <w:noProof/>
                <w:webHidden/>
              </w:rPr>
              <w:fldChar w:fldCharType="separate"/>
            </w:r>
            <w:r w:rsidR="00EF3F6F">
              <w:rPr>
                <w:noProof/>
                <w:webHidden/>
              </w:rPr>
              <w:t>3</w:t>
            </w:r>
            <w:r w:rsidR="00417185">
              <w:rPr>
                <w:noProof/>
                <w:webHidden/>
              </w:rPr>
              <w:fldChar w:fldCharType="end"/>
            </w:r>
          </w:hyperlink>
        </w:p>
        <w:p w:rsidR="00417185" w:rsidRDefault="0068402F">
          <w:pPr>
            <w:pStyle w:val="13"/>
            <w:tabs>
              <w:tab w:val="right" w:leader="dot" w:pos="10055"/>
            </w:tabs>
            <w:rPr>
              <w:rFonts w:asciiTheme="minorHAnsi" w:eastAsiaTheme="minorEastAsia" w:hAnsiTheme="minorHAnsi" w:cstheme="minorBidi"/>
              <w:noProof/>
              <w:sz w:val="22"/>
              <w:szCs w:val="22"/>
            </w:rPr>
          </w:pPr>
          <w:hyperlink w:anchor="_Toc40688133" w:history="1">
            <w:r w:rsidR="00417185" w:rsidRPr="00AF6402">
              <w:rPr>
                <w:rStyle w:val="a7"/>
                <w:noProof/>
              </w:rPr>
              <w:t>РАЗДЕЛ II. ИНФОРМАЦИОННАЯ КАРТА</w:t>
            </w:r>
            <w:r w:rsidR="00417185">
              <w:rPr>
                <w:noProof/>
                <w:webHidden/>
              </w:rPr>
              <w:tab/>
            </w:r>
            <w:r w:rsidR="00417185">
              <w:rPr>
                <w:noProof/>
                <w:webHidden/>
              </w:rPr>
              <w:fldChar w:fldCharType="begin"/>
            </w:r>
            <w:r w:rsidR="00417185">
              <w:rPr>
                <w:noProof/>
                <w:webHidden/>
              </w:rPr>
              <w:instrText xml:space="preserve"> PAGEREF _Toc40688133 \h </w:instrText>
            </w:r>
            <w:r w:rsidR="00417185">
              <w:rPr>
                <w:noProof/>
                <w:webHidden/>
              </w:rPr>
            </w:r>
            <w:r w:rsidR="00417185">
              <w:rPr>
                <w:noProof/>
                <w:webHidden/>
              </w:rPr>
              <w:fldChar w:fldCharType="separate"/>
            </w:r>
            <w:r w:rsidR="00EF3F6F">
              <w:rPr>
                <w:noProof/>
                <w:webHidden/>
              </w:rPr>
              <w:t>5</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34" w:history="1">
            <w:r w:rsidR="00417185" w:rsidRPr="00AF6402">
              <w:rPr>
                <w:rStyle w:val="a7"/>
                <w:noProof/>
              </w:rPr>
              <w:t>2.1. Общие сведения о закупке</w:t>
            </w:r>
            <w:r w:rsidR="00417185">
              <w:rPr>
                <w:noProof/>
                <w:webHidden/>
              </w:rPr>
              <w:tab/>
            </w:r>
            <w:r w:rsidR="00417185">
              <w:rPr>
                <w:noProof/>
                <w:webHidden/>
              </w:rPr>
              <w:fldChar w:fldCharType="begin"/>
            </w:r>
            <w:r w:rsidR="00417185">
              <w:rPr>
                <w:noProof/>
                <w:webHidden/>
              </w:rPr>
              <w:instrText xml:space="preserve"> PAGEREF _Toc40688134 \h </w:instrText>
            </w:r>
            <w:r w:rsidR="00417185">
              <w:rPr>
                <w:noProof/>
                <w:webHidden/>
              </w:rPr>
            </w:r>
            <w:r w:rsidR="00417185">
              <w:rPr>
                <w:noProof/>
                <w:webHidden/>
              </w:rPr>
              <w:fldChar w:fldCharType="separate"/>
            </w:r>
            <w:r w:rsidR="00EF3F6F">
              <w:rPr>
                <w:noProof/>
                <w:webHidden/>
              </w:rPr>
              <w:t>5</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35" w:history="1">
            <w:r w:rsidR="00417185" w:rsidRPr="00AF6402">
              <w:rPr>
                <w:rStyle w:val="a7"/>
                <w:rFonts w:eastAsia="MS Mincho"/>
                <w:iCs/>
                <w:noProof/>
              </w:rPr>
              <w:t>2.2. Требования к Заявке на участие в закупке</w:t>
            </w:r>
            <w:r w:rsidR="00417185">
              <w:rPr>
                <w:noProof/>
                <w:webHidden/>
              </w:rPr>
              <w:tab/>
            </w:r>
            <w:r w:rsidR="00417185">
              <w:rPr>
                <w:noProof/>
                <w:webHidden/>
              </w:rPr>
              <w:fldChar w:fldCharType="begin"/>
            </w:r>
            <w:r w:rsidR="00417185">
              <w:rPr>
                <w:noProof/>
                <w:webHidden/>
              </w:rPr>
              <w:instrText xml:space="preserve"> PAGEREF _Toc40688135 \h </w:instrText>
            </w:r>
            <w:r w:rsidR="00417185">
              <w:rPr>
                <w:noProof/>
                <w:webHidden/>
              </w:rPr>
            </w:r>
            <w:r w:rsidR="00417185">
              <w:rPr>
                <w:noProof/>
                <w:webHidden/>
              </w:rPr>
              <w:fldChar w:fldCharType="separate"/>
            </w:r>
            <w:r w:rsidR="00EF3F6F">
              <w:rPr>
                <w:noProof/>
                <w:webHidden/>
              </w:rPr>
              <w:t>15</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36" w:history="1">
            <w:r w:rsidR="00417185" w:rsidRPr="00AF6402">
              <w:rPr>
                <w:rStyle w:val="a7"/>
                <w:rFonts w:eastAsia="MS Mincho"/>
                <w:iCs/>
                <w:noProof/>
              </w:rPr>
              <w:t>2.3. Условия заключения и исполнения договора</w:t>
            </w:r>
            <w:r w:rsidR="00417185">
              <w:rPr>
                <w:noProof/>
                <w:webHidden/>
              </w:rPr>
              <w:tab/>
            </w:r>
            <w:r w:rsidR="00417185">
              <w:rPr>
                <w:noProof/>
                <w:webHidden/>
              </w:rPr>
              <w:fldChar w:fldCharType="begin"/>
            </w:r>
            <w:r w:rsidR="00417185">
              <w:rPr>
                <w:noProof/>
                <w:webHidden/>
              </w:rPr>
              <w:instrText xml:space="preserve"> PAGEREF _Toc40688136 \h </w:instrText>
            </w:r>
            <w:r w:rsidR="00417185">
              <w:rPr>
                <w:noProof/>
                <w:webHidden/>
              </w:rPr>
            </w:r>
            <w:r w:rsidR="00417185">
              <w:rPr>
                <w:noProof/>
                <w:webHidden/>
              </w:rPr>
              <w:fldChar w:fldCharType="separate"/>
            </w:r>
            <w:r w:rsidR="00EF3F6F">
              <w:rPr>
                <w:noProof/>
                <w:webHidden/>
              </w:rPr>
              <w:t>24</w:t>
            </w:r>
            <w:r w:rsidR="00417185">
              <w:rPr>
                <w:noProof/>
                <w:webHidden/>
              </w:rPr>
              <w:fldChar w:fldCharType="end"/>
            </w:r>
          </w:hyperlink>
        </w:p>
        <w:p w:rsidR="00417185" w:rsidRDefault="0068402F">
          <w:pPr>
            <w:pStyle w:val="13"/>
            <w:tabs>
              <w:tab w:val="right" w:leader="dot" w:pos="10055"/>
            </w:tabs>
            <w:rPr>
              <w:rFonts w:asciiTheme="minorHAnsi" w:eastAsiaTheme="minorEastAsia" w:hAnsiTheme="minorHAnsi" w:cstheme="minorBidi"/>
              <w:noProof/>
              <w:sz w:val="22"/>
              <w:szCs w:val="22"/>
            </w:rPr>
          </w:pPr>
          <w:hyperlink w:anchor="_Toc40688137" w:history="1">
            <w:r w:rsidR="00417185" w:rsidRPr="00AF6402">
              <w:rPr>
                <w:rStyle w:val="a7"/>
                <w:noProof/>
              </w:rPr>
              <w:t>РАЗДЕЛ III. ФОРМЫ ДЛЯ ЗАПОЛНЕНИЯ УЧАСТНИКАМИ ЗАКУПКИ</w:t>
            </w:r>
            <w:r w:rsidR="00417185">
              <w:rPr>
                <w:noProof/>
                <w:webHidden/>
              </w:rPr>
              <w:tab/>
            </w:r>
            <w:r w:rsidR="00417185">
              <w:rPr>
                <w:noProof/>
                <w:webHidden/>
              </w:rPr>
              <w:fldChar w:fldCharType="begin"/>
            </w:r>
            <w:r w:rsidR="00417185">
              <w:rPr>
                <w:noProof/>
                <w:webHidden/>
              </w:rPr>
              <w:instrText xml:space="preserve"> PAGEREF _Toc40688137 \h </w:instrText>
            </w:r>
            <w:r w:rsidR="00417185">
              <w:rPr>
                <w:noProof/>
                <w:webHidden/>
              </w:rPr>
            </w:r>
            <w:r w:rsidR="00417185">
              <w:rPr>
                <w:noProof/>
                <w:webHidden/>
              </w:rPr>
              <w:fldChar w:fldCharType="separate"/>
            </w:r>
            <w:r w:rsidR="00EF3F6F">
              <w:rPr>
                <w:noProof/>
                <w:webHidden/>
              </w:rPr>
              <w:t>27</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38" w:history="1">
            <w:r w:rsidR="00417185" w:rsidRPr="00AF6402">
              <w:rPr>
                <w:rStyle w:val="a7"/>
                <w:noProof/>
              </w:rPr>
              <w:t>ФОРМА 1. ЗАЯВКА НА УЧАСТИЕ</w:t>
            </w:r>
            <w:r w:rsidR="00417185">
              <w:rPr>
                <w:noProof/>
                <w:webHidden/>
              </w:rPr>
              <w:tab/>
            </w:r>
            <w:r w:rsidR="00417185">
              <w:rPr>
                <w:noProof/>
                <w:webHidden/>
              </w:rPr>
              <w:fldChar w:fldCharType="begin"/>
            </w:r>
            <w:r w:rsidR="00417185">
              <w:rPr>
                <w:noProof/>
                <w:webHidden/>
              </w:rPr>
              <w:instrText xml:space="preserve"> PAGEREF _Toc40688138 \h </w:instrText>
            </w:r>
            <w:r w:rsidR="00417185">
              <w:rPr>
                <w:noProof/>
                <w:webHidden/>
              </w:rPr>
            </w:r>
            <w:r w:rsidR="00417185">
              <w:rPr>
                <w:noProof/>
                <w:webHidden/>
              </w:rPr>
              <w:fldChar w:fldCharType="separate"/>
            </w:r>
            <w:r w:rsidR="00EF3F6F">
              <w:rPr>
                <w:noProof/>
                <w:webHidden/>
              </w:rPr>
              <w:t>27</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39" w:history="1">
            <w:r w:rsidR="00417185" w:rsidRPr="00AF6402">
              <w:rPr>
                <w:rStyle w:val="a7"/>
                <w:noProof/>
              </w:rPr>
              <w:t>ФОРМА 2. АНКЕТА УЧАСТНИКА ЗАПРОСА КОТИРОВОК</w:t>
            </w:r>
            <w:r w:rsidR="00417185">
              <w:rPr>
                <w:noProof/>
                <w:webHidden/>
              </w:rPr>
              <w:tab/>
            </w:r>
            <w:r w:rsidR="00417185">
              <w:rPr>
                <w:noProof/>
                <w:webHidden/>
              </w:rPr>
              <w:fldChar w:fldCharType="begin"/>
            </w:r>
            <w:r w:rsidR="00417185">
              <w:rPr>
                <w:noProof/>
                <w:webHidden/>
              </w:rPr>
              <w:instrText xml:space="preserve"> PAGEREF _Toc40688139 \h </w:instrText>
            </w:r>
            <w:r w:rsidR="00417185">
              <w:rPr>
                <w:noProof/>
                <w:webHidden/>
              </w:rPr>
            </w:r>
            <w:r w:rsidR="00417185">
              <w:rPr>
                <w:noProof/>
                <w:webHidden/>
              </w:rPr>
              <w:fldChar w:fldCharType="separate"/>
            </w:r>
            <w:r w:rsidR="00EF3F6F">
              <w:rPr>
                <w:noProof/>
                <w:webHidden/>
              </w:rPr>
              <w:t>30</w:t>
            </w:r>
            <w:r w:rsidR="00417185">
              <w:rPr>
                <w:noProof/>
                <w:webHidden/>
              </w:rPr>
              <w:fldChar w:fldCharType="end"/>
            </w:r>
          </w:hyperlink>
        </w:p>
        <w:p w:rsidR="00417185" w:rsidRDefault="0068402F">
          <w:pPr>
            <w:pStyle w:val="35"/>
            <w:tabs>
              <w:tab w:val="right" w:leader="dot" w:pos="10055"/>
            </w:tabs>
            <w:rPr>
              <w:rFonts w:asciiTheme="minorHAnsi" w:eastAsiaTheme="minorEastAsia" w:hAnsiTheme="minorHAnsi" w:cstheme="minorBidi"/>
              <w:noProof/>
            </w:rPr>
          </w:pPr>
          <w:hyperlink w:anchor="_Toc40688140" w:history="1">
            <w:r w:rsidR="00417185" w:rsidRPr="00AF6402">
              <w:rPr>
                <w:rStyle w:val="a7"/>
                <w:rFonts w:ascii="Times New Roman" w:eastAsiaTheme="majorEastAsia" w:hAnsi="Times New Roman"/>
                <w:iCs/>
                <w:noProof/>
              </w:rPr>
              <w:t>В ЭЛЕКТРОННОЙ ФОРМЕ</w:t>
            </w:r>
            <w:r w:rsidR="00417185">
              <w:rPr>
                <w:noProof/>
                <w:webHidden/>
              </w:rPr>
              <w:tab/>
            </w:r>
            <w:r w:rsidR="00417185">
              <w:rPr>
                <w:noProof/>
                <w:webHidden/>
              </w:rPr>
              <w:fldChar w:fldCharType="begin"/>
            </w:r>
            <w:r w:rsidR="00417185">
              <w:rPr>
                <w:noProof/>
                <w:webHidden/>
              </w:rPr>
              <w:instrText xml:space="preserve"> PAGEREF _Toc40688140 \h </w:instrText>
            </w:r>
            <w:r w:rsidR="00417185">
              <w:rPr>
                <w:noProof/>
                <w:webHidden/>
              </w:rPr>
            </w:r>
            <w:r w:rsidR="00417185">
              <w:rPr>
                <w:noProof/>
                <w:webHidden/>
              </w:rPr>
              <w:fldChar w:fldCharType="separate"/>
            </w:r>
            <w:r w:rsidR="00EF3F6F">
              <w:rPr>
                <w:noProof/>
                <w:webHidden/>
              </w:rPr>
              <w:t>30</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41" w:history="1">
            <w:r w:rsidR="00417185" w:rsidRPr="00AF6402">
              <w:rPr>
                <w:rStyle w:val="a7"/>
                <w:rFonts w:eastAsia="MS Mincho"/>
                <w:noProof/>
                <w:kern w:val="32"/>
              </w:rPr>
              <w:t>ФОРМА 3. ТЕХНИКО-КОММЕРЧЕСКОЕ ПРЕДЛОЖЕНИЕ</w:t>
            </w:r>
            <w:r w:rsidR="00417185">
              <w:rPr>
                <w:noProof/>
                <w:webHidden/>
              </w:rPr>
              <w:tab/>
            </w:r>
            <w:r w:rsidR="00417185">
              <w:rPr>
                <w:noProof/>
                <w:webHidden/>
              </w:rPr>
              <w:fldChar w:fldCharType="begin"/>
            </w:r>
            <w:r w:rsidR="00417185">
              <w:rPr>
                <w:noProof/>
                <w:webHidden/>
              </w:rPr>
              <w:instrText xml:space="preserve"> PAGEREF _Toc40688141 \h </w:instrText>
            </w:r>
            <w:r w:rsidR="00417185">
              <w:rPr>
                <w:noProof/>
                <w:webHidden/>
              </w:rPr>
            </w:r>
            <w:r w:rsidR="00417185">
              <w:rPr>
                <w:noProof/>
                <w:webHidden/>
              </w:rPr>
              <w:fldChar w:fldCharType="separate"/>
            </w:r>
            <w:r w:rsidR="00EF3F6F">
              <w:rPr>
                <w:noProof/>
                <w:webHidden/>
              </w:rPr>
              <w:t>32</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42" w:history="1">
            <w:r w:rsidR="00417185" w:rsidRPr="00AF6402">
              <w:rPr>
                <w:rStyle w:val="a7"/>
                <w:rFonts w:eastAsia="MS Mincho"/>
                <w:noProof/>
                <w:kern w:val="32"/>
              </w:rPr>
              <w:t>ФОРМА 3.1. ЦЕНОВОЕ ПРЕДЛОЖЕНИЕ</w:t>
            </w:r>
            <w:r w:rsidR="00417185">
              <w:rPr>
                <w:noProof/>
                <w:webHidden/>
              </w:rPr>
              <w:tab/>
            </w:r>
            <w:r w:rsidR="00417185">
              <w:rPr>
                <w:noProof/>
                <w:webHidden/>
              </w:rPr>
              <w:fldChar w:fldCharType="begin"/>
            </w:r>
            <w:r w:rsidR="00417185">
              <w:rPr>
                <w:noProof/>
                <w:webHidden/>
              </w:rPr>
              <w:instrText xml:space="preserve"> PAGEREF _Toc40688142 \h </w:instrText>
            </w:r>
            <w:r w:rsidR="00417185">
              <w:rPr>
                <w:noProof/>
                <w:webHidden/>
              </w:rPr>
            </w:r>
            <w:r w:rsidR="00417185">
              <w:rPr>
                <w:noProof/>
                <w:webHidden/>
              </w:rPr>
              <w:fldChar w:fldCharType="separate"/>
            </w:r>
            <w:r w:rsidR="00EF3F6F">
              <w:rPr>
                <w:noProof/>
                <w:webHidden/>
              </w:rPr>
              <w:t>33</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43" w:history="1">
            <w:r w:rsidR="00417185" w:rsidRPr="00AF6402">
              <w:rPr>
                <w:rStyle w:val="a7"/>
                <w:rFonts w:eastAsia="MS Mincho"/>
                <w:noProof/>
                <w:kern w:val="32"/>
              </w:rPr>
              <w:t>ФОРМА 4. РЕКОМЕНДУЕМАЯ ФОРМА ЗАПРОСА РАЗЪЯСНЕНИЙ ИЗВЕЩЕНИЯ О ЗАКУПКЕ</w:t>
            </w:r>
            <w:r w:rsidR="00417185">
              <w:rPr>
                <w:noProof/>
                <w:webHidden/>
              </w:rPr>
              <w:tab/>
            </w:r>
            <w:r w:rsidR="00417185">
              <w:rPr>
                <w:noProof/>
                <w:webHidden/>
              </w:rPr>
              <w:fldChar w:fldCharType="begin"/>
            </w:r>
            <w:r w:rsidR="00417185">
              <w:rPr>
                <w:noProof/>
                <w:webHidden/>
              </w:rPr>
              <w:instrText xml:space="preserve"> PAGEREF _Toc40688143 \h </w:instrText>
            </w:r>
            <w:r w:rsidR="00417185">
              <w:rPr>
                <w:noProof/>
                <w:webHidden/>
              </w:rPr>
            </w:r>
            <w:r w:rsidR="00417185">
              <w:rPr>
                <w:noProof/>
                <w:webHidden/>
              </w:rPr>
              <w:fldChar w:fldCharType="separate"/>
            </w:r>
            <w:r w:rsidR="00EF3F6F">
              <w:rPr>
                <w:noProof/>
                <w:webHidden/>
              </w:rPr>
              <w:t>34</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44" w:history="1">
            <w:r w:rsidR="00417185" w:rsidRPr="00AF6402">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417185" w:rsidRPr="00AF6402">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417185" w:rsidRPr="00AF6402">
              <w:rPr>
                <w:rStyle w:val="a7"/>
                <w:noProof/>
              </w:rPr>
              <w:t>)</w:t>
            </w:r>
            <w:r w:rsidR="00417185">
              <w:rPr>
                <w:noProof/>
                <w:webHidden/>
              </w:rPr>
              <w:tab/>
            </w:r>
            <w:r w:rsidR="00417185">
              <w:rPr>
                <w:noProof/>
                <w:webHidden/>
              </w:rPr>
              <w:fldChar w:fldCharType="begin"/>
            </w:r>
            <w:r w:rsidR="00417185">
              <w:rPr>
                <w:noProof/>
                <w:webHidden/>
              </w:rPr>
              <w:instrText xml:space="preserve"> PAGEREF _Toc40688144 \h </w:instrText>
            </w:r>
            <w:r w:rsidR="00417185">
              <w:rPr>
                <w:noProof/>
                <w:webHidden/>
              </w:rPr>
            </w:r>
            <w:r w:rsidR="00417185">
              <w:rPr>
                <w:noProof/>
                <w:webHidden/>
              </w:rPr>
              <w:fldChar w:fldCharType="separate"/>
            </w:r>
            <w:r w:rsidR="00EF3F6F">
              <w:rPr>
                <w:noProof/>
                <w:webHidden/>
              </w:rPr>
              <w:t>35</w:t>
            </w:r>
            <w:r w:rsidR="00417185">
              <w:rPr>
                <w:noProof/>
                <w:webHidden/>
              </w:rPr>
              <w:fldChar w:fldCharType="end"/>
            </w:r>
          </w:hyperlink>
        </w:p>
        <w:p w:rsidR="00417185" w:rsidRDefault="0068402F">
          <w:pPr>
            <w:pStyle w:val="23"/>
            <w:rPr>
              <w:rFonts w:asciiTheme="minorHAnsi" w:eastAsiaTheme="minorEastAsia" w:hAnsiTheme="minorHAnsi" w:cstheme="minorBidi"/>
              <w:noProof/>
              <w:sz w:val="22"/>
              <w:szCs w:val="22"/>
            </w:rPr>
          </w:pPr>
          <w:hyperlink w:anchor="_Toc40688145" w:history="1">
            <w:r w:rsidR="00417185" w:rsidRPr="00AF6402">
              <w:rPr>
                <w:rStyle w:val="a7"/>
                <w:noProof/>
              </w:rPr>
              <w:t>РАЗДЕЛ IV. ТЕХНИЧЕСКОЕ ЗАДАНИЕ</w:t>
            </w:r>
            <w:r w:rsidR="00417185">
              <w:rPr>
                <w:noProof/>
                <w:webHidden/>
              </w:rPr>
              <w:tab/>
            </w:r>
            <w:r w:rsidR="00417185">
              <w:rPr>
                <w:noProof/>
                <w:webHidden/>
              </w:rPr>
              <w:fldChar w:fldCharType="begin"/>
            </w:r>
            <w:r w:rsidR="00417185">
              <w:rPr>
                <w:noProof/>
                <w:webHidden/>
              </w:rPr>
              <w:instrText xml:space="preserve"> PAGEREF _Toc40688145 \h </w:instrText>
            </w:r>
            <w:r w:rsidR="00417185">
              <w:rPr>
                <w:noProof/>
                <w:webHidden/>
              </w:rPr>
            </w:r>
            <w:r w:rsidR="00417185">
              <w:rPr>
                <w:noProof/>
                <w:webHidden/>
              </w:rPr>
              <w:fldChar w:fldCharType="separate"/>
            </w:r>
            <w:r w:rsidR="00EF3F6F">
              <w:rPr>
                <w:noProof/>
                <w:webHidden/>
              </w:rPr>
              <w:t>39</w:t>
            </w:r>
            <w:r w:rsidR="00417185">
              <w:rPr>
                <w:noProof/>
                <w:webHidden/>
              </w:rPr>
              <w:fldChar w:fldCharType="end"/>
            </w:r>
          </w:hyperlink>
        </w:p>
        <w:p w:rsidR="00417185" w:rsidRDefault="0068402F">
          <w:pPr>
            <w:pStyle w:val="13"/>
            <w:tabs>
              <w:tab w:val="right" w:leader="dot" w:pos="10055"/>
            </w:tabs>
            <w:rPr>
              <w:rFonts w:asciiTheme="minorHAnsi" w:eastAsiaTheme="minorEastAsia" w:hAnsiTheme="minorHAnsi" w:cstheme="minorBidi"/>
              <w:noProof/>
              <w:sz w:val="22"/>
              <w:szCs w:val="22"/>
            </w:rPr>
          </w:pPr>
          <w:hyperlink w:anchor="_Toc40688146" w:history="1">
            <w:r w:rsidR="00417185" w:rsidRPr="00AF6402">
              <w:rPr>
                <w:rStyle w:val="a7"/>
                <w:noProof/>
              </w:rPr>
              <w:t>РАЗДЕЛ V. ПРОЕКТ ДОГОВОРА</w:t>
            </w:r>
            <w:r w:rsidR="00417185">
              <w:rPr>
                <w:noProof/>
                <w:webHidden/>
              </w:rPr>
              <w:tab/>
            </w:r>
            <w:r w:rsidR="00417185">
              <w:rPr>
                <w:noProof/>
                <w:webHidden/>
              </w:rPr>
              <w:fldChar w:fldCharType="begin"/>
            </w:r>
            <w:r w:rsidR="00417185">
              <w:rPr>
                <w:noProof/>
                <w:webHidden/>
              </w:rPr>
              <w:instrText xml:space="preserve"> PAGEREF _Toc40688146 \h </w:instrText>
            </w:r>
            <w:r w:rsidR="00417185">
              <w:rPr>
                <w:noProof/>
                <w:webHidden/>
              </w:rPr>
            </w:r>
            <w:r w:rsidR="00417185">
              <w:rPr>
                <w:noProof/>
                <w:webHidden/>
              </w:rPr>
              <w:fldChar w:fldCharType="separate"/>
            </w:r>
            <w:r w:rsidR="00EF3F6F">
              <w:rPr>
                <w:noProof/>
                <w:webHidden/>
              </w:rPr>
              <w:t>47</w:t>
            </w:r>
            <w:r w:rsidR="0041718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4068813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4068813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w:t>
      </w:r>
      <w:r w:rsidRPr="00CB1371">
        <w:lastRenderedPageBreak/>
        <w:t xml:space="preserve">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F71836" w:rsidRDefault="00F71836" w:rsidP="00F71836">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4068813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4068813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417185"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02629" w:rsidRPr="0059492F" w:rsidRDefault="00602629" w:rsidP="00602629">
            <w:pPr>
              <w:autoSpaceDE w:val="0"/>
              <w:autoSpaceDN w:val="0"/>
              <w:adjustRightInd w:val="0"/>
              <w:ind w:firstLine="567"/>
              <w:jc w:val="both"/>
              <w:rPr>
                <w:rFonts w:eastAsia="Calibri"/>
                <w:bCs/>
                <w:color w:val="000000"/>
                <w:lang w:eastAsia="en-US"/>
              </w:rPr>
            </w:pPr>
            <w:r>
              <w:rPr>
                <w:rFonts w:eastAsia="Calibri"/>
                <w:color w:val="000000"/>
              </w:rPr>
              <w:t>Зуйков Юрий Александрович</w:t>
            </w:r>
          </w:p>
          <w:p w:rsidR="00602629" w:rsidRPr="0059492F" w:rsidRDefault="00602629" w:rsidP="00602629">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Pr="00F05E8E">
              <w:rPr>
                <w:rFonts w:eastAsia="Calibri"/>
                <w:bCs/>
                <w:color w:val="000000"/>
                <w:lang w:eastAsia="en-U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sidR="007271BD">
              <w:rPr>
                <w:bCs/>
                <w:color w:val="000000"/>
                <w:lang w:eastAsia="en-US"/>
              </w:rPr>
              <w:t xml:space="preserve"> </w:t>
            </w:r>
            <w:r w:rsidR="007271BD">
              <w:t>товаров, работ, услуг СГМУП “ГТС”</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8402F"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AF3F80" w:rsidP="001134FA">
            <w:pPr>
              <w:ind w:firstLine="567"/>
              <w:jc w:val="both"/>
              <w:rPr>
                <w:b/>
              </w:rPr>
            </w:pPr>
            <w:r w:rsidRPr="00182067">
              <w:rPr>
                <w:b/>
              </w:rPr>
              <w:t>«</w:t>
            </w:r>
            <w:r>
              <w:rPr>
                <w:b/>
              </w:rPr>
              <w:t>0</w:t>
            </w:r>
            <w:r w:rsidR="001134FA">
              <w:rPr>
                <w:b/>
              </w:rPr>
              <w:t>9</w:t>
            </w:r>
            <w:r w:rsidRPr="00182067">
              <w:rPr>
                <w:b/>
              </w:rPr>
              <w:t>»</w:t>
            </w:r>
            <w:r>
              <w:rPr>
                <w:b/>
              </w:rPr>
              <w:t xml:space="preserve"> июня</w:t>
            </w:r>
            <w:r w:rsidRPr="00D179E3">
              <w:rPr>
                <w:b/>
              </w:rPr>
              <w:t xml:space="preserve"> </w:t>
            </w:r>
            <w:r>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F3F80" w:rsidRPr="005E761C" w:rsidRDefault="00AF3F80" w:rsidP="00AF3F80">
            <w:pPr>
              <w:suppressAutoHyphens/>
              <w:jc w:val="both"/>
              <w:rPr>
                <w:b/>
              </w:rPr>
            </w:pPr>
            <w:r w:rsidRPr="005E761C">
              <w:rPr>
                <w:b/>
              </w:rPr>
              <w:t>Дата начала срока:</w:t>
            </w:r>
            <w:r w:rsidRPr="00182067">
              <w:rPr>
                <w:b/>
              </w:rPr>
              <w:t xml:space="preserve"> «</w:t>
            </w:r>
            <w:r w:rsidR="001134FA">
              <w:rPr>
                <w:b/>
              </w:rPr>
              <w:t>09</w:t>
            </w:r>
            <w:r w:rsidRPr="00182067">
              <w:rPr>
                <w:b/>
              </w:rPr>
              <w:t>»</w:t>
            </w:r>
            <w:r>
              <w:rPr>
                <w:b/>
              </w:rPr>
              <w:t xml:space="preserve"> июня</w:t>
            </w:r>
            <w:r w:rsidRPr="00A131DB">
              <w:rPr>
                <w:b/>
              </w:rPr>
              <w:t xml:space="preserve"> 2020 </w:t>
            </w:r>
            <w:r>
              <w:rPr>
                <w:b/>
              </w:rPr>
              <w:t>года.</w:t>
            </w:r>
          </w:p>
          <w:p w:rsidR="00125E35" w:rsidRPr="005E761C" w:rsidRDefault="00AF3F80" w:rsidP="00125E35">
            <w:pPr>
              <w:jc w:val="both"/>
            </w:pPr>
            <w:r w:rsidRPr="005E761C">
              <w:rPr>
                <w:b/>
              </w:rPr>
              <w:t xml:space="preserve">Дата и время окончания срока: 09 часов 00 </w:t>
            </w:r>
            <w:r w:rsidRPr="00182067">
              <w:rPr>
                <w:b/>
              </w:rPr>
              <w:t>минут «</w:t>
            </w:r>
            <w:r>
              <w:rPr>
                <w:b/>
              </w:rPr>
              <w:t>1</w:t>
            </w:r>
            <w:r w:rsidR="001134FA">
              <w:rPr>
                <w:b/>
              </w:rPr>
              <w:t>7</w:t>
            </w:r>
            <w:r w:rsidRPr="00182067">
              <w:rPr>
                <w:b/>
              </w:rPr>
              <w:t>»</w:t>
            </w:r>
            <w:r>
              <w:rPr>
                <w:b/>
              </w:rPr>
              <w:t xml:space="preserve"> июня </w:t>
            </w:r>
            <w:r w:rsidRPr="005E761C">
              <w:rPr>
                <w:b/>
              </w:rPr>
              <w:t>20</w:t>
            </w:r>
            <w:r>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182067">
              <w:rPr>
                <w:b/>
              </w:rPr>
              <w:t>«</w:t>
            </w:r>
            <w:r>
              <w:rPr>
                <w:b/>
              </w:rPr>
              <w:t>1</w:t>
            </w:r>
            <w:r w:rsidR="001134FA">
              <w:rPr>
                <w:b/>
              </w:rPr>
              <w:t>8</w:t>
            </w:r>
            <w:r w:rsidRPr="00182067">
              <w:rPr>
                <w:b/>
              </w:rPr>
              <w:t>»</w:t>
            </w:r>
            <w:r>
              <w:rPr>
                <w:b/>
              </w:rPr>
              <w:t xml:space="preserve"> июня</w:t>
            </w:r>
            <w:r w:rsidRPr="005E761C">
              <w:rPr>
                <w:b/>
              </w:rPr>
              <w:t xml:space="preserve"> 20</w:t>
            </w:r>
            <w:r>
              <w:rPr>
                <w:b/>
              </w:rPr>
              <w:t xml:space="preserve">20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МСК+2, GMT +5).</w:t>
            </w:r>
          </w:p>
          <w:p w:rsidR="00AF3F80" w:rsidRPr="007F6E21" w:rsidRDefault="00AF3F80" w:rsidP="00AF3F80">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jc w:val="both"/>
              <w:rPr>
                <w:b/>
              </w:rPr>
            </w:pPr>
            <w:r w:rsidRPr="005E761C">
              <w:rPr>
                <w:b/>
              </w:rPr>
              <w:t>Рассмотрение</w:t>
            </w:r>
            <w:r>
              <w:rPr>
                <w:b/>
              </w:rPr>
              <w:t xml:space="preserve"> заявок</w:t>
            </w:r>
            <w:r w:rsidRPr="005E761C">
              <w:rPr>
                <w:b/>
              </w:rPr>
              <w:t xml:space="preserve">: </w:t>
            </w:r>
            <w:r w:rsidRPr="00182067">
              <w:rPr>
                <w:b/>
              </w:rPr>
              <w:t>«</w:t>
            </w:r>
            <w:r w:rsidR="00C741A8">
              <w:rPr>
                <w:b/>
              </w:rPr>
              <w:t>02</w:t>
            </w:r>
            <w:r w:rsidRPr="00182067">
              <w:rPr>
                <w:b/>
              </w:rPr>
              <w:t>»</w:t>
            </w:r>
            <w:r>
              <w:rPr>
                <w:b/>
              </w:rPr>
              <w:t xml:space="preserve"> ию</w:t>
            </w:r>
            <w:r w:rsidR="00C741A8">
              <w:rPr>
                <w:b/>
              </w:rPr>
              <w:t>л</w:t>
            </w:r>
            <w:r>
              <w:rPr>
                <w:b/>
              </w:rPr>
              <w:t>я</w:t>
            </w:r>
            <w:r w:rsidRPr="005E761C">
              <w:rPr>
                <w:b/>
              </w:rPr>
              <w:t xml:space="preserve"> 20</w:t>
            </w:r>
            <w:r>
              <w:rPr>
                <w:b/>
              </w:rPr>
              <w:t xml:space="preserve">20 </w:t>
            </w:r>
            <w:r w:rsidRPr="005E761C">
              <w:rPr>
                <w:b/>
              </w:rPr>
              <w:t>года</w:t>
            </w:r>
            <w:r w:rsidRPr="006116FA">
              <w:rPr>
                <w:b/>
              </w:rPr>
              <w:t>.</w:t>
            </w:r>
          </w:p>
          <w:p w:rsidR="00AF3F80" w:rsidRPr="005E761C" w:rsidRDefault="00AF3F80" w:rsidP="00AF3F80">
            <w:pPr>
              <w:jc w:val="both"/>
              <w:rPr>
                <w:b/>
              </w:rPr>
            </w:pPr>
            <w:r>
              <w:rPr>
                <w:b/>
              </w:rPr>
              <w:t>Оценка и подведение итогов заявок</w:t>
            </w:r>
            <w:r w:rsidRPr="005E761C">
              <w:rPr>
                <w:b/>
              </w:rPr>
              <w:t>:</w:t>
            </w:r>
            <w:r w:rsidRPr="00182067">
              <w:rPr>
                <w:b/>
              </w:rPr>
              <w:t xml:space="preserve"> «</w:t>
            </w:r>
            <w:r w:rsidR="001134FA">
              <w:rPr>
                <w:b/>
              </w:rPr>
              <w:t>0</w:t>
            </w:r>
            <w:r w:rsidR="00C741A8">
              <w:rPr>
                <w:b/>
              </w:rPr>
              <w:t>3</w:t>
            </w:r>
            <w:r w:rsidRPr="00182067">
              <w:rPr>
                <w:b/>
              </w:rPr>
              <w:t>»</w:t>
            </w:r>
            <w:r w:rsidR="001134FA">
              <w:rPr>
                <w:b/>
              </w:rPr>
              <w:t xml:space="preserve"> июл</w:t>
            </w:r>
            <w:r>
              <w:rPr>
                <w:b/>
              </w:rPr>
              <w:t>я</w:t>
            </w:r>
            <w:r w:rsidRPr="005E761C">
              <w:rPr>
                <w:b/>
              </w:rPr>
              <w:t xml:space="preserve"> 20</w:t>
            </w:r>
            <w:r>
              <w:rPr>
                <w:b/>
              </w:rPr>
              <w:t xml:space="preserve">20 </w:t>
            </w:r>
            <w:r w:rsidRPr="005E761C">
              <w:rPr>
                <w:b/>
              </w:rPr>
              <w:t>года</w:t>
            </w:r>
            <w:r>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AF3F80" w:rsidRDefault="00AF3F80" w:rsidP="00AF3F80">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Pr>
                <w:b/>
              </w:rPr>
              <w:t>0</w:t>
            </w:r>
            <w:r w:rsidR="001134FA">
              <w:rPr>
                <w:b/>
              </w:rPr>
              <w:t>9</w:t>
            </w:r>
            <w:r w:rsidRPr="00182067">
              <w:rPr>
                <w:b/>
              </w:rPr>
              <w:t>»</w:t>
            </w:r>
            <w:r>
              <w:rPr>
                <w:b/>
              </w:rPr>
              <w:t xml:space="preserve"> июня</w:t>
            </w:r>
            <w:r w:rsidRPr="00042C7E">
              <w:rPr>
                <w:b/>
              </w:rPr>
              <w:t xml:space="preserve"> 2020</w:t>
            </w:r>
            <w:r>
              <w:rPr>
                <w:b/>
              </w:rPr>
              <w:t xml:space="preserve"> года.</w:t>
            </w:r>
          </w:p>
          <w:p w:rsidR="00AF3F80" w:rsidRPr="0015184E" w:rsidRDefault="00AF3F80" w:rsidP="00AF3F80">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D65D5A">
              <w:rPr>
                <w:b/>
              </w:rPr>
              <w:t>11</w:t>
            </w:r>
            <w:r w:rsidRPr="00182067">
              <w:rPr>
                <w:b/>
              </w:rPr>
              <w:t>»</w:t>
            </w:r>
            <w:r>
              <w:rPr>
                <w:b/>
              </w:rPr>
              <w:t xml:space="preserve"> июня</w:t>
            </w:r>
            <w:r w:rsidRPr="00042C7E">
              <w:rPr>
                <w:b/>
              </w:rPr>
              <w:t xml:space="preserve"> 2020</w:t>
            </w:r>
            <w:r>
              <w:rPr>
                <w:b/>
              </w:rPr>
              <w:t xml:space="preserve"> </w:t>
            </w:r>
            <w:r w:rsidRPr="00D7269B">
              <w:rPr>
                <w:b/>
              </w:rPr>
              <w:t>года</w:t>
            </w:r>
            <w:r>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1134FA">
              <w:rPr>
                <w:b/>
                <w:bCs/>
              </w:rPr>
              <w:t>П</w:t>
            </w:r>
            <w:r w:rsidR="001134FA" w:rsidRPr="001134FA">
              <w:rPr>
                <w:b/>
                <w:bCs/>
              </w:rPr>
              <w:t>оставка преобразователей расхода</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1134FA" w:rsidP="005C4922">
            <w:pPr>
              <w:widowControl w:val="0"/>
              <w:autoSpaceDE w:val="0"/>
              <w:autoSpaceDN w:val="0"/>
              <w:adjustRightInd w:val="0"/>
              <w:ind w:firstLine="567"/>
              <w:jc w:val="both"/>
              <w:rPr>
                <w:b/>
                <w:bCs/>
              </w:rPr>
            </w:pPr>
            <w:r>
              <w:rPr>
                <w:b/>
                <w:bCs/>
              </w:rPr>
              <w:t>869 267</w:t>
            </w:r>
            <w:r w:rsidR="00417185" w:rsidRPr="00417185">
              <w:rPr>
                <w:b/>
                <w:bCs/>
              </w:rPr>
              <w:t xml:space="preserve"> (</w:t>
            </w:r>
            <w:r>
              <w:rPr>
                <w:b/>
                <w:bCs/>
              </w:rPr>
              <w:t>Восемьсот шестьдесят девять тысяч двести шестьдесят семь</w:t>
            </w:r>
            <w:r w:rsidR="00417185" w:rsidRPr="00417185">
              <w:rPr>
                <w:b/>
                <w:bCs/>
              </w:rPr>
              <w:t xml:space="preserve">) рублей </w:t>
            </w:r>
            <w:r w:rsidR="0023658C">
              <w:rPr>
                <w:b/>
                <w:bCs/>
              </w:rPr>
              <w:t>5</w:t>
            </w:r>
            <w:r>
              <w:rPr>
                <w:b/>
                <w:bCs/>
              </w:rPr>
              <w:t>9</w:t>
            </w:r>
            <w:r w:rsidR="00417185" w:rsidRPr="00417185">
              <w:rPr>
                <w:b/>
                <w:bCs/>
              </w:rPr>
              <w:t xml:space="preserve"> копе</w:t>
            </w:r>
            <w:r w:rsidR="0023658C">
              <w:rPr>
                <w:b/>
                <w:bCs/>
              </w:rPr>
              <w:t>ек</w:t>
            </w:r>
            <w:r w:rsidR="00417185" w:rsidRPr="00417185">
              <w:rPr>
                <w:b/>
                <w:bCs/>
              </w:rPr>
              <w:t xml:space="preserve"> с учетом НДС (20%). </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w:t>
            </w:r>
            <w:r w:rsidRPr="0015184E">
              <w:lastRenderedPageBreak/>
              <w:t>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EF3F6F">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1B3DA8" w:rsidRPr="0074211F" w:rsidRDefault="001B3DA8" w:rsidP="001B3DA8">
            <w:pPr>
              <w:pStyle w:val="western"/>
              <w:spacing w:before="0" w:beforeAutospacing="0" w:after="0" w:afterAutospacing="0"/>
              <w:ind w:firstLine="743"/>
              <w:jc w:val="both"/>
              <w:rPr>
                <w:color w:val="000000"/>
              </w:rPr>
            </w:pPr>
            <w:r w:rsidRPr="0074211F">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w:t>
            </w:r>
            <w:r w:rsidRPr="0015184E">
              <w:lastRenderedPageBreak/>
              <w:t>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068813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63271E" w:rsidRPr="00BC22ED" w:rsidRDefault="0063271E" w:rsidP="0063271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63271E" w:rsidRPr="00BC22ED" w:rsidRDefault="0063271E" w:rsidP="0063271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63271E" w:rsidRPr="00BC22ED" w:rsidRDefault="0063271E" w:rsidP="0063271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63271E" w:rsidRDefault="0063271E" w:rsidP="0063271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63271E" w:rsidRPr="007D06D2" w:rsidRDefault="0063271E" w:rsidP="0063271E">
            <w:pPr>
              <w:jc w:val="both"/>
              <w:rPr>
                <w:b/>
              </w:rPr>
            </w:pPr>
            <w:r w:rsidRPr="007D06D2">
              <w:rPr>
                <w:b/>
              </w:rPr>
              <w:t>Конкретные значения</w:t>
            </w:r>
            <w:r>
              <w:rPr>
                <w:b/>
              </w:rPr>
              <w:t xml:space="preserve"> (показатели)</w:t>
            </w:r>
            <w:r w:rsidRPr="007D06D2">
              <w:rPr>
                <w:b/>
              </w:rPr>
              <w:t>:</w:t>
            </w:r>
          </w:p>
          <w:p w:rsidR="0063271E" w:rsidRPr="00BC22ED" w:rsidRDefault="0063271E" w:rsidP="0063271E">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63271E" w:rsidRDefault="0063271E" w:rsidP="0063271E">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1B3DA8" w:rsidRPr="00BC22ED" w:rsidRDefault="001B3DA8" w:rsidP="0063271E">
            <w:pPr>
              <w:jc w:val="both"/>
            </w:pPr>
            <w:r w:rsidRPr="00407B61">
              <w:t>- слов «не более», «не выше» – Участником предоставляется значе</w:t>
            </w:r>
            <w:r>
              <w:t>ние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147E7E">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147E7E" w:rsidP="00147E7E">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020ACF">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F01BAF" w:rsidRPr="00217C26" w:rsidTr="000217CE">
        <w:tc>
          <w:tcPr>
            <w:tcW w:w="10943" w:type="dxa"/>
            <w:gridSpan w:val="3"/>
            <w:tcBorders>
              <w:top w:val="single" w:sz="4" w:space="0" w:color="auto"/>
              <w:left w:val="single" w:sz="4" w:space="0" w:color="auto"/>
              <w:bottom w:val="single" w:sz="4" w:space="0" w:color="auto"/>
              <w:right w:val="single" w:sz="4" w:space="0" w:color="auto"/>
            </w:tcBorders>
          </w:tcPr>
          <w:p w:rsidR="00F01BAF" w:rsidRDefault="00F01BAF" w:rsidP="00DA3953">
            <w:pPr>
              <w:shd w:val="clear" w:color="auto" w:fill="FFFFFF"/>
              <w:spacing w:line="274" w:lineRule="exact"/>
              <w:ind w:left="96" w:firstLine="490"/>
              <w:jc w:val="both"/>
            </w:pPr>
            <w:r w:rsidRPr="00F01BAF">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gts@surgutgts.ru</w:t>
            </w:r>
            <w:r>
              <w:t>.</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068813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068813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068813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068813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068814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068814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068814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068814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0688144"/>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1134FA" w:rsidRDefault="001134FA" w:rsidP="002F3A3A">
      <w:pPr>
        <w:ind w:firstLine="567"/>
        <w:jc w:val="both"/>
        <w:rPr>
          <w:color w:val="808080" w:themeColor="background1" w:themeShade="80"/>
        </w:rPr>
        <w:sectPr w:rsidR="001134FA" w:rsidSect="004103CF">
          <w:pgSz w:w="11906" w:h="16838"/>
          <w:pgMar w:top="1134" w:right="850" w:bottom="1134" w:left="851" w:header="708" w:footer="708" w:gutter="0"/>
          <w:cols w:space="708"/>
          <w:docGrid w:linePitch="360"/>
        </w:sectPr>
      </w:pPr>
    </w:p>
    <w:p w:rsidR="001134FA" w:rsidRDefault="00E0216B" w:rsidP="00854651">
      <w:pPr>
        <w:pStyle w:val="21"/>
        <w:ind w:right="-1"/>
        <w:jc w:val="center"/>
        <w:rPr>
          <w:rFonts w:ascii="Times New Roman" w:hAnsi="Times New Roman" w:cs="Times New Roman"/>
          <w:color w:val="auto"/>
        </w:rPr>
      </w:pPr>
      <w:bookmarkStart w:id="87" w:name="_Toc40688145"/>
      <w:r w:rsidRPr="002870A4">
        <w:rPr>
          <w:rFonts w:ascii="Times New Roman" w:hAnsi="Times New Roman" w:cs="Times New Roman"/>
          <w:color w:val="auto"/>
        </w:rPr>
        <w:lastRenderedPageBreak/>
        <w:t>РАЗДЕЛ IV. ТЕХНИЧЕСКОЕ ЗАДАНИЕ</w:t>
      </w:r>
      <w:bookmarkEnd w:id="87"/>
    </w:p>
    <w:p w:rsidR="001134FA" w:rsidRDefault="001134FA" w:rsidP="001134FA"/>
    <w:p w:rsidR="001134FA" w:rsidRPr="00065D16" w:rsidRDefault="001134FA" w:rsidP="001134FA">
      <w:pPr>
        <w:rPr>
          <w:color w:val="000000"/>
          <w:u w:val="single"/>
          <w:lang w:eastAsia="x-none"/>
        </w:rPr>
      </w:pPr>
      <w:r w:rsidRPr="00065D16">
        <w:rPr>
          <w:b/>
          <w:color w:val="000000"/>
          <w:lang w:val="x-none" w:eastAsia="x-none"/>
        </w:rPr>
        <w:t xml:space="preserve">Предмет </w:t>
      </w:r>
      <w:r w:rsidRPr="00065D16">
        <w:rPr>
          <w:b/>
          <w:lang w:eastAsia="zh-CN"/>
        </w:rPr>
        <w:t>закупки</w:t>
      </w:r>
      <w:r w:rsidRPr="00065D16">
        <w:rPr>
          <w:b/>
          <w:lang w:val="x-none" w:eastAsia="zh-CN"/>
        </w:rPr>
        <w:t xml:space="preserve"> в электронной форме</w:t>
      </w:r>
      <w:r w:rsidRPr="00065D16">
        <w:rPr>
          <w:b/>
          <w:color w:val="000000"/>
          <w:lang w:val="x-none" w:eastAsia="x-none"/>
        </w:rPr>
        <w:t>:</w:t>
      </w:r>
      <w:r w:rsidRPr="00065D16">
        <w:rPr>
          <w:color w:val="000000"/>
          <w:lang w:val="x-none" w:eastAsia="x-none"/>
        </w:rPr>
        <w:t xml:space="preserve"> </w:t>
      </w:r>
      <w:r w:rsidR="000217CE">
        <w:rPr>
          <w:color w:val="000000"/>
          <w:lang w:eastAsia="x-none"/>
        </w:rPr>
        <w:t>П</w:t>
      </w:r>
      <w:r w:rsidRPr="00065D16">
        <w:rPr>
          <w:color w:val="000000"/>
          <w:lang w:eastAsia="x-none"/>
        </w:rPr>
        <w:t xml:space="preserve">оставка преобразователей расхода </w:t>
      </w:r>
    </w:p>
    <w:p w:rsidR="001134FA" w:rsidRPr="00065D16" w:rsidRDefault="001134FA" w:rsidP="001134FA">
      <w:pPr>
        <w:rPr>
          <w:color w:val="000000"/>
          <w:spacing w:val="1"/>
          <w:lang w:eastAsia="x-none"/>
        </w:rPr>
      </w:pPr>
      <w:r w:rsidRPr="00065D16">
        <w:rPr>
          <w:b/>
          <w:color w:val="000000"/>
          <w:lang w:val="x-none" w:eastAsia="x-none"/>
        </w:rPr>
        <w:t>Срок и условия поставки товара:</w:t>
      </w:r>
      <w:r w:rsidRPr="00065D16">
        <w:rPr>
          <w:color w:val="000000"/>
          <w:lang w:val="x-none" w:eastAsia="x-none"/>
        </w:rPr>
        <w:t xml:space="preserve"> </w:t>
      </w:r>
      <w:r w:rsidRPr="00065D16">
        <w:rPr>
          <w:color w:val="000000"/>
          <w:lang w:eastAsia="x-none"/>
        </w:rPr>
        <w:t xml:space="preserve">с </w:t>
      </w:r>
      <w:r w:rsidRPr="00065D16">
        <w:rPr>
          <w:lang w:eastAsia="x-none"/>
        </w:rPr>
        <w:t>даты</w:t>
      </w:r>
      <w:r w:rsidRPr="00065D16">
        <w:rPr>
          <w:lang w:val="x-none" w:eastAsia="x-none"/>
        </w:rPr>
        <w:t xml:space="preserve"> заключения </w:t>
      </w:r>
      <w:r w:rsidRPr="00065D16">
        <w:rPr>
          <w:lang w:eastAsia="x-none"/>
        </w:rPr>
        <w:t>договора</w:t>
      </w:r>
      <w:r w:rsidRPr="00065D16">
        <w:rPr>
          <w:lang w:val="x-none" w:eastAsia="x-none"/>
        </w:rPr>
        <w:t xml:space="preserve"> в течение </w:t>
      </w:r>
      <w:r w:rsidRPr="00065D16">
        <w:rPr>
          <w:b/>
          <w:bCs/>
          <w:color w:val="000000"/>
          <w:lang w:eastAsia="x-none"/>
        </w:rPr>
        <w:t xml:space="preserve">40 </w:t>
      </w:r>
      <w:r w:rsidRPr="00065D16">
        <w:rPr>
          <w:b/>
          <w:bCs/>
          <w:color w:val="000000"/>
          <w:lang w:val="x-none" w:eastAsia="x-none"/>
        </w:rPr>
        <w:t>календарных дней</w:t>
      </w:r>
      <w:r w:rsidRPr="00065D16">
        <w:rPr>
          <w:color w:val="000000"/>
          <w:spacing w:val="1"/>
          <w:lang w:val="x-none" w:eastAsia="x-none"/>
        </w:rPr>
        <w:t>.</w:t>
      </w:r>
      <w:r w:rsidRPr="00065D16">
        <w:rPr>
          <w:color w:val="000000"/>
          <w:spacing w:val="1"/>
          <w:lang w:eastAsia="x-none"/>
        </w:rPr>
        <w:t xml:space="preserve"> </w:t>
      </w:r>
    </w:p>
    <w:p w:rsidR="001134FA" w:rsidRPr="00065D16" w:rsidRDefault="001134FA" w:rsidP="001134FA">
      <w:pPr>
        <w:widowControl w:val="0"/>
        <w:autoSpaceDE w:val="0"/>
        <w:autoSpaceDN w:val="0"/>
        <w:adjustRightInd w:val="0"/>
        <w:jc w:val="both"/>
        <w:rPr>
          <w:color w:val="000000"/>
          <w:spacing w:val="1"/>
        </w:rPr>
      </w:pPr>
      <w:r w:rsidRPr="00065D16">
        <w:rPr>
          <w:b/>
          <w:color w:val="000000"/>
        </w:rPr>
        <w:t>Место поставки товара:</w:t>
      </w:r>
      <w:r w:rsidRPr="00065D16">
        <w:rPr>
          <w:color w:val="000000"/>
        </w:rPr>
        <w:t xml:space="preserve"> </w:t>
      </w:r>
      <w:r w:rsidRPr="00065D16">
        <w:t>Тюменская область, г. Сургут, ул. Профсоюзов 69/1, центральный склад Заказчика</w:t>
      </w:r>
      <w:r w:rsidRPr="00065D16">
        <w:rPr>
          <w:color w:val="000000"/>
          <w:spacing w:val="1"/>
        </w:rPr>
        <w:t xml:space="preserve">.  </w:t>
      </w:r>
    </w:p>
    <w:p w:rsidR="001134FA" w:rsidRPr="00065D16" w:rsidRDefault="001134FA" w:rsidP="001134FA">
      <w:pPr>
        <w:widowControl w:val="0"/>
        <w:autoSpaceDE w:val="0"/>
        <w:autoSpaceDN w:val="0"/>
        <w:adjustRightInd w:val="0"/>
        <w:jc w:val="both"/>
        <w:rPr>
          <w:bCs/>
          <w:iCs/>
        </w:rPr>
      </w:pPr>
      <w:r w:rsidRPr="00065D16">
        <w:rPr>
          <w:b/>
        </w:rPr>
        <w:t>Время поставки:</w:t>
      </w:r>
      <w:r w:rsidRPr="00065D16">
        <w:t xml:space="preserve"> </w:t>
      </w:r>
      <w:bookmarkStart w:id="88" w:name="_Hlk520707326"/>
      <w:r w:rsidRPr="00065D16">
        <w:t>В</w:t>
      </w:r>
      <w:r w:rsidRPr="00065D16">
        <w:rPr>
          <w:bCs/>
          <w:iCs/>
        </w:rPr>
        <w:t xml:space="preserve"> рабочие дни с 09 до 17 часов (время местное).</w:t>
      </w:r>
      <w:bookmarkEnd w:id="88"/>
    </w:p>
    <w:p w:rsidR="001134FA" w:rsidRDefault="001134FA" w:rsidP="001134FA">
      <w:pPr>
        <w:rPr>
          <w:bCs/>
          <w:iCs/>
        </w:rPr>
      </w:pPr>
    </w:p>
    <w:p w:rsidR="001134FA" w:rsidRPr="00065D16" w:rsidRDefault="001134FA" w:rsidP="001134FA">
      <w:pPr>
        <w:rPr>
          <w:b/>
        </w:rPr>
      </w:pPr>
      <w:r w:rsidRPr="00065D16">
        <w:rPr>
          <w:bCs/>
          <w:iCs/>
        </w:rPr>
        <w:t>Указаны конкретные марки и модели расходомеров в связи с тем, что данный товар покупается с целью замены вышедшего из строя, находившегося в эксплуатации ранее приобретенного товара, который входит в состав коммерческих узлов учета тепловых систем, горячего водоснабжения, холодного водоснабжения</w:t>
      </w:r>
      <w:r w:rsidRPr="00065D16">
        <w:t xml:space="preserve"> </w:t>
      </w:r>
      <w:r w:rsidRPr="00065D16">
        <w:rPr>
          <w:bCs/>
          <w:iCs/>
        </w:rPr>
        <w:t>(</w:t>
      </w:r>
      <w:r w:rsidR="00D65D5A">
        <w:rPr>
          <w:bCs/>
          <w:iCs/>
        </w:rPr>
        <w:t xml:space="preserve">закупка осуществляется </w:t>
      </w:r>
      <w:r w:rsidRPr="00065D16">
        <w:rPr>
          <w:bCs/>
          <w:iCs/>
        </w:rPr>
        <w:t>в соответстви</w:t>
      </w:r>
      <w:r w:rsidR="00D65D5A">
        <w:rPr>
          <w:bCs/>
          <w:iCs/>
        </w:rPr>
        <w:t>и</w:t>
      </w:r>
      <w:r w:rsidRPr="00065D16">
        <w:rPr>
          <w:bCs/>
          <w:iCs/>
        </w:rPr>
        <w:t xml:space="preserve"> с пп. “а” п. 3 ч.6.1 ст.3 Федерального закона от 18.07.2011 N 223-ФЗ "О закупках товаров, работ, услуг отдельными видами юридических лиц").</w:t>
      </w:r>
    </w:p>
    <w:p w:rsidR="001134FA" w:rsidRPr="00065D16" w:rsidRDefault="001134FA" w:rsidP="001134FA">
      <w:pPr>
        <w:ind w:firstLine="539"/>
        <w:jc w:val="center"/>
        <w:rPr>
          <w:b/>
        </w:rPr>
      </w:pPr>
    </w:p>
    <w:p w:rsidR="001134FA" w:rsidRPr="00065D16" w:rsidRDefault="001134FA" w:rsidP="001134FA">
      <w:pPr>
        <w:ind w:firstLine="539"/>
        <w:jc w:val="center"/>
        <w:rPr>
          <w:b/>
        </w:rPr>
      </w:pPr>
      <w:r w:rsidRPr="00065D16">
        <w:rPr>
          <w:b/>
        </w:rPr>
        <w:t>ТРЕБОВАНИЯ К КАЧЕСТВУ, ТЕХНИЧЕСКИМ И ФУНКЦИОНАЛЬНЫМ ХАРАКТЕРИСТИКАМ (ПОТРЕБИТЕЛЬСКИМ СВОЙСТВАМ) ПОСТАВЛЯЕМОГО ТОВАРА:</w:t>
      </w:r>
    </w:p>
    <w:p w:rsidR="001134FA" w:rsidRPr="00065D16" w:rsidRDefault="001134FA" w:rsidP="001134FA">
      <w:pPr>
        <w:jc w:val="both"/>
        <w:rPr>
          <w:color w:val="000000"/>
        </w:rPr>
      </w:pPr>
      <w:r w:rsidRPr="00065D16">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1134FA" w:rsidRPr="00065D16" w:rsidRDefault="001134FA" w:rsidP="001134FA">
      <w:pPr>
        <w:widowControl w:val="0"/>
        <w:autoSpaceDE w:val="0"/>
        <w:autoSpaceDN w:val="0"/>
        <w:adjustRightInd w:val="0"/>
        <w:jc w:val="center"/>
        <w:rPr>
          <w:b/>
        </w:rPr>
      </w:pPr>
    </w:p>
    <w:p w:rsidR="001134FA" w:rsidRPr="00065D16" w:rsidRDefault="001134FA" w:rsidP="001134FA">
      <w:pPr>
        <w:widowControl w:val="0"/>
        <w:numPr>
          <w:ilvl w:val="0"/>
          <w:numId w:val="15"/>
        </w:numPr>
        <w:tabs>
          <w:tab w:val="left" w:pos="284"/>
        </w:tabs>
        <w:autoSpaceDE w:val="0"/>
        <w:autoSpaceDN w:val="0"/>
        <w:adjustRightInd w:val="0"/>
        <w:ind w:left="0" w:firstLine="0"/>
        <w:jc w:val="both"/>
      </w:pPr>
      <w:r w:rsidRPr="00065D16">
        <w:rPr>
          <w:b/>
        </w:rPr>
        <w:t xml:space="preserve">Требования к качеству товара: </w:t>
      </w:r>
      <w:r w:rsidRPr="00065D16">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134FA" w:rsidRPr="00065D16" w:rsidRDefault="001134FA" w:rsidP="001134FA">
      <w:pPr>
        <w:widowControl w:val="0"/>
        <w:tabs>
          <w:tab w:val="left" w:pos="284"/>
        </w:tabs>
        <w:jc w:val="both"/>
      </w:pPr>
    </w:p>
    <w:p w:rsidR="001134FA" w:rsidRPr="00065D16" w:rsidRDefault="001134FA" w:rsidP="001134FA">
      <w:pPr>
        <w:widowControl w:val="0"/>
        <w:numPr>
          <w:ilvl w:val="0"/>
          <w:numId w:val="15"/>
        </w:numPr>
        <w:tabs>
          <w:tab w:val="left" w:pos="284"/>
        </w:tabs>
        <w:autoSpaceDE w:val="0"/>
        <w:autoSpaceDN w:val="0"/>
        <w:adjustRightInd w:val="0"/>
        <w:ind w:left="0" w:firstLine="0"/>
        <w:jc w:val="both"/>
      </w:pPr>
      <w:r w:rsidRPr="00065D16">
        <w:rPr>
          <w:b/>
        </w:rPr>
        <w:t>Условия поставки товара:</w:t>
      </w:r>
      <w:r w:rsidRPr="00065D16">
        <w:t xml:space="preserve"> 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ТР ТС 004/2011, ТР ТС 020/2011,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 Поставщик не позднее, чем за 24 часа до момента поставки товара должен уведомить Заказчика о планируемой отгрузке.</w:t>
      </w:r>
    </w:p>
    <w:p w:rsidR="001134FA" w:rsidRPr="00065D16" w:rsidRDefault="001134FA" w:rsidP="001134FA">
      <w:r w:rsidRPr="00065D16">
        <w:rPr>
          <w:sz w:val="20"/>
          <w:szCs w:val="20"/>
        </w:rPr>
        <w:br w:type="page"/>
      </w:r>
      <w:r w:rsidRPr="00065D16">
        <w:rPr>
          <w:b/>
        </w:rPr>
        <w:lastRenderedPageBreak/>
        <w:t>3. Спецификация: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670"/>
        <w:gridCol w:w="2790"/>
        <w:gridCol w:w="2991"/>
        <w:gridCol w:w="2329"/>
        <w:gridCol w:w="1506"/>
        <w:gridCol w:w="926"/>
        <w:gridCol w:w="730"/>
        <w:gridCol w:w="1176"/>
      </w:tblGrid>
      <w:tr w:rsidR="001134FA" w:rsidRPr="00065D16" w:rsidTr="002A667F">
        <w:tc>
          <w:tcPr>
            <w:tcW w:w="0" w:type="auto"/>
            <w:vMerge w:val="restart"/>
            <w:shd w:val="clear" w:color="auto" w:fill="auto"/>
            <w:vAlign w:val="center"/>
          </w:tcPr>
          <w:p w:rsidR="001134FA" w:rsidRPr="00065D16" w:rsidRDefault="001134FA" w:rsidP="002A667F">
            <w:pPr>
              <w:widowControl w:val="0"/>
              <w:autoSpaceDE w:val="0"/>
              <w:autoSpaceDN w:val="0"/>
              <w:adjustRightInd w:val="0"/>
              <w:jc w:val="center"/>
              <w:rPr>
                <w:szCs w:val="20"/>
              </w:rPr>
            </w:pPr>
            <w:r w:rsidRPr="00065D16">
              <w:rPr>
                <w:szCs w:val="20"/>
              </w:rPr>
              <w:t>№ п/п</w:t>
            </w:r>
          </w:p>
        </w:tc>
        <w:tc>
          <w:tcPr>
            <w:tcW w:w="0" w:type="auto"/>
            <w:vMerge w:val="restart"/>
            <w:shd w:val="clear" w:color="auto" w:fill="auto"/>
            <w:vAlign w:val="center"/>
          </w:tcPr>
          <w:p w:rsidR="001134FA" w:rsidRPr="002A667F" w:rsidRDefault="001134FA" w:rsidP="002A667F">
            <w:pPr>
              <w:widowControl w:val="0"/>
              <w:autoSpaceDE w:val="0"/>
              <w:autoSpaceDN w:val="0"/>
              <w:adjustRightInd w:val="0"/>
              <w:jc w:val="center"/>
              <w:rPr>
                <w:szCs w:val="20"/>
              </w:rPr>
            </w:pPr>
            <w:r w:rsidRPr="002A667F">
              <w:rPr>
                <w:szCs w:val="20"/>
              </w:rPr>
              <w:t>Наименование товара</w:t>
            </w:r>
          </w:p>
        </w:tc>
        <w:tc>
          <w:tcPr>
            <w:tcW w:w="0" w:type="auto"/>
            <w:vMerge w:val="restart"/>
            <w:vAlign w:val="center"/>
          </w:tcPr>
          <w:p w:rsidR="001134FA" w:rsidRPr="002A667F" w:rsidRDefault="001134FA" w:rsidP="002A667F">
            <w:pPr>
              <w:jc w:val="center"/>
              <w:rPr>
                <w:szCs w:val="20"/>
              </w:rPr>
            </w:pPr>
            <w:r w:rsidRPr="002A667F">
              <w:rPr>
                <w:szCs w:val="20"/>
              </w:rPr>
              <w:t>Наименование показателя</w:t>
            </w:r>
          </w:p>
        </w:tc>
        <w:tc>
          <w:tcPr>
            <w:tcW w:w="0" w:type="auto"/>
            <w:gridSpan w:val="2"/>
            <w:shd w:val="clear" w:color="auto" w:fill="auto"/>
            <w:vAlign w:val="center"/>
          </w:tcPr>
          <w:p w:rsidR="001134FA" w:rsidRPr="002A667F" w:rsidRDefault="001134FA" w:rsidP="002A667F">
            <w:pPr>
              <w:jc w:val="center"/>
              <w:rPr>
                <w:szCs w:val="20"/>
              </w:rPr>
            </w:pPr>
            <w:r w:rsidRPr="002A667F">
              <w:rPr>
                <w:szCs w:val="20"/>
              </w:rPr>
              <w:t>Функциональные и технические характеристики</w:t>
            </w:r>
          </w:p>
        </w:tc>
        <w:tc>
          <w:tcPr>
            <w:tcW w:w="0" w:type="auto"/>
            <w:vMerge w:val="restart"/>
            <w:shd w:val="clear" w:color="auto" w:fill="auto"/>
            <w:vAlign w:val="center"/>
          </w:tcPr>
          <w:p w:rsidR="001134FA" w:rsidRPr="00065D16" w:rsidRDefault="001134FA" w:rsidP="002A667F">
            <w:pPr>
              <w:jc w:val="center"/>
              <w:rPr>
                <w:b/>
              </w:rPr>
            </w:pPr>
            <w:r w:rsidRPr="002A667F">
              <w:rPr>
                <w:szCs w:val="20"/>
              </w:rPr>
              <w:t>ГОСТ</w:t>
            </w:r>
          </w:p>
        </w:tc>
        <w:tc>
          <w:tcPr>
            <w:tcW w:w="0" w:type="auto"/>
            <w:vMerge w:val="restart"/>
            <w:shd w:val="clear" w:color="auto" w:fill="auto"/>
            <w:vAlign w:val="center"/>
          </w:tcPr>
          <w:p w:rsidR="001134FA" w:rsidRPr="00065D16" w:rsidRDefault="001134FA" w:rsidP="002A667F">
            <w:pPr>
              <w:widowControl w:val="0"/>
              <w:autoSpaceDE w:val="0"/>
              <w:autoSpaceDN w:val="0"/>
              <w:adjustRightInd w:val="0"/>
              <w:jc w:val="center"/>
              <w:rPr>
                <w:szCs w:val="20"/>
              </w:rPr>
            </w:pPr>
            <w:r w:rsidRPr="00065D16">
              <w:rPr>
                <w:szCs w:val="20"/>
              </w:rPr>
              <w:t>Ед измер.</w:t>
            </w:r>
          </w:p>
        </w:tc>
        <w:tc>
          <w:tcPr>
            <w:tcW w:w="0" w:type="auto"/>
            <w:vMerge w:val="restart"/>
            <w:shd w:val="clear" w:color="auto" w:fill="auto"/>
            <w:vAlign w:val="center"/>
          </w:tcPr>
          <w:p w:rsidR="001134FA" w:rsidRPr="00065D16" w:rsidRDefault="001134FA" w:rsidP="002A667F">
            <w:pPr>
              <w:widowControl w:val="0"/>
              <w:autoSpaceDE w:val="0"/>
              <w:autoSpaceDN w:val="0"/>
              <w:adjustRightInd w:val="0"/>
              <w:jc w:val="center"/>
              <w:rPr>
                <w:szCs w:val="20"/>
              </w:rPr>
            </w:pPr>
            <w:r w:rsidRPr="00065D16">
              <w:rPr>
                <w:szCs w:val="20"/>
              </w:rPr>
              <w:t>Кол-во</w:t>
            </w:r>
          </w:p>
        </w:tc>
        <w:tc>
          <w:tcPr>
            <w:tcW w:w="996" w:type="dxa"/>
            <w:vMerge w:val="restart"/>
            <w:vAlign w:val="center"/>
          </w:tcPr>
          <w:p w:rsidR="001134FA" w:rsidRPr="00065D16" w:rsidRDefault="002A667F" w:rsidP="002A667F">
            <w:pPr>
              <w:widowControl w:val="0"/>
              <w:autoSpaceDE w:val="0"/>
              <w:autoSpaceDN w:val="0"/>
              <w:adjustRightInd w:val="0"/>
              <w:jc w:val="center"/>
              <w:rPr>
                <w:szCs w:val="20"/>
              </w:rPr>
            </w:pPr>
            <w:r w:rsidRPr="002A667F">
              <w:rPr>
                <w:szCs w:val="20"/>
              </w:rPr>
              <w:t>Средняя цена за ед., руб. с НДС</w:t>
            </w:r>
          </w:p>
        </w:tc>
      </w:tr>
      <w:tr w:rsidR="001134FA" w:rsidRPr="00065D16" w:rsidTr="002A667F">
        <w:tc>
          <w:tcPr>
            <w:tcW w:w="0" w:type="auto"/>
            <w:vMerge/>
            <w:shd w:val="clear" w:color="auto" w:fill="auto"/>
          </w:tcPr>
          <w:p w:rsidR="001134FA" w:rsidRPr="00065D16" w:rsidRDefault="001134FA" w:rsidP="000217CE">
            <w:pPr>
              <w:widowControl w:val="0"/>
              <w:autoSpaceDE w:val="0"/>
              <w:autoSpaceDN w:val="0"/>
              <w:adjustRightInd w:val="0"/>
              <w:rPr>
                <w:szCs w:val="20"/>
              </w:rPr>
            </w:pPr>
          </w:p>
        </w:tc>
        <w:tc>
          <w:tcPr>
            <w:tcW w:w="0" w:type="auto"/>
            <w:vMerge/>
            <w:shd w:val="clear" w:color="auto" w:fill="auto"/>
          </w:tcPr>
          <w:p w:rsidR="001134FA" w:rsidRPr="00A338D7" w:rsidRDefault="001134FA" w:rsidP="000217CE">
            <w:pPr>
              <w:widowControl w:val="0"/>
              <w:autoSpaceDE w:val="0"/>
              <w:autoSpaceDN w:val="0"/>
              <w:adjustRightInd w:val="0"/>
              <w:jc w:val="center"/>
              <w:rPr>
                <w:szCs w:val="20"/>
              </w:rPr>
            </w:pPr>
          </w:p>
        </w:tc>
        <w:tc>
          <w:tcPr>
            <w:tcW w:w="0" w:type="auto"/>
            <w:vMerge/>
          </w:tcPr>
          <w:p w:rsidR="001134FA" w:rsidRPr="00065D16" w:rsidRDefault="001134FA" w:rsidP="000217CE">
            <w:pPr>
              <w:jc w:val="center"/>
              <w:rPr>
                <w:b/>
                <w:sz w:val="20"/>
              </w:rPr>
            </w:pPr>
          </w:p>
        </w:tc>
        <w:tc>
          <w:tcPr>
            <w:tcW w:w="0" w:type="auto"/>
            <w:shd w:val="clear" w:color="auto" w:fill="auto"/>
            <w:vAlign w:val="center"/>
          </w:tcPr>
          <w:p w:rsidR="001134FA" w:rsidRPr="002A667F" w:rsidRDefault="001134FA" w:rsidP="002A667F">
            <w:pPr>
              <w:widowControl w:val="0"/>
              <w:autoSpaceDE w:val="0"/>
              <w:autoSpaceDN w:val="0"/>
              <w:adjustRightInd w:val="0"/>
              <w:jc w:val="center"/>
              <w:rPr>
                <w:szCs w:val="20"/>
              </w:rPr>
            </w:pPr>
            <w:r w:rsidRPr="002A667F">
              <w:rPr>
                <w:szCs w:val="20"/>
              </w:rPr>
              <w:t xml:space="preserve">Значения показателей, которые не могут </w:t>
            </w:r>
            <w:r w:rsidR="00D65D5A">
              <w:rPr>
                <w:szCs w:val="20"/>
              </w:rPr>
              <w:t>из</w:t>
            </w:r>
            <w:r w:rsidRPr="002A667F">
              <w:rPr>
                <w:szCs w:val="20"/>
              </w:rPr>
              <w:t>меняться (неизменяемое)</w:t>
            </w:r>
          </w:p>
        </w:tc>
        <w:tc>
          <w:tcPr>
            <w:tcW w:w="0" w:type="auto"/>
            <w:shd w:val="clear" w:color="auto" w:fill="auto"/>
            <w:vAlign w:val="center"/>
          </w:tcPr>
          <w:p w:rsidR="001134FA" w:rsidRPr="002A667F" w:rsidRDefault="001134FA" w:rsidP="002A667F">
            <w:pPr>
              <w:widowControl w:val="0"/>
              <w:autoSpaceDE w:val="0"/>
              <w:autoSpaceDN w:val="0"/>
              <w:adjustRightInd w:val="0"/>
              <w:jc w:val="center"/>
              <w:rPr>
                <w:szCs w:val="20"/>
              </w:rPr>
            </w:pPr>
            <w:r w:rsidRPr="002A667F">
              <w:rPr>
                <w:szCs w:val="20"/>
              </w:rPr>
              <w:t xml:space="preserve">Значения показателей, которые могут </w:t>
            </w:r>
            <w:r w:rsidR="00D65D5A">
              <w:rPr>
                <w:szCs w:val="20"/>
              </w:rPr>
              <w:t>из</w:t>
            </w:r>
            <w:r w:rsidRPr="002A667F">
              <w:rPr>
                <w:szCs w:val="20"/>
              </w:rPr>
              <w:t>меняться (изменяемое)</w:t>
            </w:r>
          </w:p>
        </w:tc>
        <w:tc>
          <w:tcPr>
            <w:tcW w:w="0" w:type="auto"/>
            <w:vMerge/>
            <w:shd w:val="clear" w:color="auto" w:fill="auto"/>
          </w:tcPr>
          <w:p w:rsidR="001134FA" w:rsidRPr="00065D16" w:rsidRDefault="001134FA" w:rsidP="000217CE">
            <w:pPr>
              <w:widowControl w:val="0"/>
              <w:autoSpaceDE w:val="0"/>
              <w:autoSpaceDN w:val="0"/>
              <w:adjustRightInd w:val="0"/>
              <w:rPr>
                <w:szCs w:val="20"/>
              </w:rPr>
            </w:pPr>
          </w:p>
        </w:tc>
        <w:tc>
          <w:tcPr>
            <w:tcW w:w="0" w:type="auto"/>
            <w:vMerge/>
            <w:shd w:val="clear" w:color="auto" w:fill="auto"/>
          </w:tcPr>
          <w:p w:rsidR="001134FA" w:rsidRPr="00065D16" w:rsidRDefault="001134FA" w:rsidP="000217CE">
            <w:pPr>
              <w:widowControl w:val="0"/>
              <w:autoSpaceDE w:val="0"/>
              <w:autoSpaceDN w:val="0"/>
              <w:adjustRightInd w:val="0"/>
              <w:rPr>
                <w:szCs w:val="20"/>
              </w:rPr>
            </w:pPr>
          </w:p>
        </w:tc>
        <w:tc>
          <w:tcPr>
            <w:tcW w:w="0" w:type="auto"/>
            <w:vMerge/>
            <w:shd w:val="clear" w:color="auto" w:fill="auto"/>
          </w:tcPr>
          <w:p w:rsidR="001134FA" w:rsidRPr="00065D16" w:rsidRDefault="001134FA" w:rsidP="000217CE">
            <w:pPr>
              <w:widowControl w:val="0"/>
              <w:autoSpaceDE w:val="0"/>
              <w:autoSpaceDN w:val="0"/>
              <w:adjustRightInd w:val="0"/>
              <w:rPr>
                <w:szCs w:val="20"/>
              </w:rPr>
            </w:pPr>
          </w:p>
        </w:tc>
        <w:tc>
          <w:tcPr>
            <w:tcW w:w="996" w:type="dxa"/>
            <w:vMerge/>
          </w:tcPr>
          <w:p w:rsidR="001134FA" w:rsidRPr="00065D16" w:rsidRDefault="001134FA" w:rsidP="000217CE">
            <w:pPr>
              <w:widowControl w:val="0"/>
              <w:autoSpaceDE w:val="0"/>
              <w:autoSpaceDN w:val="0"/>
              <w:adjustRightInd w:val="0"/>
              <w:rPr>
                <w:szCs w:val="20"/>
              </w:rPr>
            </w:pPr>
          </w:p>
        </w:tc>
      </w:tr>
      <w:tr w:rsidR="001134FA" w:rsidRPr="00065D16" w:rsidTr="001134FA">
        <w:tc>
          <w:tcPr>
            <w:tcW w:w="0" w:type="auto"/>
            <w:vMerge w:val="restart"/>
            <w:shd w:val="clear" w:color="auto" w:fill="auto"/>
          </w:tcPr>
          <w:p w:rsidR="001134FA" w:rsidRPr="00065D16" w:rsidRDefault="001134FA" w:rsidP="000217CE">
            <w:pPr>
              <w:widowControl w:val="0"/>
              <w:autoSpaceDE w:val="0"/>
              <w:autoSpaceDN w:val="0"/>
              <w:adjustRightInd w:val="0"/>
            </w:pPr>
            <w:r w:rsidRPr="00065D16">
              <w:t>1</w:t>
            </w:r>
          </w:p>
        </w:tc>
        <w:tc>
          <w:tcPr>
            <w:tcW w:w="0" w:type="auto"/>
            <w:vMerge w:val="restart"/>
            <w:shd w:val="clear" w:color="auto" w:fill="auto"/>
          </w:tcPr>
          <w:p w:rsidR="001134FA" w:rsidRPr="00A338D7" w:rsidRDefault="001134FA" w:rsidP="000217CE">
            <w:pPr>
              <w:widowControl w:val="0"/>
              <w:autoSpaceDE w:val="0"/>
              <w:autoSpaceDN w:val="0"/>
              <w:adjustRightInd w:val="0"/>
              <w:rPr>
                <w:b/>
                <w:bCs/>
              </w:rPr>
            </w:pPr>
            <w:r w:rsidRPr="00A338D7">
              <w:rPr>
                <w:b/>
                <w:bCs/>
              </w:rPr>
              <w:t xml:space="preserve">Преобразователь расхода Ду -32  ПРЭМ 32 </w:t>
            </w:r>
            <w:r w:rsidRPr="00A338D7">
              <w:rPr>
                <w:b/>
                <w:bCs/>
                <w:lang w:val="en-US"/>
              </w:rPr>
              <w:t>L</w:t>
            </w:r>
            <w:r w:rsidRPr="00A338D7">
              <w:rPr>
                <w:b/>
                <w:bCs/>
              </w:rPr>
              <w:t xml:space="preserve">0 – 0 </w:t>
            </w:r>
            <w:r w:rsidRPr="00A338D7">
              <w:rPr>
                <w:b/>
                <w:bCs/>
                <w:lang w:val="en-US"/>
              </w:rPr>
              <w:t>C</w:t>
            </w:r>
            <w:r w:rsidRPr="00A338D7">
              <w:rPr>
                <w:b/>
                <w:bCs/>
              </w:rPr>
              <w:t>1</w:t>
            </w:r>
          </w:p>
        </w:tc>
        <w:tc>
          <w:tcPr>
            <w:tcW w:w="0" w:type="auto"/>
          </w:tcPr>
          <w:p w:rsidR="001134FA" w:rsidRPr="00065D16" w:rsidRDefault="001134FA" w:rsidP="000217CE">
            <w:pPr>
              <w:widowControl w:val="0"/>
              <w:autoSpaceDE w:val="0"/>
              <w:autoSpaceDN w:val="0"/>
              <w:adjustRightInd w:val="0"/>
            </w:pPr>
            <w:r w:rsidRPr="00065D16">
              <w:t>Диаметр условного прохода</w:t>
            </w:r>
          </w:p>
        </w:tc>
        <w:tc>
          <w:tcPr>
            <w:tcW w:w="0" w:type="auto"/>
            <w:shd w:val="clear" w:color="auto" w:fill="auto"/>
          </w:tcPr>
          <w:p w:rsidR="001134FA" w:rsidRPr="00065D16" w:rsidRDefault="001134FA" w:rsidP="000217CE">
            <w:pPr>
              <w:widowControl w:val="0"/>
              <w:autoSpaceDE w:val="0"/>
              <w:autoSpaceDN w:val="0"/>
              <w:adjustRightInd w:val="0"/>
            </w:pPr>
            <w:r w:rsidRPr="00065D16">
              <w:t>Ду-32 мм.</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vAlign w:val="center"/>
          </w:tcPr>
          <w:p w:rsidR="001134FA" w:rsidRPr="00065D16" w:rsidRDefault="001134FA" w:rsidP="001134FA">
            <w:pPr>
              <w:widowControl w:val="0"/>
              <w:jc w:val="center"/>
              <w:rPr>
                <w:sz w:val="20"/>
                <w:szCs w:val="20"/>
              </w:rPr>
            </w:pPr>
            <w:r w:rsidRPr="00065D16">
              <w:rPr>
                <w:sz w:val="20"/>
                <w:szCs w:val="20"/>
              </w:rPr>
              <w:t>Гост отсутствует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rPr>
                <w:lang w:val="en-US"/>
              </w:rPr>
            </w:pPr>
            <w:r w:rsidRPr="00065D16">
              <w:rPr>
                <w:lang w:val="en-US"/>
              </w:rPr>
              <w:t>2</w:t>
            </w:r>
          </w:p>
        </w:tc>
        <w:tc>
          <w:tcPr>
            <w:tcW w:w="996" w:type="dxa"/>
            <w:vMerge w:val="restart"/>
            <w:vAlign w:val="center"/>
          </w:tcPr>
          <w:p w:rsidR="001134FA" w:rsidRPr="00455CD1" w:rsidRDefault="00455CD1" w:rsidP="001134FA">
            <w:pPr>
              <w:widowControl w:val="0"/>
              <w:autoSpaceDE w:val="0"/>
              <w:autoSpaceDN w:val="0"/>
              <w:adjustRightInd w:val="0"/>
              <w:jc w:val="center"/>
            </w:pPr>
            <w:r>
              <w:t>28 502,00</w:t>
            </w: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Принцип измерения</w:t>
            </w:r>
          </w:p>
        </w:tc>
        <w:tc>
          <w:tcPr>
            <w:tcW w:w="0" w:type="auto"/>
            <w:shd w:val="clear" w:color="auto" w:fill="auto"/>
          </w:tcPr>
          <w:p w:rsidR="001134FA" w:rsidRPr="00065D16" w:rsidRDefault="001134FA" w:rsidP="000217CE">
            <w:pPr>
              <w:widowControl w:val="0"/>
              <w:autoSpaceDE w:val="0"/>
              <w:autoSpaceDN w:val="0"/>
              <w:adjustRightInd w:val="0"/>
            </w:pPr>
            <w:r w:rsidRPr="00065D16">
              <w:t>Электромагнитный;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Расход максимальный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30 м3/ч</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ind w:firstLine="13"/>
              <w:rPr>
                <w:color w:val="FF0000"/>
              </w:rPr>
            </w:pPr>
            <w:r w:rsidRPr="00065D16">
              <w:t>Расход минимальный</w:t>
            </w:r>
          </w:p>
        </w:tc>
        <w:tc>
          <w:tcPr>
            <w:tcW w:w="0" w:type="auto"/>
            <w:shd w:val="clear" w:color="auto" w:fill="auto"/>
          </w:tcPr>
          <w:p w:rsidR="001134FA" w:rsidRPr="00065D16" w:rsidRDefault="001134FA" w:rsidP="000217CE">
            <w:pPr>
              <w:widowControl w:val="0"/>
              <w:autoSpaceDE w:val="0"/>
              <w:autoSpaceDN w:val="0"/>
              <w:adjustRightInd w:val="0"/>
              <w:ind w:firstLine="13"/>
            </w:pPr>
          </w:p>
        </w:tc>
        <w:tc>
          <w:tcPr>
            <w:tcW w:w="0" w:type="auto"/>
            <w:shd w:val="clear" w:color="auto" w:fill="auto"/>
          </w:tcPr>
          <w:p w:rsidR="001134FA" w:rsidRPr="00065D16" w:rsidRDefault="001134FA" w:rsidP="000217CE">
            <w:pPr>
              <w:widowControl w:val="0"/>
              <w:autoSpaceDE w:val="0"/>
              <w:autoSpaceDN w:val="0"/>
              <w:adjustRightInd w:val="0"/>
            </w:pPr>
            <w:r w:rsidRPr="00065D16">
              <w:t>не более 0,12 м3/ч</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ind w:firstLine="13"/>
            </w:pPr>
            <w:r w:rsidRPr="00065D16">
              <w:t>Выходной сигнал</w:t>
            </w:r>
          </w:p>
        </w:tc>
        <w:tc>
          <w:tcPr>
            <w:tcW w:w="0" w:type="auto"/>
            <w:shd w:val="clear" w:color="auto" w:fill="auto"/>
          </w:tcPr>
          <w:p w:rsidR="001134FA" w:rsidRPr="00065D16" w:rsidRDefault="001134FA" w:rsidP="000217CE">
            <w:pPr>
              <w:widowControl w:val="0"/>
              <w:autoSpaceDE w:val="0"/>
              <w:autoSpaceDN w:val="0"/>
              <w:adjustRightInd w:val="0"/>
              <w:ind w:firstLine="13"/>
            </w:pPr>
            <w:r w:rsidRPr="00065D16">
              <w:t>числоимпульсный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ind w:firstLine="13"/>
            </w:pPr>
            <w:r w:rsidRPr="00065D16">
              <w:t>Количество числоимпульсных выходов</w:t>
            </w:r>
          </w:p>
        </w:tc>
        <w:tc>
          <w:tcPr>
            <w:tcW w:w="0" w:type="auto"/>
            <w:shd w:val="clear" w:color="auto" w:fill="auto"/>
          </w:tcPr>
          <w:p w:rsidR="001134FA" w:rsidRPr="00065D16" w:rsidRDefault="001134FA" w:rsidP="000217CE">
            <w:pPr>
              <w:widowControl w:val="0"/>
              <w:autoSpaceDE w:val="0"/>
              <w:autoSpaceDN w:val="0"/>
              <w:adjustRightInd w:val="0"/>
              <w:ind w:firstLine="13"/>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ind w:firstLine="13"/>
              <w:rPr>
                <w:color w:val="FF0000"/>
              </w:rPr>
            </w:pPr>
            <w:r w:rsidRPr="00065D16">
              <w:t xml:space="preserve">Модификация типа соединения </w:t>
            </w:r>
          </w:p>
        </w:tc>
        <w:tc>
          <w:tcPr>
            <w:tcW w:w="0" w:type="auto"/>
            <w:shd w:val="clear" w:color="auto" w:fill="auto"/>
          </w:tcPr>
          <w:p w:rsidR="001134FA" w:rsidRPr="00065D16" w:rsidRDefault="001134FA" w:rsidP="000217CE">
            <w:pPr>
              <w:widowControl w:val="0"/>
              <w:autoSpaceDE w:val="0"/>
              <w:autoSpaceDN w:val="0"/>
              <w:adjustRightInd w:val="0"/>
              <w:ind w:firstLine="13"/>
            </w:pPr>
            <w:r w:rsidRPr="00065D16">
              <w:t>фланец с защитой футеровки</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Количество болтовых соединений на фланец</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шт.</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Питание преобразователя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12 вольт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pStyle w:val="Default"/>
              <w:rPr>
                <w:rFonts w:eastAsia="Times New Roman"/>
              </w:rPr>
            </w:pPr>
            <w:r w:rsidRPr="00065D16">
              <w:rPr>
                <w:rFonts w:eastAsia="Times New Roman"/>
              </w:rPr>
              <w:t>Максимальная температура измеряемой среды</w:t>
            </w:r>
          </w:p>
        </w:tc>
        <w:tc>
          <w:tcPr>
            <w:tcW w:w="0" w:type="auto"/>
            <w:shd w:val="clear" w:color="auto" w:fill="auto"/>
          </w:tcPr>
          <w:p w:rsidR="001134FA" w:rsidRPr="00065D16" w:rsidRDefault="001134FA" w:rsidP="000217CE">
            <w:pPr>
              <w:pStyle w:val="Default"/>
              <w:rPr>
                <w:sz w:val="22"/>
                <w:szCs w:val="22"/>
              </w:rPr>
            </w:pPr>
            <w:r w:rsidRPr="00065D16">
              <w:rPr>
                <w:rFonts w:eastAsia="Times New Roman"/>
              </w:rPr>
              <w:t>150 ͦС</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30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Максимальное рабочее давление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1,6 МПа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rPr>
                <w:color w:val="000000"/>
              </w:rPr>
              <w:t>Направление потока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прямое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Степень защиты корпуса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Не ниже </w:t>
            </w:r>
            <w:r w:rsidRPr="00065D16">
              <w:rPr>
                <w:lang w:val="en-US"/>
              </w:rPr>
              <w:t>IP</w:t>
            </w:r>
            <w:r w:rsidRPr="00065D16">
              <w:t xml:space="preserve"> 65</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autoSpaceDE w:val="0"/>
              <w:autoSpaceDN w:val="0"/>
              <w:adjustRightInd w:val="0"/>
              <w:rPr>
                <w:color w:val="000000"/>
              </w:rPr>
            </w:pPr>
            <w:r w:rsidRPr="00065D16">
              <w:t>Средний срок службы</w:t>
            </w: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1134FA" w:rsidRPr="00065D16" w:rsidTr="000217CE">
              <w:trPr>
                <w:trHeight w:val="84"/>
              </w:trPr>
              <w:tc>
                <w:tcPr>
                  <w:tcW w:w="0" w:type="auto"/>
                </w:tcPr>
                <w:p w:rsidR="001134FA" w:rsidRPr="00065D16" w:rsidRDefault="001134FA" w:rsidP="000217CE">
                  <w:pPr>
                    <w:autoSpaceDE w:val="0"/>
                    <w:autoSpaceDN w:val="0"/>
                    <w:adjustRightInd w:val="0"/>
                    <w:rPr>
                      <w:color w:val="000000"/>
                    </w:rPr>
                  </w:pPr>
                </w:p>
              </w:tc>
            </w:tr>
          </w:tbl>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12 лет</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autoSpaceDE w:val="0"/>
              <w:autoSpaceDN w:val="0"/>
              <w:adjustRightInd w:val="0"/>
              <w:rPr>
                <w:color w:val="000000"/>
              </w:rPr>
            </w:pPr>
            <w:r w:rsidRPr="00065D16">
              <w:t>Меж поверочный интервал</w:t>
            </w:r>
          </w:p>
        </w:tc>
        <w:tc>
          <w:tcPr>
            <w:tcW w:w="0" w:type="auto"/>
            <w:shd w:val="clear" w:color="auto" w:fill="auto"/>
          </w:tcPr>
          <w:p w:rsidR="001134FA" w:rsidRPr="00065D16" w:rsidRDefault="001134FA" w:rsidP="000217CE">
            <w:pPr>
              <w:autoSpaceDE w:val="0"/>
              <w:autoSpaceDN w:val="0"/>
              <w:adjustRightInd w:val="0"/>
              <w:rPr>
                <w:color w:val="000000"/>
              </w:rPr>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года</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Комплект документов поставляемых с преобразователем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Руководство по эксплуатации, паспорт с отметкой о госповерке.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44"/>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rPr>
            </w:pPr>
          </w:p>
        </w:tc>
        <w:tc>
          <w:tcPr>
            <w:tcW w:w="0" w:type="auto"/>
          </w:tcPr>
          <w:p w:rsidR="001134FA" w:rsidRPr="00065D16" w:rsidRDefault="001134FA" w:rsidP="000217CE">
            <w:pPr>
              <w:widowControl w:val="0"/>
              <w:autoSpaceDE w:val="0"/>
              <w:autoSpaceDN w:val="0"/>
              <w:adjustRightInd w:val="0"/>
            </w:pPr>
            <w:r w:rsidRPr="00065D16">
              <w:t>Регистрация как средство измерения в Госреестре</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Внесен </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c>
          <w:tcPr>
            <w:tcW w:w="0" w:type="auto"/>
            <w:vMerge w:val="restart"/>
            <w:shd w:val="clear" w:color="auto" w:fill="auto"/>
          </w:tcPr>
          <w:p w:rsidR="001134FA" w:rsidRPr="00065D16" w:rsidRDefault="001134FA" w:rsidP="000217CE">
            <w:pPr>
              <w:widowControl w:val="0"/>
              <w:autoSpaceDE w:val="0"/>
              <w:autoSpaceDN w:val="0"/>
              <w:adjustRightInd w:val="0"/>
            </w:pPr>
            <w:r w:rsidRPr="00065D16">
              <w:t>2</w:t>
            </w:r>
          </w:p>
        </w:tc>
        <w:tc>
          <w:tcPr>
            <w:tcW w:w="0" w:type="auto"/>
            <w:vMerge w:val="restart"/>
            <w:shd w:val="clear" w:color="auto" w:fill="auto"/>
          </w:tcPr>
          <w:p w:rsidR="001134FA" w:rsidRPr="00A338D7" w:rsidRDefault="001134FA" w:rsidP="000217CE">
            <w:pPr>
              <w:widowControl w:val="0"/>
              <w:autoSpaceDE w:val="0"/>
              <w:autoSpaceDN w:val="0"/>
              <w:adjustRightInd w:val="0"/>
              <w:rPr>
                <w:b/>
                <w:bCs/>
              </w:rPr>
            </w:pPr>
            <w:r w:rsidRPr="00A338D7">
              <w:rPr>
                <w:b/>
                <w:bCs/>
                <w:color w:val="000000"/>
              </w:rPr>
              <w:t>Комплект монтажных частей (КМЧ) Ду-32</w:t>
            </w:r>
          </w:p>
        </w:tc>
        <w:tc>
          <w:tcPr>
            <w:tcW w:w="0" w:type="auto"/>
          </w:tcPr>
          <w:p w:rsidR="001134FA" w:rsidRPr="00065D16" w:rsidRDefault="001134FA" w:rsidP="000217CE">
            <w:pPr>
              <w:widowControl w:val="0"/>
              <w:autoSpaceDE w:val="0"/>
              <w:autoSpaceDN w:val="0"/>
              <w:adjustRightInd w:val="0"/>
            </w:pPr>
            <w:r w:rsidRPr="00065D16">
              <w:t>Назначение</w:t>
            </w:r>
          </w:p>
        </w:tc>
        <w:tc>
          <w:tcPr>
            <w:tcW w:w="0" w:type="auto"/>
            <w:shd w:val="clear" w:color="auto" w:fill="auto"/>
          </w:tcPr>
          <w:p w:rsidR="001134FA" w:rsidRPr="00065D16" w:rsidRDefault="001134FA" w:rsidP="000217CE">
            <w:pPr>
              <w:widowControl w:val="0"/>
              <w:autoSpaceDE w:val="0"/>
              <w:autoSpaceDN w:val="0"/>
              <w:adjustRightInd w:val="0"/>
            </w:pPr>
            <w:r w:rsidRPr="00065D16">
              <w:t>Монтаж преобразователей расхода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Гост отсутствует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2</w:t>
            </w:r>
          </w:p>
        </w:tc>
        <w:tc>
          <w:tcPr>
            <w:tcW w:w="996" w:type="dxa"/>
            <w:vMerge w:val="restart"/>
            <w:vAlign w:val="center"/>
          </w:tcPr>
          <w:p w:rsidR="001134FA" w:rsidRPr="00065D16" w:rsidRDefault="00455CD1" w:rsidP="001134FA">
            <w:pPr>
              <w:widowControl w:val="0"/>
              <w:autoSpaceDE w:val="0"/>
              <w:autoSpaceDN w:val="0"/>
              <w:adjustRightInd w:val="0"/>
              <w:jc w:val="center"/>
            </w:pPr>
            <w:r>
              <w:t>1 563,40</w:t>
            </w:r>
          </w:p>
        </w:tc>
      </w:tr>
      <w:tr w:rsidR="001134FA" w:rsidRPr="00065D16" w:rsidTr="001134FA">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Монтажный комплект</w:t>
            </w:r>
          </w:p>
        </w:tc>
        <w:tc>
          <w:tcPr>
            <w:tcW w:w="0" w:type="auto"/>
            <w:shd w:val="clear" w:color="auto" w:fill="auto"/>
          </w:tcPr>
          <w:p w:rsidR="001134FA" w:rsidRPr="00065D16" w:rsidRDefault="001134FA" w:rsidP="000217CE">
            <w:pPr>
              <w:widowControl w:val="0"/>
              <w:autoSpaceDE w:val="0"/>
              <w:autoSpaceDN w:val="0"/>
              <w:adjustRightInd w:val="0"/>
            </w:pPr>
            <w:r w:rsidRPr="00065D16">
              <w:t>№3 Ду-32</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shd w:val="clear" w:color="auto" w:fill="auto"/>
          </w:tcPr>
          <w:p w:rsidR="001134FA" w:rsidRPr="00065D16" w:rsidRDefault="001134FA" w:rsidP="000217CE">
            <w:pPr>
              <w:widowControl w:val="0"/>
              <w:autoSpaceDE w:val="0"/>
              <w:autoSpaceDN w:val="0"/>
              <w:adjustRightInd w:val="0"/>
            </w:pPr>
            <w:r w:rsidRPr="00065D16">
              <w:t>3</w:t>
            </w:r>
          </w:p>
        </w:tc>
        <w:tc>
          <w:tcPr>
            <w:tcW w:w="0" w:type="auto"/>
            <w:shd w:val="clear" w:color="auto" w:fill="auto"/>
          </w:tcPr>
          <w:p w:rsidR="001134FA" w:rsidRPr="00A338D7" w:rsidRDefault="001134FA" w:rsidP="000217CE">
            <w:pPr>
              <w:widowControl w:val="0"/>
              <w:autoSpaceDE w:val="0"/>
              <w:autoSpaceDN w:val="0"/>
              <w:adjustRightInd w:val="0"/>
              <w:rPr>
                <w:b/>
                <w:bCs/>
                <w:color w:val="FF0000"/>
              </w:rPr>
            </w:pPr>
            <w:r w:rsidRPr="00A338D7">
              <w:rPr>
                <w:b/>
                <w:bCs/>
                <w:color w:val="000000"/>
              </w:rPr>
              <w:t xml:space="preserve">Габаритный имитатор </w:t>
            </w:r>
          </w:p>
        </w:tc>
        <w:tc>
          <w:tcPr>
            <w:tcW w:w="0" w:type="auto"/>
          </w:tcPr>
          <w:p w:rsidR="001134FA" w:rsidRPr="00065D16" w:rsidRDefault="001134FA" w:rsidP="000217CE">
            <w:pPr>
              <w:widowControl w:val="0"/>
              <w:autoSpaceDE w:val="0"/>
              <w:autoSpaceDN w:val="0"/>
              <w:adjustRightInd w:val="0"/>
            </w:pPr>
            <w:r w:rsidRPr="00065D16">
              <w:t>Габаритный имитатор</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 ИПС (Ф) Ду -32</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shd w:val="clear" w:color="auto" w:fill="auto"/>
            <w:vAlign w:val="center"/>
          </w:tcPr>
          <w:p w:rsidR="001134FA" w:rsidRPr="00065D16" w:rsidRDefault="001134FA" w:rsidP="001134FA">
            <w:pPr>
              <w:widowControl w:val="0"/>
              <w:autoSpaceDE w:val="0"/>
              <w:autoSpaceDN w:val="0"/>
              <w:adjustRightInd w:val="0"/>
              <w:jc w:val="center"/>
            </w:pPr>
            <w:r w:rsidRPr="00065D16">
              <w:t>1</w:t>
            </w:r>
          </w:p>
        </w:tc>
        <w:tc>
          <w:tcPr>
            <w:tcW w:w="996" w:type="dxa"/>
            <w:vAlign w:val="center"/>
          </w:tcPr>
          <w:p w:rsidR="001134FA" w:rsidRPr="00065D16" w:rsidRDefault="00455CD1" w:rsidP="001134FA">
            <w:pPr>
              <w:widowControl w:val="0"/>
              <w:autoSpaceDE w:val="0"/>
              <w:autoSpaceDN w:val="0"/>
              <w:adjustRightInd w:val="0"/>
              <w:jc w:val="center"/>
            </w:pPr>
            <w:r>
              <w:t>1 814,03</w:t>
            </w:r>
          </w:p>
        </w:tc>
      </w:tr>
      <w:tr w:rsidR="001134FA" w:rsidRPr="00065D16" w:rsidTr="001134FA">
        <w:trPr>
          <w:trHeight w:val="256"/>
        </w:trPr>
        <w:tc>
          <w:tcPr>
            <w:tcW w:w="0" w:type="auto"/>
            <w:vMerge w:val="restart"/>
            <w:shd w:val="clear" w:color="auto" w:fill="auto"/>
          </w:tcPr>
          <w:p w:rsidR="001134FA" w:rsidRPr="00065D16" w:rsidRDefault="001134FA" w:rsidP="000217CE">
            <w:pPr>
              <w:widowControl w:val="0"/>
              <w:autoSpaceDE w:val="0"/>
              <w:autoSpaceDN w:val="0"/>
              <w:adjustRightInd w:val="0"/>
            </w:pPr>
            <w:r w:rsidRPr="00065D16">
              <w:t>4</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rPr>
              <w:t xml:space="preserve">Преобразователь расхода Ду -50  ПРЭМ 50 </w:t>
            </w:r>
            <w:r w:rsidRPr="00A338D7">
              <w:rPr>
                <w:b/>
                <w:bCs/>
                <w:lang w:val="en-US"/>
              </w:rPr>
              <w:t>L</w:t>
            </w:r>
            <w:r w:rsidRPr="00A338D7">
              <w:rPr>
                <w:b/>
                <w:bCs/>
              </w:rPr>
              <w:t xml:space="preserve">0 – 0 </w:t>
            </w:r>
            <w:r w:rsidRPr="00A338D7">
              <w:rPr>
                <w:b/>
                <w:bCs/>
                <w:lang w:val="en-US"/>
              </w:rPr>
              <w:t>C</w:t>
            </w:r>
            <w:r w:rsidRPr="00A338D7">
              <w:rPr>
                <w:b/>
                <w:bCs/>
              </w:rPr>
              <w:t>1</w:t>
            </w:r>
          </w:p>
        </w:tc>
        <w:tc>
          <w:tcPr>
            <w:tcW w:w="0" w:type="auto"/>
          </w:tcPr>
          <w:p w:rsidR="001134FA" w:rsidRPr="00065D16" w:rsidRDefault="001134FA" w:rsidP="000217CE">
            <w:pPr>
              <w:widowControl w:val="0"/>
              <w:autoSpaceDE w:val="0"/>
              <w:autoSpaceDN w:val="0"/>
              <w:adjustRightInd w:val="0"/>
            </w:pPr>
            <w:r w:rsidRPr="00065D16">
              <w:t>Диаметр условного прохода</w:t>
            </w:r>
          </w:p>
        </w:tc>
        <w:tc>
          <w:tcPr>
            <w:tcW w:w="0" w:type="auto"/>
            <w:shd w:val="clear" w:color="auto" w:fill="auto"/>
          </w:tcPr>
          <w:p w:rsidR="001134FA" w:rsidRPr="00065D16" w:rsidRDefault="001134FA" w:rsidP="000217CE">
            <w:pPr>
              <w:widowControl w:val="0"/>
              <w:autoSpaceDE w:val="0"/>
              <w:autoSpaceDN w:val="0"/>
              <w:adjustRightInd w:val="0"/>
            </w:pPr>
            <w:r w:rsidRPr="00065D16">
              <w:t>Ду-50 мм.</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rPr>
                <w:sz w:val="20"/>
                <w:szCs w:val="20"/>
              </w:rPr>
              <w:t>Гост отсутствует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rPr>
                <w:lang w:val="en-US"/>
              </w:rPr>
              <w:t>2</w:t>
            </w:r>
          </w:p>
        </w:tc>
        <w:tc>
          <w:tcPr>
            <w:tcW w:w="996" w:type="dxa"/>
            <w:vMerge w:val="restart"/>
            <w:vAlign w:val="center"/>
          </w:tcPr>
          <w:p w:rsidR="001134FA" w:rsidRPr="00455CD1" w:rsidRDefault="00455CD1" w:rsidP="001134FA">
            <w:pPr>
              <w:widowControl w:val="0"/>
              <w:autoSpaceDE w:val="0"/>
              <w:autoSpaceDN w:val="0"/>
              <w:adjustRightInd w:val="0"/>
              <w:jc w:val="center"/>
            </w:pPr>
            <w:r>
              <w:t>31 892,80</w:t>
            </w: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Принцип измерения</w:t>
            </w:r>
          </w:p>
        </w:tc>
        <w:tc>
          <w:tcPr>
            <w:tcW w:w="0" w:type="auto"/>
            <w:shd w:val="clear" w:color="auto" w:fill="auto"/>
          </w:tcPr>
          <w:p w:rsidR="001134FA" w:rsidRPr="00065D16" w:rsidRDefault="001134FA" w:rsidP="000217CE">
            <w:pPr>
              <w:widowControl w:val="0"/>
              <w:autoSpaceDE w:val="0"/>
              <w:autoSpaceDN w:val="0"/>
              <w:adjustRightInd w:val="0"/>
            </w:pPr>
            <w:r w:rsidRPr="00065D16">
              <w:t>Электромагнитный;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максимальный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72 м3/ч</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минимальный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более 0,29 м3/ч</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Выходной сигнал</w:t>
            </w:r>
          </w:p>
        </w:tc>
        <w:tc>
          <w:tcPr>
            <w:tcW w:w="0" w:type="auto"/>
            <w:shd w:val="clear" w:color="auto" w:fill="auto"/>
          </w:tcPr>
          <w:p w:rsidR="001134FA" w:rsidRPr="00065D16" w:rsidRDefault="001134FA" w:rsidP="000217CE">
            <w:pPr>
              <w:widowControl w:val="0"/>
              <w:autoSpaceDE w:val="0"/>
              <w:autoSpaceDN w:val="0"/>
              <w:adjustRightInd w:val="0"/>
            </w:pPr>
            <w:r w:rsidRPr="00065D16">
              <w:t>числоимпульсный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Количество числоимпульсных выходов</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 xml:space="preserve">Модификация типа соединения </w:t>
            </w:r>
          </w:p>
        </w:tc>
        <w:tc>
          <w:tcPr>
            <w:tcW w:w="0" w:type="auto"/>
            <w:shd w:val="clear" w:color="auto" w:fill="auto"/>
          </w:tcPr>
          <w:p w:rsidR="001134FA" w:rsidRPr="00065D16" w:rsidRDefault="001134FA" w:rsidP="000217CE">
            <w:pPr>
              <w:widowControl w:val="0"/>
              <w:autoSpaceDE w:val="0"/>
              <w:autoSpaceDN w:val="0"/>
              <w:adjustRightInd w:val="0"/>
            </w:pPr>
            <w:r w:rsidRPr="00065D16">
              <w:t>фланец с защитой футеровки</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Количество болтовых соединений на фланец</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шт.</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Питание преобразователя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12 вольт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Максимальная температура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150 ͦС</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Максимальное рабочее давление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1,6 МПа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rPr>
                <w:color w:val="000000"/>
              </w:rPr>
              <w:t xml:space="preserve">Направление потока </w:t>
            </w:r>
            <w:r w:rsidRPr="00065D16">
              <w:rPr>
                <w:color w:val="000000"/>
              </w:rPr>
              <w:lastRenderedPageBreak/>
              <w:t>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lastRenderedPageBreak/>
              <w:t>прямое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Степень защиты корпуса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Не ниже </w:t>
            </w:r>
            <w:r w:rsidRPr="00065D16">
              <w:rPr>
                <w:lang w:val="en-US"/>
              </w:rPr>
              <w:t>IP</w:t>
            </w:r>
            <w:r w:rsidRPr="00065D16">
              <w:t xml:space="preserve"> 65</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Средний срок службы</w:t>
            </w: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1134FA" w:rsidRPr="00065D16" w:rsidTr="000217CE">
              <w:trPr>
                <w:trHeight w:val="84"/>
              </w:trPr>
              <w:tc>
                <w:tcPr>
                  <w:tcW w:w="0" w:type="auto"/>
                </w:tcPr>
                <w:p w:rsidR="001134FA" w:rsidRPr="00065D16" w:rsidRDefault="001134FA" w:rsidP="000217CE">
                  <w:pPr>
                    <w:autoSpaceDE w:val="0"/>
                    <w:autoSpaceDN w:val="0"/>
                    <w:adjustRightInd w:val="0"/>
                    <w:rPr>
                      <w:color w:val="000000"/>
                    </w:rPr>
                  </w:pPr>
                </w:p>
              </w:tc>
            </w:tr>
          </w:tbl>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12 лет</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Меж поверочный интервал</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года</w:t>
            </w: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Комплект документов поставляемых с преобразователем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Руководство по эксплуатации, паспорт с отметкой о госповерке.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Регистрация как средство измерения в Госреестре</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Внесен </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318"/>
        </w:trPr>
        <w:tc>
          <w:tcPr>
            <w:tcW w:w="0" w:type="auto"/>
            <w:vMerge w:val="restart"/>
            <w:shd w:val="clear" w:color="auto" w:fill="auto"/>
          </w:tcPr>
          <w:p w:rsidR="001134FA" w:rsidRPr="00065D16" w:rsidRDefault="001134FA" w:rsidP="000217CE">
            <w:pPr>
              <w:widowControl w:val="0"/>
              <w:autoSpaceDE w:val="0"/>
              <w:autoSpaceDN w:val="0"/>
              <w:adjustRightInd w:val="0"/>
            </w:pPr>
            <w:r w:rsidRPr="00065D16">
              <w:t>5</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color w:val="000000"/>
              </w:rPr>
              <w:t>Комплект монтажных частей (КМЧ) Ду-50</w:t>
            </w:r>
          </w:p>
        </w:tc>
        <w:tc>
          <w:tcPr>
            <w:tcW w:w="0" w:type="auto"/>
            <w:vMerge w:val="restart"/>
          </w:tcPr>
          <w:p w:rsidR="001134FA" w:rsidRPr="00065D16" w:rsidRDefault="001134FA" w:rsidP="000217CE">
            <w:pPr>
              <w:widowControl w:val="0"/>
              <w:autoSpaceDE w:val="0"/>
              <w:autoSpaceDN w:val="0"/>
              <w:adjustRightInd w:val="0"/>
            </w:pPr>
            <w:r w:rsidRPr="00065D16">
              <w:t>Назначение</w:t>
            </w:r>
          </w:p>
        </w:tc>
        <w:tc>
          <w:tcPr>
            <w:tcW w:w="0" w:type="auto"/>
            <w:vMerge w:val="restart"/>
            <w:shd w:val="clear" w:color="auto" w:fill="auto"/>
          </w:tcPr>
          <w:p w:rsidR="001134FA" w:rsidRPr="00065D16" w:rsidRDefault="001134FA" w:rsidP="000217CE">
            <w:pPr>
              <w:widowControl w:val="0"/>
              <w:autoSpaceDE w:val="0"/>
              <w:autoSpaceDN w:val="0"/>
              <w:adjustRightInd w:val="0"/>
            </w:pPr>
            <w:r w:rsidRPr="00065D16">
              <w:t>Монтаж преобразователей расхода</w:t>
            </w:r>
          </w:p>
        </w:tc>
        <w:tc>
          <w:tcPr>
            <w:tcW w:w="0" w:type="auto"/>
            <w:vMerge w:val="restart"/>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Гост отсутствует</w:t>
            </w:r>
          </w:p>
        </w:tc>
        <w:tc>
          <w:tcPr>
            <w:tcW w:w="0" w:type="auto"/>
            <w:shd w:val="clear" w:color="auto" w:fill="auto"/>
            <w:vAlign w:val="center"/>
          </w:tcPr>
          <w:p w:rsidR="001134FA" w:rsidRPr="00065D16" w:rsidRDefault="001134FA" w:rsidP="001134FA">
            <w:pPr>
              <w:widowControl w:val="0"/>
              <w:autoSpaceDE w:val="0"/>
              <w:autoSpaceDN w:val="0"/>
              <w:adjustRightInd w:val="0"/>
              <w:jc w:val="center"/>
            </w:pPr>
          </w:p>
        </w:tc>
        <w:tc>
          <w:tcPr>
            <w:tcW w:w="0" w:type="auto"/>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val="restart"/>
            <w:vAlign w:val="center"/>
          </w:tcPr>
          <w:p w:rsidR="001134FA" w:rsidRPr="00065D16" w:rsidRDefault="00455CD1" w:rsidP="001134FA">
            <w:pPr>
              <w:widowControl w:val="0"/>
              <w:autoSpaceDE w:val="0"/>
              <w:autoSpaceDN w:val="0"/>
              <w:adjustRightInd w:val="0"/>
              <w:jc w:val="center"/>
            </w:pPr>
            <w:r>
              <w:t>1 907,60</w:t>
            </w:r>
          </w:p>
        </w:tc>
      </w:tr>
      <w:tr w:rsidR="001134FA" w:rsidRPr="00065D16" w:rsidTr="001134FA">
        <w:trPr>
          <w:trHeight w:val="27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vMerge/>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2</w:t>
            </w:r>
          </w:p>
        </w:tc>
        <w:tc>
          <w:tcPr>
            <w:tcW w:w="996" w:type="dxa"/>
            <w:vMerge/>
            <w:vAlign w:val="center"/>
          </w:tcPr>
          <w:p w:rsidR="001134FA" w:rsidRPr="00065D16" w:rsidRDefault="001134FA" w:rsidP="001134FA">
            <w:pPr>
              <w:widowControl w:val="0"/>
              <w:autoSpaceDE w:val="0"/>
              <w:autoSpaceDN w:val="0"/>
              <w:adjustRightInd w:val="0"/>
              <w:jc w:val="center"/>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Монтажный комплект</w:t>
            </w:r>
          </w:p>
        </w:tc>
        <w:tc>
          <w:tcPr>
            <w:tcW w:w="0" w:type="auto"/>
            <w:shd w:val="clear" w:color="auto" w:fill="auto"/>
          </w:tcPr>
          <w:p w:rsidR="001134FA" w:rsidRPr="00065D16" w:rsidRDefault="001134FA" w:rsidP="000217CE">
            <w:pPr>
              <w:widowControl w:val="0"/>
              <w:autoSpaceDE w:val="0"/>
              <w:autoSpaceDN w:val="0"/>
              <w:adjustRightInd w:val="0"/>
            </w:pPr>
            <w:r w:rsidRPr="00065D16">
              <w:t>№3 Ду-50</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0" w:type="auto"/>
            <w:vMerge/>
            <w:shd w:val="clear" w:color="auto" w:fill="auto"/>
            <w:vAlign w:val="center"/>
          </w:tcPr>
          <w:p w:rsidR="001134FA" w:rsidRPr="00065D16" w:rsidRDefault="001134FA" w:rsidP="001134FA">
            <w:pPr>
              <w:widowControl w:val="0"/>
              <w:autoSpaceDE w:val="0"/>
              <w:autoSpaceDN w:val="0"/>
              <w:adjustRightInd w:val="0"/>
              <w:jc w:val="center"/>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shd w:val="clear" w:color="auto" w:fill="auto"/>
          </w:tcPr>
          <w:p w:rsidR="001134FA" w:rsidRPr="00065D16" w:rsidRDefault="001134FA" w:rsidP="000217CE">
            <w:pPr>
              <w:widowControl w:val="0"/>
              <w:autoSpaceDE w:val="0"/>
              <w:autoSpaceDN w:val="0"/>
              <w:adjustRightInd w:val="0"/>
            </w:pPr>
            <w:r w:rsidRPr="00065D16">
              <w:t>6</w:t>
            </w:r>
          </w:p>
        </w:tc>
        <w:tc>
          <w:tcPr>
            <w:tcW w:w="0" w:type="auto"/>
            <w:shd w:val="clear" w:color="auto" w:fill="auto"/>
          </w:tcPr>
          <w:p w:rsidR="001134FA" w:rsidRPr="00A338D7" w:rsidRDefault="001134FA" w:rsidP="000217CE">
            <w:pPr>
              <w:widowControl w:val="0"/>
              <w:autoSpaceDE w:val="0"/>
              <w:autoSpaceDN w:val="0"/>
              <w:adjustRightInd w:val="0"/>
              <w:rPr>
                <w:b/>
                <w:bCs/>
                <w:color w:val="000000"/>
              </w:rPr>
            </w:pPr>
            <w:r w:rsidRPr="00A338D7">
              <w:rPr>
                <w:b/>
                <w:bCs/>
                <w:color w:val="000000"/>
              </w:rPr>
              <w:t>Габаритный имитатор</w:t>
            </w:r>
          </w:p>
        </w:tc>
        <w:tc>
          <w:tcPr>
            <w:tcW w:w="0" w:type="auto"/>
          </w:tcPr>
          <w:p w:rsidR="001134FA" w:rsidRPr="00065D16" w:rsidRDefault="001134FA" w:rsidP="000217CE">
            <w:pPr>
              <w:widowControl w:val="0"/>
              <w:autoSpaceDE w:val="0"/>
              <w:autoSpaceDN w:val="0"/>
              <w:adjustRightInd w:val="0"/>
            </w:pPr>
            <w:r w:rsidRPr="00065D16">
              <w:t>Габаритный имитатор</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 ИПС (Ф) Ду -50</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shd w:val="clear" w:color="auto" w:fill="auto"/>
            <w:vAlign w:val="center"/>
          </w:tcPr>
          <w:p w:rsidR="001134FA" w:rsidRPr="00065D16" w:rsidRDefault="001134FA" w:rsidP="001134FA">
            <w:pPr>
              <w:widowControl w:val="0"/>
              <w:autoSpaceDE w:val="0"/>
              <w:autoSpaceDN w:val="0"/>
              <w:adjustRightInd w:val="0"/>
              <w:jc w:val="center"/>
            </w:pPr>
            <w:r w:rsidRPr="00065D16">
              <w:t>1</w:t>
            </w:r>
          </w:p>
        </w:tc>
        <w:tc>
          <w:tcPr>
            <w:tcW w:w="996" w:type="dxa"/>
          </w:tcPr>
          <w:p w:rsidR="001134FA" w:rsidRPr="00065D16" w:rsidRDefault="00455CD1" w:rsidP="000217CE">
            <w:pPr>
              <w:widowControl w:val="0"/>
              <w:autoSpaceDE w:val="0"/>
              <w:autoSpaceDN w:val="0"/>
              <w:adjustRightInd w:val="0"/>
            </w:pPr>
            <w:r>
              <w:t xml:space="preserve"> 2 344,80</w:t>
            </w:r>
          </w:p>
        </w:tc>
      </w:tr>
      <w:tr w:rsidR="001134FA" w:rsidRPr="00065D16" w:rsidTr="001134FA">
        <w:trPr>
          <w:trHeight w:val="256"/>
        </w:trPr>
        <w:tc>
          <w:tcPr>
            <w:tcW w:w="0" w:type="auto"/>
            <w:vMerge w:val="restart"/>
            <w:shd w:val="clear" w:color="auto" w:fill="auto"/>
          </w:tcPr>
          <w:p w:rsidR="001134FA" w:rsidRPr="00065D16" w:rsidRDefault="001134FA" w:rsidP="000217CE">
            <w:pPr>
              <w:widowControl w:val="0"/>
              <w:autoSpaceDE w:val="0"/>
              <w:autoSpaceDN w:val="0"/>
              <w:adjustRightInd w:val="0"/>
            </w:pPr>
            <w:bookmarkStart w:id="89" w:name="_Hlk40885642"/>
            <w:r w:rsidRPr="00065D16">
              <w:t>7</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rPr>
              <w:t xml:space="preserve">Преобразователь расхода Ду -65 ПРЭМ 65 </w:t>
            </w:r>
            <w:r w:rsidRPr="00A338D7">
              <w:rPr>
                <w:b/>
                <w:bCs/>
                <w:lang w:val="en-US"/>
              </w:rPr>
              <w:t>L</w:t>
            </w:r>
            <w:r w:rsidRPr="00A338D7">
              <w:rPr>
                <w:b/>
                <w:bCs/>
              </w:rPr>
              <w:t xml:space="preserve">0 – 0 </w:t>
            </w:r>
            <w:r w:rsidRPr="00A338D7">
              <w:rPr>
                <w:b/>
                <w:bCs/>
                <w:lang w:val="en-US"/>
              </w:rPr>
              <w:t>C</w:t>
            </w:r>
            <w:r w:rsidRPr="00A338D7">
              <w:rPr>
                <w:b/>
                <w:bCs/>
              </w:rPr>
              <w:t>1</w:t>
            </w:r>
          </w:p>
        </w:tc>
        <w:tc>
          <w:tcPr>
            <w:tcW w:w="0" w:type="auto"/>
          </w:tcPr>
          <w:p w:rsidR="001134FA" w:rsidRPr="00065D16" w:rsidRDefault="001134FA" w:rsidP="000217CE">
            <w:pPr>
              <w:widowControl w:val="0"/>
              <w:autoSpaceDE w:val="0"/>
              <w:autoSpaceDN w:val="0"/>
              <w:adjustRightInd w:val="0"/>
            </w:pPr>
            <w:r w:rsidRPr="00065D16">
              <w:t>Диаметр условного прохода</w:t>
            </w:r>
          </w:p>
        </w:tc>
        <w:tc>
          <w:tcPr>
            <w:tcW w:w="0" w:type="auto"/>
            <w:shd w:val="clear" w:color="auto" w:fill="auto"/>
          </w:tcPr>
          <w:p w:rsidR="001134FA" w:rsidRPr="00065D16" w:rsidRDefault="001134FA" w:rsidP="000217CE">
            <w:pPr>
              <w:widowControl w:val="0"/>
              <w:autoSpaceDE w:val="0"/>
              <w:autoSpaceDN w:val="0"/>
              <w:adjustRightInd w:val="0"/>
            </w:pPr>
            <w:r w:rsidRPr="00065D16">
              <w:t>Ду-65 мм.</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rPr>
                <w:sz w:val="20"/>
                <w:szCs w:val="20"/>
              </w:rPr>
              <w:t>Гост отсутствует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1</w:t>
            </w:r>
          </w:p>
        </w:tc>
        <w:tc>
          <w:tcPr>
            <w:tcW w:w="996" w:type="dxa"/>
            <w:vMerge w:val="restart"/>
            <w:vAlign w:val="center"/>
          </w:tcPr>
          <w:p w:rsidR="001134FA" w:rsidRPr="00065D16" w:rsidRDefault="00455CD1" w:rsidP="001134FA">
            <w:pPr>
              <w:widowControl w:val="0"/>
              <w:autoSpaceDE w:val="0"/>
              <w:autoSpaceDN w:val="0"/>
              <w:adjustRightInd w:val="0"/>
              <w:jc w:val="center"/>
            </w:pPr>
            <w:r>
              <w:t>36 021,80</w:t>
            </w: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Принцип измерения</w:t>
            </w:r>
          </w:p>
        </w:tc>
        <w:tc>
          <w:tcPr>
            <w:tcW w:w="0" w:type="auto"/>
            <w:shd w:val="clear" w:color="auto" w:fill="auto"/>
          </w:tcPr>
          <w:p w:rsidR="001134FA" w:rsidRPr="00065D16" w:rsidRDefault="001134FA" w:rsidP="000217CE">
            <w:pPr>
              <w:widowControl w:val="0"/>
              <w:autoSpaceDE w:val="0"/>
              <w:autoSpaceDN w:val="0"/>
              <w:adjustRightInd w:val="0"/>
            </w:pPr>
            <w:r w:rsidRPr="00065D16">
              <w:t>Электромагнитный;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максимальный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120 м3/ч</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минимальный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более 0,48 м3/ч</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Выходной сигнал</w:t>
            </w:r>
          </w:p>
        </w:tc>
        <w:tc>
          <w:tcPr>
            <w:tcW w:w="0" w:type="auto"/>
            <w:shd w:val="clear" w:color="auto" w:fill="auto"/>
          </w:tcPr>
          <w:p w:rsidR="001134FA" w:rsidRPr="00065D16" w:rsidRDefault="001134FA" w:rsidP="000217CE">
            <w:pPr>
              <w:widowControl w:val="0"/>
              <w:autoSpaceDE w:val="0"/>
              <w:autoSpaceDN w:val="0"/>
              <w:adjustRightInd w:val="0"/>
            </w:pPr>
            <w:r w:rsidRPr="00065D16">
              <w:t>числоимпульсный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Количество числоимпульсных выходов</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 xml:space="preserve">Модификация типа соединения </w:t>
            </w:r>
          </w:p>
        </w:tc>
        <w:tc>
          <w:tcPr>
            <w:tcW w:w="0" w:type="auto"/>
            <w:shd w:val="clear" w:color="auto" w:fill="auto"/>
          </w:tcPr>
          <w:p w:rsidR="001134FA" w:rsidRPr="00065D16" w:rsidRDefault="001134FA" w:rsidP="000217CE">
            <w:pPr>
              <w:widowControl w:val="0"/>
              <w:autoSpaceDE w:val="0"/>
              <w:autoSpaceDN w:val="0"/>
              <w:adjustRightInd w:val="0"/>
            </w:pPr>
            <w:r w:rsidRPr="00065D16">
              <w:t>фланец с защитой футеровки</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Количество болтовых соединений на фланец</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шт.</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Питание преобразователя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12 вольт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 xml:space="preserve">Максимальная температура измеряемой </w:t>
            </w:r>
            <w:r w:rsidRPr="00065D16">
              <w:lastRenderedPageBreak/>
              <w:t>среды</w:t>
            </w:r>
          </w:p>
        </w:tc>
        <w:tc>
          <w:tcPr>
            <w:tcW w:w="0" w:type="auto"/>
            <w:shd w:val="clear" w:color="auto" w:fill="auto"/>
          </w:tcPr>
          <w:p w:rsidR="001134FA" w:rsidRPr="00065D16" w:rsidRDefault="001134FA" w:rsidP="000217CE">
            <w:pPr>
              <w:widowControl w:val="0"/>
              <w:autoSpaceDE w:val="0"/>
              <w:autoSpaceDN w:val="0"/>
              <w:adjustRightInd w:val="0"/>
            </w:pPr>
            <w:r w:rsidRPr="00065D16">
              <w:lastRenderedPageBreak/>
              <w:t>150 ͦС</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Максимальное рабочее давление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1,6 МПа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rPr>
                <w:color w:val="000000"/>
              </w:rPr>
              <w:t>Направление потока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прямое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Степень защиты корпуса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Не ниже </w:t>
            </w:r>
            <w:r w:rsidRPr="00065D16">
              <w:rPr>
                <w:lang w:val="en-US"/>
              </w:rPr>
              <w:t>IP</w:t>
            </w:r>
            <w:r w:rsidRPr="00065D16">
              <w:t xml:space="preserve"> 65</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Средний срок службы</w:t>
            </w: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1134FA" w:rsidRPr="00065D16" w:rsidTr="000217CE">
              <w:trPr>
                <w:trHeight w:val="84"/>
              </w:trPr>
              <w:tc>
                <w:tcPr>
                  <w:tcW w:w="0" w:type="auto"/>
                </w:tcPr>
                <w:p w:rsidR="001134FA" w:rsidRPr="00065D16" w:rsidRDefault="001134FA" w:rsidP="000217CE">
                  <w:pPr>
                    <w:autoSpaceDE w:val="0"/>
                    <w:autoSpaceDN w:val="0"/>
                    <w:adjustRightInd w:val="0"/>
                    <w:rPr>
                      <w:color w:val="000000"/>
                    </w:rPr>
                  </w:pPr>
                </w:p>
              </w:tc>
            </w:tr>
          </w:tbl>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12 лет</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Меж поверочный интервал</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года</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Комплект документов поставляемых с преобразователем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Руководство по эксплуатации, паспорт с отметкой о госповерке.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Регистрация как средство измерения в Госреестре</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Внесен </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val="restart"/>
            <w:shd w:val="clear" w:color="auto" w:fill="auto"/>
          </w:tcPr>
          <w:p w:rsidR="001134FA" w:rsidRPr="00065D16" w:rsidRDefault="001134FA" w:rsidP="000217CE">
            <w:pPr>
              <w:widowControl w:val="0"/>
              <w:autoSpaceDE w:val="0"/>
              <w:autoSpaceDN w:val="0"/>
              <w:adjustRightInd w:val="0"/>
            </w:pPr>
            <w:r w:rsidRPr="00065D16">
              <w:t>8</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color w:val="000000"/>
              </w:rPr>
              <w:t>Комплект монтажных частей (КМЧ) Ду-65</w:t>
            </w:r>
          </w:p>
        </w:tc>
        <w:tc>
          <w:tcPr>
            <w:tcW w:w="0" w:type="auto"/>
          </w:tcPr>
          <w:p w:rsidR="001134FA" w:rsidRPr="00065D16" w:rsidRDefault="001134FA" w:rsidP="000217CE">
            <w:pPr>
              <w:widowControl w:val="0"/>
              <w:autoSpaceDE w:val="0"/>
              <w:autoSpaceDN w:val="0"/>
              <w:adjustRightInd w:val="0"/>
            </w:pPr>
            <w:r w:rsidRPr="00065D16">
              <w:t>Назначение</w:t>
            </w:r>
          </w:p>
        </w:tc>
        <w:tc>
          <w:tcPr>
            <w:tcW w:w="0" w:type="auto"/>
            <w:shd w:val="clear" w:color="auto" w:fill="auto"/>
          </w:tcPr>
          <w:p w:rsidR="001134FA" w:rsidRPr="00065D16" w:rsidRDefault="001134FA" w:rsidP="000217CE">
            <w:pPr>
              <w:widowControl w:val="0"/>
              <w:autoSpaceDE w:val="0"/>
              <w:autoSpaceDN w:val="0"/>
              <w:adjustRightInd w:val="0"/>
            </w:pPr>
            <w:r w:rsidRPr="00065D16">
              <w:t>Монтаж преобразователей расхода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tcPr>
          <w:p w:rsidR="001134FA" w:rsidRPr="00065D16" w:rsidRDefault="001134FA" w:rsidP="000217CE">
            <w:pPr>
              <w:widowControl w:val="0"/>
              <w:autoSpaceDE w:val="0"/>
              <w:autoSpaceDN w:val="0"/>
              <w:adjustRightInd w:val="0"/>
            </w:pPr>
            <w:r w:rsidRPr="00065D16">
              <w:t>Гост отсутствует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996" w:type="dxa"/>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Монтажный комплект</w:t>
            </w:r>
          </w:p>
        </w:tc>
        <w:tc>
          <w:tcPr>
            <w:tcW w:w="0" w:type="auto"/>
            <w:shd w:val="clear" w:color="auto" w:fill="auto"/>
          </w:tcPr>
          <w:p w:rsidR="001134FA" w:rsidRPr="00065D16" w:rsidRDefault="001134FA" w:rsidP="000217CE">
            <w:pPr>
              <w:widowControl w:val="0"/>
              <w:autoSpaceDE w:val="0"/>
              <w:autoSpaceDN w:val="0"/>
              <w:adjustRightInd w:val="0"/>
            </w:pPr>
            <w:r w:rsidRPr="00065D16">
              <w:t>№3 Ду-65</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шт.</w:t>
            </w:r>
          </w:p>
        </w:tc>
        <w:tc>
          <w:tcPr>
            <w:tcW w:w="0" w:type="auto"/>
            <w:shd w:val="clear" w:color="auto" w:fill="auto"/>
          </w:tcPr>
          <w:p w:rsidR="001134FA" w:rsidRPr="00065D16" w:rsidRDefault="001134FA" w:rsidP="000217CE">
            <w:pPr>
              <w:widowControl w:val="0"/>
              <w:autoSpaceDE w:val="0"/>
              <w:autoSpaceDN w:val="0"/>
              <w:adjustRightInd w:val="0"/>
            </w:pPr>
            <w:r w:rsidRPr="00065D16">
              <w:t>1</w:t>
            </w:r>
          </w:p>
        </w:tc>
        <w:tc>
          <w:tcPr>
            <w:tcW w:w="996" w:type="dxa"/>
          </w:tcPr>
          <w:p w:rsidR="00455CD1" w:rsidRPr="00065D16" w:rsidRDefault="00455CD1" w:rsidP="000217CE">
            <w:pPr>
              <w:widowControl w:val="0"/>
              <w:autoSpaceDE w:val="0"/>
              <w:autoSpaceDN w:val="0"/>
              <w:adjustRightInd w:val="0"/>
            </w:pPr>
            <w:r>
              <w:t>2 320,80</w:t>
            </w:r>
          </w:p>
        </w:tc>
      </w:tr>
      <w:tr w:rsidR="001134FA" w:rsidRPr="00065D16" w:rsidTr="001134FA">
        <w:trPr>
          <w:trHeight w:val="256"/>
        </w:trPr>
        <w:tc>
          <w:tcPr>
            <w:tcW w:w="0" w:type="auto"/>
            <w:shd w:val="clear" w:color="auto" w:fill="auto"/>
          </w:tcPr>
          <w:p w:rsidR="001134FA" w:rsidRPr="00065D16" w:rsidRDefault="001134FA" w:rsidP="000217CE">
            <w:pPr>
              <w:widowControl w:val="0"/>
              <w:autoSpaceDE w:val="0"/>
              <w:autoSpaceDN w:val="0"/>
              <w:adjustRightInd w:val="0"/>
            </w:pPr>
            <w:r w:rsidRPr="00065D16">
              <w:t>9</w:t>
            </w:r>
          </w:p>
        </w:tc>
        <w:tc>
          <w:tcPr>
            <w:tcW w:w="0" w:type="auto"/>
            <w:shd w:val="clear" w:color="auto" w:fill="auto"/>
          </w:tcPr>
          <w:p w:rsidR="001134FA" w:rsidRPr="00A338D7" w:rsidRDefault="001134FA" w:rsidP="000217CE">
            <w:pPr>
              <w:widowControl w:val="0"/>
              <w:autoSpaceDE w:val="0"/>
              <w:autoSpaceDN w:val="0"/>
              <w:adjustRightInd w:val="0"/>
              <w:rPr>
                <w:b/>
                <w:bCs/>
                <w:color w:val="000000"/>
              </w:rPr>
            </w:pPr>
            <w:r w:rsidRPr="00A338D7">
              <w:rPr>
                <w:b/>
                <w:bCs/>
                <w:color w:val="000000"/>
              </w:rPr>
              <w:t>Габаритный имитатор</w:t>
            </w:r>
          </w:p>
        </w:tc>
        <w:tc>
          <w:tcPr>
            <w:tcW w:w="0" w:type="auto"/>
          </w:tcPr>
          <w:p w:rsidR="001134FA" w:rsidRPr="00065D16" w:rsidRDefault="001134FA" w:rsidP="000217CE">
            <w:pPr>
              <w:widowControl w:val="0"/>
              <w:autoSpaceDE w:val="0"/>
              <w:autoSpaceDN w:val="0"/>
              <w:adjustRightInd w:val="0"/>
            </w:pPr>
            <w:r w:rsidRPr="00065D16">
              <w:t>Габаритный имитатор</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 ИПС (Ф) Ду -65</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шт.</w:t>
            </w:r>
          </w:p>
        </w:tc>
        <w:tc>
          <w:tcPr>
            <w:tcW w:w="0" w:type="auto"/>
            <w:shd w:val="clear" w:color="auto" w:fill="auto"/>
          </w:tcPr>
          <w:p w:rsidR="001134FA" w:rsidRPr="00065D16" w:rsidRDefault="001134FA" w:rsidP="000217CE">
            <w:pPr>
              <w:widowControl w:val="0"/>
              <w:autoSpaceDE w:val="0"/>
              <w:autoSpaceDN w:val="0"/>
              <w:adjustRightInd w:val="0"/>
            </w:pPr>
            <w:r w:rsidRPr="00065D16">
              <w:t>1</w:t>
            </w:r>
          </w:p>
        </w:tc>
        <w:tc>
          <w:tcPr>
            <w:tcW w:w="996" w:type="dxa"/>
          </w:tcPr>
          <w:p w:rsidR="001134FA" w:rsidRPr="00065D16" w:rsidRDefault="00455CD1" w:rsidP="000217CE">
            <w:pPr>
              <w:widowControl w:val="0"/>
              <w:autoSpaceDE w:val="0"/>
              <w:autoSpaceDN w:val="0"/>
              <w:adjustRightInd w:val="0"/>
            </w:pPr>
            <w:r>
              <w:t>2 884,40</w:t>
            </w:r>
          </w:p>
        </w:tc>
      </w:tr>
      <w:bookmarkEnd w:id="89"/>
      <w:tr w:rsidR="001134FA" w:rsidRPr="00065D16" w:rsidTr="001134FA">
        <w:trPr>
          <w:trHeight w:val="256"/>
        </w:trPr>
        <w:tc>
          <w:tcPr>
            <w:tcW w:w="0" w:type="auto"/>
            <w:vMerge w:val="restart"/>
            <w:shd w:val="clear" w:color="auto" w:fill="auto"/>
          </w:tcPr>
          <w:p w:rsidR="001134FA" w:rsidRPr="00065D16" w:rsidRDefault="001134FA" w:rsidP="000217CE">
            <w:pPr>
              <w:widowControl w:val="0"/>
              <w:autoSpaceDE w:val="0"/>
              <w:autoSpaceDN w:val="0"/>
              <w:adjustRightInd w:val="0"/>
            </w:pPr>
            <w:r w:rsidRPr="00065D16">
              <w:t>10</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rPr>
              <w:t xml:space="preserve">Преобразователь расхода Ду -80 ПРЭМ 80 </w:t>
            </w:r>
            <w:r w:rsidRPr="00A338D7">
              <w:rPr>
                <w:b/>
                <w:bCs/>
                <w:lang w:val="en-US"/>
              </w:rPr>
              <w:t>L</w:t>
            </w:r>
            <w:r w:rsidRPr="00A338D7">
              <w:rPr>
                <w:b/>
                <w:bCs/>
              </w:rPr>
              <w:t xml:space="preserve">0 – 0 </w:t>
            </w:r>
            <w:r w:rsidRPr="00A338D7">
              <w:rPr>
                <w:b/>
                <w:bCs/>
                <w:lang w:val="en-US"/>
              </w:rPr>
              <w:t>C</w:t>
            </w:r>
            <w:r w:rsidRPr="00A338D7">
              <w:rPr>
                <w:b/>
                <w:bCs/>
              </w:rPr>
              <w:t>1</w:t>
            </w:r>
          </w:p>
        </w:tc>
        <w:tc>
          <w:tcPr>
            <w:tcW w:w="0" w:type="auto"/>
          </w:tcPr>
          <w:p w:rsidR="001134FA" w:rsidRPr="00065D16" w:rsidRDefault="001134FA" w:rsidP="000217CE">
            <w:pPr>
              <w:widowControl w:val="0"/>
              <w:autoSpaceDE w:val="0"/>
              <w:autoSpaceDN w:val="0"/>
              <w:adjustRightInd w:val="0"/>
            </w:pPr>
            <w:r w:rsidRPr="00065D16">
              <w:t>Диаметр условного прохода</w:t>
            </w:r>
          </w:p>
        </w:tc>
        <w:tc>
          <w:tcPr>
            <w:tcW w:w="0" w:type="auto"/>
            <w:shd w:val="clear" w:color="auto" w:fill="auto"/>
          </w:tcPr>
          <w:p w:rsidR="001134FA" w:rsidRPr="00065D16" w:rsidRDefault="001134FA" w:rsidP="000217CE">
            <w:pPr>
              <w:widowControl w:val="0"/>
              <w:autoSpaceDE w:val="0"/>
              <w:autoSpaceDN w:val="0"/>
              <w:adjustRightInd w:val="0"/>
            </w:pPr>
            <w:r w:rsidRPr="00065D16">
              <w:t>Ду-80 мм.</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rPr>
                <w:sz w:val="20"/>
                <w:szCs w:val="20"/>
              </w:rPr>
              <w:t>Гост отсутствует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шт.</w:t>
            </w:r>
          </w:p>
        </w:tc>
        <w:tc>
          <w:tcPr>
            <w:tcW w:w="0" w:type="auto"/>
            <w:vMerge w:val="restart"/>
            <w:shd w:val="clear" w:color="auto" w:fill="auto"/>
            <w:vAlign w:val="center"/>
          </w:tcPr>
          <w:p w:rsidR="001134FA" w:rsidRPr="00065D16" w:rsidRDefault="001134FA" w:rsidP="001134FA">
            <w:pPr>
              <w:widowControl w:val="0"/>
              <w:autoSpaceDE w:val="0"/>
              <w:autoSpaceDN w:val="0"/>
              <w:adjustRightInd w:val="0"/>
              <w:jc w:val="center"/>
            </w:pPr>
            <w:r w:rsidRPr="00065D16">
              <w:t>5</w:t>
            </w:r>
          </w:p>
        </w:tc>
        <w:tc>
          <w:tcPr>
            <w:tcW w:w="996" w:type="dxa"/>
            <w:vMerge w:val="restart"/>
            <w:vAlign w:val="center"/>
          </w:tcPr>
          <w:p w:rsidR="001134FA" w:rsidRPr="00065D16" w:rsidRDefault="00455CD1" w:rsidP="001134FA">
            <w:pPr>
              <w:widowControl w:val="0"/>
              <w:autoSpaceDE w:val="0"/>
              <w:autoSpaceDN w:val="0"/>
              <w:adjustRightInd w:val="0"/>
              <w:jc w:val="center"/>
            </w:pPr>
            <w:r>
              <w:t>45 698,68</w:t>
            </w: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Принцип измерения</w:t>
            </w:r>
          </w:p>
        </w:tc>
        <w:tc>
          <w:tcPr>
            <w:tcW w:w="0" w:type="auto"/>
            <w:shd w:val="clear" w:color="auto" w:fill="auto"/>
          </w:tcPr>
          <w:p w:rsidR="001134FA" w:rsidRPr="00065D16" w:rsidRDefault="001134FA" w:rsidP="000217CE">
            <w:pPr>
              <w:widowControl w:val="0"/>
              <w:autoSpaceDE w:val="0"/>
              <w:autoSpaceDN w:val="0"/>
              <w:adjustRightInd w:val="0"/>
            </w:pPr>
            <w:r w:rsidRPr="00065D16">
              <w:t>Электромагнитный;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максимальный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180 м3/ч</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минимальный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более 0,72 м3/ч</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Выходной сигнал</w:t>
            </w:r>
          </w:p>
        </w:tc>
        <w:tc>
          <w:tcPr>
            <w:tcW w:w="0" w:type="auto"/>
            <w:shd w:val="clear" w:color="auto" w:fill="auto"/>
          </w:tcPr>
          <w:p w:rsidR="001134FA" w:rsidRPr="00065D16" w:rsidRDefault="001134FA" w:rsidP="000217CE">
            <w:pPr>
              <w:widowControl w:val="0"/>
              <w:autoSpaceDE w:val="0"/>
              <w:autoSpaceDN w:val="0"/>
              <w:adjustRightInd w:val="0"/>
            </w:pPr>
            <w:r w:rsidRPr="00065D16">
              <w:t>числоимпульсный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Количество числоимпульсных выходов</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 xml:space="preserve">Модификация типа соединения </w:t>
            </w:r>
          </w:p>
        </w:tc>
        <w:tc>
          <w:tcPr>
            <w:tcW w:w="0" w:type="auto"/>
            <w:shd w:val="clear" w:color="auto" w:fill="auto"/>
          </w:tcPr>
          <w:p w:rsidR="001134FA" w:rsidRPr="00065D16" w:rsidRDefault="001134FA" w:rsidP="000217CE">
            <w:pPr>
              <w:widowControl w:val="0"/>
              <w:autoSpaceDE w:val="0"/>
              <w:autoSpaceDN w:val="0"/>
              <w:adjustRightInd w:val="0"/>
            </w:pPr>
            <w:r w:rsidRPr="00065D16">
              <w:t>фланец с защитой футеровки</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 xml:space="preserve">Количество болтовых </w:t>
            </w:r>
            <w:r w:rsidRPr="00065D16">
              <w:lastRenderedPageBreak/>
              <w:t>соединений на фланец</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шт.</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Питание преобразователя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12 вольт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Максимальная температура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150 ͦС</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Максимальное рабочее давление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1,6 МПа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rPr>
                <w:color w:val="000000"/>
              </w:rPr>
              <w:t>Направление потока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прямое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Степень защиты корпуса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Не ниже </w:t>
            </w:r>
            <w:r w:rsidRPr="00065D16">
              <w:rPr>
                <w:lang w:val="en-US"/>
              </w:rPr>
              <w:t>IP</w:t>
            </w:r>
            <w:r w:rsidRPr="00065D16">
              <w:t xml:space="preserve"> 65</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Средний срок службы</w:t>
            </w: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1134FA" w:rsidRPr="00065D16" w:rsidTr="000217CE">
              <w:trPr>
                <w:trHeight w:val="84"/>
              </w:trPr>
              <w:tc>
                <w:tcPr>
                  <w:tcW w:w="0" w:type="auto"/>
                </w:tcPr>
                <w:p w:rsidR="001134FA" w:rsidRPr="00065D16" w:rsidRDefault="001134FA" w:rsidP="000217CE">
                  <w:pPr>
                    <w:autoSpaceDE w:val="0"/>
                    <w:autoSpaceDN w:val="0"/>
                    <w:adjustRightInd w:val="0"/>
                    <w:rPr>
                      <w:color w:val="000000"/>
                    </w:rPr>
                  </w:pPr>
                </w:p>
              </w:tc>
            </w:tr>
          </w:tbl>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12 лет</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Меж поверочный интервал</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года</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Комплект документов поставляемых с преобразователем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Руководство по эксплуатации, паспорт с отметкой о госповерке.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Регистрация как средство измерения в Госреестре</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Внесен </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val="restart"/>
            <w:shd w:val="clear" w:color="auto" w:fill="auto"/>
          </w:tcPr>
          <w:p w:rsidR="001134FA" w:rsidRPr="00065D16" w:rsidRDefault="001134FA" w:rsidP="000217CE">
            <w:pPr>
              <w:widowControl w:val="0"/>
              <w:autoSpaceDE w:val="0"/>
              <w:autoSpaceDN w:val="0"/>
              <w:adjustRightInd w:val="0"/>
            </w:pPr>
            <w:r w:rsidRPr="00065D16">
              <w:t>11</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color w:val="000000"/>
              </w:rPr>
              <w:t>Комплект монтажных частей (КМЧ) Ду-80</w:t>
            </w:r>
          </w:p>
        </w:tc>
        <w:tc>
          <w:tcPr>
            <w:tcW w:w="0" w:type="auto"/>
          </w:tcPr>
          <w:p w:rsidR="001134FA" w:rsidRPr="00065D16" w:rsidRDefault="001134FA" w:rsidP="000217CE">
            <w:pPr>
              <w:widowControl w:val="0"/>
              <w:autoSpaceDE w:val="0"/>
              <w:autoSpaceDN w:val="0"/>
              <w:adjustRightInd w:val="0"/>
            </w:pPr>
            <w:r w:rsidRPr="00065D16">
              <w:t>Назначение</w:t>
            </w:r>
          </w:p>
        </w:tc>
        <w:tc>
          <w:tcPr>
            <w:tcW w:w="0" w:type="auto"/>
            <w:shd w:val="clear" w:color="auto" w:fill="auto"/>
          </w:tcPr>
          <w:p w:rsidR="001134FA" w:rsidRPr="00065D16" w:rsidRDefault="001134FA" w:rsidP="000217CE">
            <w:pPr>
              <w:widowControl w:val="0"/>
              <w:autoSpaceDE w:val="0"/>
              <w:autoSpaceDN w:val="0"/>
              <w:adjustRightInd w:val="0"/>
            </w:pPr>
            <w:r w:rsidRPr="00065D16">
              <w:t>Монтаж преобразователей расхода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Гост отсутствует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996" w:type="dxa"/>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Монтажный комплект</w:t>
            </w:r>
          </w:p>
        </w:tc>
        <w:tc>
          <w:tcPr>
            <w:tcW w:w="0" w:type="auto"/>
            <w:shd w:val="clear" w:color="auto" w:fill="auto"/>
          </w:tcPr>
          <w:p w:rsidR="001134FA" w:rsidRPr="00065D16" w:rsidRDefault="001134FA" w:rsidP="000217CE">
            <w:pPr>
              <w:widowControl w:val="0"/>
              <w:autoSpaceDE w:val="0"/>
              <w:autoSpaceDN w:val="0"/>
              <w:adjustRightInd w:val="0"/>
            </w:pPr>
            <w:r w:rsidRPr="00065D16">
              <w:t>№3 Ду-80</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шт.</w:t>
            </w:r>
          </w:p>
        </w:tc>
        <w:tc>
          <w:tcPr>
            <w:tcW w:w="0" w:type="auto"/>
            <w:shd w:val="clear" w:color="auto" w:fill="auto"/>
          </w:tcPr>
          <w:p w:rsidR="001134FA" w:rsidRPr="00065D16" w:rsidRDefault="001134FA" w:rsidP="000217CE">
            <w:pPr>
              <w:widowControl w:val="0"/>
              <w:autoSpaceDE w:val="0"/>
              <w:autoSpaceDN w:val="0"/>
              <w:adjustRightInd w:val="0"/>
            </w:pPr>
            <w:r w:rsidRPr="00065D16">
              <w:t>5</w:t>
            </w:r>
          </w:p>
        </w:tc>
        <w:tc>
          <w:tcPr>
            <w:tcW w:w="996" w:type="dxa"/>
          </w:tcPr>
          <w:p w:rsidR="001134FA" w:rsidRPr="00065D16" w:rsidRDefault="00455CD1" w:rsidP="000217CE">
            <w:pPr>
              <w:widowControl w:val="0"/>
              <w:autoSpaceDE w:val="0"/>
              <w:autoSpaceDN w:val="0"/>
              <w:adjustRightInd w:val="0"/>
            </w:pPr>
            <w:r>
              <w:t>2 961,00</w:t>
            </w:r>
          </w:p>
        </w:tc>
      </w:tr>
      <w:tr w:rsidR="001134FA" w:rsidRPr="00065D16" w:rsidTr="001134FA">
        <w:trPr>
          <w:trHeight w:val="256"/>
        </w:trPr>
        <w:tc>
          <w:tcPr>
            <w:tcW w:w="0" w:type="auto"/>
            <w:shd w:val="clear" w:color="auto" w:fill="auto"/>
          </w:tcPr>
          <w:p w:rsidR="001134FA" w:rsidRPr="00065D16" w:rsidRDefault="001134FA" w:rsidP="000217CE">
            <w:pPr>
              <w:widowControl w:val="0"/>
              <w:autoSpaceDE w:val="0"/>
              <w:autoSpaceDN w:val="0"/>
              <w:adjustRightInd w:val="0"/>
            </w:pPr>
            <w:r w:rsidRPr="00065D16">
              <w:t>12</w:t>
            </w:r>
          </w:p>
        </w:tc>
        <w:tc>
          <w:tcPr>
            <w:tcW w:w="0" w:type="auto"/>
            <w:shd w:val="clear" w:color="auto" w:fill="auto"/>
          </w:tcPr>
          <w:p w:rsidR="001134FA" w:rsidRPr="00A338D7" w:rsidRDefault="001134FA" w:rsidP="000217CE">
            <w:pPr>
              <w:widowControl w:val="0"/>
              <w:autoSpaceDE w:val="0"/>
              <w:autoSpaceDN w:val="0"/>
              <w:adjustRightInd w:val="0"/>
              <w:rPr>
                <w:b/>
                <w:bCs/>
                <w:color w:val="000000"/>
              </w:rPr>
            </w:pPr>
            <w:r w:rsidRPr="00A338D7">
              <w:rPr>
                <w:b/>
                <w:bCs/>
                <w:color w:val="000000"/>
              </w:rPr>
              <w:t>Габаритный имитатор</w:t>
            </w:r>
          </w:p>
        </w:tc>
        <w:tc>
          <w:tcPr>
            <w:tcW w:w="0" w:type="auto"/>
          </w:tcPr>
          <w:p w:rsidR="001134FA" w:rsidRPr="00065D16" w:rsidRDefault="001134FA" w:rsidP="000217CE">
            <w:pPr>
              <w:widowControl w:val="0"/>
              <w:autoSpaceDE w:val="0"/>
              <w:autoSpaceDN w:val="0"/>
              <w:adjustRightInd w:val="0"/>
            </w:pPr>
            <w:r w:rsidRPr="00065D16">
              <w:t>Габаритный имитатор</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 ИПС (Ф) Ду -80</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шт.</w:t>
            </w:r>
          </w:p>
        </w:tc>
        <w:tc>
          <w:tcPr>
            <w:tcW w:w="0" w:type="auto"/>
            <w:shd w:val="clear" w:color="auto" w:fill="auto"/>
          </w:tcPr>
          <w:p w:rsidR="001134FA" w:rsidRPr="00065D16" w:rsidRDefault="001134FA" w:rsidP="000217CE">
            <w:pPr>
              <w:widowControl w:val="0"/>
              <w:autoSpaceDE w:val="0"/>
              <w:autoSpaceDN w:val="0"/>
              <w:adjustRightInd w:val="0"/>
            </w:pPr>
            <w:r w:rsidRPr="00065D16">
              <w:t>1</w:t>
            </w:r>
          </w:p>
        </w:tc>
        <w:tc>
          <w:tcPr>
            <w:tcW w:w="996" w:type="dxa"/>
          </w:tcPr>
          <w:p w:rsidR="001134FA" w:rsidRPr="00065D16" w:rsidRDefault="00455CD1" w:rsidP="000217CE">
            <w:pPr>
              <w:widowControl w:val="0"/>
              <w:autoSpaceDE w:val="0"/>
              <w:autoSpaceDN w:val="0"/>
              <w:adjustRightInd w:val="0"/>
            </w:pPr>
            <w:r>
              <w:t>3 095,20</w:t>
            </w:r>
          </w:p>
        </w:tc>
      </w:tr>
      <w:tr w:rsidR="001134FA" w:rsidRPr="00065D16" w:rsidTr="001134FA">
        <w:trPr>
          <w:trHeight w:val="256"/>
        </w:trPr>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996" w:type="dxa"/>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val="restart"/>
            <w:shd w:val="clear" w:color="auto" w:fill="auto"/>
          </w:tcPr>
          <w:p w:rsidR="001134FA" w:rsidRPr="00065D16" w:rsidRDefault="001134FA" w:rsidP="000217CE">
            <w:pPr>
              <w:widowControl w:val="0"/>
              <w:autoSpaceDE w:val="0"/>
              <w:autoSpaceDN w:val="0"/>
              <w:adjustRightInd w:val="0"/>
            </w:pPr>
            <w:r w:rsidRPr="00065D16">
              <w:t>13</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rPr>
              <w:t xml:space="preserve">Преобразователь расхода Ду -150 ПРЭМ 150 </w:t>
            </w:r>
            <w:r w:rsidRPr="00A338D7">
              <w:rPr>
                <w:b/>
                <w:bCs/>
                <w:lang w:val="en-US"/>
              </w:rPr>
              <w:t>L</w:t>
            </w:r>
            <w:r w:rsidRPr="00A338D7">
              <w:rPr>
                <w:b/>
                <w:bCs/>
              </w:rPr>
              <w:t xml:space="preserve">0 – 0 </w:t>
            </w:r>
            <w:r w:rsidRPr="00A338D7">
              <w:rPr>
                <w:b/>
                <w:bCs/>
                <w:lang w:val="en-US"/>
              </w:rPr>
              <w:t>C</w:t>
            </w:r>
            <w:r w:rsidRPr="00A338D7">
              <w:rPr>
                <w:b/>
                <w:bCs/>
              </w:rPr>
              <w:t>1</w:t>
            </w:r>
          </w:p>
        </w:tc>
        <w:tc>
          <w:tcPr>
            <w:tcW w:w="0" w:type="auto"/>
          </w:tcPr>
          <w:p w:rsidR="001134FA" w:rsidRPr="00065D16" w:rsidRDefault="001134FA" w:rsidP="000217CE">
            <w:pPr>
              <w:widowControl w:val="0"/>
              <w:autoSpaceDE w:val="0"/>
              <w:autoSpaceDN w:val="0"/>
              <w:adjustRightInd w:val="0"/>
            </w:pPr>
            <w:r w:rsidRPr="00065D16">
              <w:t>Диаметр условного прохода</w:t>
            </w:r>
          </w:p>
        </w:tc>
        <w:tc>
          <w:tcPr>
            <w:tcW w:w="0" w:type="auto"/>
            <w:shd w:val="clear" w:color="auto" w:fill="auto"/>
          </w:tcPr>
          <w:p w:rsidR="001134FA" w:rsidRPr="00065D16" w:rsidRDefault="001134FA" w:rsidP="000217CE">
            <w:pPr>
              <w:widowControl w:val="0"/>
              <w:autoSpaceDE w:val="0"/>
              <w:autoSpaceDN w:val="0"/>
              <w:adjustRightInd w:val="0"/>
            </w:pPr>
            <w:r w:rsidRPr="00065D16">
              <w:t>Ду-150 мм.</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val="restart"/>
            <w:shd w:val="clear" w:color="auto" w:fill="auto"/>
          </w:tcPr>
          <w:p w:rsidR="001134FA" w:rsidRPr="00065D16" w:rsidRDefault="001134FA" w:rsidP="000217CE">
            <w:pPr>
              <w:widowControl w:val="0"/>
              <w:autoSpaceDE w:val="0"/>
              <w:autoSpaceDN w:val="0"/>
              <w:adjustRightInd w:val="0"/>
            </w:pPr>
            <w:r w:rsidRPr="00065D16">
              <w:rPr>
                <w:sz w:val="20"/>
                <w:szCs w:val="20"/>
              </w:rPr>
              <w:t>Гост отсутствует</w:t>
            </w:r>
          </w:p>
        </w:tc>
        <w:tc>
          <w:tcPr>
            <w:tcW w:w="0" w:type="auto"/>
            <w:vMerge w:val="restart"/>
            <w:shd w:val="clear" w:color="auto" w:fill="auto"/>
          </w:tcPr>
          <w:p w:rsidR="001134FA" w:rsidRPr="00065D16" w:rsidRDefault="001134FA" w:rsidP="000217CE">
            <w:pPr>
              <w:widowControl w:val="0"/>
              <w:autoSpaceDE w:val="0"/>
              <w:autoSpaceDN w:val="0"/>
              <w:adjustRightInd w:val="0"/>
            </w:pPr>
            <w:r w:rsidRPr="00065D16">
              <w:t>шт.</w:t>
            </w:r>
          </w:p>
        </w:tc>
        <w:tc>
          <w:tcPr>
            <w:tcW w:w="0" w:type="auto"/>
            <w:vMerge w:val="restart"/>
            <w:shd w:val="clear" w:color="auto" w:fill="auto"/>
          </w:tcPr>
          <w:p w:rsidR="001134FA" w:rsidRPr="00065D16" w:rsidRDefault="001134FA" w:rsidP="000217CE">
            <w:pPr>
              <w:widowControl w:val="0"/>
              <w:autoSpaceDE w:val="0"/>
              <w:autoSpaceDN w:val="0"/>
              <w:adjustRightInd w:val="0"/>
            </w:pPr>
            <w:r w:rsidRPr="00065D16">
              <w:t>6</w:t>
            </w:r>
          </w:p>
        </w:tc>
        <w:tc>
          <w:tcPr>
            <w:tcW w:w="996" w:type="dxa"/>
            <w:vMerge w:val="restart"/>
          </w:tcPr>
          <w:p w:rsidR="001134FA" w:rsidRPr="00065D16" w:rsidRDefault="00455CD1" w:rsidP="000217CE">
            <w:pPr>
              <w:widowControl w:val="0"/>
              <w:autoSpaceDE w:val="0"/>
              <w:autoSpaceDN w:val="0"/>
              <w:adjustRightInd w:val="0"/>
            </w:pPr>
            <w:r>
              <w:t>67 515,56</w:t>
            </w: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Принцип измерения</w:t>
            </w:r>
          </w:p>
        </w:tc>
        <w:tc>
          <w:tcPr>
            <w:tcW w:w="0" w:type="auto"/>
            <w:shd w:val="clear" w:color="auto" w:fill="auto"/>
          </w:tcPr>
          <w:p w:rsidR="001134FA" w:rsidRPr="00065D16" w:rsidRDefault="001134FA" w:rsidP="000217CE">
            <w:pPr>
              <w:widowControl w:val="0"/>
              <w:autoSpaceDE w:val="0"/>
              <w:autoSpaceDN w:val="0"/>
              <w:adjustRightInd w:val="0"/>
            </w:pPr>
            <w:r w:rsidRPr="00065D16">
              <w:t>Электромагнитный;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максимальный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630 м3/ч</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Расход минимальный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более 2,52 м3/ч</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Выходной сигнал</w:t>
            </w:r>
          </w:p>
        </w:tc>
        <w:tc>
          <w:tcPr>
            <w:tcW w:w="0" w:type="auto"/>
            <w:shd w:val="clear" w:color="auto" w:fill="auto"/>
          </w:tcPr>
          <w:p w:rsidR="001134FA" w:rsidRPr="00065D16" w:rsidRDefault="001134FA" w:rsidP="000217CE">
            <w:pPr>
              <w:widowControl w:val="0"/>
              <w:autoSpaceDE w:val="0"/>
              <w:autoSpaceDN w:val="0"/>
              <w:adjustRightInd w:val="0"/>
            </w:pPr>
            <w:r w:rsidRPr="00065D16">
              <w:t>числоимпульсный</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Количество числоимпульсных выходов</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 xml:space="preserve">Модификация типа соединения </w:t>
            </w:r>
          </w:p>
        </w:tc>
        <w:tc>
          <w:tcPr>
            <w:tcW w:w="0" w:type="auto"/>
            <w:shd w:val="clear" w:color="auto" w:fill="auto"/>
          </w:tcPr>
          <w:p w:rsidR="001134FA" w:rsidRPr="00065D16" w:rsidRDefault="001134FA" w:rsidP="000217CE">
            <w:pPr>
              <w:widowControl w:val="0"/>
              <w:autoSpaceDE w:val="0"/>
              <w:autoSpaceDN w:val="0"/>
              <w:adjustRightInd w:val="0"/>
            </w:pPr>
            <w:r w:rsidRPr="00065D16">
              <w:t>фланец с защитой футеровки</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Количество болтовых соединений на фланец</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шт.</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Питание преобразователя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12 вольт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Максимальная температура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150 ͦС</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Максимальное рабочее давление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1,6 МПа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rPr>
                <w:color w:val="000000"/>
              </w:rPr>
              <w:t>Направление потока измеряемой среды</w:t>
            </w:r>
          </w:p>
        </w:tc>
        <w:tc>
          <w:tcPr>
            <w:tcW w:w="0" w:type="auto"/>
            <w:shd w:val="clear" w:color="auto" w:fill="auto"/>
          </w:tcPr>
          <w:p w:rsidR="001134FA" w:rsidRPr="00065D16" w:rsidRDefault="001134FA" w:rsidP="000217CE">
            <w:pPr>
              <w:widowControl w:val="0"/>
              <w:autoSpaceDE w:val="0"/>
              <w:autoSpaceDN w:val="0"/>
              <w:adjustRightInd w:val="0"/>
            </w:pPr>
            <w:r w:rsidRPr="00065D16">
              <w:t>прямое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Степень защиты корпуса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Не ниже </w:t>
            </w:r>
            <w:r w:rsidRPr="00065D16">
              <w:rPr>
                <w:lang w:val="en-US"/>
              </w:rPr>
              <w:t>IP</w:t>
            </w:r>
            <w:r w:rsidRPr="00065D16">
              <w:t xml:space="preserve"> 65</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Средний срок службы</w:t>
            </w: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1134FA" w:rsidRPr="00065D16" w:rsidTr="000217CE">
              <w:trPr>
                <w:trHeight w:val="84"/>
              </w:trPr>
              <w:tc>
                <w:tcPr>
                  <w:tcW w:w="0" w:type="auto"/>
                </w:tcPr>
                <w:p w:rsidR="001134FA" w:rsidRPr="00065D16" w:rsidRDefault="001134FA" w:rsidP="000217CE">
                  <w:pPr>
                    <w:autoSpaceDE w:val="0"/>
                    <w:autoSpaceDN w:val="0"/>
                    <w:adjustRightInd w:val="0"/>
                    <w:rPr>
                      <w:color w:val="000000"/>
                    </w:rPr>
                  </w:pPr>
                </w:p>
              </w:tc>
            </w:tr>
          </w:tbl>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12 лет</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Меж поверочный интервал</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не менее 4 года</w:t>
            </w: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Комплект документов поставляемых с преобразователем расхода</w:t>
            </w:r>
          </w:p>
        </w:tc>
        <w:tc>
          <w:tcPr>
            <w:tcW w:w="0" w:type="auto"/>
            <w:shd w:val="clear" w:color="auto" w:fill="auto"/>
          </w:tcPr>
          <w:p w:rsidR="001134FA" w:rsidRPr="00065D16" w:rsidRDefault="001134FA" w:rsidP="000217CE">
            <w:pPr>
              <w:widowControl w:val="0"/>
              <w:autoSpaceDE w:val="0"/>
              <w:autoSpaceDN w:val="0"/>
              <w:adjustRightInd w:val="0"/>
            </w:pPr>
            <w:r w:rsidRPr="00065D16">
              <w:t>Руководство по эксплуатации, паспорт с отметкой о госповерке.</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b/>
                <w:bCs/>
                <w:color w:val="000000"/>
              </w:rPr>
            </w:pPr>
          </w:p>
        </w:tc>
        <w:tc>
          <w:tcPr>
            <w:tcW w:w="0" w:type="auto"/>
          </w:tcPr>
          <w:p w:rsidR="001134FA" w:rsidRPr="00065D16" w:rsidRDefault="001134FA" w:rsidP="000217CE">
            <w:pPr>
              <w:widowControl w:val="0"/>
              <w:autoSpaceDE w:val="0"/>
              <w:autoSpaceDN w:val="0"/>
              <w:adjustRightInd w:val="0"/>
            </w:pPr>
            <w:r w:rsidRPr="00065D16">
              <w:t>Регистрация как средство измерения в Госреестре</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Внесен </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065D16" w:rsidRDefault="001134FA" w:rsidP="000217CE">
            <w:pPr>
              <w:widowControl w:val="0"/>
              <w:autoSpaceDE w:val="0"/>
              <w:autoSpaceDN w:val="0"/>
              <w:adjustRightInd w:val="0"/>
            </w:pPr>
          </w:p>
        </w:tc>
        <w:tc>
          <w:tcPr>
            <w:tcW w:w="996" w:type="dxa"/>
            <w:vMerge/>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val="restart"/>
            <w:shd w:val="clear" w:color="auto" w:fill="auto"/>
          </w:tcPr>
          <w:p w:rsidR="001134FA" w:rsidRPr="00065D16" w:rsidRDefault="001134FA" w:rsidP="000217CE">
            <w:pPr>
              <w:widowControl w:val="0"/>
              <w:autoSpaceDE w:val="0"/>
              <w:autoSpaceDN w:val="0"/>
              <w:adjustRightInd w:val="0"/>
            </w:pPr>
            <w:r w:rsidRPr="00065D16">
              <w:t>14</w:t>
            </w:r>
          </w:p>
        </w:tc>
        <w:tc>
          <w:tcPr>
            <w:tcW w:w="0" w:type="auto"/>
            <w:vMerge w:val="restart"/>
            <w:shd w:val="clear" w:color="auto" w:fill="auto"/>
          </w:tcPr>
          <w:p w:rsidR="001134FA" w:rsidRPr="00A338D7" w:rsidRDefault="001134FA" w:rsidP="000217CE">
            <w:pPr>
              <w:widowControl w:val="0"/>
              <w:autoSpaceDE w:val="0"/>
              <w:autoSpaceDN w:val="0"/>
              <w:adjustRightInd w:val="0"/>
              <w:rPr>
                <w:b/>
                <w:bCs/>
                <w:color w:val="000000"/>
              </w:rPr>
            </w:pPr>
            <w:r w:rsidRPr="00A338D7">
              <w:rPr>
                <w:b/>
                <w:bCs/>
                <w:color w:val="000000"/>
              </w:rPr>
              <w:t>Комплект монтажных частей (КМЧ) Ду-150</w:t>
            </w:r>
          </w:p>
        </w:tc>
        <w:tc>
          <w:tcPr>
            <w:tcW w:w="0" w:type="auto"/>
          </w:tcPr>
          <w:p w:rsidR="001134FA" w:rsidRPr="00065D16" w:rsidRDefault="001134FA" w:rsidP="000217CE">
            <w:pPr>
              <w:widowControl w:val="0"/>
              <w:autoSpaceDE w:val="0"/>
              <w:autoSpaceDN w:val="0"/>
              <w:adjustRightInd w:val="0"/>
            </w:pPr>
            <w:r w:rsidRPr="00065D16">
              <w:t>Назначение</w:t>
            </w:r>
          </w:p>
        </w:tc>
        <w:tc>
          <w:tcPr>
            <w:tcW w:w="0" w:type="auto"/>
            <w:shd w:val="clear" w:color="auto" w:fill="auto"/>
          </w:tcPr>
          <w:p w:rsidR="001134FA" w:rsidRPr="00065D16" w:rsidRDefault="001134FA" w:rsidP="000217CE">
            <w:pPr>
              <w:widowControl w:val="0"/>
              <w:autoSpaceDE w:val="0"/>
              <w:autoSpaceDN w:val="0"/>
              <w:adjustRightInd w:val="0"/>
            </w:pPr>
            <w:r w:rsidRPr="00065D16">
              <w:t>Монтаж преобразователей расхода</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Гост отсутствует</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996" w:type="dxa"/>
          </w:tcPr>
          <w:p w:rsidR="001134FA" w:rsidRPr="00065D16" w:rsidRDefault="001134FA" w:rsidP="000217CE">
            <w:pPr>
              <w:widowControl w:val="0"/>
              <w:autoSpaceDE w:val="0"/>
              <w:autoSpaceDN w:val="0"/>
              <w:adjustRightInd w:val="0"/>
            </w:pPr>
          </w:p>
        </w:tc>
      </w:tr>
      <w:tr w:rsidR="001134FA" w:rsidRPr="00065D16" w:rsidTr="001134FA">
        <w:trPr>
          <w:trHeight w:val="256"/>
        </w:trPr>
        <w:tc>
          <w:tcPr>
            <w:tcW w:w="0" w:type="auto"/>
            <w:vMerge/>
            <w:shd w:val="clear" w:color="auto" w:fill="auto"/>
          </w:tcPr>
          <w:p w:rsidR="001134FA" w:rsidRPr="00065D16" w:rsidRDefault="001134FA" w:rsidP="000217CE">
            <w:pPr>
              <w:widowControl w:val="0"/>
              <w:autoSpaceDE w:val="0"/>
              <w:autoSpaceDN w:val="0"/>
              <w:adjustRightInd w:val="0"/>
            </w:pPr>
          </w:p>
        </w:tc>
        <w:tc>
          <w:tcPr>
            <w:tcW w:w="0" w:type="auto"/>
            <w:vMerge/>
            <w:shd w:val="clear" w:color="auto" w:fill="auto"/>
          </w:tcPr>
          <w:p w:rsidR="001134FA" w:rsidRPr="00A338D7" w:rsidRDefault="001134FA" w:rsidP="000217CE">
            <w:pPr>
              <w:widowControl w:val="0"/>
              <w:autoSpaceDE w:val="0"/>
              <w:autoSpaceDN w:val="0"/>
              <w:adjustRightInd w:val="0"/>
              <w:rPr>
                <w:color w:val="000000"/>
              </w:rPr>
            </w:pPr>
          </w:p>
        </w:tc>
        <w:tc>
          <w:tcPr>
            <w:tcW w:w="0" w:type="auto"/>
          </w:tcPr>
          <w:p w:rsidR="001134FA" w:rsidRPr="00065D16" w:rsidRDefault="001134FA" w:rsidP="000217CE">
            <w:pPr>
              <w:widowControl w:val="0"/>
              <w:autoSpaceDE w:val="0"/>
              <w:autoSpaceDN w:val="0"/>
              <w:adjustRightInd w:val="0"/>
            </w:pPr>
            <w:r w:rsidRPr="00065D16">
              <w:t>Монтажный комплект</w:t>
            </w:r>
          </w:p>
        </w:tc>
        <w:tc>
          <w:tcPr>
            <w:tcW w:w="0" w:type="auto"/>
            <w:shd w:val="clear" w:color="auto" w:fill="auto"/>
          </w:tcPr>
          <w:p w:rsidR="001134FA" w:rsidRPr="00065D16" w:rsidRDefault="001134FA" w:rsidP="000217CE">
            <w:pPr>
              <w:widowControl w:val="0"/>
              <w:autoSpaceDE w:val="0"/>
              <w:autoSpaceDN w:val="0"/>
              <w:adjustRightInd w:val="0"/>
            </w:pPr>
            <w:r w:rsidRPr="00065D16">
              <w:t>№3 Ду-150</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шт.</w:t>
            </w:r>
          </w:p>
        </w:tc>
        <w:tc>
          <w:tcPr>
            <w:tcW w:w="0" w:type="auto"/>
            <w:shd w:val="clear" w:color="auto" w:fill="auto"/>
          </w:tcPr>
          <w:p w:rsidR="001134FA" w:rsidRPr="00065D16" w:rsidRDefault="001134FA" w:rsidP="000217CE">
            <w:pPr>
              <w:widowControl w:val="0"/>
              <w:autoSpaceDE w:val="0"/>
              <w:autoSpaceDN w:val="0"/>
              <w:adjustRightInd w:val="0"/>
            </w:pPr>
            <w:r w:rsidRPr="00065D16">
              <w:t>6</w:t>
            </w:r>
          </w:p>
        </w:tc>
        <w:tc>
          <w:tcPr>
            <w:tcW w:w="996" w:type="dxa"/>
          </w:tcPr>
          <w:p w:rsidR="001134FA" w:rsidRPr="00065D16" w:rsidRDefault="00455CD1" w:rsidP="000217CE">
            <w:pPr>
              <w:widowControl w:val="0"/>
              <w:autoSpaceDE w:val="0"/>
              <w:autoSpaceDN w:val="0"/>
              <w:adjustRightInd w:val="0"/>
            </w:pPr>
            <w:r>
              <w:t>5 473,20</w:t>
            </w:r>
          </w:p>
        </w:tc>
      </w:tr>
      <w:tr w:rsidR="001134FA" w:rsidRPr="00065D16" w:rsidTr="001134FA">
        <w:trPr>
          <w:trHeight w:val="256"/>
        </w:trPr>
        <w:tc>
          <w:tcPr>
            <w:tcW w:w="0" w:type="auto"/>
            <w:shd w:val="clear" w:color="auto" w:fill="auto"/>
          </w:tcPr>
          <w:p w:rsidR="001134FA" w:rsidRPr="00065D16" w:rsidRDefault="001134FA" w:rsidP="000217CE">
            <w:pPr>
              <w:widowControl w:val="0"/>
              <w:autoSpaceDE w:val="0"/>
              <w:autoSpaceDN w:val="0"/>
              <w:adjustRightInd w:val="0"/>
            </w:pPr>
            <w:r w:rsidRPr="00065D16">
              <w:t>15</w:t>
            </w:r>
          </w:p>
        </w:tc>
        <w:tc>
          <w:tcPr>
            <w:tcW w:w="0" w:type="auto"/>
            <w:shd w:val="clear" w:color="auto" w:fill="auto"/>
          </w:tcPr>
          <w:p w:rsidR="001134FA" w:rsidRPr="00A338D7" w:rsidRDefault="001134FA" w:rsidP="000217CE">
            <w:pPr>
              <w:widowControl w:val="0"/>
              <w:autoSpaceDE w:val="0"/>
              <w:autoSpaceDN w:val="0"/>
              <w:adjustRightInd w:val="0"/>
              <w:rPr>
                <w:color w:val="000000"/>
              </w:rPr>
            </w:pPr>
            <w:r w:rsidRPr="00A338D7">
              <w:rPr>
                <w:b/>
                <w:bCs/>
                <w:color w:val="000000"/>
              </w:rPr>
              <w:t>Габаритный имитатор</w:t>
            </w:r>
          </w:p>
        </w:tc>
        <w:tc>
          <w:tcPr>
            <w:tcW w:w="0" w:type="auto"/>
          </w:tcPr>
          <w:p w:rsidR="001134FA" w:rsidRPr="00065D16" w:rsidRDefault="001134FA" w:rsidP="000217CE">
            <w:pPr>
              <w:widowControl w:val="0"/>
              <w:autoSpaceDE w:val="0"/>
              <w:autoSpaceDN w:val="0"/>
              <w:adjustRightInd w:val="0"/>
            </w:pPr>
            <w:r w:rsidRPr="00065D16">
              <w:t>Габаритный имитатор</w:t>
            </w:r>
          </w:p>
        </w:tc>
        <w:tc>
          <w:tcPr>
            <w:tcW w:w="0" w:type="auto"/>
            <w:shd w:val="clear" w:color="auto" w:fill="auto"/>
          </w:tcPr>
          <w:p w:rsidR="001134FA" w:rsidRPr="00065D16" w:rsidRDefault="001134FA" w:rsidP="000217CE">
            <w:pPr>
              <w:widowControl w:val="0"/>
              <w:autoSpaceDE w:val="0"/>
              <w:autoSpaceDN w:val="0"/>
              <w:adjustRightInd w:val="0"/>
            </w:pPr>
            <w:r w:rsidRPr="00065D16">
              <w:t xml:space="preserve"> ИПС (Ф) Ду -150</w:t>
            </w: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p>
        </w:tc>
        <w:tc>
          <w:tcPr>
            <w:tcW w:w="0" w:type="auto"/>
            <w:shd w:val="clear" w:color="auto" w:fill="auto"/>
          </w:tcPr>
          <w:p w:rsidR="001134FA" w:rsidRPr="00065D16" w:rsidRDefault="001134FA" w:rsidP="000217CE">
            <w:pPr>
              <w:widowControl w:val="0"/>
              <w:autoSpaceDE w:val="0"/>
              <w:autoSpaceDN w:val="0"/>
              <w:adjustRightInd w:val="0"/>
            </w:pPr>
            <w:r w:rsidRPr="00065D16">
              <w:t>шт.</w:t>
            </w:r>
          </w:p>
        </w:tc>
        <w:tc>
          <w:tcPr>
            <w:tcW w:w="0" w:type="auto"/>
            <w:shd w:val="clear" w:color="auto" w:fill="auto"/>
          </w:tcPr>
          <w:p w:rsidR="001134FA" w:rsidRPr="00065D16" w:rsidRDefault="001134FA" w:rsidP="000217CE">
            <w:pPr>
              <w:widowControl w:val="0"/>
              <w:autoSpaceDE w:val="0"/>
              <w:autoSpaceDN w:val="0"/>
              <w:adjustRightInd w:val="0"/>
            </w:pPr>
            <w:r w:rsidRPr="00065D16">
              <w:t>2</w:t>
            </w:r>
          </w:p>
        </w:tc>
        <w:tc>
          <w:tcPr>
            <w:tcW w:w="996" w:type="dxa"/>
          </w:tcPr>
          <w:p w:rsidR="001134FA" w:rsidRPr="00065D16" w:rsidRDefault="00455CD1" w:rsidP="000217CE">
            <w:pPr>
              <w:widowControl w:val="0"/>
              <w:autoSpaceDE w:val="0"/>
              <w:autoSpaceDN w:val="0"/>
              <w:adjustRightInd w:val="0"/>
            </w:pPr>
            <w:r>
              <w:t>5 912,00</w:t>
            </w:r>
          </w:p>
        </w:tc>
      </w:tr>
    </w:tbl>
    <w:p w:rsidR="001134FA" w:rsidRPr="00065D16" w:rsidRDefault="001134FA" w:rsidP="001134FA">
      <w:pPr>
        <w:widowControl w:val="0"/>
        <w:shd w:val="clear" w:color="auto" w:fill="FFFFFF"/>
        <w:tabs>
          <w:tab w:val="left" w:pos="426"/>
        </w:tabs>
        <w:autoSpaceDE w:val="0"/>
        <w:autoSpaceDN w:val="0"/>
        <w:adjustRightInd w:val="0"/>
        <w:jc w:val="both"/>
        <w:rPr>
          <w:b/>
          <w:color w:val="000000"/>
        </w:rPr>
      </w:pPr>
    </w:p>
    <w:p w:rsidR="001134FA" w:rsidRPr="00065D16" w:rsidRDefault="001134FA" w:rsidP="001134FA">
      <w:pPr>
        <w:widowControl w:val="0"/>
        <w:numPr>
          <w:ilvl w:val="0"/>
          <w:numId w:val="46"/>
        </w:numPr>
        <w:shd w:val="clear" w:color="auto" w:fill="FFFFFF"/>
        <w:tabs>
          <w:tab w:val="left" w:pos="426"/>
        </w:tabs>
        <w:autoSpaceDE w:val="0"/>
        <w:autoSpaceDN w:val="0"/>
        <w:adjustRightInd w:val="0"/>
        <w:ind w:left="0" w:firstLine="0"/>
        <w:jc w:val="both"/>
        <w:rPr>
          <w:b/>
          <w:color w:val="000000"/>
        </w:rPr>
      </w:pPr>
      <w:r w:rsidRPr="00065D16">
        <w:rPr>
          <w:b/>
          <w:color w:val="000000"/>
        </w:rPr>
        <w:lastRenderedPageBreak/>
        <w:t xml:space="preserve">Требования к маркировке товара: </w:t>
      </w:r>
      <w:r w:rsidRPr="00065D16">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134FA" w:rsidRPr="00065D16" w:rsidRDefault="001134FA" w:rsidP="001134FA">
      <w:pPr>
        <w:widowControl w:val="0"/>
        <w:shd w:val="clear" w:color="auto" w:fill="FFFFFF"/>
        <w:tabs>
          <w:tab w:val="left" w:pos="426"/>
        </w:tabs>
        <w:jc w:val="both"/>
        <w:rPr>
          <w:b/>
          <w:color w:val="000000"/>
        </w:rPr>
      </w:pPr>
    </w:p>
    <w:p w:rsidR="001134FA" w:rsidRPr="00065D16" w:rsidRDefault="001134FA" w:rsidP="001134FA">
      <w:pPr>
        <w:widowControl w:val="0"/>
        <w:numPr>
          <w:ilvl w:val="0"/>
          <w:numId w:val="46"/>
        </w:numPr>
        <w:shd w:val="clear" w:color="auto" w:fill="FFFFFF"/>
        <w:tabs>
          <w:tab w:val="left" w:pos="426"/>
        </w:tabs>
        <w:autoSpaceDE w:val="0"/>
        <w:autoSpaceDN w:val="0"/>
        <w:adjustRightInd w:val="0"/>
        <w:ind w:left="0" w:firstLine="0"/>
        <w:jc w:val="both"/>
        <w:rPr>
          <w:color w:val="000000"/>
        </w:rPr>
      </w:pPr>
      <w:r w:rsidRPr="00065D16">
        <w:rPr>
          <w:b/>
        </w:rPr>
        <w:t>Требования к упаковке товара:</w:t>
      </w:r>
      <w:r w:rsidRPr="00065D16">
        <w:rPr>
          <w:bCs/>
        </w:rPr>
        <w:t xml:space="preserve"> </w:t>
      </w:r>
      <w:r w:rsidRPr="00065D16">
        <w:rPr>
          <w:bCs/>
          <w:color w:val="000000"/>
        </w:rPr>
        <w:t>Товар поставляется в упаковке, пригодной для данного вида товара, обеспечивающей сохранность товара при</w:t>
      </w:r>
      <w:r w:rsidRPr="00065D16">
        <w:rPr>
          <w:color w:val="000000"/>
        </w:rPr>
        <w:t xml:space="preserve">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1134FA" w:rsidRPr="00065D16" w:rsidRDefault="001134FA" w:rsidP="001134FA">
      <w:pPr>
        <w:widowControl w:val="0"/>
        <w:shd w:val="clear" w:color="auto" w:fill="FFFFFF"/>
        <w:tabs>
          <w:tab w:val="left" w:pos="426"/>
        </w:tabs>
        <w:jc w:val="both"/>
        <w:rPr>
          <w:color w:val="000000"/>
        </w:rPr>
      </w:pPr>
    </w:p>
    <w:p w:rsidR="001134FA" w:rsidRPr="00065D16" w:rsidRDefault="001134FA" w:rsidP="001134FA">
      <w:pPr>
        <w:widowControl w:val="0"/>
        <w:shd w:val="clear" w:color="auto" w:fill="FFFFFF"/>
        <w:jc w:val="both"/>
        <w:rPr>
          <w:b/>
        </w:rPr>
      </w:pPr>
      <w:r w:rsidRPr="00065D16">
        <w:rPr>
          <w:b/>
        </w:rPr>
        <w:t>6</w:t>
      </w:r>
      <w:r w:rsidRPr="00065D16">
        <w:t xml:space="preserve">. </w:t>
      </w:r>
      <w:r w:rsidRPr="00065D16">
        <w:rPr>
          <w:b/>
        </w:rPr>
        <w:t xml:space="preserve">Иные показатели, связанные с определением соответствия товара потребностям заказчика: </w:t>
      </w:r>
      <w:r w:rsidRPr="00065D16">
        <w:t>Гарантийный срок товара должен быть не меньше гарантийного срока, установленного заводом изготовителем. 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p>
    <w:p w:rsidR="001134FA" w:rsidRDefault="001134FA" w:rsidP="001134FA">
      <w:pPr>
        <w:sectPr w:rsidR="001134FA" w:rsidSect="001134FA">
          <w:pgSz w:w="16838" w:h="11906" w:orient="landscape"/>
          <w:pgMar w:top="1134" w:right="993" w:bottom="849" w:left="1134" w:header="708" w:footer="708" w:gutter="0"/>
          <w:cols w:space="720"/>
          <w:docGrid w:linePitch="326"/>
        </w:sectPr>
      </w:pPr>
    </w:p>
    <w:p w:rsidR="001134FA" w:rsidRPr="001134FA" w:rsidRDefault="001134FA" w:rsidP="001134FA">
      <w:pPr>
        <w:sectPr w:rsidR="001134FA" w:rsidRPr="001134FA" w:rsidSect="001134FA">
          <w:type w:val="continuous"/>
          <w:pgSz w:w="16838" w:h="11906" w:orient="landscape"/>
          <w:pgMar w:top="1134" w:right="993" w:bottom="849" w:left="1134" w:header="708" w:footer="708" w:gutter="0"/>
          <w:cols w:space="720"/>
          <w:docGrid w:linePitch="326"/>
        </w:sectPr>
      </w:pPr>
    </w:p>
    <w:p w:rsidR="00E0216B" w:rsidRDefault="00E0216B" w:rsidP="00E0216B">
      <w:pPr>
        <w:pStyle w:val="11"/>
        <w:pageBreakBefore/>
        <w:jc w:val="center"/>
        <w:rPr>
          <w:rFonts w:ascii="Times New Roman" w:hAnsi="Times New Roman" w:cs="Times New Roman"/>
          <w:color w:val="auto"/>
        </w:rPr>
      </w:pPr>
      <w:bookmarkStart w:id="90" w:name="_Toc529889389"/>
      <w:bookmarkStart w:id="91" w:name="_Toc40688146"/>
      <w:r>
        <w:rPr>
          <w:rFonts w:ascii="Times New Roman" w:hAnsi="Times New Roman" w:cs="Times New Roman"/>
          <w:b w:val="0"/>
          <w:bCs w:val="0"/>
          <w:color w:val="auto"/>
        </w:rPr>
        <w:lastRenderedPageBreak/>
        <w:t>РАЗДЕЛ V. ПРОЕКТ ДОГОВОРА</w:t>
      </w:r>
      <w:bookmarkEnd w:id="90"/>
      <w:bookmarkEnd w:id="91"/>
    </w:p>
    <w:p w:rsidR="00417185" w:rsidRDefault="00417185" w:rsidP="00417185">
      <w:pPr>
        <w:widowControl w:val="0"/>
        <w:autoSpaceDE w:val="0"/>
        <w:autoSpaceDN w:val="0"/>
        <w:adjustRightInd w:val="0"/>
        <w:jc w:val="center"/>
        <w:rPr>
          <w:b/>
          <w:caps/>
        </w:rPr>
      </w:pPr>
      <w:r>
        <w:rPr>
          <w:b/>
          <w:caps/>
        </w:rPr>
        <w:t>поставкИ товаров № ______</w:t>
      </w:r>
    </w:p>
    <w:p w:rsidR="00417185" w:rsidRDefault="00417185" w:rsidP="00417185">
      <w:pPr>
        <w:pStyle w:val="affe"/>
        <w:tabs>
          <w:tab w:val="left" w:pos="5409"/>
          <w:tab w:val="left" w:pos="7162"/>
        </w:tabs>
        <w:jc w:val="center"/>
      </w:pPr>
    </w:p>
    <w:p w:rsidR="00417185" w:rsidRDefault="00417185" w:rsidP="00417185">
      <w:pPr>
        <w:pStyle w:val="affe"/>
        <w:spacing w:line="360" w:lineRule="auto"/>
      </w:pPr>
      <w:r>
        <w:t>г. Сургут</w:t>
      </w:r>
      <w:r>
        <w:tab/>
      </w:r>
      <w:r>
        <w:tab/>
      </w:r>
      <w:r>
        <w:tab/>
      </w:r>
      <w:r>
        <w:tab/>
      </w:r>
      <w:r>
        <w:tab/>
      </w:r>
      <w:r>
        <w:tab/>
      </w:r>
      <w:r>
        <w:tab/>
      </w:r>
      <w:r>
        <w:tab/>
        <w:t xml:space="preserve">      «___» _______________20</w:t>
      </w:r>
      <w:r>
        <w:softHyphen/>
        <w:t>__ г.</w:t>
      </w:r>
    </w:p>
    <w:p w:rsidR="00417185" w:rsidRPr="00663BB7" w:rsidRDefault="00417185" w:rsidP="00417185">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417185" w:rsidRDefault="00417185" w:rsidP="00417185">
      <w:pPr>
        <w:ind w:firstLine="567"/>
        <w:jc w:val="center"/>
        <w:rPr>
          <w:b/>
        </w:rPr>
      </w:pPr>
    </w:p>
    <w:p w:rsidR="00417185" w:rsidRDefault="00417185" w:rsidP="00417185">
      <w:pPr>
        <w:ind w:firstLine="567"/>
        <w:jc w:val="center"/>
        <w:rPr>
          <w:b/>
        </w:rPr>
      </w:pPr>
      <w:r>
        <w:rPr>
          <w:b/>
        </w:rPr>
        <w:t>1. Предмет Договора</w:t>
      </w:r>
    </w:p>
    <w:p w:rsidR="00417185" w:rsidRDefault="00417185" w:rsidP="00417185">
      <w:pPr>
        <w:pStyle w:val="Default"/>
        <w:ind w:firstLine="567"/>
        <w:jc w:val="both"/>
        <w:rPr>
          <w:bCs/>
          <w:szCs w:val="28"/>
        </w:rPr>
      </w:pPr>
      <w:r>
        <w:t xml:space="preserve">1.1. Поставщик обязуется осуществить поставку </w:t>
      </w:r>
      <w:r w:rsidR="000217CE" w:rsidRPr="000217CE">
        <w:t>преобразователей расхода</w:t>
      </w:r>
      <w:r w:rsidR="00F47356" w:rsidRPr="00F47356">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417185" w:rsidRDefault="00417185" w:rsidP="00417185">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7185" w:rsidRDefault="00417185" w:rsidP="00417185">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7185" w:rsidRDefault="00417185" w:rsidP="00417185">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17185" w:rsidRDefault="00417185" w:rsidP="00417185">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17185" w:rsidRDefault="00417185" w:rsidP="00417185">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417185" w:rsidRDefault="00417185" w:rsidP="00417185">
      <w:pPr>
        <w:widowControl w:val="0"/>
        <w:autoSpaceDE w:val="0"/>
        <w:autoSpaceDN w:val="0"/>
        <w:adjustRightInd w:val="0"/>
        <w:ind w:firstLine="567"/>
        <w:jc w:val="both"/>
      </w:pPr>
    </w:p>
    <w:p w:rsidR="00417185" w:rsidRPr="000D1BF8" w:rsidRDefault="00417185" w:rsidP="00417185">
      <w:pPr>
        <w:widowControl w:val="0"/>
        <w:autoSpaceDE w:val="0"/>
        <w:autoSpaceDN w:val="0"/>
        <w:adjustRightInd w:val="0"/>
        <w:ind w:firstLine="567"/>
        <w:jc w:val="both"/>
      </w:pPr>
    </w:p>
    <w:p w:rsidR="00417185" w:rsidRDefault="00417185" w:rsidP="00417185">
      <w:pPr>
        <w:widowControl w:val="0"/>
        <w:autoSpaceDE w:val="0"/>
        <w:autoSpaceDN w:val="0"/>
        <w:adjustRightInd w:val="0"/>
        <w:ind w:firstLine="567"/>
        <w:jc w:val="center"/>
        <w:rPr>
          <w:b/>
        </w:rPr>
      </w:pPr>
      <w:r>
        <w:rPr>
          <w:b/>
        </w:rPr>
        <w:t>2. Цена Договора и порядок расчетов</w:t>
      </w:r>
    </w:p>
    <w:p w:rsidR="00417185" w:rsidRDefault="00417185" w:rsidP="00417185">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17185" w:rsidRDefault="00417185" w:rsidP="00417185">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17185" w:rsidRPr="006D33A9" w:rsidRDefault="00417185" w:rsidP="00417185">
      <w:pPr>
        <w:ind w:firstLine="708"/>
        <w:jc w:val="both"/>
        <w:rPr>
          <w:iCs/>
        </w:rPr>
      </w:pPr>
      <w:r w:rsidRPr="00BF0CA1">
        <w:t>Сумма, подлежащая у</w:t>
      </w:r>
      <w:r w:rsidRPr="00BF0CA1">
        <w:rPr>
          <w:iCs/>
        </w:rPr>
        <w:t xml:space="preserve">плате </w:t>
      </w:r>
      <w:r>
        <w:rPr>
          <w:iCs/>
        </w:rPr>
        <w:t>Поставщику</w:t>
      </w:r>
      <w:r w:rsidRPr="00BF0CA1">
        <w:rPr>
          <w:iCs/>
        </w:rPr>
        <w:t>,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7185" w:rsidRDefault="00417185" w:rsidP="00417185">
      <w:pPr>
        <w:widowControl w:val="0"/>
        <w:autoSpaceDE w:val="0"/>
        <w:autoSpaceDN w:val="0"/>
        <w:adjustRightInd w:val="0"/>
        <w:ind w:firstLine="567"/>
        <w:jc w:val="both"/>
      </w:pPr>
      <w:r>
        <w:t>2.3. Расчеты по Договору производятся в следующем порядке:</w:t>
      </w:r>
    </w:p>
    <w:p w:rsidR="00417185" w:rsidRDefault="00417185" w:rsidP="0041718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17185" w:rsidRDefault="00417185" w:rsidP="00417185">
      <w:pPr>
        <w:autoSpaceDE w:val="0"/>
        <w:autoSpaceDN w:val="0"/>
        <w:adjustRightInd w:val="0"/>
        <w:ind w:firstLine="567"/>
        <w:jc w:val="both"/>
      </w:pPr>
      <w:r>
        <w:t>2.3.2. Оплата производится в рублях Российской Федерации.</w:t>
      </w:r>
    </w:p>
    <w:p w:rsidR="00417185" w:rsidRDefault="00417185" w:rsidP="00417185">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17185" w:rsidRPr="000D1BF8" w:rsidRDefault="00417185" w:rsidP="00417185">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417185" w:rsidRDefault="00417185" w:rsidP="00417185">
      <w:pPr>
        <w:ind w:firstLine="567"/>
        <w:jc w:val="center"/>
        <w:rPr>
          <w:b/>
        </w:rPr>
      </w:pPr>
    </w:p>
    <w:p w:rsidR="00417185" w:rsidRDefault="00417185" w:rsidP="00417185">
      <w:pPr>
        <w:ind w:firstLine="567"/>
        <w:jc w:val="center"/>
        <w:rPr>
          <w:b/>
        </w:rPr>
      </w:pPr>
      <w:r>
        <w:rPr>
          <w:b/>
        </w:rPr>
        <w:t>3. Права и обязанности сторон</w:t>
      </w:r>
    </w:p>
    <w:p w:rsidR="00417185" w:rsidRDefault="00417185" w:rsidP="00417185">
      <w:pPr>
        <w:pStyle w:val="affe"/>
        <w:ind w:firstLine="567"/>
      </w:pPr>
      <w:r>
        <w:t>3.1. Заказчик имеет право:</w:t>
      </w:r>
    </w:p>
    <w:p w:rsidR="00417185" w:rsidRDefault="00417185" w:rsidP="00417185">
      <w:pPr>
        <w:ind w:firstLine="567"/>
        <w:jc w:val="both"/>
      </w:pPr>
      <w:r>
        <w:t>3.1.1. Досрочно принять и оплатить товар.</w:t>
      </w:r>
    </w:p>
    <w:p w:rsidR="00417185" w:rsidRDefault="00417185" w:rsidP="00417185">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17185" w:rsidRDefault="00417185" w:rsidP="00417185">
      <w:pPr>
        <w:ind w:firstLine="567"/>
        <w:jc w:val="both"/>
      </w:pPr>
      <w:r>
        <w:t>3.1.3. Требовать возмещения неустойки (штрафа, пени) и (или) убытков, причиненных по вине Поставщика.</w:t>
      </w:r>
    </w:p>
    <w:p w:rsidR="00417185" w:rsidRDefault="00417185" w:rsidP="00417185">
      <w:pPr>
        <w:pStyle w:val="affe"/>
        <w:ind w:firstLine="567"/>
      </w:pPr>
      <w:r>
        <w:t>3.2. Заказчик обязан:</w:t>
      </w:r>
    </w:p>
    <w:p w:rsidR="00417185" w:rsidRDefault="00417185" w:rsidP="00417185">
      <w:pPr>
        <w:ind w:firstLine="567"/>
        <w:jc w:val="both"/>
      </w:pPr>
      <w:r>
        <w:t>3.2.1. Обеспечить приемку поставляемого по Договору товара в соответствии с условиями Договора.</w:t>
      </w:r>
    </w:p>
    <w:p w:rsidR="00417185" w:rsidRDefault="00417185" w:rsidP="00417185">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17185" w:rsidRDefault="00417185" w:rsidP="00417185">
      <w:pPr>
        <w:pStyle w:val="affe"/>
        <w:ind w:firstLine="567"/>
      </w:pPr>
      <w:r>
        <w:t>3.3. Поставщик обязан:</w:t>
      </w:r>
    </w:p>
    <w:p w:rsidR="00417185" w:rsidRDefault="00417185" w:rsidP="00417185">
      <w:pPr>
        <w:shd w:val="clear" w:color="auto" w:fill="FFFFFF"/>
        <w:ind w:firstLine="567"/>
        <w:jc w:val="both"/>
      </w:pPr>
      <w:r>
        <w:t>3.3.1. Поставить товар в сроки, предусмотренные Договором.</w:t>
      </w:r>
    </w:p>
    <w:p w:rsidR="00417185" w:rsidRDefault="00417185" w:rsidP="00417185">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w:t>
      </w:r>
      <w:r>
        <w:t>техническую документацию</w:t>
      </w:r>
      <w:r w:rsidRPr="002A7B2C">
        <w:t>), относящиес</w:t>
      </w:r>
      <w:r>
        <w:t>я к товару (</w:t>
      </w:r>
      <w:r w:rsidRPr="008B1045">
        <w:t xml:space="preserve">сертификаты соответствия ТР ТС, </w:t>
      </w:r>
      <w:r>
        <w:t xml:space="preserve">товар должен быть внесен в реестр утвержденных типах средств измерений Госреестра, </w:t>
      </w:r>
      <w:r w:rsidRPr="008B1045">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17185" w:rsidRDefault="00417185" w:rsidP="00417185">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7185" w:rsidRDefault="00417185" w:rsidP="00417185">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Pr="002A18D9">
        <w:rPr>
          <w:i w:val="0"/>
          <w:sz w:val="24"/>
          <w:szCs w:val="24"/>
        </w:rPr>
        <w:t xml:space="preserve">быть не меньше гарантийного срока, установленного заводом </w:t>
      </w:r>
      <w:r w:rsidRPr="002A18D9">
        <w:rPr>
          <w:i w:val="0"/>
          <w:sz w:val="24"/>
          <w:szCs w:val="24"/>
        </w:rPr>
        <w:lastRenderedPageBreak/>
        <w:t>изготовителем.</w:t>
      </w:r>
      <w:r w:rsidRPr="0066452F">
        <w:rPr>
          <w:i w:val="0"/>
          <w:sz w:val="24"/>
          <w:szCs w:val="24"/>
        </w:rPr>
        <w:t xml:space="preserve"> </w:t>
      </w:r>
      <w:r w:rsidRPr="002A18D9">
        <w:rPr>
          <w:i w:val="0"/>
          <w:sz w:val="24"/>
          <w:szCs w:val="24"/>
        </w:rPr>
        <w:t>Предоставить документ,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Заказчика о недостатках товара</w:t>
      </w:r>
      <w:r>
        <w:rPr>
          <w:i w:val="0"/>
          <w:sz w:val="24"/>
          <w:szCs w:val="24"/>
        </w:rPr>
        <w:t>.</w:t>
      </w:r>
    </w:p>
    <w:p w:rsidR="00417185" w:rsidRPr="0066452F" w:rsidRDefault="00417185" w:rsidP="00417185">
      <w:pPr>
        <w:pStyle w:val="aff5"/>
        <w:tabs>
          <w:tab w:val="num" w:pos="709"/>
        </w:tabs>
        <w:ind w:right="-1" w:firstLine="567"/>
        <w:jc w:val="both"/>
        <w:rPr>
          <w:i w:val="0"/>
          <w:sz w:val="24"/>
          <w:szCs w:val="24"/>
        </w:rPr>
      </w:pPr>
      <w:r w:rsidRPr="0066452F">
        <w:rPr>
          <w:i w:val="0"/>
          <w:sz w:val="24"/>
          <w:szCs w:val="24"/>
        </w:rPr>
        <w:t>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417185" w:rsidRDefault="00417185" w:rsidP="00417185">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17185" w:rsidRDefault="00417185" w:rsidP="00417185">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7185" w:rsidRDefault="00417185" w:rsidP="00417185">
      <w:pPr>
        <w:pStyle w:val="affe"/>
        <w:ind w:firstLine="567"/>
      </w:pPr>
      <w:r>
        <w:t>3.3.7. Выполнять иные обязанности, предусмотренные Договором.</w:t>
      </w:r>
    </w:p>
    <w:p w:rsidR="00417185" w:rsidRDefault="00417185" w:rsidP="00417185">
      <w:pPr>
        <w:pStyle w:val="affe"/>
        <w:ind w:firstLine="567"/>
      </w:pPr>
      <w:r>
        <w:t>3.4. Поставщик вправе:</w:t>
      </w:r>
    </w:p>
    <w:p w:rsidR="00417185" w:rsidRDefault="00417185" w:rsidP="00417185">
      <w:pPr>
        <w:pStyle w:val="affe"/>
        <w:ind w:firstLine="567"/>
      </w:pPr>
      <w:r>
        <w:t>3.4.1. Требовать приемки и оплаты товара в объеме, порядке, сроки и на условиях, предусмотренных Договором.</w:t>
      </w:r>
    </w:p>
    <w:p w:rsidR="00417185" w:rsidRPr="000D1BF8" w:rsidRDefault="00417185" w:rsidP="00417185">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17185" w:rsidRDefault="00417185" w:rsidP="00417185">
      <w:pPr>
        <w:widowControl w:val="0"/>
        <w:autoSpaceDE w:val="0"/>
        <w:autoSpaceDN w:val="0"/>
        <w:adjustRightInd w:val="0"/>
        <w:ind w:firstLine="567"/>
        <w:jc w:val="center"/>
        <w:rPr>
          <w:b/>
        </w:rPr>
      </w:pPr>
    </w:p>
    <w:p w:rsidR="00417185" w:rsidRDefault="00417185" w:rsidP="00417185">
      <w:pPr>
        <w:widowControl w:val="0"/>
        <w:autoSpaceDE w:val="0"/>
        <w:autoSpaceDN w:val="0"/>
        <w:adjustRightInd w:val="0"/>
        <w:ind w:firstLine="567"/>
        <w:jc w:val="center"/>
        <w:rPr>
          <w:b/>
        </w:rPr>
      </w:pPr>
      <w:r>
        <w:rPr>
          <w:b/>
        </w:rPr>
        <w:t>4. Порядок и сроки поставки товара</w:t>
      </w:r>
    </w:p>
    <w:p w:rsidR="00417185" w:rsidRPr="00313277" w:rsidRDefault="00417185" w:rsidP="00417185">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D65D5A">
        <w:rPr>
          <w:sz w:val="24"/>
          <w:szCs w:val="24"/>
        </w:rPr>
        <w:t>4</w:t>
      </w:r>
      <w:r w:rsidR="00F47356">
        <w:rPr>
          <w:sz w:val="24"/>
          <w:szCs w:val="24"/>
        </w:rPr>
        <w:t>0</w:t>
      </w:r>
      <w:r w:rsidRPr="002A7B2C">
        <w:rPr>
          <w:color w:val="000000"/>
          <w:spacing w:val="1"/>
          <w:sz w:val="24"/>
          <w:szCs w:val="24"/>
        </w:rPr>
        <w:t xml:space="preserve"> (</w:t>
      </w:r>
      <w:r w:rsidR="00D65D5A">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417185" w:rsidRPr="00313277" w:rsidRDefault="00417185" w:rsidP="00417185">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417185" w:rsidRPr="00313277" w:rsidRDefault="00417185" w:rsidP="00417185">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417185" w:rsidRDefault="00417185" w:rsidP="00417185">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17185" w:rsidRDefault="00417185" w:rsidP="00417185">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17185" w:rsidRDefault="00417185" w:rsidP="00417185">
      <w:pPr>
        <w:ind w:firstLine="567"/>
        <w:jc w:val="center"/>
        <w:rPr>
          <w:b/>
        </w:rPr>
      </w:pPr>
    </w:p>
    <w:p w:rsidR="00417185" w:rsidRDefault="00417185" w:rsidP="00417185">
      <w:pPr>
        <w:ind w:firstLine="567"/>
        <w:jc w:val="center"/>
        <w:rPr>
          <w:b/>
        </w:rPr>
      </w:pPr>
      <w:r>
        <w:rPr>
          <w:b/>
        </w:rPr>
        <w:t>5. Порядок сдачи и приемки товара</w:t>
      </w:r>
    </w:p>
    <w:p w:rsidR="00417185" w:rsidRDefault="00417185" w:rsidP="00417185">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417185" w:rsidRDefault="00417185" w:rsidP="00417185">
      <w:pPr>
        <w:ind w:firstLine="567"/>
        <w:jc w:val="both"/>
      </w:pPr>
      <w:r>
        <w:t>5.2. Приемка товара, осуществляется в месте поставки товара.</w:t>
      </w:r>
    </w:p>
    <w:p w:rsidR="00417185" w:rsidRDefault="00417185" w:rsidP="00417185">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17185" w:rsidRDefault="00417185" w:rsidP="00417185">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17185" w:rsidRDefault="00417185" w:rsidP="00417185">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417185" w:rsidRDefault="00417185" w:rsidP="00417185">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17185" w:rsidRDefault="00417185" w:rsidP="00417185">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17185" w:rsidRDefault="00417185" w:rsidP="00417185">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417185" w:rsidRDefault="00417185" w:rsidP="00417185">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17185" w:rsidRPr="0056319D" w:rsidRDefault="00417185" w:rsidP="00417185">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417185" w:rsidRPr="0056319D" w:rsidRDefault="00417185" w:rsidP="00417185">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17185" w:rsidRPr="0056319D" w:rsidRDefault="00417185" w:rsidP="00417185">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417185" w:rsidRDefault="00417185" w:rsidP="00417185">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17185" w:rsidRDefault="00417185" w:rsidP="00417185">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17185" w:rsidRDefault="00417185" w:rsidP="00417185">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17185" w:rsidRDefault="00417185" w:rsidP="00417185">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17185" w:rsidRDefault="00417185" w:rsidP="00417185">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17185" w:rsidRPr="000D1BF8" w:rsidRDefault="00417185" w:rsidP="00417185">
      <w:pPr>
        <w:ind w:firstLine="567"/>
        <w:jc w:val="both"/>
        <w:rPr>
          <w:kern w:val="16"/>
        </w:rPr>
      </w:pPr>
      <w:r>
        <w:rPr>
          <w:kern w:val="16"/>
        </w:rPr>
        <w:t xml:space="preserve">5.7. Поставщик обеспечивает хранение товара до момента их сдачи – приемки. </w:t>
      </w:r>
    </w:p>
    <w:p w:rsidR="00417185" w:rsidRPr="000D0A19" w:rsidRDefault="00417185" w:rsidP="00417185">
      <w:pPr>
        <w:autoSpaceDE w:val="0"/>
        <w:autoSpaceDN w:val="0"/>
        <w:adjustRightInd w:val="0"/>
        <w:jc w:val="both"/>
        <w:rPr>
          <w:rFonts w:eastAsiaTheme="minorHAnsi"/>
          <w:lang w:eastAsia="en-US"/>
        </w:rPr>
      </w:pPr>
    </w:p>
    <w:p w:rsidR="00417185" w:rsidRDefault="00417185" w:rsidP="00417185">
      <w:pPr>
        <w:autoSpaceDE w:val="0"/>
        <w:autoSpaceDN w:val="0"/>
        <w:adjustRightInd w:val="0"/>
        <w:ind w:firstLine="567"/>
        <w:jc w:val="center"/>
        <w:rPr>
          <w:b/>
        </w:rPr>
      </w:pPr>
      <w:r>
        <w:rPr>
          <w:b/>
        </w:rPr>
        <w:t>6. Ответственность сторон</w:t>
      </w:r>
    </w:p>
    <w:p w:rsidR="00417185" w:rsidRDefault="00417185" w:rsidP="0041718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17185" w:rsidRDefault="00417185" w:rsidP="00417185">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417185" w:rsidRDefault="00417185" w:rsidP="00417185">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17185" w:rsidRDefault="00417185" w:rsidP="00417185">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17185" w:rsidRDefault="00417185" w:rsidP="0041718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17185" w:rsidRDefault="00417185" w:rsidP="00417185">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17185" w:rsidRDefault="00417185" w:rsidP="0041718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17185" w:rsidRDefault="00417185" w:rsidP="0041718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417185" w:rsidRDefault="00417185" w:rsidP="004171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417185" w:rsidRDefault="00417185" w:rsidP="00417185">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17185" w:rsidRDefault="00417185" w:rsidP="00417185">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17185" w:rsidRDefault="00417185" w:rsidP="00417185">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417185" w:rsidRDefault="00417185" w:rsidP="00417185">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17185" w:rsidRDefault="00417185" w:rsidP="0041718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7185" w:rsidRDefault="00417185" w:rsidP="0041718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17185" w:rsidRDefault="00417185" w:rsidP="00417185">
      <w:pPr>
        <w:jc w:val="center"/>
        <w:rPr>
          <w:b/>
        </w:rPr>
      </w:pPr>
    </w:p>
    <w:p w:rsidR="00417185" w:rsidRDefault="00417185" w:rsidP="00417185">
      <w:pPr>
        <w:jc w:val="center"/>
        <w:rPr>
          <w:b/>
        </w:rPr>
      </w:pPr>
      <w:r>
        <w:rPr>
          <w:b/>
        </w:rPr>
        <w:t>7. Форс-мажорные обстоятельства</w:t>
      </w:r>
    </w:p>
    <w:p w:rsidR="00417185" w:rsidRDefault="00417185" w:rsidP="00417185">
      <w:pPr>
        <w:pStyle w:val="affe"/>
        <w:ind w:firstLine="567"/>
      </w:pPr>
      <w:r>
        <w:t>7.1. 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417185" w:rsidRDefault="00417185" w:rsidP="00417185">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417185" w:rsidRDefault="00417185" w:rsidP="00417185">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417185" w:rsidRDefault="00417185" w:rsidP="00417185">
      <w:pPr>
        <w:keepNext/>
        <w:ind w:firstLine="567"/>
        <w:jc w:val="center"/>
        <w:rPr>
          <w:b/>
        </w:rPr>
      </w:pPr>
    </w:p>
    <w:p w:rsidR="00417185" w:rsidRDefault="00417185" w:rsidP="00417185">
      <w:pPr>
        <w:keepNext/>
        <w:ind w:firstLine="567"/>
        <w:jc w:val="center"/>
        <w:rPr>
          <w:b/>
        </w:rPr>
      </w:pPr>
      <w:r>
        <w:rPr>
          <w:b/>
        </w:rPr>
        <w:t>8. Порядок разрешения споров</w:t>
      </w:r>
    </w:p>
    <w:p w:rsidR="00417185" w:rsidRDefault="00417185" w:rsidP="00417185">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17185" w:rsidRDefault="00417185" w:rsidP="00417185">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17185" w:rsidRDefault="00417185" w:rsidP="00417185">
      <w:pPr>
        <w:ind w:firstLine="567"/>
        <w:jc w:val="center"/>
        <w:rPr>
          <w:b/>
        </w:rPr>
      </w:pPr>
    </w:p>
    <w:p w:rsidR="00417185" w:rsidRDefault="00417185" w:rsidP="00417185">
      <w:pPr>
        <w:ind w:firstLine="567"/>
        <w:jc w:val="center"/>
        <w:rPr>
          <w:b/>
        </w:rPr>
      </w:pPr>
      <w:r>
        <w:rPr>
          <w:b/>
        </w:rPr>
        <w:t>9. Изменение и расторжение Договора</w:t>
      </w:r>
    </w:p>
    <w:p w:rsidR="00417185" w:rsidRDefault="00417185" w:rsidP="0041718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17185" w:rsidRDefault="00417185" w:rsidP="00417185">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w:t>
      </w:r>
      <w:r w:rsidR="001B3DA8">
        <w:t>в объёме, указанном в Извещении</w:t>
      </w:r>
      <w:r>
        <w:t xml:space="preserve">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417185" w:rsidRDefault="00417185" w:rsidP="00417185">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17185" w:rsidRDefault="00417185" w:rsidP="00417185">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417185" w:rsidRDefault="00417185" w:rsidP="00417185">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17185" w:rsidRDefault="00417185" w:rsidP="00417185">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17185" w:rsidRDefault="00417185" w:rsidP="00417185">
      <w:pPr>
        <w:pStyle w:val="affe"/>
        <w:ind w:firstLine="567"/>
      </w:pPr>
      <w:r>
        <w:t>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17185" w:rsidRDefault="00417185" w:rsidP="00417185">
      <w:pPr>
        <w:ind w:firstLine="567"/>
        <w:jc w:val="center"/>
        <w:rPr>
          <w:b/>
        </w:rPr>
      </w:pPr>
    </w:p>
    <w:p w:rsidR="00417185" w:rsidRDefault="00417185" w:rsidP="00417185">
      <w:pPr>
        <w:ind w:firstLine="567"/>
        <w:jc w:val="center"/>
        <w:rPr>
          <w:b/>
        </w:rPr>
      </w:pPr>
      <w:r>
        <w:rPr>
          <w:b/>
        </w:rPr>
        <w:t>10. Срок действия Договора</w:t>
      </w:r>
    </w:p>
    <w:p w:rsidR="00417185" w:rsidRDefault="00417185" w:rsidP="00417185">
      <w:pPr>
        <w:autoSpaceDE w:val="0"/>
        <w:autoSpaceDN w:val="0"/>
        <w:adjustRightInd w:val="0"/>
        <w:ind w:firstLine="567"/>
        <w:jc w:val="both"/>
      </w:pPr>
      <w:r>
        <w:t>10.1. Договор вступает в силу с даты подписания его Сторонами и действует по «</w:t>
      </w:r>
      <w:r w:rsidR="00A00110">
        <w:t>30</w:t>
      </w:r>
      <w:r>
        <w:t xml:space="preserve">» </w:t>
      </w:r>
      <w:r w:rsidR="00D65D5A">
        <w:t>ноября</w:t>
      </w:r>
      <w:r>
        <w:t xml:space="preserve"> 2020 г. С «01» </w:t>
      </w:r>
      <w:r w:rsidR="00D65D5A">
        <w:t>декабря</w:t>
      </w:r>
      <w:r>
        <w:t xml:space="preserve"> </w:t>
      </w:r>
      <w:r w:rsidRPr="007075EF">
        <w:t>20</w:t>
      </w:r>
      <w:r w:rsidR="00A00110">
        <w:t>20</w:t>
      </w:r>
      <w:r w:rsidRPr="007075EF">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17185" w:rsidRDefault="00417185" w:rsidP="00417185">
      <w:pPr>
        <w:ind w:firstLine="567"/>
        <w:jc w:val="center"/>
        <w:rPr>
          <w:b/>
        </w:rPr>
      </w:pPr>
    </w:p>
    <w:p w:rsidR="00417185" w:rsidRDefault="00417185" w:rsidP="00417185">
      <w:pPr>
        <w:ind w:firstLine="567"/>
        <w:jc w:val="center"/>
        <w:rPr>
          <w:b/>
        </w:rPr>
      </w:pPr>
      <w:r>
        <w:rPr>
          <w:b/>
        </w:rPr>
        <w:t>11. Прочие условия</w:t>
      </w:r>
    </w:p>
    <w:p w:rsidR="00417185" w:rsidRDefault="00417185" w:rsidP="00417185">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17185" w:rsidRDefault="00417185" w:rsidP="00417185">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417185" w:rsidRDefault="00417185" w:rsidP="00417185">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7185" w:rsidRDefault="00417185" w:rsidP="0041718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17185" w:rsidRDefault="00417185" w:rsidP="00417185">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417185" w:rsidRDefault="00417185" w:rsidP="00417185">
      <w:pPr>
        <w:autoSpaceDE w:val="0"/>
        <w:autoSpaceDN w:val="0"/>
        <w:adjustRightInd w:val="0"/>
        <w:ind w:firstLine="567"/>
        <w:jc w:val="both"/>
      </w:pPr>
      <w:r>
        <w:t>- Приложение №1 (Спецификация);</w:t>
      </w:r>
    </w:p>
    <w:p w:rsidR="00417185" w:rsidRDefault="00417185" w:rsidP="0041718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17185" w:rsidRDefault="00417185" w:rsidP="00417185">
      <w:pPr>
        <w:ind w:firstLine="567"/>
        <w:jc w:val="both"/>
        <w:rPr>
          <w:b/>
        </w:rPr>
      </w:pPr>
    </w:p>
    <w:p w:rsidR="00417185" w:rsidRDefault="00417185" w:rsidP="00417185">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417185" w:rsidTr="000217CE">
        <w:trPr>
          <w:trHeight w:val="3725"/>
        </w:trPr>
        <w:tc>
          <w:tcPr>
            <w:tcW w:w="4928" w:type="dxa"/>
          </w:tcPr>
          <w:p w:rsidR="00417185" w:rsidRPr="00032D3B" w:rsidRDefault="00417185" w:rsidP="000217CE">
            <w:pPr>
              <w:widowControl w:val="0"/>
              <w:autoSpaceDE w:val="0"/>
              <w:autoSpaceDN w:val="0"/>
              <w:adjustRightInd w:val="0"/>
              <w:jc w:val="both"/>
              <w:rPr>
                <w:color w:val="000000"/>
              </w:rPr>
            </w:pPr>
            <w:r w:rsidRPr="00032D3B">
              <w:rPr>
                <w:b/>
                <w:color w:val="000000"/>
              </w:rPr>
              <w:t>Заказчик:</w:t>
            </w:r>
          </w:p>
          <w:p w:rsidR="00417185" w:rsidRPr="00032D3B" w:rsidRDefault="00417185" w:rsidP="000217C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417185" w:rsidRPr="00032D3B" w:rsidRDefault="00417185" w:rsidP="000217C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417185" w:rsidRPr="00032D3B" w:rsidRDefault="00417185" w:rsidP="000217CE">
            <w:pPr>
              <w:autoSpaceDE w:val="0"/>
              <w:autoSpaceDN w:val="0"/>
              <w:jc w:val="both"/>
              <w:rPr>
                <w:color w:val="000000"/>
              </w:rPr>
            </w:pPr>
            <w:r w:rsidRPr="00032D3B">
              <w:rPr>
                <w:color w:val="000000"/>
              </w:rPr>
              <w:t xml:space="preserve">ОГРН 1028600587069     </w:t>
            </w:r>
          </w:p>
          <w:p w:rsidR="00417185" w:rsidRPr="00032D3B" w:rsidRDefault="00417185" w:rsidP="000217CE">
            <w:pPr>
              <w:autoSpaceDE w:val="0"/>
              <w:autoSpaceDN w:val="0"/>
              <w:jc w:val="both"/>
              <w:rPr>
                <w:color w:val="000000"/>
              </w:rPr>
            </w:pPr>
            <w:r w:rsidRPr="00032D3B">
              <w:rPr>
                <w:color w:val="000000"/>
              </w:rPr>
              <w:t>Р/с 40702810167170101356  </w:t>
            </w:r>
          </w:p>
          <w:p w:rsidR="00417185" w:rsidRDefault="00417185" w:rsidP="000217CE">
            <w:pPr>
              <w:autoSpaceDE w:val="0"/>
              <w:autoSpaceDN w:val="0"/>
              <w:jc w:val="both"/>
            </w:pPr>
            <w:r>
              <w:t>ЗАПАДНО-СИБИРСКОЕ ОТДЕЛЕНИЕ</w:t>
            </w:r>
          </w:p>
          <w:p w:rsidR="00417185" w:rsidRPr="00032D3B" w:rsidRDefault="00417185" w:rsidP="000217CE">
            <w:pPr>
              <w:autoSpaceDE w:val="0"/>
              <w:autoSpaceDN w:val="0"/>
              <w:jc w:val="both"/>
              <w:rPr>
                <w:color w:val="000000"/>
              </w:rPr>
            </w:pPr>
            <w:r w:rsidRPr="00032D3B">
              <w:t>№ 8647 ПАО СБЕРБАНК г. Тюмень</w:t>
            </w:r>
            <w:r w:rsidRPr="00032D3B">
              <w:rPr>
                <w:color w:val="000000"/>
              </w:rPr>
              <w:t xml:space="preserve">         </w:t>
            </w:r>
          </w:p>
          <w:p w:rsidR="00417185" w:rsidRPr="00032D3B" w:rsidRDefault="00417185" w:rsidP="000217CE">
            <w:pPr>
              <w:autoSpaceDE w:val="0"/>
              <w:autoSpaceDN w:val="0"/>
              <w:jc w:val="both"/>
              <w:rPr>
                <w:color w:val="000000"/>
              </w:rPr>
            </w:pPr>
            <w:r w:rsidRPr="00032D3B">
              <w:rPr>
                <w:color w:val="000000"/>
              </w:rPr>
              <w:t xml:space="preserve">к/с 30101810800000000651        </w:t>
            </w:r>
          </w:p>
          <w:p w:rsidR="00417185" w:rsidRPr="00032D3B" w:rsidRDefault="00417185" w:rsidP="000217CE">
            <w:pPr>
              <w:jc w:val="both"/>
              <w:rPr>
                <w:color w:val="000000"/>
              </w:rPr>
            </w:pPr>
            <w:r w:rsidRPr="00032D3B">
              <w:rPr>
                <w:color w:val="000000"/>
              </w:rPr>
              <w:t xml:space="preserve">БИК 047102651         </w:t>
            </w:r>
          </w:p>
          <w:p w:rsidR="00417185" w:rsidRPr="00032D3B" w:rsidRDefault="00417185" w:rsidP="000217C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417185" w:rsidRPr="00032D3B" w:rsidRDefault="00417185" w:rsidP="000217CE">
            <w:pPr>
              <w:jc w:val="both"/>
              <w:rPr>
                <w:lang w:val="en-US"/>
              </w:rPr>
            </w:pPr>
            <w:r w:rsidRPr="00032D3B">
              <w:rPr>
                <w:lang w:val="en-US"/>
              </w:rPr>
              <w:t>E-mail: gts@surgutgts.ru</w:t>
            </w:r>
          </w:p>
          <w:p w:rsidR="00417185" w:rsidRPr="00032D3B" w:rsidRDefault="00417185" w:rsidP="000217CE">
            <w:pPr>
              <w:jc w:val="both"/>
              <w:rPr>
                <w:color w:val="000000"/>
                <w:lang w:val="en-US"/>
              </w:rPr>
            </w:pPr>
            <w:r w:rsidRPr="00032D3B">
              <w:t>Тел</w:t>
            </w:r>
            <w:r w:rsidRPr="00032D3B">
              <w:rPr>
                <w:lang w:val="en-US"/>
              </w:rPr>
              <w:t xml:space="preserve">: 8 (3462) </w:t>
            </w:r>
            <w:r w:rsidRPr="00032D3B">
              <w:rPr>
                <w:color w:val="000000"/>
                <w:lang w:val="en-US"/>
              </w:rPr>
              <w:t>52-43-11</w:t>
            </w:r>
          </w:p>
          <w:p w:rsidR="00417185" w:rsidRPr="00032D3B" w:rsidRDefault="00417185" w:rsidP="000217CE">
            <w:pPr>
              <w:jc w:val="both"/>
              <w:rPr>
                <w:color w:val="000000"/>
                <w:lang w:val="en-US"/>
              </w:rPr>
            </w:pPr>
          </w:p>
          <w:p w:rsidR="00417185" w:rsidRPr="00032D3B" w:rsidRDefault="00417185" w:rsidP="000217CE">
            <w:pPr>
              <w:jc w:val="both"/>
              <w:rPr>
                <w:color w:val="000000"/>
              </w:rPr>
            </w:pPr>
            <w:r w:rsidRPr="00032D3B">
              <w:rPr>
                <w:color w:val="000000"/>
              </w:rPr>
              <w:t>Директор:</w:t>
            </w:r>
          </w:p>
          <w:p w:rsidR="00417185" w:rsidRDefault="00417185" w:rsidP="000217CE">
            <w:pPr>
              <w:jc w:val="both"/>
              <w:rPr>
                <w:color w:val="000000"/>
              </w:rPr>
            </w:pPr>
            <w:r w:rsidRPr="00032D3B">
              <w:rPr>
                <w:color w:val="000000"/>
              </w:rPr>
              <w:t>__________________/В.Н. Юркин/</w:t>
            </w:r>
          </w:p>
          <w:p w:rsidR="00417185" w:rsidRPr="00032D3B" w:rsidRDefault="00417185" w:rsidP="000217CE">
            <w:pPr>
              <w:jc w:val="both"/>
              <w:rPr>
                <w:color w:val="000000"/>
              </w:rPr>
            </w:pPr>
          </w:p>
        </w:tc>
        <w:tc>
          <w:tcPr>
            <w:tcW w:w="4678" w:type="dxa"/>
          </w:tcPr>
          <w:p w:rsidR="00417185" w:rsidRPr="00032D3B" w:rsidRDefault="00417185" w:rsidP="000217CE">
            <w:pPr>
              <w:jc w:val="both"/>
              <w:rPr>
                <w:b/>
              </w:rPr>
            </w:pPr>
            <w:r w:rsidRPr="00032D3B">
              <w:rPr>
                <w:b/>
              </w:rPr>
              <w:t>Поставщик:</w:t>
            </w:r>
          </w:p>
          <w:p w:rsidR="00417185" w:rsidRPr="00032D3B" w:rsidRDefault="00417185" w:rsidP="000217CE">
            <w:pPr>
              <w:ind w:firstLine="567"/>
              <w:jc w:val="both"/>
            </w:pPr>
          </w:p>
        </w:tc>
      </w:tr>
    </w:tbl>
    <w:p w:rsidR="00417185" w:rsidRDefault="00417185" w:rsidP="00417185">
      <w:pPr>
        <w:pStyle w:val="ConsPlusNormal"/>
        <w:widowControl/>
        <w:ind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widowControl/>
        <w:ind w:left="7795" w:firstLine="0"/>
        <w:jc w:val="both"/>
        <w:rPr>
          <w:rFonts w:ascii="Times New Roman" w:hAnsi="Times New Roman" w:cs="Times New Roman"/>
          <w:sz w:val="24"/>
          <w:szCs w:val="24"/>
        </w:rPr>
      </w:pPr>
    </w:p>
    <w:p w:rsidR="00417185" w:rsidRDefault="00417185" w:rsidP="00417185">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417185" w:rsidRDefault="00417185" w:rsidP="00417185">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417185" w:rsidRDefault="00417185" w:rsidP="00417185">
      <w:pPr>
        <w:pStyle w:val="ConsPlusNormal"/>
        <w:widowControl/>
        <w:ind w:left="6379" w:firstLine="567"/>
        <w:jc w:val="both"/>
        <w:rPr>
          <w:rFonts w:ascii="Times New Roman" w:hAnsi="Times New Roman" w:cs="Times New Roman"/>
          <w:sz w:val="24"/>
          <w:szCs w:val="24"/>
        </w:rPr>
      </w:pPr>
    </w:p>
    <w:p w:rsidR="00417185" w:rsidRDefault="00417185" w:rsidP="00417185">
      <w:pPr>
        <w:keepNext/>
        <w:ind w:firstLine="567"/>
        <w:jc w:val="center"/>
        <w:outlineLvl w:val="0"/>
        <w:rPr>
          <w:b/>
          <w:bCs/>
          <w:kern w:val="32"/>
        </w:rPr>
      </w:pPr>
    </w:p>
    <w:p w:rsidR="00417185" w:rsidRDefault="00417185" w:rsidP="00417185">
      <w:pPr>
        <w:jc w:val="center"/>
      </w:pPr>
      <w:r>
        <w:rPr>
          <w:b/>
          <w:bCs/>
          <w:kern w:val="32"/>
        </w:rPr>
        <w:t>СПЕЦИФИКАЦИЯ</w:t>
      </w:r>
    </w:p>
    <w:p w:rsidR="00417185" w:rsidRDefault="00417185" w:rsidP="00417185">
      <w:pPr>
        <w:keepNext/>
        <w:ind w:firstLine="567"/>
        <w:jc w:val="both"/>
        <w:outlineLvl w:val="0"/>
      </w:pPr>
    </w:p>
    <w:tbl>
      <w:tblPr>
        <w:tblW w:w="5255" w:type="pct"/>
        <w:tblLayout w:type="fixed"/>
        <w:tblCellMar>
          <w:left w:w="70" w:type="dxa"/>
          <w:right w:w="70" w:type="dxa"/>
        </w:tblCellMar>
        <w:tblLook w:val="04A0" w:firstRow="1" w:lastRow="0" w:firstColumn="1" w:lastColumn="0" w:noHBand="0" w:noVBand="1"/>
      </w:tblPr>
      <w:tblGrid>
        <w:gridCol w:w="695"/>
        <w:gridCol w:w="1624"/>
        <w:gridCol w:w="914"/>
        <w:gridCol w:w="1644"/>
        <w:gridCol w:w="1747"/>
        <w:gridCol w:w="1811"/>
        <w:gridCol w:w="2141"/>
      </w:tblGrid>
      <w:tr w:rsidR="001B3DA8" w:rsidTr="001B3DA8">
        <w:trPr>
          <w:trHeight w:val="429"/>
        </w:trPr>
        <w:tc>
          <w:tcPr>
            <w:tcW w:w="329"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w:t>
            </w:r>
          </w:p>
          <w:p w:rsidR="001B3DA8" w:rsidRDefault="001B3DA8" w:rsidP="000217CE">
            <w:pPr>
              <w:autoSpaceDE w:val="0"/>
              <w:autoSpaceDN w:val="0"/>
              <w:adjustRightInd w:val="0"/>
              <w:spacing w:line="276" w:lineRule="auto"/>
              <w:jc w:val="both"/>
            </w:pPr>
            <w:r>
              <w:t>п/п</w:t>
            </w:r>
          </w:p>
        </w:tc>
        <w:tc>
          <w:tcPr>
            <w:tcW w:w="768"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432"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Ед. изм.</w:t>
            </w:r>
          </w:p>
        </w:tc>
        <w:tc>
          <w:tcPr>
            <w:tcW w:w="777"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ind w:firstLine="16"/>
              <w:jc w:val="both"/>
            </w:pPr>
            <w:r>
              <w:t>Количество</w:t>
            </w: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r>
              <w:t>Страна происхождения товара</w:t>
            </w:r>
          </w:p>
        </w:tc>
        <w:tc>
          <w:tcPr>
            <w:tcW w:w="856"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jc w:val="both"/>
            </w:pPr>
            <w:r>
              <w:t xml:space="preserve">Цена за ед. в </w:t>
            </w:r>
            <w:r>
              <w:br/>
              <w:t xml:space="preserve">руб. (с учетом </w:t>
            </w:r>
            <w:r>
              <w:br/>
              <w:t>НДС)</w:t>
            </w:r>
          </w:p>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hideMark/>
          </w:tcPr>
          <w:p w:rsidR="001B3DA8" w:rsidRDefault="001B3DA8" w:rsidP="000217CE">
            <w:pPr>
              <w:autoSpaceDE w:val="0"/>
              <w:autoSpaceDN w:val="0"/>
              <w:adjustRightInd w:val="0"/>
              <w:spacing w:line="276" w:lineRule="auto"/>
              <w:ind w:firstLine="16"/>
              <w:jc w:val="both"/>
            </w:pPr>
            <w:r>
              <w:t xml:space="preserve">Сумма в руб. </w:t>
            </w:r>
            <w:r>
              <w:br/>
              <w:t>(с учетом НДС)</w:t>
            </w: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29"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567"/>
              <w:jc w:val="both"/>
            </w:pPr>
          </w:p>
        </w:tc>
        <w:tc>
          <w:tcPr>
            <w:tcW w:w="768"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432"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777"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c>
          <w:tcPr>
            <w:tcW w:w="82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856"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jc w:val="both"/>
            </w:pP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left="5884" w:firstLine="567"/>
              <w:jc w:val="both"/>
            </w:pPr>
            <w:r>
              <w:t>ИТОГО</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r w:rsidR="001B3DA8" w:rsidTr="001B3DA8">
        <w:trPr>
          <w:trHeight w:val="215"/>
        </w:trPr>
        <w:tc>
          <w:tcPr>
            <w:tcW w:w="3987" w:type="pct"/>
            <w:gridSpan w:val="6"/>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left="5884"/>
              <w:jc w:val="both"/>
            </w:pPr>
            <w:r>
              <w:t>В том числе НДС</w:t>
            </w:r>
          </w:p>
        </w:tc>
        <w:tc>
          <w:tcPr>
            <w:tcW w:w="1013" w:type="pct"/>
            <w:tcBorders>
              <w:top w:val="single" w:sz="6" w:space="0" w:color="auto"/>
              <w:left w:val="single" w:sz="6" w:space="0" w:color="auto"/>
              <w:bottom w:val="single" w:sz="6" w:space="0" w:color="auto"/>
              <w:right w:val="single" w:sz="6" w:space="0" w:color="auto"/>
            </w:tcBorders>
          </w:tcPr>
          <w:p w:rsidR="001B3DA8" w:rsidRDefault="001B3DA8" w:rsidP="000217CE">
            <w:pPr>
              <w:autoSpaceDE w:val="0"/>
              <w:autoSpaceDN w:val="0"/>
              <w:adjustRightInd w:val="0"/>
              <w:spacing w:line="276" w:lineRule="auto"/>
              <w:ind w:firstLine="16"/>
              <w:jc w:val="both"/>
            </w:pPr>
          </w:p>
        </w:tc>
      </w:tr>
    </w:tbl>
    <w:p w:rsidR="00417185" w:rsidRDefault="00417185" w:rsidP="00417185">
      <w:pPr>
        <w:ind w:firstLine="567"/>
        <w:jc w:val="both"/>
      </w:pPr>
    </w:p>
    <w:p w:rsidR="00417185" w:rsidRDefault="00417185" w:rsidP="00417185">
      <w:pPr>
        <w:ind w:firstLine="567"/>
        <w:jc w:val="both"/>
      </w:pPr>
      <w:r>
        <w:t>Общая сумма: _____________________</w:t>
      </w:r>
    </w:p>
    <w:p w:rsidR="00417185" w:rsidRDefault="00417185" w:rsidP="00417185">
      <w:pPr>
        <w:pStyle w:val="32"/>
        <w:ind w:firstLine="567"/>
        <w:jc w:val="both"/>
      </w:pPr>
    </w:p>
    <w:p w:rsidR="00417185" w:rsidRPr="00313277" w:rsidRDefault="00417185" w:rsidP="00417185">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EC49E2">
        <w:rPr>
          <w:sz w:val="24"/>
          <w:szCs w:val="24"/>
        </w:rPr>
        <w:t>40</w:t>
      </w:r>
      <w:r>
        <w:rPr>
          <w:color w:val="000000"/>
          <w:spacing w:val="1"/>
          <w:sz w:val="24"/>
          <w:szCs w:val="24"/>
        </w:rPr>
        <w:t xml:space="preserve"> </w:t>
      </w:r>
      <w:r w:rsidR="00EC49E2">
        <w:rPr>
          <w:color w:val="000000"/>
          <w:spacing w:val="1"/>
          <w:sz w:val="24"/>
          <w:szCs w:val="24"/>
        </w:rPr>
        <w:t>(Сорока</w:t>
      </w:r>
      <w:r>
        <w:rPr>
          <w:color w:val="000000"/>
          <w:spacing w:val="1"/>
          <w:sz w:val="24"/>
          <w:szCs w:val="24"/>
        </w:rPr>
        <w:t>)</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417185" w:rsidRPr="000D1BF8" w:rsidRDefault="00417185" w:rsidP="00417185">
      <w:pPr>
        <w:pStyle w:val="32"/>
        <w:ind w:firstLine="567"/>
        <w:jc w:val="both"/>
        <w:rPr>
          <w:sz w:val="24"/>
          <w:szCs w:val="24"/>
        </w:rPr>
      </w:pPr>
    </w:p>
    <w:p w:rsidR="00417185" w:rsidRDefault="00417185" w:rsidP="00417185">
      <w:pPr>
        <w:ind w:firstLine="567"/>
        <w:jc w:val="both"/>
      </w:pPr>
    </w:p>
    <w:p w:rsidR="00417185" w:rsidRDefault="00417185" w:rsidP="00417185">
      <w:pPr>
        <w:ind w:firstLine="567"/>
        <w:jc w:val="both"/>
      </w:pPr>
    </w:p>
    <w:p w:rsidR="00417185" w:rsidRDefault="00417185" w:rsidP="00417185">
      <w:pPr>
        <w:ind w:firstLine="567"/>
        <w:jc w:val="both"/>
      </w:pPr>
    </w:p>
    <w:tbl>
      <w:tblPr>
        <w:tblW w:w="0" w:type="auto"/>
        <w:tblInd w:w="-176" w:type="dxa"/>
        <w:tblLook w:val="01E0" w:firstRow="1" w:lastRow="1" w:firstColumn="1" w:lastColumn="1" w:noHBand="0" w:noVBand="0"/>
      </w:tblPr>
      <w:tblGrid>
        <w:gridCol w:w="5104"/>
        <w:gridCol w:w="5103"/>
      </w:tblGrid>
      <w:tr w:rsidR="00417185" w:rsidTr="000217CE">
        <w:tc>
          <w:tcPr>
            <w:tcW w:w="5104" w:type="dxa"/>
            <w:hideMark/>
          </w:tcPr>
          <w:p w:rsidR="00417185" w:rsidRDefault="00417185" w:rsidP="000217CE">
            <w:pPr>
              <w:widowControl w:val="0"/>
              <w:spacing w:line="276" w:lineRule="auto"/>
              <w:jc w:val="both"/>
              <w:rPr>
                <w:b/>
              </w:rPr>
            </w:pPr>
            <w:r>
              <w:rPr>
                <w:b/>
              </w:rPr>
              <w:t>Заказчик</w:t>
            </w:r>
          </w:p>
          <w:p w:rsidR="00417185" w:rsidRDefault="00417185" w:rsidP="000217CE">
            <w:pPr>
              <w:widowControl w:val="0"/>
              <w:spacing w:line="276" w:lineRule="auto"/>
              <w:ind w:firstLine="567"/>
              <w:jc w:val="both"/>
              <w:rPr>
                <w:b/>
              </w:rPr>
            </w:pPr>
          </w:p>
          <w:p w:rsidR="00417185" w:rsidRPr="00671501" w:rsidRDefault="00417185" w:rsidP="000217CE">
            <w:pPr>
              <w:widowControl w:val="0"/>
              <w:spacing w:line="276" w:lineRule="auto"/>
              <w:jc w:val="both"/>
            </w:pPr>
            <w:r w:rsidRPr="00671501">
              <w:t>Директор:</w:t>
            </w:r>
          </w:p>
          <w:p w:rsidR="00417185" w:rsidRPr="00671501" w:rsidRDefault="00417185" w:rsidP="000217CE">
            <w:pPr>
              <w:widowControl w:val="0"/>
              <w:spacing w:line="276" w:lineRule="auto"/>
              <w:jc w:val="both"/>
            </w:pPr>
            <w:r w:rsidRPr="00671501">
              <w:t>_______________/В.Н. Юркин/</w:t>
            </w:r>
          </w:p>
          <w:p w:rsidR="00417185" w:rsidRDefault="00417185" w:rsidP="000217CE">
            <w:pPr>
              <w:widowControl w:val="0"/>
              <w:spacing w:line="276" w:lineRule="auto"/>
              <w:ind w:firstLine="567"/>
              <w:jc w:val="both"/>
              <w:rPr>
                <w:b/>
              </w:rPr>
            </w:pPr>
          </w:p>
        </w:tc>
        <w:tc>
          <w:tcPr>
            <w:tcW w:w="5103" w:type="dxa"/>
            <w:hideMark/>
          </w:tcPr>
          <w:p w:rsidR="00417185" w:rsidRDefault="00417185" w:rsidP="000217CE">
            <w:pPr>
              <w:widowControl w:val="0"/>
              <w:spacing w:line="276" w:lineRule="auto"/>
              <w:jc w:val="both"/>
              <w:rPr>
                <w:b/>
              </w:rPr>
            </w:pPr>
            <w:r>
              <w:rPr>
                <w:b/>
              </w:rPr>
              <w:t>Поставщик</w:t>
            </w:r>
          </w:p>
        </w:tc>
      </w:tr>
    </w:tbl>
    <w:p w:rsidR="00417185" w:rsidRDefault="00417185" w:rsidP="00417185">
      <w:pPr>
        <w:ind w:firstLine="567"/>
        <w:jc w:val="both"/>
      </w:pPr>
    </w:p>
    <w:p w:rsidR="00417185" w:rsidRDefault="00417185" w:rsidP="00417185">
      <w:pPr>
        <w:ind w:firstLine="567"/>
        <w:jc w:val="both"/>
      </w:pPr>
    </w:p>
    <w:p w:rsidR="00417185" w:rsidRDefault="00417185" w:rsidP="00417185">
      <w:pPr>
        <w:sectPr w:rsidR="00417185" w:rsidSect="001134FA">
          <w:pgSz w:w="11906" w:h="16838"/>
          <w:pgMar w:top="993" w:right="849" w:bottom="1134" w:left="1134" w:header="708" w:footer="708" w:gutter="0"/>
          <w:cols w:space="720"/>
        </w:sectPr>
      </w:pP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417185" w:rsidRDefault="00417185" w:rsidP="0041718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417185" w:rsidRDefault="00417185" w:rsidP="00417185">
      <w:pPr>
        <w:jc w:val="right"/>
      </w:pPr>
      <w:r>
        <w:t>№ ____ от «___» _______ 20__ г.</w:t>
      </w:r>
    </w:p>
    <w:p w:rsidR="00417185" w:rsidRDefault="00417185" w:rsidP="00417185">
      <w:pPr>
        <w:jc w:val="both"/>
        <w:rPr>
          <w:bCs/>
        </w:rPr>
      </w:pPr>
    </w:p>
    <w:p w:rsidR="00417185" w:rsidRDefault="00417185" w:rsidP="00417185">
      <w:pPr>
        <w:jc w:val="both"/>
        <w:rPr>
          <w:bCs/>
        </w:rPr>
      </w:pPr>
    </w:p>
    <w:p w:rsidR="00417185" w:rsidRDefault="00417185" w:rsidP="00417185">
      <w:pPr>
        <w:jc w:val="center"/>
      </w:pPr>
      <w:r>
        <w:t>ТЕХНИЧЕСКОЕ ЗАДАНИЕ</w:t>
      </w:r>
    </w:p>
    <w:p w:rsidR="00417185" w:rsidRDefault="00417185" w:rsidP="00417185">
      <w:pPr>
        <w:jc w:val="both"/>
      </w:pPr>
    </w:p>
    <w:p w:rsidR="00417185" w:rsidRDefault="00417185" w:rsidP="00417185">
      <w:pPr>
        <w:tabs>
          <w:tab w:val="left" w:pos="4366"/>
        </w:tabs>
        <w:ind w:firstLine="539"/>
        <w:jc w:val="both"/>
        <w:rPr>
          <w:color w:val="000000"/>
        </w:rPr>
      </w:pPr>
    </w:p>
    <w:p w:rsidR="00417185" w:rsidRDefault="00417185" w:rsidP="00417185">
      <w:pPr>
        <w:jc w:val="both"/>
      </w:pPr>
    </w:p>
    <w:p w:rsidR="00417185" w:rsidRPr="00360F65" w:rsidRDefault="00417185" w:rsidP="00417185">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417185" w:rsidTr="000217CE">
        <w:tc>
          <w:tcPr>
            <w:tcW w:w="5104" w:type="dxa"/>
            <w:hideMark/>
          </w:tcPr>
          <w:p w:rsidR="00417185" w:rsidRDefault="00417185" w:rsidP="000217CE">
            <w:pPr>
              <w:widowControl w:val="0"/>
              <w:spacing w:line="276" w:lineRule="auto"/>
              <w:jc w:val="both"/>
              <w:rPr>
                <w:b/>
              </w:rPr>
            </w:pPr>
            <w:r>
              <w:rPr>
                <w:b/>
              </w:rPr>
              <w:t>Заказчик</w:t>
            </w:r>
          </w:p>
          <w:p w:rsidR="00417185" w:rsidRDefault="00417185" w:rsidP="000217CE">
            <w:pPr>
              <w:widowControl w:val="0"/>
              <w:spacing w:line="276" w:lineRule="auto"/>
              <w:ind w:firstLine="567"/>
              <w:jc w:val="both"/>
              <w:rPr>
                <w:b/>
              </w:rPr>
            </w:pPr>
          </w:p>
          <w:p w:rsidR="00417185" w:rsidRPr="00671501" w:rsidRDefault="00417185" w:rsidP="000217CE">
            <w:pPr>
              <w:widowControl w:val="0"/>
              <w:spacing w:line="276" w:lineRule="auto"/>
              <w:jc w:val="both"/>
            </w:pPr>
            <w:r w:rsidRPr="00671501">
              <w:t>Директор:</w:t>
            </w:r>
          </w:p>
          <w:p w:rsidR="00417185" w:rsidRPr="00671501" w:rsidRDefault="00417185" w:rsidP="000217CE">
            <w:pPr>
              <w:widowControl w:val="0"/>
              <w:spacing w:line="276" w:lineRule="auto"/>
              <w:jc w:val="both"/>
            </w:pPr>
            <w:r w:rsidRPr="00671501">
              <w:t>_______________/В.Н. Юркин/</w:t>
            </w:r>
          </w:p>
          <w:p w:rsidR="00417185" w:rsidRDefault="00417185" w:rsidP="000217CE">
            <w:pPr>
              <w:widowControl w:val="0"/>
              <w:spacing w:line="276" w:lineRule="auto"/>
              <w:ind w:firstLine="567"/>
              <w:jc w:val="both"/>
              <w:rPr>
                <w:b/>
              </w:rPr>
            </w:pPr>
          </w:p>
        </w:tc>
        <w:tc>
          <w:tcPr>
            <w:tcW w:w="5103" w:type="dxa"/>
            <w:hideMark/>
          </w:tcPr>
          <w:p w:rsidR="00417185" w:rsidRDefault="00417185" w:rsidP="000217CE">
            <w:pPr>
              <w:widowControl w:val="0"/>
              <w:spacing w:line="276" w:lineRule="auto"/>
              <w:jc w:val="both"/>
              <w:rPr>
                <w:b/>
              </w:rPr>
            </w:pPr>
            <w:r>
              <w:rPr>
                <w:b/>
              </w:rPr>
              <w:t>Поставщик</w:t>
            </w:r>
          </w:p>
        </w:tc>
      </w:tr>
    </w:tbl>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CE" w:rsidRDefault="000217CE" w:rsidP="00534E1F">
      <w:r>
        <w:separator/>
      </w:r>
    </w:p>
  </w:endnote>
  <w:endnote w:type="continuationSeparator" w:id="0">
    <w:p w:rsidR="000217CE" w:rsidRDefault="000217C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0217CE" w:rsidRDefault="000217CE">
        <w:pPr>
          <w:pStyle w:val="a5"/>
          <w:jc w:val="center"/>
        </w:pPr>
        <w:r>
          <w:rPr>
            <w:noProof/>
          </w:rPr>
          <w:fldChar w:fldCharType="begin"/>
        </w:r>
        <w:r>
          <w:rPr>
            <w:noProof/>
          </w:rPr>
          <w:instrText xml:space="preserve"> PAGE   \* MERGEFORMAT </w:instrText>
        </w:r>
        <w:r>
          <w:rPr>
            <w:noProof/>
          </w:rPr>
          <w:fldChar w:fldCharType="separate"/>
        </w:r>
        <w:r w:rsidR="0068402F">
          <w:rPr>
            <w:noProof/>
          </w:rPr>
          <w:t>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0217CE" w:rsidRDefault="0068402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CE" w:rsidRDefault="000217CE" w:rsidP="00534E1F">
      <w:r>
        <w:separator/>
      </w:r>
    </w:p>
  </w:footnote>
  <w:footnote w:type="continuationSeparator" w:id="0">
    <w:p w:rsidR="000217CE" w:rsidRDefault="000217C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D0F41"/>
    <w:multiLevelType w:val="hybridMultilevel"/>
    <w:tmpl w:val="A2320198"/>
    <w:lvl w:ilvl="0" w:tplc="73E6CBD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2E363DF"/>
    <w:multiLevelType w:val="hybridMultilevel"/>
    <w:tmpl w:val="F16ED110"/>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4325F2"/>
    <w:multiLevelType w:val="hybridMultilevel"/>
    <w:tmpl w:val="22125BDE"/>
    <w:lvl w:ilvl="0" w:tplc="DE1A0D86">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864F6A"/>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674158F"/>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nsid w:val="227F1669"/>
    <w:multiLevelType w:val="hybridMultilevel"/>
    <w:tmpl w:val="AA2CDD16"/>
    <w:lvl w:ilvl="0" w:tplc="65027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2271E3"/>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983425E"/>
    <w:multiLevelType w:val="hybridMultilevel"/>
    <w:tmpl w:val="422870AA"/>
    <w:lvl w:ilvl="0" w:tplc="DB9C7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B7083E"/>
    <w:multiLevelType w:val="hybridMultilevel"/>
    <w:tmpl w:val="CBA65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1E6937"/>
    <w:multiLevelType w:val="hybridMultilevel"/>
    <w:tmpl w:val="616C0C08"/>
    <w:lvl w:ilvl="0" w:tplc="EEF6E3DE">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5">
    <w:nsid w:val="60D225B0"/>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B475A95"/>
    <w:multiLevelType w:val="hybridMultilevel"/>
    <w:tmpl w:val="616C0C08"/>
    <w:lvl w:ilvl="0" w:tplc="EEF6E3DE">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A27AD"/>
    <w:multiLevelType w:val="hybridMultilevel"/>
    <w:tmpl w:val="662AEC8E"/>
    <w:lvl w:ilvl="0" w:tplc="73E6CBD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1"/>
  </w:num>
  <w:num w:numId="4">
    <w:abstractNumId w:val="39"/>
  </w:num>
  <w:num w:numId="5">
    <w:abstractNumId w:val="0"/>
  </w:num>
  <w:num w:numId="6">
    <w:abstractNumId w:val="36"/>
  </w:num>
  <w:num w:numId="7">
    <w:abstractNumId w:val="20"/>
  </w:num>
  <w:num w:numId="8">
    <w:abstractNumId w:val="2"/>
  </w:num>
  <w:num w:numId="9">
    <w:abstractNumId w:val="13"/>
  </w:num>
  <w:num w:numId="10">
    <w:abstractNumId w:val="29"/>
  </w:num>
  <w:num w:numId="11">
    <w:abstractNumId w:val="9"/>
  </w:num>
  <w:num w:numId="12">
    <w:abstractNumId w:val="8"/>
  </w:num>
  <w:num w:numId="13">
    <w:abstractNumId w:val="33"/>
  </w:num>
  <w:num w:numId="14">
    <w:abstractNumId w:val="10"/>
  </w:num>
  <w:num w:numId="15">
    <w:abstractNumId w:val="3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26"/>
  </w:num>
  <w:num w:numId="20">
    <w:abstractNumId w:val="15"/>
  </w:num>
  <w:num w:numId="21">
    <w:abstractNumId w:val="42"/>
  </w:num>
  <w:num w:numId="22">
    <w:abstractNumId w:val="38"/>
  </w:num>
  <w:num w:numId="23">
    <w:abstractNumId w:val="21"/>
  </w:num>
  <w:num w:numId="24">
    <w:abstractNumId w:val="43"/>
  </w:num>
  <w:num w:numId="25">
    <w:abstractNumId w:val="32"/>
  </w:num>
  <w:num w:numId="26">
    <w:abstractNumId w:val="23"/>
  </w:num>
  <w:num w:numId="27">
    <w:abstractNumId w:val="2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 w:numId="31">
    <w:abstractNumId w:val="22"/>
  </w:num>
  <w:num w:numId="32">
    <w:abstractNumId w:val="28"/>
  </w:num>
  <w:num w:numId="33">
    <w:abstractNumId w:val="17"/>
  </w:num>
  <w:num w:numId="34">
    <w:abstractNumId w:val="25"/>
  </w:num>
  <w:num w:numId="35">
    <w:abstractNumId w:val="44"/>
  </w:num>
  <w:num w:numId="36">
    <w:abstractNumId w:val="14"/>
  </w:num>
  <w:num w:numId="37">
    <w:abstractNumId w:val="27"/>
  </w:num>
  <w:num w:numId="38">
    <w:abstractNumId w:val="4"/>
  </w:num>
  <w:num w:numId="39">
    <w:abstractNumId w:val="6"/>
  </w:num>
  <w:num w:numId="40">
    <w:abstractNumId w:val="12"/>
  </w:num>
  <w:num w:numId="41">
    <w:abstractNumId w:val="35"/>
  </w:num>
  <w:num w:numId="42">
    <w:abstractNumId w:val="18"/>
  </w:num>
  <w:num w:numId="43">
    <w:abstractNumId w:val="7"/>
  </w:num>
  <w:num w:numId="44">
    <w:abstractNumId w:val="37"/>
  </w:num>
  <w:num w:numId="45">
    <w:abstractNumId w:val="40"/>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0ACF"/>
    <w:rsid w:val="000217CE"/>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6747"/>
    <w:rsid w:val="000B7A21"/>
    <w:rsid w:val="000C7AE4"/>
    <w:rsid w:val="000D639E"/>
    <w:rsid w:val="000E15FC"/>
    <w:rsid w:val="000F3B3F"/>
    <w:rsid w:val="001005A5"/>
    <w:rsid w:val="00100DC3"/>
    <w:rsid w:val="00100E47"/>
    <w:rsid w:val="00107B0D"/>
    <w:rsid w:val="0011287D"/>
    <w:rsid w:val="00113400"/>
    <w:rsid w:val="001134FA"/>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1212"/>
    <w:rsid w:val="00193718"/>
    <w:rsid w:val="00193CB1"/>
    <w:rsid w:val="00197E83"/>
    <w:rsid w:val="001A1466"/>
    <w:rsid w:val="001A20BE"/>
    <w:rsid w:val="001A3306"/>
    <w:rsid w:val="001B0F3C"/>
    <w:rsid w:val="001B1427"/>
    <w:rsid w:val="001B19A9"/>
    <w:rsid w:val="001B3DA8"/>
    <w:rsid w:val="001B5C7B"/>
    <w:rsid w:val="001C178E"/>
    <w:rsid w:val="001C672E"/>
    <w:rsid w:val="001D12A5"/>
    <w:rsid w:val="001D4F33"/>
    <w:rsid w:val="001E3353"/>
    <w:rsid w:val="001E55B3"/>
    <w:rsid w:val="001E65E2"/>
    <w:rsid w:val="001F1A5F"/>
    <w:rsid w:val="001F3697"/>
    <w:rsid w:val="001F5A08"/>
    <w:rsid w:val="001F79B8"/>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36507"/>
    <w:rsid w:val="0023658C"/>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A667F"/>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4D2A"/>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2F8D"/>
    <w:rsid w:val="004350B6"/>
    <w:rsid w:val="00435C78"/>
    <w:rsid w:val="00441073"/>
    <w:rsid w:val="00444586"/>
    <w:rsid w:val="00444695"/>
    <w:rsid w:val="004446B2"/>
    <w:rsid w:val="00444D2D"/>
    <w:rsid w:val="004500F9"/>
    <w:rsid w:val="004517F7"/>
    <w:rsid w:val="00452C38"/>
    <w:rsid w:val="0045470B"/>
    <w:rsid w:val="00454991"/>
    <w:rsid w:val="0045525A"/>
    <w:rsid w:val="00455CD1"/>
    <w:rsid w:val="004601F6"/>
    <w:rsid w:val="00462A7C"/>
    <w:rsid w:val="00463A05"/>
    <w:rsid w:val="00466492"/>
    <w:rsid w:val="0046681C"/>
    <w:rsid w:val="004671DD"/>
    <w:rsid w:val="00467DA1"/>
    <w:rsid w:val="00471C29"/>
    <w:rsid w:val="00473BAD"/>
    <w:rsid w:val="00474A84"/>
    <w:rsid w:val="00475B21"/>
    <w:rsid w:val="00485C1F"/>
    <w:rsid w:val="00485D6C"/>
    <w:rsid w:val="00486F9F"/>
    <w:rsid w:val="00487A0C"/>
    <w:rsid w:val="004900BF"/>
    <w:rsid w:val="0049197E"/>
    <w:rsid w:val="004A0CBD"/>
    <w:rsid w:val="004A134E"/>
    <w:rsid w:val="004A3796"/>
    <w:rsid w:val="004A476B"/>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E37FC"/>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116FA"/>
    <w:rsid w:val="0061349A"/>
    <w:rsid w:val="006154EF"/>
    <w:rsid w:val="00616DC2"/>
    <w:rsid w:val="00617A5D"/>
    <w:rsid w:val="00624FD9"/>
    <w:rsid w:val="00627B17"/>
    <w:rsid w:val="00630153"/>
    <w:rsid w:val="00630A56"/>
    <w:rsid w:val="0063271E"/>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402F"/>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063"/>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16BF3"/>
    <w:rsid w:val="00921AEE"/>
    <w:rsid w:val="009226C2"/>
    <w:rsid w:val="009236B7"/>
    <w:rsid w:val="00925A83"/>
    <w:rsid w:val="00927F70"/>
    <w:rsid w:val="00931CC0"/>
    <w:rsid w:val="0093221F"/>
    <w:rsid w:val="00933E7B"/>
    <w:rsid w:val="00936CC3"/>
    <w:rsid w:val="00937570"/>
    <w:rsid w:val="0094404F"/>
    <w:rsid w:val="00954600"/>
    <w:rsid w:val="00955AC0"/>
    <w:rsid w:val="00960CAB"/>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0110"/>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50649"/>
    <w:rsid w:val="00A5442A"/>
    <w:rsid w:val="00A61060"/>
    <w:rsid w:val="00A6202F"/>
    <w:rsid w:val="00A6288C"/>
    <w:rsid w:val="00A71B2C"/>
    <w:rsid w:val="00A7246B"/>
    <w:rsid w:val="00A735E8"/>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3F80"/>
    <w:rsid w:val="00AF49E6"/>
    <w:rsid w:val="00AF5BCB"/>
    <w:rsid w:val="00AF5C95"/>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8E2"/>
    <w:rsid w:val="00C62BE5"/>
    <w:rsid w:val="00C62C72"/>
    <w:rsid w:val="00C63832"/>
    <w:rsid w:val="00C67531"/>
    <w:rsid w:val="00C71C46"/>
    <w:rsid w:val="00C741A8"/>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731B"/>
    <w:rsid w:val="00D5737F"/>
    <w:rsid w:val="00D61A92"/>
    <w:rsid w:val="00D64DE0"/>
    <w:rsid w:val="00D65D5A"/>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B7747"/>
    <w:rsid w:val="00DC024A"/>
    <w:rsid w:val="00DC0A30"/>
    <w:rsid w:val="00DC10F8"/>
    <w:rsid w:val="00DC47C6"/>
    <w:rsid w:val="00DC6015"/>
    <w:rsid w:val="00DC7159"/>
    <w:rsid w:val="00DC7531"/>
    <w:rsid w:val="00DC7C72"/>
    <w:rsid w:val="00DD049D"/>
    <w:rsid w:val="00DD1B42"/>
    <w:rsid w:val="00DD5E23"/>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6C17"/>
    <w:rsid w:val="00E3788C"/>
    <w:rsid w:val="00E41ABC"/>
    <w:rsid w:val="00E41E6E"/>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9E2"/>
    <w:rsid w:val="00EC4A35"/>
    <w:rsid w:val="00ED1F0D"/>
    <w:rsid w:val="00ED2A0F"/>
    <w:rsid w:val="00ED409D"/>
    <w:rsid w:val="00ED6334"/>
    <w:rsid w:val="00EE40CA"/>
    <w:rsid w:val="00EE5A2B"/>
    <w:rsid w:val="00EE7D07"/>
    <w:rsid w:val="00EF1490"/>
    <w:rsid w:val="00EF17BB"/>
    <w:rsid w:val="00EF3974"/>
    <w:rsid w:val="00EF3F6F"/>
    <w:rsid w:val="00EF6DA0"/>
    <w:rsid w:val="00EF7748"/>
    <w:rsid w:val="00EF782C"/>
    <w:rsid w:val="00F01BAF"/>
    <w:rsid w:val="00F04E31"/>
    <w:rsid w:val="00F04F0B"/>
    <w:rsid w:val="00F05AF2"/>
    <w:rsid w:val="00F10A1E"/>
    <w:rsid w:val="00F12747"/>
    <w:rsid w:val="00F23653"/>
    <w:rsid w:val="00F30F8E"/>
    <w:rsid w:val="00F30F99"/>
    <w:rsid w:val="00F34233"/>
    <w:rsid w:val="00F36E5A"/>
    <w:rsid w:val="00F47356"/>
    <w:rsid w:val="00F47435"/>
    <w:rsid w:val="00F47685"/>
    <w:rsid w:val="00F50359"/>
    <w:rsid w:val="00F56036"/>
    <w:rsid w:val="00F5694C"/>
    <w:rsid w:val="00F71836"/>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6C71"/>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1BA4-3522-4F01-99C2-A15FABB5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53</Pages>
  <Words>18434</Words>
  <Characters>105074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455</cp:revision>
  <cp:lastPrinted>2020-06-09T10:20:00Z</cp:lastPrinted>
  <dcterms:created xsi:type="dcterms:W3CDTF">2019-02-18T11:16:00Z</dcterms:created>
  <dcterms:modified xsi:type="dcterms:W3CDTF">2020-06-09T10:29:00Z</dcterms:modified>
</cp:coreProperties>
</file>