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16277A"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4925" cy="9032875"/>
            <wp:effectExtent l="0" t="0" r="0" b="0"/>
            <wp:docPr id="1" name="Рисунок 1" descr="\\nas-oz\oz\2019г - 223-ФЗ\2.Размещено\2.Услуги, работы\Передача данных 100 и 2 мбит\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2.Размещено\2.Услуги, работы\Передача данных 100 и 2 мбит\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925" cy="9032875"/>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C528B4"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6578187" w:history="1">
            <w:r w:rsidR="00C528B4" w:rsidRPr="00C14AA2">
              <w:rPr>
                <w:rStyle w:val="a7"/>
                <w:noProof/>
              </w:rPr>
              <w:t>ИЗВЕЩЕНИЕ О ЗАКУПКЕ</w:t>
            </w:r>
            <w:r w:rsidR="00C528B4">
              <w:rPr>
                <w:noProof/>
                <w:webHidden/>
              </w:rPr>
              <w:tab/>
            </w:r>
            <w:r w:rsidR="00C528B4">
              <w:rPr>
                <w:noProof/>
                <w:webHidden/>
              </w:rPr>
              <w:fldChar w:fldCharType="begin"/>
            </w:r>
            <w:r w:rsidR="00C528B4">
              <w:rPr>
                <w:noProof/>
                <w:webHidden/>
              </w:rPr>
              <w:instrText xml:space="preserve"> PAGEREF _Toc6578187 \h </w:instrText>
            </w:r>
            <w:r w:rsidR="00C528B4">
              <w:rPr>
                <w:noProof/>
                <w:webHidden/>
              </w:rPr>
            </w:r>
            <w:r w:rsidR="00C528B4">
              <w:rPr>
                <w:noProof/>
                <w:webHidden/>
              </w:rPr>
              <w:fldChar w:fldCharType="separate"/>
            </w:r>
            <w:r w:rsidR="00CD28B2">
              <w:rPr>
                <w:noProof/>
                <w:webHidden/>
              </w:rPr>
              <w:t>3</w:t>
            </w:r>
            <w:r w:rsidR="00C528B4">
              <w:rPr>
                <w:noProof/>
                <w:webHidden/>
              </w:rPr>
              <w:fldChar w:fldCharType="end"/>
            </w:r>
          </w:hyperlink>
        </w:p>
        <w:p w:rsidR="00C528B4" w:rsidRDefault="006F6DB9">
          <w:pPr>
            <w:pStyle w:val="12"/>
            <w:tabs>
              <w:tab w:val="right" w:leader="dot" w:pos="10055"/>
            </w:tabs>
            <w:rPr>
              <w:rFonts w:asciiTheme="minorHAnsi" w:eastAsiaTheme="minorEastAsia" w:hAnsiTheme="minorHAnsi" w:cstheme="minorBidi"/>
              <w:noProof/>
              <w:sz w:val="22"/>
              <w:szCs w:val="22"/>
            </w:rPr>
          </w:pPr>
          <w:hyperlink w:anchor="_Toc6578188" w:history="1">
            <w:r w:rsidR="00C528B4" w:rsidRPr="00C14AA2">
              <w:rPr>
                <w:rStyle w:val="a7"/>
                <w:noProof/>
              </w:rPr>
              <w:t>РАЗДЕЛ I. ТЕРМИНЫ И ОПРЕДЕЛЕНИЯ</w:t>
            </w:r>
            <w:r w:rsidR="00C528B4">
              <w:rPr>
                <w:noProof/>
                <w:webHidden/>
              </w:rPr>
              <w:tab/>
            </w:r>
            <w:r w:rsidR="00C528B4">
              <w:rPr>
                <w:noProof/>
                <w:webHidden/>
              </w:rPr>
              <w:fldChar w:fldCharType="begin"/>
            </w:r>
            <w:r w:rsidR="00C528B4">
              <w:rPr>
                <w:noProof/>
                <w:webHidden/>
              </w:rPr>
              <w:instrText xml:space="preserve"> PAGEREF _Toc6578188 \h </w:instrText>
            </w:r>
            <w:r w:rsidR="00C528B4">
              <w:rPr>
                <w:noProof/>
                <w:webHidden/>
              </w:rPr>
            </w:r>
            <w:r w:rsidR="00C528B4">
              <w:rPr>
                <w:noProof/>
                <w:webHidden/>
              </w:rPr>
              <w:fldChar w:fldCharType="separate"/>
            </w:r>
            <w:r w:rsidR="00CD28B2">
              <w:rPr>
                <w:noProof/>
                <w:webHidden/>
              </w:rPr>
              <w:t>3</w:t>
            </w:r>
            <w:r w:rsidR="00C528B4">
              <w:rPr>
                <w:noProof/>
                <w:webHidden/>
              </w:rPr>
              <w:fldChar w:fldCharType="end"/>
            </w:r>
          </w:hyperlink>
        </w:p>
        <w:p w:rsidR="00C528B4" w:rsidRDefault="006F6DB9">
          <w:pPr>
            <w:pStyle w:val="12"/>
            <w:tabs>
              <w:tab w:val="right" w:leader="dot" w:pos="10055"/>
            </w:tabs>
            <w:rPr>
              <w:rFonts w:asciiTheme="minorHAnsi" w:eastAsiaTheme="minorEastAsia" w:hAnsiTheme="minorHAnsi" w:cstheme="minorBidi"/>
              <w:noProof/>
              <w:sz w:val="22"/>
              <w:szCs w:val="22"/>
            </w:rPr>
          </w:pPr>
          <w:hyperlink w:anchor="_Toc6578189" w:history="1">
            <w:r w:rsidR="00C528B4" w:rsidRPr="00C14AA2">
              <w:rPr>
                <w:rStyle w:val="a7"/>
                <w:noProof/>
              </w:rPr>
              <w:t>РАЗДЕЛ II. ИНФОРМАЦИОННАЯ КАРТА</w:t>
            </w:r>
            <w:r w:rsidR="00C528B4">
              <w:rPr>
                <w:noProof/>
                <w:webHidden/>
              </w:rPr>
              <w:tab/>
            </w:r>
            <w:r w:rsidR="00C528B4">
              <w:rPr>
                <w:noProof/>
                <w:webHidden/>
              </w:rPr>
              <w:fldChar w:fldCharType="begin"/>
            </w:r>
            <w:r w:rsidR="00C528B4">
              <w:rPr>
                <w:noProof/>
                <w:webHidden/>
              </w:rPr>
              <w:instrText xml:space="preserve"> PAGEREF _Toc6578189 \h </w:instrText>
            </w:r>
            <w:r w:rsidR="00C528B4">
              <w:rPr>
                <w:noProof/>
                <w:webHidden/>
              </w:rPr>
            </w:r>
            <w:r w:rsidR="00C528B4">
              <w:rPr>
                <w:noProof/>
                <w:webHidden/>
              </w:rPr>
              <w:fldChar w:fldCharType="separate"/>
            </w:r>
            <w:r w:rsidR="00CD28B2">
              <w:rPr>
                <w:noProof/>
                <w:webHidden/>
              </w:rPr>
              <w:t>4</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0" w:history="1">
            <w:r w:rsidR="00C528B4" w:rsidRPr="00C14AA2">
              <w:rPr>
                <w:rStyle w:val="a7"/>
                <w:noProof/>
              </w:rPr>
              <w:t>2.1. Общие сведения о закупке</w:t>
            </w:r>
            <w:r w:rsidR="00C528B4">
              <w:rPr>
                <w:noProof/>
                <w:webHidden/>
              </w:rPr>
              <w:tab/>
            </w:r>
            <w:r w:rsidR="00C528B4">
              <w:rPr>
                <w:noProof/>
                <w:webHidden/>
              </w:rPr>
              <w:fldChar w:fldCharType="begin"/>
            </w:r>
            <w:r w:rsidR="00C528B4">
              <w:rPr>
                <w:noProof/>
                <w:webHidden/>
              </w:rPr>
              <w:instrText xml:space="preserve"> PAGEREF _Toc6578190 \h </w:instrText>
            </w:r>
            <w:r w:rsidR="00C528B4">
              <w:rPr>
                <w:noProof/>
                <w:webHidden/>
              </w:rPr>
            </w:r>
            <w:r w:rsidR="00C528B4">
              <w:rPr>
                <w:noProof/>
                <w:webHidden/>
              </w:rPr>
              <w:fldChar w:fldCharType="separate"/>
            </w:r>
            <w:r w:rsidR="00CD28B2">
              <w:rPr>
                <w:noProof/>
                <w:webHidden/>
              </w:rPr>
              <w:t>4</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1" w:history="1">
            <w:r w:rsidR="00C528B4" w:rsidRPr="00C14AA2">
              <w:rPr>
                <w:rStyle w:val="a7"/>
                <w:rFonts w:eastAsia="MS Mincho"/>
                <w:iCs/>
                <w:noProof/>
              </w:rPr>
              <w:t>2.2. Требования к Заявке на участие в закупке</w:t>
            </w:r>
            <w:r w:rsidR="00C528B4">
              <w:rPr>
                <w:noProof/>
                <w:webHidden/>
              </w:rPr>
              <w:tab/>
            </w:r>
            <w:r w:rsidR="00C528B4">
              <w:rPr>
                <w:noProof/>
                <w:webHidden/>
              </w:rPr>
              <w:fldChar w:fldCharType="begin"/>
            </w:r>
            <w:r w:rsidR="00C528B4">
              <w:rPr>
                <w:noProof/>
                <w:webHidden/>
              </w:rPr>
              <w:instrText xml:space="preserve"> PAGEREF _Toc6578191 \h </w:instrText>
            </w:r>
            <w:r w:rsidR="00C528B4">
              <w:rPr>
                <w:noProof/>
                <w:webHidden/>
              </w:rPr>
            </w:r>
            <w:r w:rsidR="00C528B4">
              <w:rPr>
                <w:noProof/>
                <w:webHidden/>
              </w:rPr>
              <w:fldChar w:fldCharType="separate"/>
            </w:r>
            <w:r w:rsidR="00CD28B2">
              <w:rPr>
                <w:noProof/>
                <w:webHidden/>
              </w:rPr>
              <w:t>15</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2" w:history="1">
            <w:r w:rsidR="00C528B4" w:rsidRPr="00C14AA2">
              <w:rPr>
                <w:rStyle w:val="a7"/>
                <w:rFonts w:eastAsia="MS Mincho"/>
                <w:iCs/>
                <w:noProof/>
              </w:rPr>
              <w:t>2.3. Условия заключения и исполнения договора</w:t>
            </w:r>
            <w:r w:rsidR="00C528B4">
              <w:rPr>
                <w:noProof/>
                <w:webHidden/>
              </w:rPr>
              <w:tab/>
            </w:r>
            <w:r w:rsidR="00C528B4">
              <w:rPr>
                <w:noProof/>
                <w:webHidden/>
              </w:rPr>
              <w:fldChar w:fldCharType="begin"/>
            </w:r>
            <w:r w:rsidR="00C528B4">
              <w:rPr>
                <w:noProof/>
                <w:webHidden/>
              </w:rPr>
              <w:instrText xml:space="preserve"> PAGEREF _Toc6578192 \h </w:instrText>
            </w:r>
            <w:r w:rsidR="00C528B4">
              <w:rPr>
                <w:noProof/>
                <w:webHidden/>
              </w:rPr>
            </w:r>
            <w:r w:rsidR="00C528B4">
              <w:rPr>
                <w:noProof/>
                <w:webHidden/>
              </w:rPr>
              <w:fldChar w:fldCharType="separate"/>
            </w:r>
            <w:r w:rsidR="00CD28B2">
              <w:rPr>
                <w:noProof/>
                <w:webHidden/>
              </w:rPr>
              <w:t>22</w:t>
            </w:r>
            <w:r w:rsidR="00C528B4">
              <w:rPr>
                <w:noProof/>
                <w:webHidden/>
              </w:rPr>
              <w:fldChar w:fldCharType="end"/>
            </w:r>
          </w:hyperlink>
        </w:p>
        <w:p w:rsidR="00C528B4" w:rsidRDefault="006F6DB9">
          <w:pPr>
            <w:pStyle w:val="12"/>
            <w:tabs>
              <w:tab w:val="right" w:leader="dot" w:pos="10055"/>
            </w:tabs>
            <w:rPr>
              <w:rFonts w:asciiTheme="minorHAnsi" w:eastAsiaTheme="minorEastAsia" w:hAnsiTheme="minorHAnsi" w:cstheme="minorBidi"/>
              <w:noProof/>
              <w:sz w:val="22"/>
              <w:szCs w:val="22"/>
            </w:rPr>
          </w:pPr>
          <w:hyperlink w:anchor="_Toc6578193" w:history="1">
            <w:r w:rsidR="00C528B4" w:rsidRPr="00C14AA2">
              <w:rPr>
                <w:rStyle w:val="a7"/>
                <w:noProof/>
              </w:rPr>
              <w:t>РАЗДЕЛ III. ФОРМЫ ДЛЯ ЗАПОЛНЕНИЯ УЧАСТНИКАМИ ЗАКУПКИ</w:t>
            </w:r>
            <w:r w:rsidR="00C528B4">
              <w:rPr>
                <w:noProof/>
                <w:webHidden/>
              </w:rPr>
              <w:tab/>
            </w:r>
            <w:r w:rsidR="00C528B4">
              <w:rPr>
                <w:noProof/>
                <w:webHidden/>
              </w:rPr>
              <w:fldChar w:fldCharType="begin"/>
            </w:r>
            <w:r w:rsidR="00C528B4">
              <w:rPr>
                <w:noProof/>
                <w:webHidden/>
              </w:rPr>
              <w:instrText xml:space="preserve"> PAGEREF _Toc6578193 \h </w:instrText>
            </w:r>
            <w:r w:rsidR="00C528B4">
              <w:rPr>
                <w:noProof/>
                <w:webHidden/>
              </w:rPr>
            </w:r>
            <w:r w:rsidR="00C528B4">
              <w:rPr>
                <w:noProof/>
                <w:webHidden/>
              </w:rPr>
              <w:fldChar w:fldCharType="separate"/>
            </w:r>
            <w:r w:rsidR="00CD28B2">
              <w:rPr>
                <w:noProof/>
                <w:webHidden/>
              </w:rPr>
              <w:t>26</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4" w:history="1">
            <w:r w:rsidR="00C528B4" w:rsidRPr="00C14AA2">
              <w:rPr>
                <w:rStyle w:val="a7"/>
                <w:noProof/>
              </w:rPr>
              <w:t>ФОРМА 1. ЗАЯВКА НА УЧАСТИЕ</w:t>
            </w:r>
            <w:r w:rsidR="00C528B4">
              <w:rPr>
                <w:noProof/>
                <w:webHidden/>
              </w:rPr>
              <w:tab/>
            </w:r>
            <w:r w:rsidR="00C528B4">
              <w:rPr>
                <w:noProof/>
                <w:webHidden/>
              </w:rPr>
              <w:fldChar w:fldCharType="begin"/>
            </w:r>
            <w:r w:rsidR="00C528B4">
              <w:rPr>
                <w:noProof/>
                <w:webHidden/>
              </w:rPr>
              <w:instrText xml:space="preserve"> PAGEREF _Toc6578194 \h </w:instrText>
            </w:r>
            <w:r w:rsidR="00C528B4">
              <w:rPr>
                <w:noProof/>
                <w:webHidden/>
              </w:rPr>
            </w:r>
            <w:r w:rsidR="00C528B4">
              <w:rPr>
                <w:noProof/>
                <w:webHidden/>
              </w:rPr>
              <w:fldChar w:fldCharType="separate"/>
            </w:r>
            <w:r w:rsidR="00CD28B2">
              <w:rPr>
                <w:noProof/>
                <w:webHidden/>
              </w:rPr>
              <w:t>26</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5" w:history="1">
            <w:r w:rsidR="00C528B4" w:rsidRPr="00C14AA2">
              <w:rPr>
                <w:rStyle w:val="a7"/>
                <w:noProof/>
              </w:rPr>
              <w:t>ФОРМА 2. АНКЕТА УЧАСТНИКА ЗАПРОСА КОТИРОВОК</w:t>
            </w:r>
            <w:r w:rsidR="00C528B4">
              <w:rPr>
                <w:noProof/>
                <w:webHidden/>
              </w:rPr>
              <w:tab/>
            </w:r>
            <w:r w:rsidR="00C528B4">
              <w:rPr>
                <w:noProof/>
                <w:webHidden/>
              </w:rPr>
              <w:fldChar w:fldCharType="begin"/>
            </w:r>
            <w:r w:rsidR="00C528B4">
              <w:rPr>
                <w:noProof/>
                <w:webHidden/>
              </w:rPr>
              <w:instrText xml:space="preserve"> PAGEREF _Toc6578195 \h </w:instrText>
            </w:r>
            <w:r w:rsidR="00C528B4">
              <w:rPr>
                <w:noProof/>
                <w:webHidden/>
              </w:rPr>
            </w:r>
            <w:r w:rsidR="00C528B4">
              <w:rPr>
                <w:noProof/>
                <w:webHidden/>
              </w:rPr>
              <w:fldChar w:fldCharType="separate"/>
            </w:r>
            <w:r w:rsidR="00CD28B2">
              <w:rPr>
                <w:noProof/>
                <w:webHidden/>
              </w:rPr>
              <w:t>29</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6" w:history="1">
            <w:r w:rsidR="00C528B4" w:rsidRPr="00C14AA2">
              <w:rPr>
                <w:rStyle w:val="a7"/>
                <w:noProof/>
              </w:rPr>
              <w:t>В ЭЛЕКТРОННОЙ ФОРМЕ</w:t>
            </w:r>
            <w:r w:rsidR="00C528B4">
              <w:rPr>
                <w:noProof/>
                <w:webHidden/>
              </w:rPr>
              <w:tab/>
            </w:r>
            <w:r w:rsidR="00C528B4">
              <w:rPr>
                <w:noProof/>
                <w:webHidden/>
              </w:rPr>
              <w:fldChar w:fldCharType="begin"/>
            </w:r>
            <w:r w:rsidR="00C528B4">
              <w:rPr>
                <w:noProof/>
                <w:webHidden/>
              </w:rPr>
              <w:instrText xml:space="preserve"> PAGEREF _Toc6578196 \h </w:instrText>
            </w:r>
            <w:r w:rsidR="00C528B4">
              <w:rPr>
                <w:noProof/>
                <w:webHidden/>
              </w:rPr>
            </w:r>
            <w:r w:rsidR="00C528B4">
              <w:rPr>
                <w:noProof/>
                <w:webHidden/>
              </w:rPr>
              <w:fldChar w:fldCharType="separate"/>
            </w:r>
            <w:r w:rsidR="00CD28B2">
              <w:rPr>
                <w:noProof/>
                <w:webHidden/>
              </w:rPr>
              <w:t>29</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7" w:history="1">
            <w:r w:rsidR="00C528B4" w:rsidRPr="00C14AA2">
              <w:rPr>
                <w:rStyle w:val="a7"/>
                <w:rFonts w:eastAsia="MS Mincho"/>
                <w:noProof/>
                <w:kern w:val="32"/>
              </w:rPr>
              <w:t>ФОРМА 3. ЦЕНОВОЕ ПРЕДЛОЖЕНИЕ</w:t>
            </w:r>
            <w:r w:rsidR="00C528B4">
              <w:rPr>
                <w:noProof/>
                <w:webHidden/>
              </w:rPr>
              <w:tab/>
            </w:r>
            <w:r w:rsidR="00C528B4">
              <w:rPr>
                <w:noProof/>
                <w:webHidden/>
              </w:rPr>
              <w:fldChar w:fldCharType="begin"/>
            </w:r>
            <w:r w:rsidR="00C528B4">
              <w:rPr>
                <w:noProof/>
                <w:webHidden/>
              </w:rPr>
              <w:instrText xml:space="preserve"> PAGEREF _Toc6578197 \h </w:instrText>
            </w:r>
            <w:r w:rsidR="00C528B4">
              <w:rPr>
                <w:noProof/>
                <w:webHidden/>
              </w:rPr>
            </w:r>
            <w:r w:rsidR="00C528B4">
              <w:rPr>
                <w:noProof/>
                <w:webHidden/>
              </w:rPr>
              <w:fldChar w:fldCharType="separate"/>
            </w:r>
            <w:r w:rsidR="00CD28B2">
              <w:rPr>
                <w:noProof/>
                <w:webHidden/>
              </w:rPr>
              <w:t>31</w:t>
            </w:r>
            <w:r w:rsidR="00C528B4">
              <w:rPr>
                <w:noProof/>
                <w:webHidden/>
              </w:rPr>
              <w:fldChar w:fldCharType="end"/>
            </w:r>
          </w:hyperlink>
        </w:p>
        <w:p w:rsidR="00C528B4" w:rsidRDefault="006F6DB9">
          <w:pPr>
            <w:pStyle w:val="22"/>
            <w:rPr>
              <w:rFonts w:asciiTheme="minorHAnsi" w:eastAsiaTheme="minorEastAsia" w:hAnsiTheme="minorHAnsi" w:cstheme="minorBidi"/>
              <w:noProof/>
              <w:sz w:val="22"/>
              <w:szCs w:val="22"/>
            </w:rPr>
          </w:pPr>
          <w:hyperlink w:anchor="_Toc6578198" w:history="1">
            <w:r w:rsidR="00C528B4" w:rsidRPr="00C14AA2">
              <w:rPr>
                <w:rStyle w:val="a7"/>
                <w:rFonts w:eastAsia="MS Mincho"/>
                <w:noProof/>
                <w:kern w:val="32"/>
              </w:rPr>
              <w:t>ФОРМА 4. РЕКОМЕНДУЕМАЯ ФОРМА ЗАПРОСА РАЗЪЯСНЕНИЙ ИЗВЕЩЕНИЯ О ЗАКУПКЕ</w:t>
            </w:r>
            <w:r w:rsidR="00C528B4">
              <w:rPr>
                <w:noProof/>
                <w:webHidden/>
              </w:rPr>
              <w:tab/>
            </w:r>
            <w:r w:rsidR="00C528B4">
              <w:rPr>
                <w:noProof/>
                <w:webHidden/>
              </w:rPr>
              <w:fldChar w:fldCharType="begin"/>
            </w:r>
            <w:r w:rsidR="00C528B4">
              <w:rPr>
                <w:noProof/>
                <w:webHidden/>
              </w:rPr>
              <w:instrText xml:space="preserve"> PAGEREF _Toc6578198 \h </w:instrText>
            </w:r>
            <w:r w:rsidR="00C528B4">
              <w:rPr>
                <w:noProof/>
                <w:webHidden/>
              </w:rPr>
            </w:r>
            <w:r w:rsidR="00C528B4">
              <w:rPr>
                <w:noProof/>
                <w:webHidden/>
              </w:rPr>
              <w:fldChar w:fldCharType="separate"/>
            </w:r>
            <w:r w:rsidR="00CD28B2">
              <w:rPr>
                <w:noProof/>
                <w:webHidden/>
              </w:rPr>
              <w:t>32</w:t>
            </w:r>
            <w:r w:rsidR="00C528B4">
              <w:rPr>
                <w:noProof/>
                <w:webHidden/>
              </w:rPr>
              <w:fldChar w:fldCharType="end"/>
            </w:r>
          </w:hyperlink>
        </w:p>
        <w:p w:rsidR="00C528B4" w:rsidRDefault="006F6DB9">
          <w:pPr>
            <w:pStyle w:val="12"/>
            <w:tabs>
              <w:tab w:val="right" w:leader="dot" w:pos="10055"/>
            </w:tabs>
            <w:rPr>
              <w:rFonts w:asciiTheme="minorHAnsi" w:eastAsiaTheme="minorEastAsia" w:hAnsiTheme="minorHAnsi" w:cstheme="minorBidi"/>
              <w:noProof/>
              <w:sz w:val="22"/>
              <w:szCs w:val="22"/>
            </w:rPr>
          </w:pPr>
          <w:hyperlink w:anchor="_Toc6578199" w:history="1">
            <w:r w:rsidR="00C528B4" w:rsidRPr="00C14AA2">
              <w:rPr>
                <w:rStyle w:val="a7"/>
                <w:rFonts w:eastAsia="MS Mincho"/>
                <w:noProof/>
                <w:kern w:val="32"/>
              </w:rPr>
              <w:t>РАЗДЕЛ IV. ТЕХНИЧЕСКОЕ ЗАДАНИЕ</w:t>
            </w:r>
            <w:r w:rsidR="00C528B4">
              <w:rPr>
                <w:noProof/>
                <w:webHidden/>
              </w:rPr>
              <w:tab/>
            </w:r>
            <w:r w:rsidR="00C528B4">
              <w:rPr>
                <w:noProof/>
                <w:webHidden/>
              </w:rPr>
              <w:fldChar w:fldCharType="begin"/>
            </w:r>
            <w:r w:rsidR="00C528B4">
              <w:rPr>
                <w:noProof/>
                <w:webHidden/>
              </w:rPr>
              <w:instrText xml:space="preserve"> PAGEREF _Toc6578199 \h </w:instrText>
            </w:r>
            <w:r w:rsidR="00C528B4">
              <w:rPr>
                <w:noProof/>
                <w:webHidden/>
              </w:rPr>
            </w:r>
            <w:r w:rsidR="00C528B4">
              <w:rPr>
                <w:noProof/>
                <w:webHidden/>
              </w:rPr>
              <w:fldChar w:fldCharType="separate"/>
            </w:r>
            <w:r w:rsidR="00CD28B2">
              <w:rPr>
                <w:noProof/>
                <w:webHidden/>
              </w:rPr>
              <w:t>33</w:t>
            </w:r>
            <w:r w:rsidR="00C528B4">
              <w:rPr>
                <w:noProof/>
                <w:webHidden/>
              </w:rPr>
              <w:fldChar w:fldCharType="end"/>
            </w:r>
          </w:hyperlink>
        </w:p>
        <w:p w:rsidR="00C528B4" w:rsidRDefault="006F6DB9">
          <w:pPr>
            <w:pStyle w:val="12"/>
            <w:tabs>
              <w:tab w:val="right" w:leader="dot" w:pos="10055"/>
            </w:tabs>
            <w:rPr>
              <w:rFonts w:asciiTheme="minorHAnsi" w:eastAsiaTheme="minorEastAsia" w:hAnsiTheme="minorHAnsi" w:cstheme="minorBidi"/>
              <w:noProof/>
              <w:sz w:val="22"/>
              <w:szCs w:val="22"/>
            </w:rPr>
          </w:pPr>
          <w:hyperlink w:anchor="_Toc6578200" w:history="1">
            <w:r w:rsidR="00C528B4" w:rsidRPr="00C14AA2">
              <w:rPr>
                <w:rStyle w:val="a7"/>
                <w:noProof/>
              </w:rPr>
              <w:t>РАЗДЕЛ V. ПРОЕКТ ДОГОВОРА</w:t>
            </w:r>
            <w:r w:rsidR="00C528B4">
              <w:rPr>
                <w:noProof/>
                <w:webHidden/>
              </w:rPr>
              <w:tab/>
            </w:r>
            <w:r w:rsidR="00C528B4">
              <w:rPr>
                <w:noProof/>
                <w:webHidden/>
              </w:rPr>
              <w:fldChar w:fldCharType="begin"/>
            </w:r>
            <w:r w:rsidR="00C528B4">
              <w:rPr>
                <w:noProof/>
                <w:webHidden/>
              </w:rPr>
              <w:instrText xml:space="preserve"> PAGEREF _Toc6578200 \h </w:instrText>
            </w:r>
            <w:r w:rsidR="00C528B4">
              <w:rPr>
                <w:noProof/>
                <w:webHidden/>
              </w:rPr>
            </w:r>
            <w:r w:rsidR="00C528B4">
              <w:rPr>
                <w:noProof/>
                <w:webHidden/>
              </w:rPr>
              <w:fldChar w:fldCharType="separate"/>
            </w:r>
            <w:r w:rsidR="00CD28B2">
              <w:rPr>
                <w:noProof/>
                <w:webHidden/>
              </w:rPr>
              <w:t>36</w:t>
            </w:r>
            <w:r w:rsidR="00C528B4">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6578187"/>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6578188"/>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6578189"/>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6578190"/>
      <w:r w:rsidRPr="007A7B98">
        <w:rPr>
          <w:rFonts w:ascii="Times New Roman" w:hAnsi="Times New Roman" w:cs="Times New Roman"/>
          <w:color w:val="auto"/>
          <w:szCs w:val="28"/>
        </w:rPr>
        <w:t>2.1. Общие сведения о закупке</w:t>
      </w:r>
      <w:bookmarkEnd w:id="6"/>
      <w:bookmarkEnd w:id="7"/>
      <w:bookmarkEnd w:id="8"/>
    </w:p>
    <w:tbl>
      <w:tblPr>
        <w:tblW w:w="10915" w:type="dxa"/>
        <w:tblInd w:w="-34" w:type="dxa"/>
        <w:tblLayout w:type="fixed"/>
        <w:tblLook w:val="0000" w:firstRow="0" w:lastRow="0" w:firstColumn="0" w:lastColumn="0" w:noHBand="0" w:noVBand="0"/>
      </w:tblPr>
      <w:tblGrid>
        <w:gridCol w:w="709"/>
        <w:gridCol w:w="2694"/>
        <w:gridCol w:w="7512"/>
      </w:tblGrid>
      <w:tr w:rsidR="00217C26" w:rsidRPr="007A7B98" w:rsidTr="00C6332F">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C6332F">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3742E1" w:rsidP="003742E1">
            <w:pPr>
              <w:pStyle w:val="Default"/>
              <w:ind w:firstLine="567"/>
              <w:jc w:val="both"/>
              <w:rPr>
                <w:bCs/>
              </w:rPr>
            </w:pPr>
            <w:r w:rsidRPr="007A7B98">
              <w:rPr>
                <w:bCs/>
              </w:rPr>
              <w:t>Турусинов Владимир Андреевич</w:t>
            </w:r>
          </w:p>
          <w:p w:rsidR="003742E1" w:rsidRPr="007A7B98" w:rsidRDefault="003742E1" w:rsidP="003742E1">
            <w:pPr>
              <w:pStyle w:val="Default"/>
              <w:ind w:firstLine="567"/>
              <w:jc w:val="both"/>
              <w:rPr>
                <w:bCs/>
              </w:rPr>
            </w:pPr>
            <w:r>
              <w:rPr>
                <w:bCs/>
              </w:rPr>
              <w:t>тел. + 7 (3462) 52-43-69</w:t>
            </w:r>
          </w:p>
          <w:p w:rsidR="003742E1" w:rsidRDefault="003742E1" w:rsidP="003742E1">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3742E1" w:rsidRPr="008D0E86" w:rsidRDefault="00560337" w:rsidP="003742E1">
            <w:pPr>
              <w:pStyle w:val="Default"/>
              <w:ind w:firstLine="567"/>
              <w:jc w:val="both"/>
              <w:rPr>
                <w:bCs/>
              </w:rPr>
            </w:pPr>
            <w:r>
              <w:t xml:space="preserve">Швед Иван Вячеславович </w:t>
            </w:r>
          </w:p>
          <w:p w:rsidR="003742E1" w:rsidRPr="00AC1096" w:rsidRDefault="003742E1" w:rsidP="003742E1">
            <w:pPr>
              <w:pStyle w:val="Default"/>
              <w:ind w:firstLine="567"/>
              <w:jc w:val="both"/>
              <w:rPr>
                <w:bCs/>
              </w:rPr>
            </w:pPr>
            <w:r w:rsidRPr="008D0E86">
              <w:rPr>
                <w:bCs/>
              </w:rPr>
              <w:t>тел</w:t>
            </w:r>
            <w:r w:rsidRPr="00AC1096">
              <w:rPr>
                <w:bCs/>
              </w:rPr>
              <w:t xml:space="preserve">. + 7 (3462) </w:t>
            </w:r>
            <w:r w:rsidR="00560337">
              <w:rPr>
                <w:bCs/>
              </w:rPr>
              <w:t>52</w:t>
            </w:r>
            <w:r w:rsidR="00012307">
              <w:rPr>
                <w:bCs/>
              </w:rPr>
              <w:t>-</w:t>
            </w:r>
            <w:r w:rsidR="00560337">
              <w:rPr>
                <w:bCs/>
              </w:rPr>
              <w:t>43</w:t>
            </w:r>
            <w:r w:rsidR="00012307">
              <w:rPr>
                <w:bCs/>
              </w:rPr>
              <w:t>-6</w:t>
            </w:r>
            <w:r w:rsidR="00560337">
              <w:rPr>
                <w:bCs/>
              </w:rPr>
              <w:t>6</w:t>
            </w:r>
          </w:p>
          <w:p w:rsidR="003742E1" w:rsidRPr="00AC1096" w:rsidRDefault="003742E1" w:rsidP="003742E1">
            <w:pPr>
              <w:pStyle w:val="Default"/>
              <w:ind w:firstLine="567"/>
              <w:jc w:val="both"/>
              <w:rPr>
                <w:bCs/>
                <w:u w:val="single"/>
              </w:rPr>
            </w:pPr>
            <w:r w:rsidRPr="003742E1">
              <w:rPr>
                <w:bCs/>
              </w:rPr>
              <w:t>Адрес электронной почты</w:t>
            </w:r>
            <w:r w:rsidRPr="00AC1096">
              <w:rPr>
                <w:bCs/>
              </w:rPr>
              <w:t xml:space="preserve">: </w:t>
            </w:r>
            <w:hyperlink r:id="rId13" w:history="1">
              <w:r w:rsidR="00560337" w:rsidRPr="00825CE1">
                <w:rPr>
                  <w:rStyle w:val="a7"/>
                </w:rPr>
                <w:t>ShvedI@surgutgts.ru</w:t>
              </w:r>
            </w:hyperlink>
            <w:r w:rsidR="00560337">
              <w:t xml:space="preserve"> </w:t>
            </w:r>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C6332F">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390E86">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390E86">
            <w:pPr>
              <w:pStyle w:val="Default"/>
              <w:jc w:val="both"/>
              <w:rPr>
                <w:bCs/>
              </w:rPr>
            </w:pPr>
            <w:r w:rsidRPr="00F87E6C">
              <w:rPr>
                <w:bCs/>
              </w:rPr>
              <w:lastRenderedPageBreak/>
              <w:t>Общие условия предоставления приоритета: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390E86">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390E86">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390E86">
            <w:pPr>
              <w:pStyle w:val="Default"/>
              <w:jc w:val="both"/>
              <w:rPr>
                <w:bCs/>
              </w:rPr>
            </w:pPr>
            <w:r w:rsidRPr="00F87E6C">
              <w:rPr>
                <w:bCs/>
              </w:rPr>
              <w:t>Приоритет не предоставляется в случаях, если:</w:t>
            </w:r>
          </w:p>
          <w:p w:rsidR="00C6332F" w:rsidRPr="00F87E6C" w:rsidRDefault="00C6332F" w:rsidP="00390E86">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390E86">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390E86">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390E86">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332F" w:rsidP="00390E8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C6332F">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512" w:type="dxa"/>
            <w:tcBorders>
              <w:top w:val="single" w:sz="4" w:space="0" w:color="auto"/>
              <w:left w:val="single" w:sz="4" w:space="0" w:color="auto"/>
              <w:right w:val="single" w:sz="4" w:space="0" w:color="auto"/>
            </w:tcBorders>
          </w:tcPr>
          <w:p w:rsidR="00217C26" w:rsidRPr="007A7B98" w:rsidRDefault="006F6DB9"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C6332F">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A3228D" w:rsidP="00560337">
            <w:pPr>
              <w:ind w:firstLine="567"/>
              <w:jc w:val="both"/>
              <w:rPr>
                <w:b/>
              </w:rPr>
            </w:pPr>
            <w:r w:rsidRPr="00182067">
              <w:rPr>
                <w:b/>
              </w:rPr>
              <w:t>«</w:t>
            </w:r>
            <w:r w:rsidR="00560337">
              <w:rPr>
                <w:b/>
              </w:rPr>
              <w:t>10</w:t>
            </w:r>
            <w:r w:rsidRPr="00182067">
              <w:rPr>
                <w:b/>
              </w:rPr>
              <w:t>»</w:t>
            </w:r>
            <w:r>
              <w:rPr>
                <w:b/>
              </w:rPr>
              <w:t xml:space="preserve"> </w:t>
            </w:r>
            <w:r w:rsidR="00560337">
              <w:rPr>
                <w:b/>
              </w:rPr>
              <w:t>декабря</w:t>
            </w:r>
            <w:r w:rsidRPr="00D179E3">
              <w:rPr>
                <w:b/>
              </w:rPr>
              <w:t xml:space="preserve"> 2019 года</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560337">
              <w:rPr>
                <w:b/>
              </w:rPr>
              <w:t>10</w:t>
            </w:r>
            <w:r w:rsidRPr="00182067">
              <w:rPr>
                <w:b/>
              </w:rPr>
              <w:t xml:space="preserve">» </w:t>
            </w:r>
            <w:r w:rsidR="00560337">
              <w:rPr>
                <w:b/>
              </w:rPr>
              <w:t>декабря</w:t>
            </w:r>
            <w:r w:rsidRPr="00D179E3">
              <w:rPr>
                <w:b/>
              </w:rPr>
              <w:t xml:space="preserve"> </w:t>
            </w:r>
            <w:r w:rsidRPr="005E761C">
              <w:rPr>
                <w:b/>
              </w:rPr>
              <w:t>201</w:t>
            </w:r>
            <w:r>
              <w:rPr>
                <w:b/>
              </w:rPr>
              <w:t>9</w:t>
            </w:r>
            <w:r w:rsidRPr="005E761C">
              <w:rPr>
                <w:b/>
              </w:rPr>
              <w:t xml:space="preserve"> 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560337">
              <w:rPr>
                <w:b/>
              </w:rPr>
              <w:t>18</w:t>
            </w:r>
            <w:r w:rsidRPr="00182067">
              <w:rPr>
                <w:b/>
              </w:rPr>
              <w:t>»</w:t>
            </w:r>
            <w:r>
              <w:rPr>
                <w:b/>
              </w:rPr>
              <w:t xml:space="preserve"> </w:t>
            </w:r>
            <w:r w:rsidR="00560337">
              <w:rPr>
                <w:b/>
              </w:rPr>
              <w:t>декабря</w:t>
            </w:r>
            <w:r>
              <w:rPr>
                <w:b/>
              </w:rPr>
              <w:t xml:space="preserve">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8F6E1D" w:rsidP="00560337">
            <w:pPr>
              <w:ind w:firstLine="567"/>
              <w:jc w:val="both"/>
              <w:rPr>
                <w:i/>
                <w:color w:val="FF0000"/>
              </w:rPr>
            </w:pPr>
            <w:r>
              <w:rPr>
                <w:b/>
              </w:rPr>
              <w:t>«</w:t>
            </w:r>
            <w:r w:rsidR="00560337">
              <w:rPr>
                <w:b/>
              </w:rPr>
              <w:t>19</w:t>
            </w:r>
            <w:r w:rsidR="00A3228D" w:rsidRPr="00182067">
              <w:rPr>
                <w:b/>
              </w:rPr>
              <w:t>»</w:t>
            </w:r>
            <w:r w:rsidR="00A3228D">
              <w:rPr>
                <w:b/>
              </w:rPr>
              <w:t xml:space="preserve"> </w:t>
            </w:r>
            <w:r w:rsidR="00560337">
              <w:rPr>
                <w:b/>
              </w:rPr>
              <w:t>декабря</w:t>
            </w:r>
            <w:r w:rsidR="00A3228D">
              <w:rPr>
                <w:b/>
              </w:rPr>
              <w:t xml:space="preserve"> </w:t>
            </w:r>
            <w:r w:rsidR="00A3228D" w:rsidRPr="005E761C">
              <w:rPr>
                <w:b/>
              </w:rPr>
              <w:t>201</w:t>
            </w:r>
            <w:r w:rsidR="00A3228D">
              <w:rPr>
                <w:b/>
              </w:rPr>
              <w:t xml:space="preserve">9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6F6DB9">
              <w:rPr>
                <w:b/>
              </w:rPr>
              <w:t>19</w:t>
            </w:r>
            <w:bookmarkStart w:id="17" w:name="_GoBack"/>
            <w:bookmarkEnd w:id="17"/>
            <w:r w:rsidRPr="007A7B98">
              <w:rPr>
                <w:b/>
              </w:rPr>
              <w:t>»</w:t>
            </w:r>
            <w:r>
              <w:rPr>
                <w:b/>
              </w:rPr>
              <w:t xml:space="preserve"> </w:t>
            </w:r>
            <w:r w:rsidR="00560337">
              <w:rPr>
                <w:b/>
              </w:rPr>
              <w:t>декабря</w:t>
            </w:r>
            <w:r>
              <w:rPr>
                <w:b/>
              </w:rPr>
              <w:t xml:space="preserve"> </w:t>
            </w:r>
            <w:r w:rsidRPr="007A7B98">
              <w:rPr>
                <w:b/>
              </w:rPr>
              <w:t>2019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 xml:space="preserve">628403, Ханты-Мансийский </w:t>
            </w:r>
            <w:r w:rsidR="00D2549B" w:rsidRPr="007A7B98">
              <w:lastRenderedPageBreak/>
              <w:t>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560337">
              <w:rPr>
                <w:b/>
              </w:rPr>
              <w:t>10</w:t>
            </w:r>
            <w:r w:rsidRPr="007A7B98">
              <w:rPr>
                <w:b/>
              </w:rPr>
              <w:t>»</w:t>
            </w:r>
            <w:r>
              <w:rPr>
                <w:b/>
              </w:rPr>
              <w:t xml:space="preserve"> </w:t>
            </w:r>
            <w:r w:rsidR="00560337">
              <w:rPr>
                <w:b/>
              </w:rPr>
              <w:t>декабря</w:t>
            </w:r>
            <w:r>
              <w:rPr>
                <w:b/>
              </w:rPr>
              <w:t xml:space="preserve"> </w:t>
            </w:r>
            <w:r w:rsidRPr="007A7B98">
              <w:rPr>
                <w:b/>
              </w:rPr>
              <w:t xml:space="preserve">2019 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560337">
              <w:rPr>
                <w:b/>
              </w:rPr>
              <w:t>16</w:t>
            </w:r>
            <w:r w:rsidRPr="007A7B98">
              <w:rPr>
                <w:b/>
              </w:rPr>
              <w:t>»</w:t>
            </w:r>
            <w:r>
              <w:rPr>
                <w:b/>
              </w:rPr>
              <w:t xml:space="preserve"> </w:t>
            </w:r>
            <w:r w:rsidR="00560337">
              <w:rPr>
                <w:b/>
              </w:rPr>
              <w:t xml:space="preserve">декабря </w:t>
            </w:r>
            <w:r w:rsidRPr="007A7B98">
              <w:rPr>
                <w:b/>
              </w:rPr>
              <w:t xml:space="preserve">2019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512" w:type="dxa"/>
            <w:tcBorders>
              <w:top w:val="single" w:sz="4" w:space="0" w:color="auto"/>
              <w:left w:val="single" w:sz="4" w:space="0" w:color="auto"/>
              <w:bottom w:val="single" w:sz="4" w:space="0" w:color="auto"/>
              <w:right w:val="single" w:sz="4" w:space="0" w:color="auto"/>
            </w:tcBorders>
          </w:tcPr>
          <w:p w:rsidR="00A00826" w:rsidRPr="007A7B98" w:rsidRDefault="005E3823" w:rsidP="00990BF4">
            <w:pPr>
              <w:pStyle w:val="Default"/>
              <w:jc w:val="both"/>
              <w:rPr>
                <w:b/>
                <w:bCs/>
              </w:rPr>
            </w:pPr>
            <w:r w:rsidRPr="007A7B98">
              <w:rPr>
                <w:iCs/>
                <w:color w:val="auto"/>
                <w:sz w:val="22"/>
                <w:szCs w:val="22"/>
              </w:rPr>
              <w:t xml:space="preserve">Предмет договора: </w:t>
            </w:r>
            <w:r w:rsidR="00827831">
              <w:rPr>
                <w:b/>
              </w:rPr>
              <w:t>О</w:t>
            </w:r>
            <w:r w:rsidR="00827831" w:rsidRPr="00827831">
              <w:rPr>
                <w:b/>
              </w:rPr>
              <w:t>казание услуг по подключению и обслуживанию корпоративной сети передачи данных на 5 объектах на скорости 100 Мбит/с и 2 объектах на скорости 2 Мбит/</w:t>
            </w:r>
            <w:proofErr w:type="gramStart"/>
            <w:r w:rsidR="00827831" w:rsidRPr="00827831">
              <w:rPr>
                <w:b/>
              </w:rPr>
              <w:t>с</w:t>
            </w:r>
            <w:proofErr w:type="gramEnd"/>
            <w:r w:rsidR="00827831" w:rsidRPr="00827831">
              <w:rPr>
                <w:b/>
              </w:rPr>
              <w:t>.</w:t>
            </w: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 xml:space="preserve">Требования к безопасности, качеству, техническим характеристикам, функциональным характеристикам (потребительским </w:t>
            </w:r>
            <w:r w:rsidRPr="007A7B98">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7645F" w:rsidRPr="007A7B98" w:rsidRDefault="00560337" w:rsidP="0047645F">
            <w:pPr>
              <w:ind w:firstLine="567"/>
              <w:jc w:val="both"/>
              <w:rPr>
                <w:b/>
                <w:snapToGrid w:val="0"/>
              </w:rPr>
            </w:pPr>
            <w:r>
              <w:rPr>
                <w:b/>
                <w:color w:val="000000"/>
              </w:rPr>
              <w:t>1 584 000</w:t>
            </w:r>
            <w:r w:rsidR="0047645F">
              <w:rPr>
                <w:b/>
                <w:color w:val="000000"/>
              </w:rPr>
              <w:t xml:space="preserve"> </w:t>
            </w:r>
            <w:r w:rsidR="0047645F" w:rsidRPr="003C0255">
              <w:rPr>
                <w:b/>
                <w:snapToGrid w:val="0"/>
                <w:color w:val="000000"/>
              </w:rPr>
              <w:t>(</w:t>
            </w:r>
            <w:r>
              <w:rPr>
                <w:b/>
                <w:snapToGrid w:val="0"/>
                <w:color w:val="000000"/>
              </w:rPr>
              <w:t>Один миллион пятьсот восемьдесят четыре тысячи</w:t>
            </w:r>
            <w:r w:rsidR="0047645F">
              <w:rPr>
                <w:b/>
                <w:snapToGrid w:val="0"/>
                <w:color w:val="000000"/>
              </w:rPr>
              <w:t>)</w:t>
            </w:r>
            <w:r w:rsidR="0047645F">
              <w:rPr>
                <w:b/>
                <w:snapToGrid w:val="0"/>
              </w:rPr>
              <w:t xml:space="preserve"> </w:t>
            </w:r>
            <w:r w:rsidR="0047645F">
              <w:rPr>
                <w:b/>
                <w:snapToGrid w:val="0"/>
                <w:color w:val="000000"/>
              </w:rPr>
              <w:t xml:space="preserve">рублей </w:t>
            </w:r>
            <w:r>
              <w:rPr>
                <w:b/>
                <w:snapToGrid w:val="0"/>
                <w:color w:val="000000"/>
              </w:rPr>
              <w:t>00</w:t>
            </w:r>
            <w:r w:rsidR="0047645F">
              <w:rPr>
                <w:b/>
                <w:snapToGrid w:val="0"/>
                <w:color w:val="000000"/>
              </w:rPr>
              <w:t xml:space="preserve"> копе</w:t>
            </w:r>
            <w:r>
              <w:rPr>
                <w:b/>
                <w:snapToGrid w:val="0"/>
                <w:color w:val="000000"/>
              </w:rPr>
              <w:t>е</w:t>
            </w:r>
            <w:r w:rsidR="0047645F">
              <w:rPr>
                <w:b/>
                <w:snapToGrid w:val="0"/>
                <w:color w:val="000000"/>
              </w:rPr>
              <w:t>к</w:t>
            </w:r>
            <w:r w:rsidR="0047645F">
              <w:rPr>
                <w:b/>
                <w:snapToGrid w:val="0"/>
              </w:rPr>
              <w:t xml:space="preserve"> с учетом НДС (20%)</w:t>
            </w:r>
            <w:r w:rsidR="0047645F" w:rsidRPr="007A7B98">
              <w:rPr>
                <w:b/>
                <w:snapToGrid w:val="0"/>
              </w:rPr>
              <w:t>.</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proofErr w:type="gramStart"/>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 xml:space="preserve">Требования к Участникам и перечень документов, предоставляемых </w:t>
            </w:r>
            <w:r w:rsidRPr="007A7B98">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lastRenderedPageBreak/>
              <w:t>Общие требования:</w:t>
            </w:r>
          </w:p>
          <w:p w:rsidR="00790AF7" w:rsidRPr="005207EA"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00790AF7" w:rsidRPr="007A7B98">
              <w:rPr>
                <w:rFonts w:cs="Arial"/>
                <w:color w:val="000000"/>
              </w:rPr>
              <w:lastRenderedPageBreak/>
              <w:t>услуг, являющихся предметом запроса котировок (запроса</w:t>
            </w:r>
            <w:r w:rsidR="00E837A3" w:rsidRPr="007A7B98">
              <w:rPr>
                <w:rFonts w:cs="Arial"/>
                <w:color w:val="000000"/>
              </w:rPr>
              <w:t xml:space="preserve"> котировок в электронной форме)</w:t>
            </w:r>
            <w:r w:rsidR="005207EA" w:rsidRPr="005207EA">
              <w:rPr>
                <w:rFonts w:cs="Arial"/>
                <w:color w:val="000000"/>
              </w:rPr>
              <w:t>:</w:t>
            </w:r>
          </w:p>
          <w:p w:rsidR="005207EA" w:rsidRPr="005207EA" w:rsidRDefault="005207EA" w:rsidP="005207EA">
            <w:pPr>
              <w:jc w:val="both"/>
            </w:pPr>
            <w:r>
              <w:rPr>
                <w:rFonts w:cs="Arial"/>
                <w:color w:val="000000"/>
              </w:rPr>
              <w:t>- Наличие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w:t>
            </w:r>
            <w:proofErr w:type="spellStart"/>
            <w:r>
              <w:rPr>
                <w:rFonts w:cs="Arial"/>
                <w:color w:val="000000"/>
              </w:rPr>
              <w:t>Телематические</w:t>
            </w:r>
            <w:proofErr w:type="spellEnd"/>
            <w:r>
              <w:rPr>
                <w:rFonts w:cs="Arial"/>
                <w:color w:val="000000"/>
              </w:rPr>
              <w:t xml:space="preserve"> услуги связи»; </w:t>
            </w:r>
            <w:proofErr w:type="gramStart"/>
            <w:r>
              <w:rPr>
                <w:rFonts w:cs="Arial"/>
                <w:color w:val="000000"/>
              </w:rPr>
              <w:t>«Услуги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r w:rsidRPr="005207EA">
              <w:rPr>
                <w:rFonts w:cs="Arial"/>
                <w:color w:val="000000"/>
              </w:rPr>
              <w:t>;</w:t>
            </w:r>
            <w:proofErr w:type="gramEnd"/>
          </w:p>
          <w:p w:rsidR="00790AF7" w:rsidRPr="007A7B98" w:rsidRDefault="00F75EF7" w:rsidP="00790AF7">
            <w:pPr>
              <w:ind w:firstLine="567"/>
              <w:jc w:val="both"/>
              <w:rPr>
                <w:b/>
              </w:rPr>
            </w:pPr>
            <w:r w:rsidRPr="00F75EF7">
              <w:rPr>
                <w:rFonts w:cs="Arial"/>
                <w:color w:val="000000"/>
              </w:rPr>
              <w:t>2</w:t>
            </w:r>
            <w:r w:rsidR="00790AF7" w:rsidRPr="007A7B98">
              <w:rPr>
                <w:rFonts w:cs="Arial"/>
                <w:color w:val="000000"/>
              </w:rPr>
              <w:t xml:space="preserve">.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7A7B98" w:rsidRDefault="00F75EF7" w:rsidP="00790AF7">
            <w:pPr>
              <w:ind w:firstLine="567"/>
              <w:jc w:val="both"/>
              <w:rPr>
                <w:rFonts w:cs="Arial"/>
                <w:color w:val="000000"/>
              </w:rPr>
            </w:pPr>
            <w:r w:rsidRPr="00F75EF7">
              <w:rPr>
                <w:rFonts w:cs="Arial"/>
                <w:color w:val="000000"/>
              </w:rPr>
              <w:t>4</w:t>
            </w:r>
            <w:r w:rsidR="00790AF7" w:rsidRPr="007A7B98">
              <w:rPr>
                <w:rFonts w:cs="Arial"/>
                <w:color w:val="000000"/>
              </w:rPr>
              <w:t xml:space="preserve">.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C63C1B">
              <w:fldChar w:fldCharType="begin"/>
            </w:r>
            <w:r w:rsidR="00C63C1B">
              <w:instrText xml:space="preserve"> REF _Ref422821548 \r \h  \* MERGEFORMAT </w:instrText>
            </w:r>
            <w:r w:rsidR="00C63C1B">
              <w:fldChar w:fldCharType="separate"/>
            </w:r>
            <w:r w:rsidR="00C528B4">
              <w:t>2</w:t>
            </w:r>
            <w:r w:rsidR="00C63C1B">
              <w:fldChar w:fldCharType="end"/>
            </w:r>
            <w:r w:rsidR="00790AF7" w:rsidRPr="007A7B98">
              <w:rPr>
                <w:rFonts w:cs="Arial"/>
                <w:color w:val="000000"/>
              </w:rPr>
              <w:t xml:space="preserve"> раздела II «Информационная карта» Извещения.</w:t>
            </w:r>
          </w:p>
          <w:p w:rsidR="00790AF7" w:rsidRPr="007A7B98" w:rsidRDefault="00F37039" w:rsidP="00790AF7">
            <w:pPr>
              <w:ind w:firstLine="567"/>
              <w:jc w:val="both"/>
              <w:rPr>
                <w:rFonts w:cs="Arial"/>
                <w:color w:val="000000"/>
              </w:rPr>
            </w:pPr>
            <w:r w:rsidRPr="007A7B98">
              <w:rPr>
                <w:rFonts w:cs="Arial"/>
                <w:color w:val="000000"/>
              </w:rPr>
              <w:t>П</w:t>
            </w:r>
            <w:r w:rsidR="00790AF7" w:rsidRPr="007A7B98">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143A4">
              <w:rPr>
                <w:rFonts w:cs="Arial"/>
                <w:color w:val="000000"/>
              </w:rPr>
              <w:t xml:space="preserve"> </w:t>
            </w:r>
            <w:r w:rsidRPr="007A7B98">
              <w:rPr>
                <w:rFonts w:cs="Arial"/>
                <w:color w:val="000000"/>
              </w:rPr>
              <w:t xml:space="preserve">(Форма 5 Раздела </w:t>
            </w:r>
            <w:r w:rsidRPr="007A7B98">
              <w:rPr>
                <w:rFonts w:cs="Arial"/>
                <w:color w:val="000000"/>
                <w:lang w:val="en-US"/>
              </w:rPr>
              <w:t>III</w:t>
            </w:r>
            <w:r w:rsidRPr="007A7B98">
              <w:rPr>
                <w:rFonts w:cs="Arial"/>
                <w:color w:val="000000"/>
              </w:rPr>
              <w:t>)</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00790AF7" w:rsidRPr="007A7B98">
              <w:rPr>
                <w:rFonts w:eastAsia="Calibri" w:cs="Arial"/>
                <w:color w:val="000000"/>
              </w:rPr>
              <w:lastRenderedPageBreak/>
              <w:t>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xml:space="preserve">. </w:t>
            </w:r>
            <w:proofErr w:type="gramStart"/>
            <w:r w:rsidR="00790AF7" w:rsidRPr="007A7B98">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0AF7" w:rsidRPr="007A7B98">
              <w:rPr>
                <w:rFonts w:cs="Arial"/>
                <w:color w:val="000000"/>
              </w:rPr>
              <w:t>неполнородными</w:t>
            </w:r>
            <w:proofErr w:type="spellEnd"/>
            <w:r w:rsidR="00790AF7" w:rsidRPr="007A7B98">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7A7B98">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00BA70B0" w:rsidRPr="007A7B98">
              <w:rPr>
                <w:color w:val="000000"/>
              </w:rPr>
              <w:lastRenderedPageBreak/>
              <w:t>(максимальную)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C6332F">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Pr="007A7B98">
              <w:lastRenderedPageBreak/>
              <w:t>подачи заявок.</w:t>
            </w:r>
          </w:p>
        </w:tc>
      </w:tr>
      <w:tr w:rsidR="00DC6015" w:rsidRPr="007A7B98" w:rsidTr="00C6332F">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proofErr w:type="gramStart"/>
            <w:r w:rsidRPr="007A7B98">
              <w:rPr>
                <w:color w:val="auto"/>
              </w:rPr>
              <w:lastRenderedPageBreak/>
              <w:t xml:space="preserve">- наименование и адрес Электронной площадки в информационно - телекоммуникационной сети Интернет; </w:t>
            </w:r>
            <w:proofErr w:type="gramEnd"/>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78191"/>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AF582C">
            <w:pPr>
              <w:autoSpaceDE w:val="0"/>
              <w:autoSpaceDN w:val="0"/>
              <w:adjustRightInd w:val="0"/>
              <w:jc w:val="both"/>
            </w:pPr>
            <w:r w:rsidRPr="007A7B98">
              <w:t>8) предложение о цене договора;</w:t>
            </w:r>
          </w:p>
          <w:p w:rsidR="00E23EC5" w:rsidRPr="007A7B98" w:rsidRDefault="00E23EC5" w:rsidP="00AF582C">
            <w:pPr>
              <w:ind w:firstLine="486"/>
              <w:jc w:val="both"/>
            </w:pPr>
            <w:bookmarkStart w:id="45" w:name="_Ref313307290"/>
            <w:bookmarkStart w:id="46" w:name="_Ref314562291"/>
            <w:r w:rsidRPr="007A7B98">
              <w:t>9) копии документов, подтверждающих:</w:t>
            </w:r>
          </w:p>
          <w:p w:rsidR="00E23EC5" w:rsidRPr="00892456" w:rsidRDefault="00E23EC5" w:rsidP="00AF582C">
            <w:pPr>
              <w:autoSpaceDE w:val="0"/>
              <w:autoSpaceDN w:val="0"/>
              <w:adjustRightInd w:val="0"/>
              <w:jc w:val="both"/>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892456">
              <w:t>ыполнение работ, оказание услуг</w:t>
            </w:r>
            <w:r w:rsidR="00892456" w:rsidRPr="00892456">
              <w:t>:</w:t>
            </w:r>
          </w:p>
          <w:p w:rsidR="00892456" w:rsidRPr="005207EA" w:rsidRDefault="00892456" w:rsidP="00892456">
            <w:pPr>
              <w:jc w:val="both"/>
            </w:pPr>
            <w:r>
              <w:rPr>
                <w:rFonts w:cs="Arial"/>
                <w:color w:val="000000"/>
              </w:rPr>
              <w:t>- Наличие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w:t>
            </w:r>
            <w:proofErr w:type="spellStart"/>
            <w:r>
              <w:rPr>
                <w:rFonts w:cs="Arial"/>
                <w:color w:val="000000"/>
              </w:rPr>
              <w:t>Телематические</w:t>
            </w:r>
            <w:proofErr w:type="spellEnd"/>
            <w:r>
              <w:rPr>
                <w:rFonts w:cs="Arial"/>
                <w:color w:val="000000"/>
              </w:rPr>
              <w:t xml:space="preserve"> услуги связи»; </w:t>
            </w:r>
            <w:proofErr w:type="gramStart"/>
            <w:r>
              <w:rPr>
                <w:rFonts w:cs="Arial"/>
                <w:color w:val="000000"/>
              </w:rPr>
              <w:t>«Услуги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r w:rsidRPr="005207EA">
              <w:rPr>
                <w:rFonts w:cs="Arial"/>
                <w:color w:val="000000"/>
              </w:rPr>
              <w:t>;</w:t>
            </w:r>
            <w:proofErr w:type="gramEnd"/>
          </w:p>
          <w:p w:rsidR="004858EE" w:rsidRPr="007A7B98" w:rsidRDefault="00E23EC5" w:rsidP="00AF582C">
            <w:pPr>
              <w:autoSpaceDE w:val="0"/>
              <w:autoSpaceDN w:val="0"/>
              <w:adjustRightInd w:val="0"/>
              <w:jc w:val="both"/>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790AF7" w:rsidP="00AF582C">
            <w:pPr>
              <w:autoSpaceDE w:val="0"/>
              <w:autoSpaceDN w:val="0"/>
              <w:adjustRightInd w:val="0"/>
              <w:jc w:val="both"/>
            </w:pPr>
            <w:r w:rsidRPr="007A7B98">
              <w:lastRenderedPageBreak/>
              <w:t>1</w:t>
            </w:r>
            <w:r w:rsidR="00231E97" w:rsidRPr="007A7B98">
              <w:t>0</w:t>
            </w:r>
            <w:r w:rsidRPr="007A7B98">
              <w:t xml:space="preserve">) </w:t>
            </w:r>
            <w:bookmarkStart w:id="48" w:name="_Toc313349960"/>
            <w:bookmarkStart w:id="49" w:name="_Toc313350156"/>
            <w:bookmarkEnd w:id="47"/>
            <w:r w:rsidRPr="007A7B98">
              <w:t xml:space="preserve">согласие на </w:t>
            </w:r>
            <w:r w:rsidR="004B6CD7" w:rsidRPr="007A7B98">
              <w:t>оказание услуг</w:t>
            </w:r>
            <w:r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AF582C">
            <w:pPr>
              <w:jc w:val="both"/>
            </w:pPr>
            <w:r w:rsidRPr="007A7B98">
              <w:t>1</w:t>
            </w:r>
            <w:r w:rsidR="00231E97" w:rsidRPr="007A7B98">
              <w:t>1</w:t>
            </w:r>
            <w:r w:rsidRPr="007A7B98">
              <w:t xml:space="preserve">) В </w:t>
            </w:r>
            <w:proofErr w:type="gramStart"/>
            <w:r w:rsidRPr="007A7B98">
              <w:t>случае</w:t>
            </w:r>
            <w:proofErr w:type="gramEnd"/>
            <w:r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xml:space="preserve">- копии годовой бухгалтерской (финансовой) отчетности за </w:t>
            </w:r>
            <w:r w:rsidRPr="007A7B98">
              <w:lastRenderedPageBreak/>
              <w:t>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w:t>
            </w:r>
            <w:r w:rsidRPr="007A7B98">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lastRenderedPageBreak/>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r>
            <w:r w:rsidRPr="007A7B98">
              <w:lastRenderedPageBreak/>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533B4D">
      <w:pPr>
        <w:pStyle w:val="20"/>
        <w:spacing w:line="360" w:lineRule="auto"/>
        <w:jc w:val="center"/>
        <w:rPr>
          <w:rFonts w:ascii="Times New Roman" w:eastAsia="MS Mincho" w:hAnsi="Times New Roman"/>
          <w:iCs/>
          <w:color w:val="000000"/>
          <w:szCs w:val="24"/>
        </w:rPr>
      </w:pPr>
      <w:bookmarkStart w:id="52" w:name="_Toc525906701"/>
      <w:bookmarkStart w:id="53" w:name="_Toc6578192"/>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w:t>
            </w:r>
            <w:r w:rsidRPr="007A7B98">
              <w:lastRenderedPageBreak/>
              <w:t>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lastRenderedPageBreak/>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 xml:space="preserve">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w:t>
            </w:r>
            <w:r w:rsidR="00A3228D">
              <w:lastRenderedPageBreak/>
              <w:t>закупки, оператора электронной площадки.</w:t>
            </w:r>
            <w:proofErr w:type="gramEnd"/>
          </w:p>
          <w:p w:rsidR="00F30F99" w:rsidRPr="007A7B98" w:rsidRDefault="00F30F99" w:rsidP="00F30F99">
            <w:pPr>
              <w:pStyle w:val="a3"/>
              <w:ind w:firstLine="528"/>
              <w:jc w:val="both"/>
            </w:pP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 xml:space="preserve">В течение 10 (десяти) рабочих дней с даты размещения на Электронной площадке проекта Договора, подписанного ЭП </w:t>
            </w:r>
            <w:r w:rsidRPr="007A7B98">
              <w:lastRenderedPageBreak/>
              <w:t>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w:t>
            </w:r>
            <w:r w:rsidRPr="007A7B98">
              <w:lastRenderedPageBreak/>
              <w:t>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6578193"/>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6578194"/>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6F0E6A" w:rsidRPr="007A7B98"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A3228D">
        <w:t xml:space="preserve">7 </w:t>
      </w:r>
      <w:r w:rsidR="00937570" w:rsidRPr="007A7B98">
        <w:t xml:space="preserve">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3"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hyperlink r:id="rId24"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B34D62" w:rsidRDefault="00A337DE" w:rsidP="00A337DE">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Pr="00680598">
        <w:rPr>
          <w:i/>
          <w:color w:val="FF0000"/>
        </w:rPr>
        <w:t>2</w:t>
      </w:r>
      <w:r w:rsidR="00B04C93">
        <w:rPr>
          <w:i/>
          <w:color w:val="FF0000"/>
        </w:rPr>
        <w:t>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proofErr w:type="gramStart"/>
      <w:r w:rsidRPr="001115E5">
        <w:t>.</w:t>
      </w:r>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proofErr w:type="gramStart"/>
      <w:r w:rsidRPr="001115E5">
        <w:rPr>
          <w:szCs w:val="24"/>
        </w:rPr>
        <w:t>.</w:t>
      </w:r>
      <w:r w:rsidRPr="00680598">
        <w:rPr>
          <w:i/>
          <w:color w:val="FF0000"/>
          <w:szCs w:val="24"/>
        </w:rPr>
        <w:t>[</w:t>
      </w:r>
      <w:proofErr w:type="gramEnd"/>
      <w:r w:rsidRPr="00680598">
        <w:rPr>
          <w:i/>
          <w:color w:val="FF0000"/>
          <w:szCs w:val="24"/>
        </w:rPr>
        <w:t xml:space="preserve">Условие подлежит включению в Заявку, если получить соответствующее одобрение </w:t>
      </w:r>
      <w:proofErr w:type="gramStart"/>
      <w:r w:rsidRPr="00680598">
        <w:rPr>
          <w:i/>
          <w:color w:val="FF0000"/>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657819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6578196"/>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6578197"/>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B04C93" w:rsidP="00391255">
            <w:pPr>
              <w:jc w:val="center"/>
              <w:rPr>
                <w:rFonts w:cs="Arial"/>
                <w:color w:val="000000"/>
              </w:rPr>
            </w:pPr>
            <w:r>
              <w:rPr>
                <w:rFonts w:cs="Arial"/>
                <w:color w:val="000000"/>
              </w:rPr>
              <w:t>Кол-во</w:t>
            </w:r>
            <w:r w:rsidR="00391255">
              <w:rPr>
                <w:rFonts w:cs="Arial"/>
                <w:color w:val="000000"/>
              </w:rPr>
              <w:t xml:space="preserve">, </w:t>
            </w:r>
            <w:proofErr w:type="spellStart"/>
            <w:r w:rsidR="00391255">
              <w:rPr>
                <w:rFonts w:cs="Arial"/>
                <w:color w:val="000000"/>
              </w:rPr>
              <w:t>усл.ед</w:t>
            </w:r>
            <w:proofErr w:type="spellEnd"/>
            <w:r w:rsidR="00391255">
              <w:rPr>
                <w:rFonts w:cs="Arial"/>
                <w:color w:val="000000"/>
              </w:rPr>
              <w:t>.</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657819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pPr>
        <w:spacing w:after="200" w:line="276" w:lineRule="auto"/>
        <w:rPr>
          <w:rFonts w:eastAsia="MS Mincho" w:cstheme="majorBidi"/>
          <w:b/>
          <w:bCs/>
          <w:kern w:val="32"/>
          <w:sz w:val="28"/>
        </w:rPr>
      </w:pPr>
      <w:r>
        <w:rPr>
          <w:rFonts w:eastAsia="MS Mincho"/>
          <w:kern w:val="32"/>
        </w:rPr>
        <w:br w:type="page"/>
      </w:r>
    </w:p>
    <w:p w:rsidR="0047645F" w:rsidRDefault="0047645F" w:rsidP="0047645F">
      <w:pPr>
        <w:pStyle w:val="10"/>
        <w:jc w:val="center"/>
        <w:rPr>
          <w:rFonts w:ascii="Times New Roman" w:eastAsia="MS Mincho" w:hAnsi="Times New Roman"/>
          <w:color w:val="auto"/>
          <w:kern w:val="32"/>
          <w:szCs w:val="24"/>
        </w:rPr>
      </w:pPr>
      <w:bookmarkStart w:id="75" w:name="_Toc529889388"/>
      <w:bookmarkStart w:id="76" w:name="_Toc6573886"/>
      <w:bookmarkStart w:id="77" w:name="_Toc6578199"/>
      <w:r w:rsidRPr="00E12E61">
        <w:rPr>
          <w:rFonts w:ascii="Times New Roman" w:eastAsia="MS Mincho" w:hAnsi="Times New Roman"/>
          <w:color w:val="auto"/>
          <w:kern w:val="32"/>
          <w:szCs w:val="24"/>
        </w:rPr>
        <w:lastRenderedPageBreak/>
        <w:t>РАЗДЕЛ IV. ТЕХНИЧЕСКОЕ ЗАДАНИЕ</w:t>
      </w:r>
      <w:bookmarkEnd w:id="75"/>
      <w:bookmarkEnd w:id="76"/>
      <w:bookmarkEnd w:id="77"/>
    </w:p>
    <w:p w:rsidR="0047645F" w:rsidRDefault="0047645F" w:rsidP="0047645F">
      <w:pPr>
        <w:keepNext/>
        <w:keepLines/>
        <w:contextualSpacing/>
        <w:jc w:val="center"/>
        <w:rPr>
          <w:b/>
        </w:rPr>
      </w:pPr>
      <w:r w:rsidRPr="0020117B">
        <w:rPr>
          <w:b/>
        </w:rPr>
        <w:t>Т</w:t>
      </w:r>
      <w:r>
        <w:rPr>
          <w:b/>
        </w:rPr>
        <w:t>ЕХНИЧЕСКОЕ ЗАДАНИЕ</w:t>
      </w:r>
    </w:p>
    <w:p w:rsidR="00391255" w:rsidRDefault="00391255" w:rsidP="00391255">
      <w:pPr>
        <w:rPr>
          <w:b/>
        </w:rPr>
      </w:pPr>
    </w:p>
    <w:p w:rsidR="00827831" w:rsidRDefault="00900F78" w:rsidP="00900F78">
      <w:pPr>
        <w:jc w:val="both"/>
      </w:pPr>
      <w:r w:rsidRPr="00783974">
        <w:rPr>
          <w:b/>
          <w:color w:val="000000"/>
          <w:lang w:val="x-none" w:eastAsia="x-none"/>
        </w:rPr>
        <w:t xml:space="preserve">Предмет </w:t>
      </w:r>
      <w:r w:rsidRPr="00783974">
        <w:rPr>
          <w:b/>
          <w:lang w:eastAsia="zh-CN"/>
        </w:rPr>
        <w:t>закупки</w:t>
      </w:r>
      <w:r w:rsidRPr="00783974">
        <w:rPr>
          <w:b/>
          <w:lang w:val="x-none" w:eastAsia="zh-CN"/>
        </w:rPr>
        <w:t xml:space="preserve"> в электронной форме</w:t>
      </w:r>
      <w:r w:rsidRPr="00783974">
        <w:rPr>
          <w:b/>
          <w:lang w:val="x-none" w:eastAsia="x-none"/>
        </w:rPr>
        <w:t>:</w:t>
      </w:r>
      <w:r w:rsidRPr="00783974">
        <w:rPr>
          <w:lang w:val="x-none" w:eastAsia="x-none"/>
        </w:rPr>
        <w:t xml:space="preserve"> </w:t>
      </w:r>
      <w:r w:rsidR="00827831">
        <w:t>О</w:t>
      </w:r>
      <w:r w:rsidR="00827831" w:rsidRPr="00827831">
        <w:t>казание услуг по подключению и обслуживанию корпоративной сети передачи данных на 5 объектах на скорости 100 Мбит/с и 2 объектах на скорости 2 Мбит/с.</w:t>
      </w:r>
    </w:p>
    <w:p w:rsidR="00900F78" w:rsidRPr="00783974" w:rsidRDefault="00900F78" w:rsidP="00900F78">
      <w:pPr>
        <w:jc w:val="both"/>
        <w:rPr>
          <w:lang w:eastAsia="x-none"/>
        </w:rPr>
      </w:pPr>
      <w:r w:rsidRPr="00783974">
        <w:rPr>
          <w:b/>
          <w:lang w:val="x-none" w:eastAsia="x-none"/>
        </w:rPr>
        <w:t xml:space="preserve">Срок и условия </w:t>
      </w:r>
      <w:r w:rsidRPr="00783974">
        <w:rPr>
          <w:b/>
          <w:lang w:eastAsia="x-none"/>
        </w:rPr>
        <w:t>оказания услуг</w:t>
      </w:r>
      <w:r w:rsidRPr="00783974">
        <w:rPr>
          <w:b/>
          <w:lang w:val="x-none" w:eastAsia="x-none"/>
        </w:rPr>
        <w:t>:</w:t>
      </w:r>
      <w:r w:rsidRPr="00783974">
        <w:rPr>
          <w:lang w:val="x-none" w:eastAsia="x-none"/>
        </w:rPr>
        <w:t xml:space="preserve"> </w:t>
      </w:r>
      <w:r w:rsidRPr="00783974">
        <w:rPr>
          <w:lang w:eastAsia="x-none"/>
        </w:rPr>
        <w:t>с 01.0</w:t>
      </w:r>
      <w:r>
        <w:rPr>
          <w:lang w:eastAsia="x-none"/>
        </w:rPr>
        <w:t>1.2020</w:t>
      </w:r>
      <w:r w:rsidRPr="00783974">
        <w:rPr>
          <w:lang w:eastAsia="x-none"/>
        </w:rPr>
        <w:t xml:space="preserve"> по 31.</w:t>
      </w:r>
      <w:r>
        <w:rPr>
          <w:lang w:eastAsia="x-none"/>
        </w:rPr>
        <w:t xml:space="preserve">12.2020 </w:t>
      </w:r>
      <w:r w:rsidRPr="00783974">
        <w:rPr>
          <w:lang w:eastAsia="x-none"/>
        </w:rPr>
        <w:t xml:space="preserve"> </w:t>
      </w:r>
    </w:p>
    <w:p w:rsidR="00900F78" w:rsidRDefault="00900F78" w:rsidP="00900F78">
      <w:pPr>
        <w:widowControl w:val="0"/>
        <w:autoSpaceDE w:val="0"/>
        <w:autoSpaceDN w:val="0"/>
        <w:adjustRightInd w:val="0"/>
        <w:jc w:val="both"/>
        <w:rPr>
          <w:color w:val="000000"/>
          <w:spacing w:val="1"/>
        </w:rPr>
      </w:pPr>
      <w:r w:rsidRPr="00783974">
        <w:rPr>
          <w:b/>
        </w:rPr>
        <w:t>Место оказания услуг:</w:t>
      </w:r>
      <w:r w:rsidRPr="00783974">
        <w:rPr>
          <w:color w:val="000000"/>
          <w:spacing w:val="1"/>
        </w:rPr>
        <w:t xml:space="preserve"> </w:t>
      </w:r>
    </w:p>
    <w:p w:rsidR="00900F78" w:rsidRPr="00270F6F" w:rsidRDefault="00900F78" w:rsidP="00900F78">
      <w:pPr>
        <w:widowControl w:val="0"/>
        <w:numPr>
          <w:ilvl w:val="0"/>
          <w:numId w:val="44"/>
        </w:numPr>
        <w:autoSpaceDE w:val="0"/>
        <w:autoSpaceDN w:val="0"/>
        <w:adjustRightInd w:val="0"/>
        <w:ind w:left="426"/>
        <w:jc w:val="both"/>
        <w:rPr>
          <w:lang w:eastAsia="x-none"/>
        </w:rPr>
      </w:pPr>
      <w:r w:rsidRPr="00783974">
        <w:rPr>
          <w:color w:val="000000"/>
          <w:spacing w:val="1"/>
        </w:rPr>
        <w:t>Х</w:t>
      </w:r>
      <w:r>
        <w:rPr>
          <w:color w:val="000000"/>
          <w:spacing w:val="1"/>
        </w:rPr>
        <w:t>анты-Мансийский автономный округ - Югра</w:t>
      </w:r>
      <w:r w:rsidRPr="00783974">
        <w:rPr>
          <w:color w:val="000000"/>
          <w:spacing w:val="1"/>
        </w:rPr>
        <w:t xml:space="preserve">, г. Сургут, Маяковского15, </w:t>
      </w:r>
    </w:p>
    <w:p w:rsidR="00900F78" w:rsidRPr="00270F6F" w:rsidRDefault="00900F78" w:rsidP="00900F78">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Нефтяников 24, </w:t>
      </w:r>
    </w:p>
    <w:p w:rsidR="00900F78" w:rsidRPr="00270F6F" w:rsidRDefault="00900F78" w:rsidP="00900F78">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Майская 10/2, </w:t>
      </w:r>
    </w:p>
    <w:p w:rsidR="00900F78" w:rsidRPr="00270F6F" w:rsidRDefault="00900F78" w:rsidP="00900F78">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Профсоюзов 69/1,</w:t>
      </w:r>
    </w:p>
    <w:p w:rsidR="00900F78" w:rsidRPr="00270F6F" w:rsidRDefault="00900F78" w:rsidP="00900F78">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 Комсомольский проспект 6б, </w:t>
      </w:r>
    </w:p>
    <w:p w:rsidR="00900F78" w:rsidRPr="00270F6F" w:rsidRDefault="00900F78" w:rsidP="00900F78">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proofErr w:type="spellStart"/>
      <w:r w:rsidRPr="00783974">
        <w:rPr>
          <w:color w:val="000000"/>
          <w:spacing w:val="1"/>
        </w:rPr>
        <w:t>М</w:t>
      </w:r>
      <w:r>
        <w:rPr>
          <w:color w:val="000000"/>
          <w:spacing w:val="1"/>
        </w:rPr>
        <w:t>елик-Карамова</w:t>
      </w:r>
      <w:proofErr w:type="spellEnd"/>
      <w:r>
        <w:rPr>
          <w:color w:val="000000"/>
          <w:spacing w:val="1"/>
        </w:rPr>
        <w:t xml:space="preserve"> 25/2, </w:t>
      </w:r>
    </w:p>
    <w:p w:rsidR="00900F78" w:rsidRPr="00783974" w:rsidRDefault="00900F78" w:rsidP="00900F78">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Pr>
          <w:color w:val="000000"/>
          <w:spacing w:val="1"/>
        </w:rPr>
        <w:t>Просвещения 35 (Таблица №2)</w:t>
      </w:r>
    </w:p>
    <w:p w:rsidR="00900F78" w:rsidRDefault="00900F78" w:rsidP="00900F78">
      <w:pPr>
        <w:pStyle w:val="affff"/>
        <w:spacing w:after="0" w:line="240" w:lineRule="auto"/>
        <w:ind w:firstLine="709"/>
        <w:jc w:val="both"/>
      </w:pPr>
    </w:p>
    <w:p w:rsidR="00900F78" w:rsidRPr="0055665E" w:rsidRDefault="00900F78" w:rsidP="00900F78">
      <w:pPr>
        <w:widowControl w:val="0"/>
        <w:suppressAutoHyphens/>
        <w:autoSpaceDE w:val="0"/>
        <w:autoSpaceDN w:val="0"/>
        <w:adjustRightInd w:val="0"/>
        <w:ind w:firstLine="720"/>
        <w:jc w:val="center"/>
        <w:rPr>
          <w:b/>
        </w:rPr>
      </w:pPr>
      <w:r w:rsidRPr="0055665E">
        <w:rPr>
          <w:b/>
        </w:rPr>
        <w:t>ТРЕБОВАНИЯ К КАЧЕСТВУ И ТЕХНИЧЕСКИМ ХАРАКТЕРИСТИКАМ ОКАЗЫВАЕМЫХ УСЛУГ:</w:t>
      </w:r>
    </w:p>
    <w:p w:rsidR="00900F78" w:rsidRDefault="00900F78" w:rsidP="00900F78">
      <w:pPr>
        <w:pStyle w:val="affff"/>
        <w:spacing w:after="0" w:line="240" w:lineRule="auto"/>
        <w:ind w:firstLine="709"/>
        <w:jc w:val="both"/>
      </w:pPr>
    </w:p>
    <w:p w:rsidR="00900F78" w:rsidRDefault="00900F78" w:rsidP="00900F78">
      <w:pPr>
        <w:pStyle w:val="affff"/>
        <w:spacing w:after="0" w:line="240" w:lineRule="auto"/>
        <w:ind w:firstLine="709"/>
        <w:jc w:val="both"/>
      </w:pPr>
      <w:proofErr w:type="gramStart"/>
      <w:r w:rsidRPr="00783974">
        <w:t xml:space="preserve">Услуга подключения к корпоративной сети передачи данных (далее КСПД) предоставляет Абоненту возможность использования </w:t>
      </w:r>
      <w:proofErr w:type="spellStart"/>
      <w:r w:rsidRPr="00783974">
        <w:t>безлимитного</w:t>
      </w:r>
      <w:proofErr w:type="spellEnd"/>
      <w:r w:rsidRPr="00783974">
        <w:t xml:space="preserve"> входящего и исходящего трафика с гарантированной скоростью передачи данных не менее </w:t>
      </w:r>
      <w:r w:rsidRPr="002C5F45">
        <w:t>2 Мбит/с в кол-ве 2 точек и 100 Мбит/с в кол-ве 5 точек, интерфейс оконечного оборудования</w:t>
      </w:r>
      <w:r w:rsidRPr="00783974">
        <w:t xml:space="preserve"> </w:t>
      </w:r>
      <w:r w:rsidRPr="00783974">
        <w:rPr>
          <w:lang w:val="en-US"/>
        </w:rPr>
        <w:t>Ethernet</w:t>
      </w:r>
      <w:r w:rsidRPr="00783974">
        <w:t>.</w:t>
      </w:r>
      <w:proofErr w:type="gramEnd"/>
    </w:p>
    <w:p w:rsidR="00900F78" w:rsidRDefault="00900F78" w:rsidP="00900F78">
      <w:pPr>
        <w:pStyle w:val="affff"/>
        <w:spacing w:after="0" w:line="240" w:lineRule="auto"/>
        <w:ind w:firstLine="709"/>
        <w:jc w:val="both"/>
      </w:pPr>
      <w:r>
        <w:t>Оператор в счет стоимости Договора производит подключение Абонента к сети КСПД.</w:t>
      </w:r>
    </w:p>
    <w:p w:rsidR="00900F78" w:rsidRDefault="00900F78" w:rsidP="00900F78">
      <w:pPr>
        <w:pStyle w:val="affff"/>
        <w:spacing w:after="0" w:line="240" w:lineRule="auto"/>
        <w:ind w:firstLine="709"/>
        <w:jc w:val="both"/>
      </w:pPr>
      <w:r>
        <w:t>Оператор обеспечивает постоянное бесперебойное соединение сети Абонента в соответствии с характеристиками, указанными в таблице №1.</w:t>
      </w:r>
    </w:p>
    <w:p w:rsidR="00900F78" w:rsidRDefault="00900F78" w:rsidP="00900F78">
      <w:pPr>
        <w:pStyle w:val="affff"/>
        <w:spacing w:after="0" w:line="240" w:lineRule="auto"/>
        <w:ind w:firstLine="709"/>
        <w:jc w:val="both"/>
      </w:pPr>
      <w:r>
        <w:t>Оператор обеспечивает круглосуточную эксплуатацию и техническую поддержку постоянного соединения сети Абонента с сетью Исполнителя по схеме 24 часа в сутки 7 дней в неделю, в течение срока действия Договора.</w:t>
      </w:r>
    </w:p>
    <w:p w:rsidR="00900F78" w:rsidRDefault="00900F78" w:rsidP="00900F78">
      <w:pPr>
        <w:pStyle w:val="affff"/>
        <w:spacing w:after="0" w:line="240" w:lineRule="auto"/>
        <w:ind w:firstLine="709"/>
        <w:jc w:val="both"/>
      </w:pPr>
      <w:r>
        <w:t>Оператор обеспечивает гарантированную полосу пропускания в зоне ответственности сети Исполнителя к российским и зарубежным автономным системам</w:t>
      </w:r>
    </w:p>
    <w:p w:rsidR="00900F78" w:rsidRPr="00783974" w:rsidRDefault="00900F78" w:rsidP="00900F78">
      <w:pPr>
        <w:pStyle w:val="affff"/>
        <w:spacing w:after="0" w:line="240" w:lineRule="auto"/>
        <w:ind w:firstLine="709"/>
        <w:jc w:val="both"/>
        <w:rPr>
          <w:rStyle w:val="FontStyle50"/>
        </w:rPr>
      </w:pPr>
    </w:p>
    <w:p w:rsidR="00900F78" w:rsidRPr="0055665E" w:rsidRDefault="00900F78" w:rsidP="00900F78">
      <w:pPr>
        <w:pStyle w:val="ab"/>
        <w:numPr>
          <w:ilvl w:val="0"/>
          <w:numId w:val="39"/>
        </w:numPr>
        <w:ind w:left="0" w:firstLine="0"/>
        <w:jc w:val="both"/>
        <w:rPr>
          <w:b/>
        </w:rPr>
      </w:pPr>
      <w:r w:rsidRPr="0055665E">
        <w:rPr>
          <w:b/>
        </w:rPr>
        <w:t>Перечень и объем оказываемых услуг.</w:t>
      </w:r>
    </w:p>
    <w:p w:rsidR="00900F78" w:rsidRPr="00783974" w:rsidRDefault="00900F78" w:rsidP="00900F78">
      <w:pPr>
        <w:pStyle w:val="affff"/>
        <w:numPr>
          <w:ilvl w:val="1"/>
          <w:numId w:val="40"/>
        </w:numPr>
        <w:spacing w:after="0" w:line="240" w:lineRule="auto"/>
        <w:ind w:left="567" w:hanging="567"/>
        <w:jc w:val="both"/>
      </w:pPr>
      <w:r w:rsidRPr="00783974">
        <w:t>При организации доступа к КСПД необходимо максимально использовать существующие линии привязки и линии доступа к узлам Операторов связи, непосредственно принадлежащие Абоненту и сохранять предыдущие инвестиции;</w:t>
      </w:r>
    </w:p>
    <w:p w:rsidR="00900F78" w:rsidRPr="00783974" w:rsidRDefault="00900F78" w:rsidP="00900F78">
      <w:pPr>
        <w:pStyle w:val="affff"/>
        <w:numPr>
          <w:ilvl w:val="1"/>
          <w:numId w:val="40"/>
        </w:numPr>
        <w:spacing w:after="0" w:line="240" w:lineRule="auto"/>
        <w:ind w:left="567" w:hanging="567"/>
        <w:jc w:val="both"/>
      </w:pPr>
      <w:r w:rsidRPr="00783974">
        <w:t>Точка доступа предоставляются по адресу указанному Абонентом в таблице №2, а в качестве линий доступа используются существующие выделенные линии привязки к узлам связи Оператора, принадлежащие Абоненту. При отсутствии таковых у Абонента, линии доступа предоставляются Оператором, все затраты и расходы по их предоставлению несет Оператор.</w:t>
      </w:r>
    </w:p>
    <w:p w:rsidR="00900F78" w:rsidRPr="00783974" w:rsidRDefault="00900F78" w:rsidP="00900F78">
      <w:pPr>
        <w:pStyle w:val="affff"/>
        <w:numPr>
          <w:ilvl w:val="1"/>
          <w:numId w:val="40"/>
        </w:numPr>
        <w:spacing w:after="0" w:line="240" w:lineRule="auto"/>
        <w:ind w:left="567" w:hanging="567"/>
        <w:jc w:val="both"/>
      </w:pPr>
      <w:r w:rsidRPr="00783974">
        <w:t xml:space="preserve">Оператор организует волоконно-оптическую или проводную «последнюю милю» к узлу связи Абонента и устанавливает свое оконечное оборудование, затраты на их организацию несет Оператор. Допускается использование имеющейся ВОЛС Абонента (при наличии свободной емкости). Прокладка линии связи и размещение оборудования на территории Абонента производятся Оператором. </w:t>
      </w:r>
    </w:p>
    <w:p w:rsidR="00900F78" w:rsidRDefault="00900F78" w:rsidP="00900F78">
      <w:pPr>
        <w:pStyle w:val="affff"/>
        <w:numPr>
          <w:ilvl w:val="1"/>
          <w:numId w:val="40"/>
        </w:numPr>
        <w:spacing w:after="0" w:line="240" w:lineRule="auto"/>
        <w:ind w:left="567" w:hanging="567"/>
        <w:jc w:val="both"/>
      </w:pPr>
      <w:r w:rsidRPr="00783974">
        <w:t xml:space="preserve">Если для оказания Услуг связи доступа к КСПД связи, требуется установить каналообразующее и другое необходимое оборудование на территории Абонента, Оператор имеет право передать оборудование Абоненту, а Абонент обязуется принять его и осуществить сохранность до возврата его Оператору по окончании действия срока действия </w:t>
      </w:r>
      <w:r>
        <w:t>Договора</w:t>
      </w:r>
      <w:r w:rsidRPr="00783974">
        <w:t>.</w:t>
      </w:r>
    </w:p>
    <w:p w:rsidR="00900F78" w:rsidRDefault="00900F78" w:rsidP="00900F78">
      <w:pPr>
        <w:pStyle w:val="affff"/>
        <w:spacing w:after="0" w:line="240" w:lineRule="auto"/>
        <w:ind w:left="567" w:hanging="567"/>
        <w:jc w:val="both"/>
      </w:pPr>
    </w:p>
    <w:p w:rsidR="00900F78" w:rsidRDefault="00900F78" w:rsidP="00900F78">
      <w:pPr>
        <w:pStyle w:val="affff"/>
        <w:spacing w:after="0" w:line="240" w:lineRule="auto"/>
        <w:ind w:left="567" w:hanging="567"/>
        <w:jc w:val="both"/>
      </w:pPr>
    </w:p>
    <w:p w:rsidR="00900F78" w:rsidRPr="00215163" w:rsidRDefault="00900F78" w:rsidP="00900F78">
      <w:pPr>
        <w:pStyle w:val="ab"/>
        <w:widowControl w:val="0"/>
        <w:numPr>
          <w:ilvl w:val="0"/>
          <w:numId w:val="39"/>
        </w:numPr>
        <w:ind w:left="0" w:right="-142" w:firstLine="0"/>
        <w:rPr>
          <w:b/>
        </w:rPr>
      </w:pPr>
      <w:r w:rsidRPr="00981261">
        <w:rPr>
          <w:b/>
        </w:rPr>
        <w:t xml:space="preserve">Нормативные требования к качеству </w:t>
      </w:r>
      <w:r>
        <w:rPr>
          <w:b/>
        </w:rPr>
        <w:t>оказываемых услуг</w:t>
      </w:r>
      <w:r w:rsidRPr="00981261">
        <w:rPr>
          <w:b/>
        </w:rPr>
        <w:t xml:space="preserve"> и их результату</w:t>
      </w:r>
      <w:r>
        <w:rPr>
          <w:b/>
        </w:rPr>
        <w:t>.</w:t>
      </w:r>
    </w:p>
    <w:p w:rsidR="00900F78" w:rsidRDefault="00900F78" w:rsidP="00900F78">
      <w:pPr>
        <w:pStyle w:val="affff"/>
        <w:spacing w:after="0" w:line="240" w:lineRule="auto"/>
        <w:ind w:firstLine="709"/>
        <w:jc w:val="both"/>
      </w:pPr>
      <w:r w:rsidRPr="0055665E">
        <w:t>Качество оказываемых должно удовлетворять требованиям следующих нормативных документов:</w:t>
      </w:r>
    </w:p>
    <w:p w:rsidR="00900F78" w:rsidRPr="00783974" w:rsidRDefault="00900F78" w:rsidP="00900F78">
      <w:pPr>
        <w:pStyle w:val="affff"/>
        <w:numPr>
          <w:ilvl w:val="0"/>
          <w:numId w:val="41"/>
        </w:numPr>
        <w:spacing w:after="0" w:line="240" w:lineRule="auto"/>
        <w:jc w:val="both"/>
      </w:pPr>
      <w:r w:rsidRPr="00783974">
        <w:t>Федеральным законом от 07.07.2003 №</w:t>
      </w:r>
      <w:r>
        <w:t xml:space="preserve"> 126-ФЗ «О связи»;</w:t>
      </w:r>
    </w:p>
    <w:p w:rsidR="00900F78" w:rsidRPr="00783974" w:rsidRDefault="00900F78" w:rsidP="00900F78">
      <w:pPr>
        <w:pStyle w:val="affff"/>
        <w:numPr>
          <w:ilvl w:val="0"/>
          <w:numId w:val="41"/>
        </w:numPr>
        <w:spacing w:after="0" w:line="240" w:lineRule="auto"/>
        <w:jc w:val="both"/>
      </w:pPr>
      <w:r w:rsidRPr="00783974">
        <w:t xml:space="preserve">Правилами оказания </w:t>
      </w:r>
      <w:proofErr w:type="spellStart"/>
      <w:r w:rsidRPr="00783974">
        <w:t>телематических</w:t>
      </w:r>
      <w:proofErr w:type="spellEnd"/>
      <w:r w:rsidRPr="00783974">
        <w:t xml:space="preserve"> услуг связи, утвержденными постановлением Правительства Российской Федерации от 10.09.2007 № 575</w:t>
      </w:r>
      <w:r>
        <w:t>;</w:t>
      </w:r>
      <w:r w:rsidRPr="00783974">
        <w:t xml:space="preserve"> </w:t>
      </w:r>
    </w:p>
    <w:p w:rsidR="00900F78" w:rsidRPr="00783974" w:rsidRDefault="00900F78" w:rsidP="00900F78">
      <w:pPr>
        <w:pStyle w:val="affff"/>
        <w:numPr>
          <w:ilvl w:val="0"/>
          <w:numId w:val="41"/>
        </w:numPr>
        <w:spacing w:after="0" w:line="240" w:lineRule="auto"/>
        <w:jc w:val="both"/>
      </w:pPr>
      <w:r w:rsidRPr="00783974">
        <w:t>Правилами оказания услуг связи по передаче данных, утвержденными постановлением Правительства Российской Федерации от 23.01.2006 № 32</w:t>
      </w:r>
      <w:r>
        <w:t>;</w:t>
      </w:r>
      <w:r w:rsidRPr="00783974">
        <w:t xml:space="preserve"> </w:t>
      </w:r>
    </w:p>
    <w:p w:rsidR="00900F78" w:rsidRPr="00783974" w:rsidRDefault="00900F78" w:rsidP="00900F78">
      <w:pPr>
        <w:pStyle w:val="affff"/>
        <w:numPr>
          <w:ilvl w:val="0"/>
          <w:numId w:val="41"/>
        </w:numPr>
        <w:spacing w:after="0" w:line="240" w:lineRule="auto"/>
        <w:jc w:val="both"/>
      </w:pPr>
      <w:r w:rsidRPr="00783974">
        <w:t>РД 45.129-2000 «</w:t>
      </w:r>
      <w:proofErr w:type="spellStart"/>
      <w:r w:rsidRPr="00783974">
        <w:t>Телематические</w:t>
      </w:r>
      <w:proofErr w:type="spellEnd"/>
      <w:r w:rsidRPr="00783974">
        <w:t xml:space="preserve"> службы»</w:t>
      </w:r>
      <w:r>
        <w:t>;</w:t>
      </w:r>
      <w:r w:rsidRPr="00783974">
        <w:t xml:space="preserve"> </w:t>
      </w:r>
    </w:p>
    <w:p w:rsidR="00900F78" w:rsidRPr="00783974" w:rsidRDefault="00900F78" w:rsidP="00900F78">
      <w:pPr>
        <w:pStyle w:val="affff"/>
        <w:numPr>
          <w:ilvl w:val="0"/>
          <w:numId w:val="41"/>
        </w:numPr>
        <w:spacing w:after="0" w:line="240" w:lineRule="auto"/>
        <w:jc w:val="both"/>
      </w:pPr>
      <w:r w:rsidRPr="00783974">
        <w:t xml:space="preserve">РД 45.134-2000 «Средства технические </w:t>
      </w:r>
      <w:proofErr w:type="spellStart"/>
      <w:r w:rsidRPr="00783974">
        <w:t>телематических</w:t>
      </w:r>
      <w:proofErr w:type="spellEnd"/>
      <w:r w:rsidRPr="00783974">
        <w:t xml:space="preserve"> служб. Общие технические требовани</w:t>
      </w:r>
      <w:r>
        <w:t>я»;</w:t>
      </w:r>
    </w:p>
    <w:p w:rsidR="00900F78" w:rsidRPr="00783974" w:rsidRDefault="00900F78" w:rsidP="00900F78">
      <w:pPr>
        <w:pStyle w:val="affff"/>
        <w:numPr>
          <w:ilvl w:val="0"/>
          <w:numId w:val="41"/>
        </w:numPr>
        <w:spacing w:after="0" w:line="240" w:lineRule="auto"/>
        <w:jc w:val="both"/>
      </w:pPr>
      <w:r w:rsidRPr="00783974">
        <w:t>Приказом Министерства информационных технологий и связи РФ от 27.09.2007 №  113 «Об утверждении требований к организационно-техническому обеспечению устойчивого функционирования сети связи общего пользования».</w:t>
      </w:r>
    </w:p>
    <w:p w:rsidR="00900F78" w:rsidRPr="00783974" w:rsidRDefault="00900F78" w:rsidP="00900F78">
      <w:pPr>
        <w:pStyle w:val="affff"/>
        <w:spacing w:after="0" w:line="240" w:lineRule="auto"/>
        <w:ind w:firstLine="709"/>
        <w:jc w:val="center"/>
        <w:rPr>
          <w:b/>
        </w:rPr>
      </w:pPr>
    </w:p>
    <w:p w:rsidR="00900F78" w:rsidRPr="00CD0D21" w:rsidRDefault="00900F78" w:rsidP="00900F78">
      <w:pPr>
        <w:pStyle w:val="ab"/>
        <w:widowControl w:val="0"/>
        <w:numPr>
          <w:ilvl w:val="0"/>
          <w:numId w:val="39"/>
        </w:numPr>
        <w:ind w:left="0" w:right="-142" w:firstLine="0"/>
        <w:rPr>
          <w:b/>
        </w:rPr>
      </w:pPr>
      <w:r>
        <w:rPr>
          <w:b/>
        </w:rPr>
        <w:t xml:space="preserve">Порядок </w:t>
      </w:r>
      <w:r w:rsidRPr="000A174B">
        <w:rPr>
          <w:b/>
        </w:rPr>
        <w:t>оказани</w:t>
      </w:r>
      <w:r>
        <w:rPr>
          <w:b/>
        </w:rPr>
        <w:t>я</w:t>
      </w:r>
      <w:r w:rsidRPr="000A174B">
        <w:rPr>
          <w:b/>
        </w:rPr>
        <w:t xml:space="preserve"> услуг</w:t>
      </w:r>
      <w:r w:rsidRPr="00FE10AD">
        <w:rPr>
          <w:b/>
        </w:rPr>
        <w:t>.</w:t>
      </w:r>
    </w:p>
    <w:p w:rsidR="00900F78" w:rsidRPr="00783974" w:rsidRDefault="00900F78" w:rsidP="00900F78">
      <w:pPr>
        <w:pStyle w:val="affff"/>
        <w:spacing w:after="0" w:line="240" w:lineRule="auto"/>
        <w:jc w:val="both"/>
      </w:pPr>
      <w:r w:rsidRPr="00783974">
        <w:t>Абоненту гарантируются следующие эксплуатационные характеристики:</w:t>
      </w:r>
    </w:p>
    <w:p w:rsidR="00900F78" w:rsidRPr="00783974" w:rsidRDefault="00900F78" w:rsidP="00900F78">
      <w:pPr>
        <w:pStyle w:val="affff"/>
        <w:numPr>
          <w:ilvl w:val="0"/>
          <w:numId w:val="42"/>
        </w:numPr>
        <w:spacing w:after="0" w:line="240" w:lineRule="auto"/>
        <w:ind w:left="709"/>
        <w:jc w:val="both"/>
      </w:pPr>
      <w:r w:rsidRPr="00783974">
        <w:t>Услуга оказыва</w:t>
      </w:r>
      <w:r>
        <w:t>е</w:t>
      </w:r>
      <w:r w:rsidRPr="00783974">
        <w:t>тся ежедневно, 24 часа в сутки 7 дней в неделю 365(6) дней в году, за исключением перерывов в работе для проведения плановых ремонтно-настроечных работ (РНР);</w:t>
      </w:r>
    </w:p>
    <w:p w:rsidR="00900F78" w:rsidRPr="00783974" w:rsidRDefault="00900F78" w:rsidP="00900F78">
      <w:pPr>
        <w:pStyle w:val="affff"/>
        <w:numPr>
          <w:ilvl w:val="0"/>
          <w:numId w:val="42"/>
        </w:numPr>
        <w:spacing w:after="0" w:line="240" w:lineRule="auto"/>
        <w:ind w:left="709"/>
        <w:jc w:val="both"/>
      </w:pPr>
      <w:r w:rsidRPr="00783974">
        <w:t>Оператор обеспечивает наличие зарезервированных проводных каналов подключения к КСПД, собственных зарезервированных информационных каналов к автономным системам и точкам обмена трафиком сети Интернет в России;</w:t>
      </w:r>
    </w:p>
    <w:p w:rsidR="00900F78" w:rsidRPr="00783974" w:rsidRDefault="00900F78" w:rsidP="00900F78">
      <w:pPr>
        <w:pStyle w:val="affff"/>
        <w:numPr>
          <w:ilvl w:val="0"/>
          <w:numId w:val="42"/>
        </w:numPr>
        <w:spacing w:after="0" w:line="240" w:lineRule="auto"/>
        <w:ind w:left="709"/>
        <w:jc w:val="both"/>
      </w:pPr>
      <w:r w:rsidRPr="00783974">
        <w:t>Оператор обеспечивает наличие и возможность предоставления резервных портов на узлах доступа;</w:t>
      </w:r>
    </w:p>
    <w:p w:rsidR="00900F78" w:rsidRPr="00783974" w:rsidRDefault="00900F78" w:rsidP="00900F78">
      <w:pPr>
        <w:pStyle w:val="affff"/>
        <w:numPr>
          <w:ilvl w:val="0"/>
          <w:numId w:val="42"/>
        </w:numPr>
        <w:spacing w:after="0" w:line="240" w:lineRule="auto"/>
        <w:ind w:left="709"/>
        <w:jc w:val="both"/>
      </w:pPr>
      <w:r w:rsidRPr="00783974">
        <w:t xml:space="preserve">Время восстановления работоспособности доступа к КСПД должно быть не более 1 часа. В </w:t>
      </w:r>
      <w:proofErr w:type="gramStart"/>
      <w:r w:rsidRPr="00783974">
        <w:t>случае</w:t>
      </w:r>
      <w:proofErr w:type="gramEnd"/>
      <w:r w:rsidRPr="00783974">
        <w:t xml:space="preserve"> невозможности восстановить доступ к сети Интернет связи в указанное время, Абоненту предоставляется аналогичная замена по имеющимся точкам привязки. Оплата за переключение канала связи возлагается на Оператора, при условии, что авария на линии связи произошла по его вине. </w:t>
      </w:r>
    </w:p>
    <w:p w:rsidR="00900F78" w:rsidRPr="00892456" w:rsidRDefault="00900F78" w:rsidP="00900F78">
      <w:pPr>
        <w:pStyle w:val="affff"/>
        <w:spacing w:after="0" w:line="240" w:lineRule="auto"/>
        <w:jc w:val="both"/>
      </w:pPr>
      <w:r w:rsidRPr="00783974">
        <w:t>О необходимости проведения плановых профилактических и пусконаладочных работ Оператор, проводящий такие работы, уведомляет Абонента</w:t>
      </w:r>
      <w:r>
        <w:t>.</w:t>
      </w:r>
    </w:p>
    <w:p w:rsidR="00900F78" w:rsidRPr="00892456" w:rsidRDefault="00900F78" w:rsidP="00892456">
      <w:pPr>
        <w:numPr>
          <w:ilvl w:val="0"/>
          <w:numId w:val="39"/>
        </w:numPr>
        <w:rPr>
          <w:b/>
          <w:lang w:val="x-none" w:eastAsia="ar-SA"/>
        </w:rPr>
      </w:pPr>
      <w:r w:rsidRPr="00892456">
        <w:rPr>
          <w:b/>
          <w:lang w:val="x-none" w:eastAsia="ar-SA"/>
        </w:rPr>
        <w:t>Требования к информационной безопасности:</w:t>
      </w:r>
    </w:p>
    <w:p w:rsidR="00900F78" w:rsidRPr="00937CC6" w:rsidRDefault="00900F78" w:rsidP="00900F78">
      <w:pPr>
        <w:pStyle w:val="ab"/>
        <w:widowControl w:val="0"/>
        <w:ind w:left="-11" w:right="-142" w:firstLine="578"/>
      </w:pPr>
      <w:r w:rsidRPr="00937CC6">
        <w:t>Оператор обеспечивает защиту оказываемых услуг от несанкционированного доступа.</w:t>
      </w:r>
    </w:p>
    <w:p w:rsidR="00900F78" w:rsidRDefault="00900F78" w:rsidP="00900F78">
      <w:pPr>
        <w:pStyle w:val="ab"/>
        <w:widowControl w:val="0"/>
        <w:ind w:left="-11" w:right="-142" w:firstLine="578"/>
      </w:pPr>
      <w:r w:rsidRPr="00937CC6">
        <w:t>Оператор обязан обеспечить защиту конфиденциальной информации, ставшей доступной ему в рамках заключенного с Абонентом Договора, от несанкционированного использования, распространения или публикации.</w:t>
      </w:r>
    </w:p>
    <w:p w:rsidR="00900F78" w:rsidRPr="00937CC6" w:rsidRDefault="00900F78" w:rsidP="00900F78">
      <w:pPr>
        <w:pStyle w:val="ab"/>
        <w:widowControl w:val="0"/>
        <w:ind w:left="-11" w:right="-142" w:firstLine="578"/>
      </w:pPr>
    </w:p>
    <w:p w:rsidR="00900F78" w:rsidRPr="00892456" w:rsidRDefault="00900F78" w:rsidP="00900F78">
      <w:pPr>
        <w:numPr>
          <w:ilvl w:val="0"/>
          <w:numId w:val="39"/>
        </w:numPr>
        <w:rPr>
          <w:b/>
          <w:lang w:val="x-none" w:eastAsia="ar-SA"/>
        </w:rPr>
      </w:pPr>
      <w:r w:rsidRPr="00937CC6">
        <w:rPr>
          <w:b/>
          <w:lang w:val="x-none" w:eastAsia="ar-SA"/>
        </w:rPr>
        <w:t>Требования к результатам оказанных услуг.</w:t>
      </w:r>
    </w:p>
    <w:p w:rsidR="00892456" w:rsidRPr="00892456" w:rsidRDefault="00892456" w:rsidP="00892456">
      <w:pPr>
        <w:pStyle w:val="ab"/>
      </w:pPr>
      <w:r w:rsidRPr="002C5F45">
        <w:rPr>
          <w:lang w:eastAsia="ar-SA"/>
        </w:rPr>
        <w:t>Бесперебойная работа</w:t>
      </w:r>
      <w:r>
        <w:rPr>
          <w:lang w:eastAsia="ar-SA"/>
        </w:rPr>
        <w:t xml:space="preserve"> </w:t>
      </w:r>
      <w:r>
        <w:t>корпоративной сети передачи</w:t>
      </w:r>
      <w:r w:rsidRPr="00A22131">
        <w:t xml:space="preserve"> </w:t>
      </w:r>
      <w:r>
        <w:t>данных</w:t>
      </w:r>
    </w:p>
    <w:p w:rsidR="00892456" w:rsidRPr="00892456" w:rsidRDefault="00892456" w:rsidP="00900F78">
      <w:pPr>
        <w:numPr>
          <w:ilvl w:val="0"/>
          <w:numId w:val="39"/>
        </w:numPr>
        <w:rPr>
          <w:b/>
          <w:lang w:val="x-none" w:eastAsia="ar-SA"/>
        </w:rPr>
      </w:pPr>
      <w:r>
        <w:rPr>
          <w:b/>
          <w:lang w:eastAsia="ar-SA"/>
        </w:rPr>
        <w:t>Требования к исполнителю при оказание услуг</w:t>
      </w:r>
      <w:r w:rsidRPr="00892456">
        <w:rPr>
          <w:b/>
          <w:lang w:eastAsia="ar-SA"/>
        </w:rPr>
        <w:t>:</w:t>
      </w:r>
    </w:p>
    <w:p w:rsidR="00892456" w:rsidRPr="00892456" w:rsidRDefault="00892456" w:rsidP="00CD28B2">
      <w:pPr>
        <w:pStyle w:val="ab"/>
        <w:widowControl w:val="0"/>
        <w:ind w:left="-11" w:right="-142" w:firstLine="578"/>
        <w:jc w:val="both"/>
      </w:pPr>
      <w:r w:rsidRPr="00892456">
        <w:t>- Исполнитель оказывает услуги на основании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w:t>
      </w:r>
      <w:proofErr w:type="spellStart"/>
      <w:r w:rsidRPr="00892456">
        <w:t>Телематические</w:t>
      </w:r>
      <w:proofErr w:type="spellEnd"/>
      <w:r w:rsidRPr="00892456">
        <w:t xml:space="preserve"> услуги связи»; </w:t>
      </w:r>
      <w:proofErr w:type="gramStart"/>
      <w:r w:rsidRPr="00892456">
        <w:t>«Услуги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proofErr w:type="gramEnd"/>
    </w:p>
    <w:p w:rsidR="00892456" w:rsidRPr="00937CC6" w:rsidRDefault="00892456" w:rsidP="00CD28B2">
      <w:pPr>
        <w:ind w:left="720"/>
        <w:jc w:val="both"/>
        <w:rPr>
          <w:b/>
          <w:lang w:val="x-none" w:eastAsia="ar-SA"/>
        </w:rPr>
      </w:pPr>
    </w:p>
    <w:p w:rsidR="00900F78" w:rsidRDefault="00900F78" w:rsidP="00900F78">
      <w:pPr>
        <w:ind w:left="360"/>
        <w:rPr>
          <w:color w:val="FF0000"/>
          <w:lang w:eastAsia="ar-SA"/>
        </w:rPr>
      </w:pPr>
    </w:p>
    <w:p w:rsidR="00900F78" w:rsidRPr="00900F78" w:rsidRDefault="00900F78" w:rsidP="00900F78">
      <w:pPr>
        <w:pStyle w:val="affff"/>
        <w:spacing w:after="0" w:line="240" w:lineRule="auto"/>
        <w:ind w:firstLine="709"/>
        <w:jc w:val="right"/>
        <w:rPr>
          <w:rStyle w:val="FontStyle50"/>
        </w:rPr>
      </w:pPr>
      <w:r w:rsidRPr="00900F78">
        <w:rPr>
          <w:rStyle w:val="FontStyle50"/>
        </w:rPr>
        <w:lastRenderedPageBreak/>
        <w:t xml:space="preserve">Таблица 1 </w:t>
      </w:r>
    </w:p>
    <w:p w:rsidR="00900F78" w:rsidRPr="00900F78" w:rsidRDefault="00900F78" w:rsidP="00900F78">
      <w:pPr>
        <w:pStyle w:val="affff"/>
        <w:spacing w:line="240" w:lineRule="auto"/>
        <w:ind w:firstLine="709"/>
        <w:jc w:val="center"/>
        <w:rPr>
          <w:b/>
          <w:color w:val="auto"/>
        </w:rPr>
      </w:pPr>
      <w:r w:rsidRPr="00900F78">
        <w:rPr>
          <w:b/>
          <w:bCs/>
          <w:color w:val="auto"/>
        </w:rPr>
        <w:t>Технические характеристики</w:t>
      </w:r>
      <w:r w:rsidRPr="00900F78">
        <w:rPr>
          <w:b/>
          <w:color w:val="auto"/>
        </w:rPr>
        <w:t xml:space="preserve"> услуг доступа к сети Интернет</w:t>
      </w:r>
    </w:p>
    <w:tbl>
      <w:tblPr>
        <w:tblW w:w="1000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70"/>
        <w:gridCol w:w="6602"/>
        <w:gridCol w:w="2636"/>
      </w:tblGrid>
      <w:tr w:rsidR="00900F78" w:rsidRPr="00783974" w:rsidTr="00B34C91">
        <w:trPr>
          <w:cantSplit/>
          <w:trHeight w:val="335"/>
        </w:trPr>
        <w:tc>
          <w:tcPr>
            <w:tcW w:w="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CD0D21" w:rsidRDefault="00900F78" w:rsidP="00B34C91">
            <w:pPr>
              <w:pStyle w:val="affff"/>
              <w:spacing w:after="0" w:line="240" w:lineRule="auto"/>
              <w:jc w:val="center"/>
              <w:rPr>
                <w:b/>
              </w:rPr>
            </w:pPr>
            <w:r w:rsidRPr="00CD0D21">
              <w:rPr>
                <w:b/>
                <w:bCs/>
                <w:lang w:eastAsia="en-US"/>
              </w:rPr>
              <w:t xml:space="preserve">№ </w:t>
            </w:r>
            <w:proofErr w:type="gramStart"/>
            <w:r w:rsidRPr="00CD0D21">
              <w:rPr>
                <w:b/>
                <w:bCs/>
                <w:lang w:eastAsia="en-US"/>
              </w:rPr>
              <w:t>п</w:t>
            </w:r>
            <w:proofErr w:type="gramEnd"/>
            <w:r w:rsidRPr="00CD0D21">
              <w:rPr>
                <w:b/>
                <w:bCs/>
                <w:lang w:eastAsia="en-US"/>
              </w:rPr>
              <w:t>/п</w:t>
            </w:r>
          </w:p>
        </w:tc>
        <w:tc>
          <w:tcPr>
            <w:tcW w:w="6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CD0D21" w:rsidRDefault="00900F78" w:rsidP="00B34C91">
            <w:pPr>
              <w:pStyle w:val="affff"/>
              <w:spacing w:after="0" w:line="240" w:lineRule="auto"/>
              <w:ind w:firstLine="1"/>
              <w:jc w:val="center"/>
              <w:rPr>
                <w:b/>
                <w:sz w:val="20"/>
                <w:szCs w:val="20"/>
              </w:rPr>
            </w:pPr>
            <w:r w:rsidRPr="00CD0D21">
              <w:rPr>
                <w:rStyle w:val="FontStyle50"/>
              </w:rPr>
              <w:t>Технические характеристики</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CD0D21" w:rsidRDefault="00900F78" w:rsidP="00B34C91">
            <w:pPr>
              <w:pStyle w:val="affff"/>
              <w:spacing w:after="0" w:line="240" w:lineRule="auto"/>
              <w:jc w:val="center"/>
              <w:rPr>
                <w:b/>
                <w:sz w:val="20"/>
                <w:szCs w:val="20"/>
              </w:rPr>
            </w:pPr>
            <w:r w:rsidRPr="00CD0D21">
              <w:rPr>
                <w:b/>
                <w:bCs/>
                <w:sz w:val="20"/>
                <w:szCs w:val="20"/>
                <w:lang w:eastAsia="en-US"/>
              </w:rPr>
              <w:t>Значения</w:t>
            </w:r>
          </w:p>
        </w:tc>
      </w:tr>
      <w:tr w:rsidR="00900F78" w:rsidRPr="00783974" w:rsidTr="00B34C91">
        <w:trPr>
          <w:cantSplit/>
          <w:trHeight w:val="828"/>
        </w:trPr>
        <w:tc>
          <w:tcPr>
            <w:tcW w:w="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900F78">
            <w:pPr>
              <w:pStyle w:val="affff"/>
              <w:numPr>
                <w:ilvl w:val="0"/>
                <w:numId w:val="43"/>
              </w:numPr>
              <w:spacing w:after="0" w:line="240" w:lineRule="auto"/>
              <w:ind w:left="0" w:firstLine="0"/>
              <w:jc w:val="both"/>
            </w:pPr>
          </w:p>
        </w:tc>
        <w:tc>
          <w:tcPr>
            <w:tcW w:w="6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ind w:firstLine="1"/>
            </w:pPr>
            <w:proofErr w:type="spellStart"/>
            <w:r w:rsidRPr="00783974">
              <w:rPr>
                <w:lang w:eastAsia="en-US"/>
              </w:rPr>
              <w:t>Безлимитный</w:t>
            </w:r>
            <w:proofErr w:type="spellEnd"/>
            <w:r w:rsidRPr="00783974">
              <w:rPr>
                <w:lang w:eastAsia="en-US"/>
              </w:rPr>
              <w:t xml:space="preserve"> симметричный входящий и исходящий трафик КСПД без ограничения по скорости с пропускной способностью </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jc w:val="center"/>
              <w:rPr>
                <w:lang w:eastAsia="en-US"/>
              </w:rPr>
            </w:pPr>
            <w:r w:rsidRPr="00783974">
              <w:rPr>
                <w:lang w:eastAsia="en-US"/>
              </w:rPr>
              <w:t>2 точки-2 Мбит/сек</w:t>
            </w:r>
          </w:p>
          <w:p w:rsidR="00900F78" w:rsidRPr="00783974" w:rsidRDefault="00900F78" w:rsidP="00B34C91">
            <w:pPr>
              <w:pStyle w:val="affff"/>
              <w:spacing w:after="0" w:line="240" w:lineRule="auto"/>
              <w:jc w:val="center"/>
            </w:pPr>
            <w:r w:rsidRPr="00783974">
              <w:rPr>
                <w:lang w:eastAsia="en-US"/>
              </w:rPr>
              <w:t>5 точек- 100 Мбит/сек</w:t>
            </w:r>
            <w:proofErr w:type="gramStart"/>
            <w:r w:rsidRPr="00783974">
              <w:rPr>
                <w:lang w:eastAsia="en-US"/>
              </w:rPr>
              <w:t>..</w:t>
            </w:r>
            <w:proofErr w:type="gramEnd"/>
          </w:p>
        </w:tc>
      </w:tr>
      <w:tr w:rsidR="00900F78" w:rsidRPr="00783974" w:rsidTr="00B34C91">
        <w:trPr>
          <w:cantSplit/>
          <w:trHeight w:val="554"/>
        </w:trPr>
        <w:tc>
          <w:tcPr>
            <w:tcW w:w="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900F78">
            <w:pPr>
              <w:pStyle w:val="affff"/>
              <w:numPr>
                <w:ilvl w:val="0"/>
                <w:numId w:val="43"/>
              </w:numPr>
              <w:spacing w:after="0" w:line="240" w:lineRule="auto"/>
              <w:ind w:left="34" w:firstLine="0"/>
              <w:jc w:val="both"/>
            </w:pPr>
          </w:p>
        </w:tc>
        <w:tc>
          <w:tcPr>
            <w:tcW w:w="6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ind w:firstLine="1"/>
            </w:pPr>
            <w:r w:rsidRPr="00783974">
              <w:rPr>
                <w:lang w:eastAsia="en-US"/>
              </w:rPr>
              <w:t xml:space="preserve">Интерфейс </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jc w:val="center"/>
              <w:rPr>
                <w:lang w:val="en-US"/>
              </w:rPr>
            </w:pPr>
            <w:proofErr w:type="spellStart"/>
            <w:r w:rsidRPr="00783974">
              <w:rPr>
                <w:lang w:eastAsia="en-US"/>
              </w:rPr>
              <w:t>Ethernet</w:t>
            </w:r>
            <w:proofErr w:type="spellEnd"/>
            <w:r w:rsidRPr="00783974">
              <w:rPr>
                <w:lang w:eastAsia="en-US"/>
              </w:rPr>
              <w:t xml:space="preserve"> 100 </w:t>
            </w:r>
            <w:proofErr w:type="spellStart"/>
            <w:r w:rsidRPr="00783974">
              <w:rPr>
                <w:lang w:eastAsia="en-US"/>
              </w:rPr>
              <w:t>Base</w:t>
            </w:r>
            <w:proofErr w:type="spellEnd"/>
            <w:r w:rsidRPr="00783974">
              <w:rPr>
                <w:lang w:val="en-US" w:eastAsia="en-US"/>
              </w:rPr>
              <w:t xml:space="preserve"> </w:t>
            </w:r>
            <w:r w:rsidRPr="00783974">
              <w:rPr>
                <w:lang w:eastAsia="en-US"/>
              </w:rPr>
              <w:t>T</w:t>
            </w:r>
            <w:r w:rsidRPr="00783974">
              <w:rPr>
                <w:lang w:val="en-US" w:eastAsia="en-US"/>
              </w:rPr>
              <w:t>X</w:t>
            </w:r>
          </w:p>
        </w:tc>
      </w:tr>
      <w:tr w:rsidR="00900F78" w:rsidRPr="00783974" w:rsidTr="00B34C91">
        <w:trPr>
          <w:cantSplit/>
          <w:trHeight w:val="421"/>
        </w:trPr>
        <w:tc>
          <w:tcPr>
            <w:tcW w:w="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900F78">
            <w:pPr>
              <w:pStyle w:val="affff"/>
              <w:numPr>
                <w:ilvl w:val="0"/>
                <w:numId w:val="43"/>
              </w:numPr>
              <w:spacing w:after="0" w:line="240" w:lineRule="auto"/>
              <w:ind w:left="34" w:firstLine="0"/>
              <w:jc w:val="both"/>
            </w:pPr>
          </w:p>
        </w:tc>
        <w:tc>
          <w:tcPr>
            <w:tcW w:w="6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ind w:firstLine="1"/>
            </w:pPr>
            <w:r w:rsidRPr="00783974">
              <w:rPr>
                <w:lang w:eastAsia="en-US"/>
              </w:rPr>
              <w:t>Задержка</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jc w:val="center"/>
            </w:pPr>
            <w:r w:rsidRPr="00783974">
              <w:rPr>
                <w:color w:val="000000"/>
                <w:lang w:eastAsia="en-US"/>
              </w:rPr>
              <w:t xml:space="preserve">не более </w:t>
            </w:r>
            <w:r w:rsidRPr="00783974">
              <w:rPr>
                <w:color w:val="000000"/>
                <w:lang w:val="en-US" w:eastAsia="en-US"/>
              </w:rPr>
              <w:t>80</w:t>
            </w:r>
            <w:r w:rsidRPr="00783974">
              <w:rPr>
                <w:color w:val="000000"/>
                <w:lang w:eastAsia="en-US"/>
              </w:rPr>
              <w:t xml:space="preserve"> </w:t>
            </w:r>
            <w:proofErr w:type="spellStart"/>
            <w:r w:rsidRPr="00783974">
              <w:rPr>
                <w:color w:val="000000"/>
                <w:lang w:eastAsia="en-US"/>
              </w:rPr>
              <w:t>мс</w:t>
            </w:r>
            <w:proofErr w:type="spellEnd"/>
          </w:p>
        </w:tc>
      </w:tr>
      <w:tr w:rsidR="00900F78" w:rsidRPr="00783974" w:rsidTr="00B34C91">
        <w:trPr>
          <w:cantSplit/>
          <w:trHeight w:val="427"/>
        </w:trPr>
        <w:tc>
          <w:tcPr>
            <w:tcW w:w="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900F78">
            <w:pPr>
              <w:pStyle w:val="affff"/>
              <w:numPr>
                <w:ilvl w:val="0"/>
                <w:numId w:val="43"/>
              </w:numPr>
              <w:spacing w:after="0" w:line="240" w:lineRule="auto"/>
              <w:ind w:left="34" w:firstLine="0"/>
              <w:jc w:val="both"/>
            </w:pPr>
          </w:p>
        </w:tc>
        <w:tc>
          <w:tcPr>
            <w:tcW w:w="6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ind w:firstLine="1"/>
            </w:pPr>
            <w:r w:rsidRPr="00783974">
              <w:rPr>
                <w:lang w:eastAsia="en-US"/>
              </w:rPr>
              <w:t>П</w:t>
            </w:r>
            <w:r w:rsidRPr="00783974">
              <w:rPr>
                <w:color w:val="000000"/>
                <w:lang w:eastAsia="en-US"/>
              </w:rPr>
              <w:t xml:space="preserve">роцент потерь пакетов </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jc w:val="center"/>
            </w:pPr>
            <w:r w:rsidRPr="00783974">
              <w:rPr>
                <w:color w:val="000000"/>
                <w:lang w:eastAsia="en-US"/>
              </w:rPr>
              <w:t>не более 1%</w:t>
            </w:r>
          </w:p>
        </w:tc>
      </w:tr>
      <w:tr w:rsidR="00900F78" w:rsidRPr="00783974" w:rsidTr="00B34C91">
        <w:trPr>
          <w:cantSplit/>
          <w:trHeight w:val="405"/>
        </w:trPr>
        <w:tc>
          <w:tcPr>
            <w:tcW w:w="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900F78">
            <w:pPr>
              <w:pStyle w:val="affff"/>
              <w:numPr>
                <w:ilvl w:val="0"/>
                <w:numId w:val="43"/>
              </w:numPr>
              <w:spacing w:after="0" w:line="240" w:lineRule="auto"/>
              <w:ind w:left="34" w:firstLine="0"/>
              <w:jc w:val="both"/>
            </w:pPr>
          </w:p>
        </w:tc>
        <w:tc>
          <w:tcPr>
            <w:tcW w:w="6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ind w:firstLine="1"/>
            </w:pPr>
            <w:r w:rsidRPr="00783974">
              <w:rPr>
                <w:lang w:eastAsia="en-US"/>
              </w:rPr>
              <w:t>Режим работы</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0F78" w:rsidRPr="00783974" w:rsidRDefault="00900F78" w:rsidP="00B34C91">
            <w:pPr>
              <w:pStyle w:val="affff"/>
              <w:spacing w:after="0" w:line="240" w:lineRule="auto"/>
              <w:jc w:val="center"/>
            </w:pPr>
            <w:r w:rsidRPr="00783974">
              <w:rPr>
                <w:lang w:eastAsia="en-US"/>
              </w:rPr>
              <w:t>24 ч./сутки</w:t>
            </w:r>
          </w:p>
        </w:tc>
      </w:tr>
    </w:tbl>
    <w:p w:rsidR="00900F78" w:rsidRDefault="00900F78" w:rsidP="00900F78">
      <w:pPr>
        <w:pStyle w:val="affff"/>
        <w:spacing w:after="0" w:line="240" w:lineRule="auto"/>
        <w:ind w:firstLine="709"/>
        <w:jc w:val="right"/>
      </w:pPr>
      <w:r w:rsidRPr="002C5F45">
        <w:t>Таблица 2</w:t>
      </w:r>
      <w:r w:rsidRPr="00CD0D21">
        <w:t xml:space="preserve">                                                                                                           </w:t>
      </w:r>
    </w:p>
    <w:p w:rsidR="00900F78" w:rsidRPr="00783974" w:rsidRDefault="00900F78" w:rsidP="00900F78">
      <w:pPr>
        <w:jc w:val="center"/>
        <w:rPr>
          <w:b/>
        </w:rPr>
      </w:pPr>
      <w:r w:rsidRPr="00783974">
        <w:rPr>
          <w:b/>
        </w:rPr>
        <w:t>Адреса объектов</w:t>
      </w:r>
    </w:p>
    <w:tbl>
      <w:tblPr>
        <w:tblW w:w="10031" w:type="dxa"/>
        <w:tblLook w:val="04A0" w:firstRow="1" w:lastRow="0" w:firstColumn="1" w:lastColumn="0" w:noHBand="0" w:noVBand="1"/>
      </w:tblPr>
      <w:tblGrid>
        <w:gridCol w:w="640"/>
        <w:gridCol w:w="2870"/>
        <w:gridCol w:w="4395"/>
        <w:gridCol w:w="2126"/>
      </w:tblGrid>
      <w:tr w:rsidR="00900F78" w:rsidRPr="00783974" w:rsidTr="00B34C91">
        <w:trPr>
          <w:trHeight w:val="30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00F78" w:rsidRPr="00D578F0" w:rsidRDefault="00900F78" w:rsidP="00B34C91">
            <w:pPr>
              <w:jc w:val="center"/>
              <w:rPr>
                <w:color w:val="000000"/>
                <w:sz w:val="20"/>
                <w:szCs w:val="20"/>
              </w:rPr>
            </w:pPr>
            <w:r w:rsidRPr="00D578F0">
              <w:rPr>
                <w:color w:val="000000"/>
                <w:sz w:val="20"/>
                <w:szCs w:val="20"/>
              </w:rPr>
              <w:t>№</w:t>
            </w:r>
          </w:p>
        </w:tc>
        <w:tc>
          <w:tcPr>
            <w:tcW w:w="2870" w:type="dxa"/>
            <w:tcBorders>
              <w:top w:val="single" w:sz="8" w:space="0" w:color="auto"/>
              <w:left w:val="nil"/>
              <w:bottom w:val="single" w:sz="4" w:space="0" w:color="auto"/>
              <w:right w:val="single" w:sz="4" w:space="0" w:color="auto"/>
            </w:tcBorders>
            <w:shd w:val="clear" w:color="000000" w:fill="FFFFFF"/>
            <w:vAlign w:val="center"/>
          </w:tcPr>
          <w:p w:rsidR="00900F78" w:rsidRPr="00D578F0" w:rsidRDefault="00900F78" w:rsidP="00B34C91">
            <w:pPr>
              <w:jc w:val="center"/>
              <w:rPr>
                <w:color w:val="000000"/>
                <w:sz w:val="20"/>
                <w:szCs w:val="20"/>
              </w:rPr>
            </w:pPr>
            <w:r w:rsidRPr="00D578F0">
              <w:rPr>
                <w:color w:val="000000"/>
                <w:sz w:val="20"/>
                <w:szCs w:val="20"/>
              </w:rPr>
              <w:t>Наименование объекта</w:t>
            </w:r>
          </w:p>
        </w:tc>
        <w:tc>
          <w:tcPr>
            <w:tcW w:w="4395" w:type="dxa"/>
            <w:tcBorders>
              <w:top w:val="single" w:sz="8" w:space="0" w:color="auto"/>
              <w:left w:val="nil"/>
              <w:bottom w:val="single" w:sz="4" w:space="0" w:color="auto"/>
              <w:right w:val="single" w:sz="4" w:space="0" w:color="auto"/>
            </w:tcBorders>
            <w:shd w:val="clear" w:color="000000" w:fill="FFFFFF"/>
            <w:vAlign w:val="center"/>
          </w:tcPr>
          <w:p w:rsidR="00900F78" w:rsidRPr="00D578F0" w:rsidRDefault="00900F78" w:rsidP="00B34C91">
            <w:pPr>
              <w:jc w:val="center"/>
              <w:rPr>
                <w:color w:val="000000"/>
                <w:sz w:val="20"/>
                <w:szCs w:val="20"/>
              </w:rPr>
            </w:pPr>
            <w:r w:rsidRPr="00D578F0">
              <w:rPr>
                <w:color w:val="000000"/>
                <w:sz w:val="20"/>
                <w:szCs w:val="20"/>
              </w:rPr>
              <w:t>Адрес близлежащего здания</w:t>
            </w:r>
          </w:p>
        </w:tc>
        <w:tc>
          <w:tcPr>
            <w:tcW w:w="2126" w:type="dxa"/>
            <w:tcBorders>
              <w:top w:val="single" w:sz="8" w:space="0" w:color="auto"/>
              <w:left w:val="nil"/>
              <w:bottom w:val="single" w:sz="4" w:space="0" w:color="auto"/>
              <w:right w:val="single" w:sz="4" w:space="0" w:color="auto"/>
            </w:tcBorders>
            <w:shd w:val="clear" w:color="000000" w:fill="FFFFFF"/>
          </w:tcPr>
          <w:p w:rsidR="00900F78" w:rsidRPr="00D578F0" w:rsidRDefault="00900F78" w:rsidP="00B34C91">
            <w:pPr>
              <w:jc w:val="center"/>
              <w:rPr>
                <w:color w:val="000000"/>
                <w:sz w:val="20"/>
                <w:szCs w:val="20"/>
              </w:rPr>
            </w:pPr>
            <w:r w:rsidRPr="00D578F0">
              <w:rPr>
                <w:color w:val="000000"/>
                <w:sz w:val="20"/>
                <w:szCs w:val="20"/>
              </w:rPr>
              <w:t>Скорость передачи</w:t>
            </w:r>
          </w:p>
        </w:tc>
      </w:tr>
      <w:tr w:rsidR="00900F78" w:rsidRPr="00783974" w:rsidTr="00B34C91">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1</w:t>
            </w:r>
          </w:p>
        </w:tc>
        <w:tc>
          <w:tcPr>
            <w:tcW w:w="2870"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АБК</w:t>
            </w:r>
          </w:p>
        </w:tc>
        <w:tc>
          <w:tcPr>
            <w:tcW w:w="4395"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 xml:space="preserve">Маяковского 15, </w:t>
            </w:r>
            <w:proofErr w:type="spellStart"/>
            <w:r w:rsidRPr="00783974">
              <w:rPr>
                <w:color w:val="000000"/>
              </w:rPr>
              <w:t>каб</w:t>
            </w:r>
            <w:proofErr w:type="spellEnd"/>
            <w:r w:rsidRPr="00783974">
              <w:rPr>
                <w:color w:val="000000"/>
              </w:rPr>
              <w:t xml:space="preserve"> 209</w:t>
            </w:r>
          </w:p>
        </w:tc>
        <w:tc>
          <w:tcPr>
            <w:tcW w:w="2126" w:type="dxa"/>
            <w:tcBorders>
              <w:top w:val="nil"/>
              <w:left w:val="nil"/>
              <w:bottom w:val="single" w:sz="4" w:space="0" w:color="auto"/>
              <w:right w:val="single" w:sz="4" w:space="0" w:color="auto"/>
            </w:tcBorders>
            <w:shd w:val="clear" w:color="000000" w:fill="FFFFFF"/>
          </w:tcPr>
          <w:p w:rsidR="00900F78" w:rsidRPr="00783974" w:rsidRDefault="00900F78" w:rsidP="00B34C91">
            <w:pPr>
              <w:rPr>
                <w:color w:val="000000"/>
              </w:rPr>
            </w:pPr>
            <w:r w:rsidRPr="00783974">
              <w:rPr>
                <w:color w:val="000000"/>
              </w:rPr>
              <w:t>100 Мбит/</w:t>
            </w:r>
            <w:proofErr w:type="gramStart"/>
            <w:r w:rsidRPr="00783974">
              <w:rPr>
                <w:color w:val="000000"/>
              </w:rPr>
              <w:t>с</w:t>
            </w:r>
            <w:proofErr w:type="gramEnd"/>
          </w:p>
        </w:tc>
      </w:tr>
      <w:tr w:rsidR="00900F78" w:rsidRPr="00783974" w:rsidTr="00B34C91">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2</w:t>
            </w:r>
          </w:p>
        </w:tc>
        <w:tc>
          <w:tcPr>
            <w:tcW w:w="2870"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ОДС</w:t>
            </w:r>
          </w:p>
        </w:tc>
        <w:tc>
          <w:tcPr>
            <w:tcW w:w="4395"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Нефтяников 24</w:t>
            </w:r>
          </w:p>
        </w:tc>
        <w:tc>
          <w:tcPr>
            <w:tcW w:w="2126" w:type="dxa"/>
            <w:tcBorders>
              <w:top w:val="nil"/>
              <w:left w:val="nil"/>
              <w:bottom w:val="single" w:sz="4" w:space="0" w:color="auto"/>
              <w:right w:val="single" w:sz="4" w:space="0" w:color="auto"/>
            </w:tcBorders>
            <w:shd w:val="clear" w:color="000000" w:fill="FFFFFF"/>
          </w:tcPr>
          <w:p w:rsidR="00900F78" w:rsidRPr="00783974" w:rsidRDefault="00900F78" w:rsidP="00B34C91">
            <w:pPr>
              <w:rPr>
                <w:color w:val="000000"/>
                <w:lang w:val="en-US"/>
              </w:rPr>
            </w:pPr>
            <w:r w:rsidRPr="00783974">
              <w:rPr>
                <w:color w:val="000000"/>
              </w:rPr>
              <w:t>100 Мбит/</w:t>
            </w:r>
            <w:proofErr w:type="gramStart"/>
            <w:r w:rsidRPr="00783974">
              <w:rPr>
                <w:color w:val="000000"/>
              </w:rPr>
              <w:t>с</w:t>
            </w:r>
            <w:proofErr w:type="gramEnd"/>
          </w:p>
        </w:tc>
      </w:tr>
      <w:tr w:rsidR="00900F78" w:rsidRPr="00783974" w:rsidTr="00B34C91">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3</w:t>
            </w:r>
          </w:p>
        </w:tc>
        <w:tc>
          <w:tcPr>
            <w:tcW w:w="2870"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Котельная №3</w:t>
            </w:r>
          </w:p>
        </w:tc>
        <w:tc>
          <w:tcPr>
            <w:tcW w:w="4395"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 xml:space="preserve">Майская 10/2 </w:t>
            </w:r>
          </w:p>
        </w:tc>
        <w:tc>
          <w:tcPr>
            <w:tcW w:w="2126" w:type="dxa"/>
            <w:tcBorders>
              <w:top w:val="nil"/>
              <w:left w:val="nil"/>
              <w:bottom w:val="single" w:sz="4" w:space="0" w:color="auto"/>
              <w:right w:val="single" w:sz="4" w:space="0" w:color="auto"/>
            </w:tcBorders>
            <w:shd w:val="clear" w:color="000000" w:fill="FFFFFF"/>
          </w:tcPr>
          <w:p w:rsidR="00900F78" w:rsidRPr="00783974" w:rsidRDefault="00900F78" w:rsidP="00B34C91">
            <w:pPr>
              <w:rPr>
                <w:color w:val="000000"/>
                <w:lang w:val="en-US"/>
              </w:rPr>
            </w:pPr>
            <w:r w:rsidRPr="00783974">
              <w:rPr>
                <w:color w:val="000000"/>
              </w:rPr>
              <w:t>100 Мбит/</w:t>
            </w:r>
            <w:proofErr w:type="gramStart"/>
            <w:r w:rsidRPr="00783974">
              <w:rPr>
                <w:color w:val="000000"/>
              </w:rPr>
              <w:t>с</w:t>
            </w:r>
            <w:proofErr w:type="gramEnd"/>
          </w:p>
        </w:tc>
      </w:tr>
      <w:tr w:rsidR="00900F78" w:rsidRPr="00783974" w:rsidTr="00B34C91">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4</w:t>
            </w:r>
          </w:p>
        </w:tc>
        <w:tc>
          <w:tcPr>
            <w:tcW w:w="2870"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 xml:space="preserve">Центральная база </w:t>
            </w:r>
          </w:p>
        </w:tc>
        <w:tc>
          <w:tcPr>
            <w:tcW w:w="4395"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Профсоюзов 69/1</w:t>
            </w:r>
          </w:p>
        </w:tc>
        <w:tc>
          <w:tcPr>
            <w:tcW w:w="2126" w:type="dxa"/>
            <w:tcBorders>
              <w:top w:val="nil"/>
              <w:left w:val="nil"/>
              <w:bottom w:val="single" w:sz="4" w:space="0" w:color="auto"/>
              <w:right w:val="single" w:sz="4" w:space="0" w:color="auto"/>
            </w:tcBorders>
            <w:shd w:val="clear" w:color="000000" w:fill="FFFFFF"/>
          </w:tcPr>
          <w:p w:rsidR="00900F78" w:rsidRPr="00783974" w:rsidRDefault="00900F78" w:rsidP="00B34C91">
            <w:pPr>
              <w:rPr>
                <w:color w:val="000000"/>
                <w:lang w:val="en-US"/>
              </w:rPr>
            </w:pPr>
            <w:r w:rsidRPr="00783974">
              <w:rPr>
                <w:color w:val="000000"/>
              </w:rPr>
              <w:t>100 Мбит/</w:t>
            </w:r>
            <w:proofErr w:type="gramStart"/>
            <w:r w:rsidRPr="00783974">
              <w:rPr>
                <w:color w:val="000000"/>
              </w:rPr>
              <w:t>с</w:t>
            </w:r>
            <w:proofErr w:type="gramEnd"/>
          </w:p>
        </w:tc>
      </w:tr>
      <w:tr w:rsidR="00900F78" w:rsidRPr="00783974" w:rsidTr="00B34C91">
        <w:trPr>
          <w:trHeight w:val="70"/>
        </w:trPr>
        <w:tc>
          <w:tcPr>
            <w:tcW w:w="640" w:type="dxa"/>
            <w:tcBorders>
              <w:top w:val="nil"/>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5</w:t>
            </w:r>
          </w:p>
        </w:tc>
        <w:tc>
          <w:tcPr>
            <w:tcW w:w="2870"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АБК РТС-2</w:t>
            </w:r>
          </w:p>
        </w:tc>
        <w:tc>
          <w:tcPr>
            <w:tcW w:w="4395" w:type="dxa"/>
            <w:tcBorders>
              <w:top w:val="nil"/>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Комсомольский проспект 6Б</w:t>
            </w:r>
          </w:p>
        </w:tc>
        <w:tc>
          <w:tcPr>
            <w:tcW w:w="2126" w:type="dxa"/>
            <w:tcBorders>
              <w:top w:val="nil"/>
              <w:left w:val="nil"/>
              <w:bottom w:val="single" w:sz="4" w:space="0" w:color="auto"/>
              <w:right w:val="single" w:sz="4" w:space="0" w:color="auto"/>
            </w:tcBorders>
            <w:shd w:val="clear" w:color="000000" w:fill="FFFFFF"/>
          </w:tcPr>
          <w:p w:rsidR="00900F78" w:rsidRPr="00783974" w:rsidRDefault="00900F78" w:rsidP="00B34C91">
            <w:pPr>
              <w:rPr>
                <w:color w:val="000000"/>
              </w:rPr>
            </w:pPr>
            <w:r w:rsidRPr="00783974">
              <w:rPr>
                <w:color w:val="000000"/>
              </w:rPr>
              <w:t>100 Мбит/</w:t>
            </w:r>
            <w:proofErr w:type="gramStart"/>
            <w:r w:rsidRPr="00783974">
              <w:rPr>
                <w:color w:val="000000"/>
              </w:rPr>
              <w:t>с</w:t>
            </w:r>
            <w:proofErr w:type="gramEnd"/>
          </w:p>
        </w:tc>
      </w:tr>
      <w:tr w:rsidR="00900F78" w:rsidRPr="00783974" w:rsidTr="00B34C91">
        <w:trPr>
          <w:trHeight w:val="137"/>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6</w:t>
            </w:r>
          </w:p>
        </w:tc>
        <w:tc>
          <w:tcPr>
            <w:tcW w:w="2870" w:type="dxa"/>
            <w:tcBorders>
              <w:top w:val="single" w:sz="4" w:space="0" w:color="auto"/>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ЦТП 54</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proofErr w:type="spellStart"/>
            <w:r w:rsidRPr="00783974">
              <w:rPr>
                <w:color w:val="000000"/>
                <w:spacing w:val="1"/>
                <w:sz w:val="23"/>
                <w:szCs w:val="23"/>
                <w:u w:val="single"/>
              </w:rPr>
              <w:t>М</w:t>
            </w:r>
            <w:r>
              <w:rPr>
                <w:color w:val="000000"/>
                <w:spacing w:val="1"/>
                <w:sz w:val="23"/>
                <w:szCs w:val="23"/>
                <w:u w:val="single"/>
              </w:rPr>
              <w:t>елик</w:t>
            </w:r>
            <w:r w:rsidRPr="00783974">
              <w:rPr>
                <w:color w:val="000000"/>
                <w:spacing w:val="1"/>
                <w:sz w:val="23"/>
                <w:szCs w:val="23"/>
                <w:u w:val="single"/>
              </w:rPr>
              <w:t>-Карамова</w:t>
            </w:r>
            <w:proofErr w:type="spellEnd"/>
            <w:r w:rsidRPr="00783974">
              <w:rPr>
                <w:color w:val="000000"/>
                <w:spacing w:val="1"/>
                <w:sz w:val="23"/>
                <w:szCs w:val="23"/>
                <w:u w:val="single"/>
              </w:rPr>
              <w:t xml:space="preserve"> 25/2</w:t>
            </w:r>
          </w:p>
        </w:tc>
        <w:tc>
          <w:tcPr>
            <w:tcW w:w="2126" w:type="dxa"/>
            <w:tcBorders>
              <w:top w:val="single" w:sz="4" w:space="0" w:color="auto"/>
              <w:left w:val="nil"/>
              <w:bottom w:val="single" w:sz="4" w:space="0" w:color="auto"/>
              <w:right w:val="single" w:sz="4" w:space="0" w:color="auto"/>
            </w:tcBorders>
            <w:shd w:val="clear" w:color="000000" w:fill="FFFFFF"/>
          </w:tcPr>
          <w:p w:rsidR="00900F78" w:rsidRPr="00783974" w:rsidRDefault="00900F78" w:rsidP="00B34C91">
            <w:pPr>
              <w:rPr>
                <w:color w:val="000000"/>
              </w:rPr>
            </w:pPr>
            <w:r w:rsidRPr="00783974">
              <w:rPr>
                <w:color w:val="000000"/>
              </w:rPr>
              <w:t>2 Мбит/</w:t>
            </w:r>
            <w:proofErr w:type="gramStart"/>
            <w:r w:rsidRPr="00783974">
              <w:rPr>
                <w:color w:val="000000"/>
              </w:rPr>
              <w:t>с</w:t>
            </w:r>
            <w:proofErr w:type="gramEnd"/>
          </w:p>
        </w:tc>
      </w:tr>
      <w:tr w:rsidR="00900F78" w:rsidRPr="00783974" w:rsidTr="00B34C91">
        <w:trPr>
          <w:trHeight w:val="127"/>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0F78" w:rsidRPr="00783974" w:rsidRDefault="00900F78" w:rsidP="00B34C91">
            <w:pPr>
              <w:jc w:val="center"/>
              <w:rPr>
                <w:color w:val="000000"/>
              </w:rPr>
            </w:pPr>
            <w:r w:rsidRPr="00783974">
              <w:rPr>
                <w:color w:val="000000"/>
              </w:rPr>
              <w:t>7</w:t>
            </w:r>
          </w:p>
        </w:tc>
        <w:tc>
          <w:tcPr>
            <w:tcW w:w="2870" w:type="dxa"/>
            <w:tcBorders>
              <w:top w:val="single" w:sz="4" w:space="0" w:color="auto"/>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rPr>
              <w:t>ЦТП 65</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900F78" w:rsidRPr="00783974" w:rsidRDefault="00900F78" w:rsidP="00B34C91">
            <w:pPr>
              <w:rPr>
                <w:color w:val="000000"/>
              </w:rPr>
            </w:pPr>
            <w:r w:rsidRPr="00783974">
              <w:rPr>
                <w:color w:val="000000"/>
                <w:spacing w:val="1"/>
                <w:sz w:val="23"/>
                <w:szCs w:val="23"/>
                <w:u w:val="single"/>
              </w:rPr>
              <w:t>Просвещения 35</w:t>
            </w:r>
          </w:p>
        </w:tc>
        <w:tc>
          <w:tcPr>
            <w:tcW w:w="2126" w:type="dxa"/>
            <w:tcBorders>
              <w:top w:val="single" w:sz="4" w:space="0" w:color="auto"/>
              <w:left w:val="nil"/>
              <w:bottom w:val="single" w:sz="4" w:space="0" w:color="auto"/>
              <w:right w:val="single" w:sz="4" w:space="0" w:color="auto"/>
            </w:tcBorders>
            <w:shd w:val="clear" w:color="000000" w:fill="FFFFFF"/>
          </w:tcPr>
          <w:p w:rsidR="00900F78" w:rsidRPr="00783974" w:rsidRDefault="00900F78" w:rsidP="00B34C91">
            <w:pPr>
              <w:rPr>
                <w:color w:val="000000"/>
              </w:rPr>
            </w:pPr>
            <w:r w:rsidRPr="00783974">
              <w:rPr>
                <w:color w:val="000000"/>
              </w:rPr>
              <w:t>2 Мбит/</w:t>
            </w:r>
            <w:proofErr w:type="gramStart"/>
            <w:r w:rsidRPr="00783974">
              <w:rPr>
                <w:color w:val="000000"/>
              </w:rPr>
              <w:t>с</w:t>
            </w:r>
            <w:proofErr w:type="gramEnd"/>
          </w:p>
        </w:tc>
      </w:tr>
    </w:tbl>
    <w:p w:rsidR="00900F78" w:rsidRPr="00783974" w:rsidRDefault="00900F78" w:rsidP="00900F78">
      <w:pPr>
        <w:jc w:val="center"/>
      </w:pPr>
    </w:p>
    <w:p w:rsidR="00900F78" w:rsidRPr="00783974" w:rsidRDefault="00900F78" w:rsidP="00900F78">
      <w:pPr>
        <w:jc w:val="center"/>
      </w:pPr>
    </w:p>
    <w:p w:rsidR="00900F78" w:rsidRPr="00783974" w:rsidRDefault="00900F78" w:rsidP="00900F78">
      <w:pPr>
        <w:jc w:val="center"/>
      </w:pPr>
    </w:p>
    <w:p w:rsidR="0047645F" w:rsidRDefault="0047645F" w:rsidP="0047645F">
      <w:pPr>
        <w:rPr>
          <w:rFonts w:eastAsia="MS Mincho"/>
        </w:rPr>
        <w:sectPr w:rsidR="0047645F" w:rsidSect="00795A3B">
          <w:pgSz w:w="11906" w:h="16838"/>
          <w:pgMar w:top="1134" w:right="849" w:bottom="1134" w:left="1134" w:header="708" w:footer="708" w:gutter="0"/>
          <w:cols w:space="708"/>
          <w:docGrid w:linePitch="360"/>
        </w:sectPr>
      </w:pPr>
    </w:p>
    <w:p w:rsidR="0047645F" w:rsidRDefault="0047645F" w:rsidP="0047645F">
      <w:pPr>
        <w:pStyle w:val="10"/>
        <w:pageBreakBefore/>
        <w:jc w:val="center"/>
        <w:rPr>
          <w:rFonts w:ascii="Times New Roman" w:hAnsi="Times New Roman" w:cs="Times New Roman"/>
          <w:color w:val="auto"/>
        </w:rPr>
      </w:pPr>
      <w:bookmarkStart w:id="78" w:name="_Toc529889389"/>
      <w:bookmarkStart w:id="79" w:name="_Toc6573887"/>
      <w:bookmarkStart w:id="80" w:name="_Toc6578200"/>
      <w:r w:rsidRPr="00F34233">
        <w:rPr>
          <w:rFonts w:ascii="Times New Roman" w:hAnsi="Times New Roman" w:cs="Times New Roman"/>
          <w:color w:val="auto"/>
        </w:rPr>
        <w:lastRenderedPageBreak/>
        <w:t>РАЗДЕЛ V. ПРОЕКТ ДОГОВОРА</w:t>
      </w:r>
      <w:bookmarkEnd w:id="78"/>
      <w:bookmarkEnd w:id="79"/>
      <w:bookmarkEnd w:id="80"/>
    </w:p>
    <w:p w:rsidR="00EA233C" w:rsidRDefault="00EA233C" w:rsidP="00EA233C">
      <w:pPr>
        <w:jc w:val="center"/>
        <w:rPr>
          <w:b/>
          <w:caps/>
        </w:rPr>
      </w:pPr>
      <w:r>
        <w:rPr>
          <w:b/>
          <w:caps/>
        </w:rPr>
        <w:t>на оказание услуг № ___</w:t>
      </w:r>
    </w:p>
    <w:p w:rsidR="0075010A" w:rsidRPr="009664C2" w:rsidRDefault="0075010A" w:rsidP="0075010A">
      <w:pPr>
        <w:widowControl w:val="0"/>
        <w:tabs>
          <w:tab w:val="left" w:pos="6946"/>
        </w:tabs>
        <w:autoSpaceDE w:val="0"/>
        <w:autoSpaceDN w:val="0"/>
        <w:adjustRightInd w:val="0"/>
        <w:jc w:val="both"/>
      </w:pPr>
      <w:r w:rsidRPr="009664C2">
        <w:t xml:space="preserve">г. Сургут                                                                                           </w:t>
      </w:r>
      <w:r>
        <w:t xml:space="preserve">    </w:t>
      </w:r>
      <w:r w:rsidRPr="009664C2">
        <w:t>«___»____________20__г.</w:t>
      </w:r>
    </w:p>
    <w:p w:rsidR="0075010A" w:rsidRPr="009664C2" w:rsidRDefault="0075010A" w:rsidP="0075010A">
      <w:pPr>
        <w:jc w:val="both"/>
        <w:rPr>
          <w:b/>
        </w:rPr>
      </w:pPr>
    </w:p>
    <w:p w:rsidR="0075010A" w:rsidRPr="006C735B" w:rsidRDefault="0075010A" w:rsidP="0075010A">
      <w:pPr>
        <w:ind w:firstLine="567"/>
        <w:jc w:val="both"/>
      </w:pPr>
      <w:proofErr w:type="gramStart"/>
      <w:r w:rsidRPr="006C735B">
        <w:t xml:space="preserve">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w:t>
      </w:r>
      <w:r w:rsidRPr="007F7467">
        <w:t>_________________________________, именуемое в дальнейшем «Исполнитель», в лице _________________________________, действующего на основании ____________,</w:t>
      </w:r>
      <w:r w:rsidRPr="006C735B">
        <w:t xml:space="preserve"> вместе именуемые «Стороны»</w:t>
      </w:r>
      <w:r w:rsidRPr="006C735B">
        <w:rPr>
          <w:color w:val="000000"/>
          <w:kern w:val="16"/>
        </w:rPr>
        <w:t xml:space="preserve">, на основании протокола подведения итогов №_________ от «___»____________20__г., </w:t>
      </w:r>
      <w:r>
        <w:rPr>
          <w:color w:val="000000"/>
          <w:kern w:val="16"/>
        </w:rPr>
        <w:t xml:space="preserve"> </w:t>
      </w:r>
      <w:r w:rsidRPr="006C735B">
        <w:rPr>
          <w:color w:val="000000"/>
          <w:kern w:val="16"/>
        </w:rPr>
        <w:t>заключили настоящий Договор, о нижеследующем:</w:t>
      </w:r>
      <w:proofErr w:type="gramEnd"/>
    </w:p>
    <w:p w:rsidR="0075010A" w:rsidRPr="009664C2" w:rsidRDefault="0075010A" w:rsidP="0075010A">
      <w:pPr>
        <w:ind w:firstLine="567"/>
        <w:jc w:val="both"/>
        <w:rPr>
          <w:color w:val="000000"/>
          <w:kern w:val="16"/>
        </w:rPr>
      </w:pPr>
    </w:p>
    <w:p w:rsidR="0075010A" w:rsidRPr="00D46145" w:rsidRDefault="0075010A" w:rsidP="0075010A">
      <w:pPr>
        <w:pStyle w:val="ab"/>
        <w:numPr>
          <w:ilvl w:val="0"/>
          <w:numId w:val="33"/>
        </w:numPr>
        <w:jc w:val="center"/>
        <w:rPr>
          <w:b/>
        </w:rPr>
      </w:pPr>
      <w:r w:rsidRPr="00D31811">
        <w:rPr>
          <w:b/>
        </w:rPr>
        <w:t>Предмет Договора</w:t>
      </w:r>
    </w:p>
    <w:p w:rsidR="0075010A" w:rsidRPr="00663898" w:rsidRDefault="0075010A" w:rsidP="0075010A">
      <w:pPr>
        <w:tabs>
          <w:tab w:val="left" w:pos="1134"/>
        </w:tabs>
        <w:ind w:firstLine="567"/>
        <w:jc w:val="both"/>
        <w:rPr>
          <w:u w:val="single"/>
          <w:lang w:eastAsia="x-none"/>
        </w:rPr>
      </w:pPr>
      <w:r w:rsidRPr="009664C2">
        <w:t>1.1.</w:t>
      </w:r>
      <w:r w:rsidRPr="009664C2">
        <w:tab/>
      </w:r>
      <w:r w:rsidRPr="009664C2">
        <w:rPr>
          <w:bCs/>
        </w:rPr>
        <w:t>Исполнитель обязуется своевременно оказ</w:t>
      </w:r>
      <w:r>
        <w:rPr>
          <w:bCs/>
        </w:rPr>
        <w:t>ать услуги на условиях Договора</w:t>
      </w:r>
      <w:r w:rsidRPr="00662F2A">
        <w:rPr>
          <w:bCs/>
        </w:rPr>
        <w:t xml:space="preserve"> </w:t>
      </w:r>
      <w:r>
        <w:rPr>
          <w:bCs/>
        </w:rPr>
        <w:t>по</w:t>
      </w:r>
      <w:r w:rsidRPr="009664C2">
        <w:rPr>
          <w:bCs/>
        </w:rPr>
        <w:t xml:space="preserve"> </w:t>
      </w:r>
      <w:r>
        <w:t>п</w:t>
      </w:r>
      <w:r w:rsidRPr="00A22131">
        <w:t>одключени</w:t>
      </w:r>
      <w:r>
        <w:t>ю</w:t>
      </w:r>
      <w:r w:rsidRPr="00A22131">
        <w:t xml:space="preserve"> и обслуживани</w:t>
      </w:r>
      <w:r>
        <w:t>ю корпоративной сети передачи</w:t>
      </w:r>
      <w:r w:rsidRPr="00A22131">
        <w:t xml:space="preserve"> </w:t>
      </w:r>
      <w:r>
        <w:t>данных</w:t>
      </w:r>
      <w:r w:rsidRPr="00A22131">
        <w:t xml:space="preserve"> на 5 объектах на скорости 100 Мбит/</w:t>
      </w:r>
      <w:proofErr w:type="gramStart"/>
      <w:r w:rsidRPr="00A22131">
        <w:t>с</w:t>
      </w:r>
      <w:proofErr w:type="gramEnd"/>
      <w:r w:rsidRPr="00A22131">
        <w:t xml:space="preserve"> и 2 </w:t>
      </w:r>
      <w:proofErr w:type="gramStart"/>
      <w:r w:rsidRPr="00A22131">
        <w:t>объектах</w:t>
      </w:r>
      <w:proofErr w:type="gramEnd"/>
      <w:r w:rsidRPr="00A22131">
        <w:t xml:space="preserve"> на скорости 2 Мбит/с</w:t>
      </w:r>
      <w:r>
        <w:rPr>
          <w:lang w:eastAsia="x-none"/>
        </w:rPr>
        <w:t xml:space="preserve">. </w:t>
      </w:r>
      <w:r>
        <w:t xml:space="preserve">(далее – услуги), </w:t>
      </w:r>
      <w:r w:rsidRPr="009664C2">
        <w:t>а Заказчик обязуется принять и оплатить их.</w:t>
      </w:r>
    </w:p>
    <w:p w:rsidR="0075010A" w:rsidRPr="009664C2" w:rsidRDefault="0075010A" w:rsidP="0075010A">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 xml:space="preserve">Состав и объем </w:t>
      </w:r>
      <w:proofErr w:type="gramStart"/>
      <w:r>
        <w:rPr>
          <w:bCs/>
          <w:color w:val="000000"/>
        </w:rPr>
        <w:t>услуг</w:t>
      </w:r>
      <w:proofErr w:type="gramEnd"/>
      <w:r>
        <w:rPr>
          <w:bCs/>
          <w:color w:val="000000"/>
        </w:rPr>
        <w:t xml:space="preserve"> и порядок их предоставления определяются в </w:t>
      </w:r>
      <w:r w:rsidRPr="004D0BDF">
        <w:rPr>
          <w:bCs/>
          <w:color w:val="000000"/>
        </w:rPr>
        <w:t>Техническом задании (Приложение № 1 к Договору).</w:t>
      </w:r>
      <w:r w:rsidRPr="009664C2">
        <w:rPr>
          <w:bCs/>
          <w:color w:val="000000"/>
        </w:rPr>
        <w:t xml:space="preserve"> </w:t>
      </w:r>
    </w:p>
    <w:p w:rsidR="0075010A" w:rsidRPr="00647F4A" w:rsidRDefault="0075010A" w:rsidP="0075010A">
      <w:pPr>
        <w:pStyle w:val="32"/>
        <w:tabs>
          <w:tab w:val="left" w:pos="1560"/>
        </w:tabs>
        <w:ind w:firstLine="567"/>
        <w:jc w:val="both"/>
        <w:rPr>
          <w:sz w:val="24"/>
          <w:szCs w:val="24"/>
        </w:rPr>
      </w:pPr>
      <w:r w:rsidRPr="00647F4A">
        <w:rPr>
          <w:color w:val="000000"/>
          <w:sz w:val="24"/>
          <w:szCs w:val="24"/>
        </w:rPr>
        <w:t>1.3. Место оказания услуг:</w:t>
      </w:r>
      <w:r w:rsidRPr="00647F4A">
        <w:rPr>
          <w:sz w:val="24"/>
          <w:szCs w:val="24"/>
        </w:rPr>
        <w:t xml:space="preserve"> Ханты-Мансийский автономный округ - Югра, территория города Сургута и Сургутского района:</w:t>
      </w:r>
    </w:p>
    <w:p w:rsidR="0075010A" w:rsidRPr="00270F6F" w:rsidRDefault="0075010A" w:rsidP="0075010A">
      <w:pPr>
        <w:widowControl w:val="0"/>
        <w:numPr>
          <w:ilvl w:val="0"/>
          <w:numId w:val="44"/>
        </w:numPr>
        <w:autoSpaceDE w:val="0"/>
        <w:autoSpaceDN w:val="0"/>
        <w:adjustRightInd w:val="0"/>
        <w:ind w:left="426"/>
        <w:jc w:val="both"/>
        <w:rPr>
          <w:lang w:eastAsia="x-none"/>
        </w:rPr>
      </w:pPr>
      <w:r w:rsidRPr="00783974">
        <w:rPr>
          <w:color w:val="000000"/>
          <w:spacing w:val="1"/>
        </w:rPr>
        <w:t>Х</w:t>
      </w:r>
      <w:r>
        <w:rPr>
          <w:color w:val="000000"/>
          <w:spacing w:val="1"/>
        </w:rPr>
        <w:t>анты-Мансийский автономный округ - Югра</w:t>
      </w:r>
      <w:r w:rsidRPr="00783974">
        <w:rPr>
          <w:color w:val="000000"/>
          <w:spacing w:val="1"/>
        </w:rPr>
        <w:t xml:space="preserve">, г. Сургут, Маяковского15, </w:t>
      </w:r>
    </w:p>
    <w:p w:rsidR="0075010A" w:rsidRPr="00270F6F" w:rsidRDefault="0075010A" w:rsidP="0075010A">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Нефтяников 24, </w:t>
      </w:r>
    </w:p>
    <w:p w:rsidR="0075010A" w:rsidRPr="00270F6F" w:rsidRDefault="0075010A" w:rsidP="0075010A">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Майская 10/2, </w:t>
      </w:r>
    </w:p>
    <w:p w:rsidR="0075010A" w:rsidRPr="00270F6F" w:rsidRDefault="0075010A" w:rsidP="0075010A">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Профсоюзов 69/1,</w:t>
      </w:r>
    </w:p>
    <w:p w:rsidR="0075010A" w:rsidRPr="00270F6F" w:rsidRDefault="0075010A" w:rsidP="0075010A">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 Комсомольский проспект 6б, </w:t>
      </w:r>
    </w:p>
    <w:p w:rsidR="0075010A" w:rsidRPr="00270F6F" w:rsidRDefault="0075010A" w:rsidP="0075010A">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proofErr w:type="spellStart"/>
      <w:r w:rsidRPr="00783974">
        <w:rPr>
          <w:color w:val="000000"/>
          <w:spacing w:val="1"/>
        </w:rPr>
        <w:t>М</w:t>
      </w:r>
      <w:r>
        <w:rPr>
          <w:color w:val="000000"/>
          <w:spacing w:val="1"/>
        </w:rPr>
        <w:t>елик-Карамова</w:t>
      </w:r>
      <w:proofErr w:type="spellEnd"/>
      <w:r>
        <w:rPr>
          <w:color w:val="000000"/>
          <w:spacing w:val="1"/>
        </w:rPr>
        <w:t xml:space="preserve"> 25/2, </w:t>
      </w:r>
    </w:p>
    <w:p w:rsidR="0075010A" w:rsidRPr="00783974" w:rsidRDefault="0075010A" w:rsidP="0075010A">
      <w:pPr>
        <w:widowControl w:val="0"/>
        <w:numPr>
          <w:ilvl w:val="0"/>
          <w:numId w:val="44"/>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Pr>
          <w:color w:val="000000"/>
          <w:spacing w:val="1"/>
        </w:rPr>
        <w:t>Просвещения 35 (Таблица №2).</w:t>
      </w:r>
    </w:p>
    <w:p w:rsidR="0075010A" w:rsidRDefault="0075010A" w:rsidP="0075010A">
      <w:pPr>
        <w:ind w:firstLine="567"/>
        <w:jc w:val="both"/>
        <w:rPr>
          <w:b/>
        </w:rPr>
      </w:pPr>
    </w:p>
    <w:p w:rsidR="0075010A" w:rsidRPr="00D46145" w:rsidRDefault="0075010A" w:rsidP="0075010A">
      <w:pPr>
        <w:pStyle w:val="ab"/>
        <w:numPr>
          <w:ilvl w:val="0"/>
          <w:numId w:val="33"/>
        </w:numPr>
        <w:jc w:val="center"/>
        <w:rPr>
          <w:b/>
        </w:rPr>
      </w:pPr>
      <w:r w:rsidRPr="00D31811">
        <w:rPr>
          <w:b/>
        </w:rPr>
        <w:t>Цена Договора и порядок расчетов</w:t>
      </w:r>
    </w:p>
    <w:p w:rsidR="0075010A" w:rsidRDefault="0075010A" w:rsidP="0075010A">
      <w:pPr>
        <w:pStyle w:val="ab"/>
        <w:widowControl w:val="0"/>
        <w:numPr>
          <w:ilvl w:val="1"/>
          <w:numId w:val="33"/>
        </w:numPr>
        <w:autoSpaceDE w:val="0"/>
        <w:autoSpaceDN w:val="0"/>
        <w:adjustRightInd w:val="0"/>
        <w:ind w:left="0" w:firstLine="567"/>
        <w:jc w:val="both"/>
      </w:pPr>
      <w:r w:rsidRPr="009664C2">
        <w:t>Общая цена Договора согласно расчету ст</w:t>
      </w:r>
      <w:r>
        <w:t>оимости услуг (Приложение №2 к Д</w:t>
      </w:r>
      <w:r w:rsidRPr="009664C2">
        <w:t>оговору) сост</w:t>
      </w:r>
      <w:r>
        <w:t>авляет</w:t>
      </w:r>
      <w:proofErr w:type="gramStart"/>
      <w:r>
        <w:t xml:space="preserve"> _____________ (_____________) </w:t>
      </w:r>
      <w:proofErr w:type="gramEnd"/>
      <w:r>
        <w:t>рублей 00</w:t>
      </w:r>
      <w:r w:rsidRPr="009664C2">
        <w:t xml:space="preserve"> копеек, </w:t>
      </w:r>
      <w:r>
        <w:t>в т.ч. НДС 20% в размере ___________ (_____________) рублей 00 копеек.</w:t>
      </w:r>
    </w:p>
    <w:p w:rsidR="0075010A" w:rsidRPr="009664C2" w:rsidRDefault="0075010A" w:rsidP="0075010A">
      <w:pPr>
        <w:widowControl w:val="0"/>
        <w:autoSpaceDE w:val="0"/>
        <w:autoSpaceDN w:val="0"/>
        <w:adjustRightInd w:val="0"/>
        <w:ind w:firstLine="567"/>
        <w:jc w:val="both"/>
      </w:pPr>
      <w:r w:rsidRPr="00102E7F">
        <w:rPr>
          <w:i/>
        </w:rPr>
        <w:t xml:space="preserve">Либо </w:t>
      </w:r>
      <w:r w:rsidRPr="00102E7F">
        <w:rPr>
          <w:iCs/>
        </w:rPr>
        <w:t>(НДС не облагается на основании ________ Налогового кодекса РФ).</w:t>
      </w:r>
    </w:p>
    <w:p w:rsidR="0075010A" w:rsidRDefault="0075010A" w:rsidP="0075010A">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w:t>
      </w:r>
      <w:r>
        <w:t>бъеме и надлежащего качества,</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75010A" w:rsidRPr="009664C2" w:rsidRDefault="0075010A" w:rsidP="0075010A">
      <w:pPr>
        <w:widowControl w:val="0"/>
        <w:autoSpaceDE w:val="0"/>
        <w:autoSpaceDN w:val="0"/>
        <w:adjustRightInd w:val="0"/>
        <w:ind w:firstLine="567"/>
        <w:jc w:val="both"/>
      </w:pPr>
      <w:r w:rsidRPr="009664C2">
        <w:t>2.3.  Расчеты по Договору производятся в следующем порядке:</w:t>
      </w:r>
    </w:p>
    <w:p w:rsidR="0075010A" w:rsidRPr="009664C2" w:rsidRDefault="0075010A" w:rsidP="0075010A">
      <w:pPr>
        <w:widowControl w:val="0"/>
        <w:autoSpaceDE w:val="0"/>
        <w:autoSpaceDN w:val="0"/>
        <w:adjustRightInd w:val="0"/>
        <w:ind w:firstLine="567"/>
        <w:jc w:val="both"/>
      </w:pPr>
      <w:r w:rsidRPr="009664C2">
        <w:t xml:space="preserve">2.3.1. Оплата </w:t>
      </w:r>
      <w:r>
        <w:t xml:space="preserve">услуг </w:t>
      </w:r>
      <w:r w:rsidRPr="009664C2">
        <w:t>производится в безналичном порядке путем перечисления Заказчиком денежных средств на указанный в Договоре расчетный счет Исполнителя.</w:t>
      </w:r>
    </w:p>
    <w:p w:rsidR="0075010A" w:rsidRDefault="0075010A" w:rsidP="0075010A">
      <w:pPr>
        <w:widowControl w:val="0"/>
        <w:autoSpaceDE w:val="0"/>
        <w:autoSpaceDN w:val="0"/>
        <w:adjustRightInd w:val="0"/>
        <w:ind w:firstLine="567"/>
        <w:jc w:val="both"/>
      </w:pPr>
      <w:r w:rsidRPr="009664C2">
        <w:t>2.3.2. Оплата производится в рублях Российской Федерации.</w:t>
      </w:r>
    </w:p>
    <w:p w:rsidR="0075010A" w:rsidRDefault="0075010A" w:rsidP="0075010A">
      <w:pPr>
        <w:ind w:firstLine="567"/>
        <w:jc w:val="both"/>
      </w:pPr>
      <w:r>
        <w:t xml:space="preserve">2.3.3. Расчет за оказанные услуги осуществляется ежемесячно по факту оказания услуг  в течение 15 (Пятнадцати) рабочих дней </w:t>
      </w:r>
      <w:proofErr w:type="gramStart"/>
      <w:r>
        <w:t>с даты подписания</w:t>
      </w:r>
      <w:proofErr w:type="gramEnd"/>
      <w:r>
        <w:t xml:space="preserve"> Сторонами акта сдачи-приемки оказанных услуг (далее – Акт) и предоставления Исполнителем Заказчику счета, счета-фактуры.</w:t>
      </w:r>
    </w:p>
    <w:p w:rsidR="0075010A" w:rsidRPr="009664C2" w:rsidRDefault="0075010A" w:rsidP="0075010A">
      <w:pPr>
        <w:widowControl w:val="0"/>
        <w:autoSpaceDE w:val="0"/>
        <w:autoSpaceDN w:val="0"/>
        <w:adjustRightInd w:val="0"/>
        <w:ind w:firstLine="567"/>
        <w:jc w:val="both"/>
      </w:pPr>
      <w:r>
        <w:t>2.3.4. При оформлении счетов-фактур,</w:t>
      </w:r>
      <w:r w:rsidRPr="009664C2">
        <w:t xml:space="preserve">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w:t>
      </w:r>
      <w:r>
        <w:t>дениями, указанными в разделе 12</w:t>
      </w:r>
      <w:r w:rsidRPr="009664C2">
        <w:t xml:space="preserve"> Договора.</w:t>
      </w:r>
    </w:p>
    <w:p w:rsidR="0075010A" w:rsidRPr="009664C2" w:rsidRDefault="0075010A" w:rsidP="0075010A">
      <w:pPr>
        <w:jc w:val="both"/>
      </w:pPr>
    </w:p>
    <w:p w:rsidR="0075010A" w:rsidRPr="00D46145" w:rsidRDefault="0075010A" w:rsidP="0075010A">
      <w:pPr>
        <w:pStyle w:val="ab"/>
        <w:numPr>
          <w:ilvl w:val="0"/>
          <w:numId w:val="33"/>
        </w:numPr>
        <w:jc w:val="center"/>
        <w:rPr>
          <w:b/>
        </w:rPr>
      </w:pPr>
      <w:r w:rsidRPr="00D31811">
        <w:rPr>
          <w:b/>
        </w:rPr>
        <w:lastRenderedPageBreak/>
        <w:t>Права и обязанности сторон</w:t>
      </w:r>
    </w:p>
    <w:p w:rsidR="0075010A" w:rsidRPr="009664C2" w:rsidRDefault="0075010A" w:rsidP="0075010A">
      <w:pPr>
        <w:pStyle w:val="affe"/>
        <w:ind w:firstLine="567"/>
        <w:rPr>
          <w:b/>
        </w:rPr>
      </w:pPr>
      <w:r w:rsidRPr="009664C2">
        <w:rPr>
          <w:b/>
        </w:rPr>
        <w:t>3.1. Заказчик имеет право:</w:t>
      </w:r>
    </w:p>
    <w:p w:rsidR="0075010A" w:rsidRPr="009664C2" w:rsidRDefault="0075010A" w:rsidP="0075010A">
      <w:pPr>
        <w:pStyle w:val="affe"/>
        <w:ind w:firstLine="567"/>
      </w:pPr>
      <w:r>
        <w:t>3.1.1</w:t>
      </w:r>
      <w:r w:rsidRPr="009664C2">
        <w:t>. Требовать возмещения неустойки и (или) убытков, причиненных по вине Исполнителя.</w:t>
      </w:r>
    </w:p>
    <w:p w:rsidR="0075010A" w:rsidRPr="009664C2" w:rsidRDefault="0075010A" w:rsidP="0075010A">
      <w:pPr>
        <w:pStyle w:val="affe"/>
        <w:ind w:firstLine="567"/>
      </w:pPr>
      <w:r w:rsidRPr="009664C2">
        <w:t>3.1.</w:t>
      </w:r>
      <w:r>
        <w:t>2</w:t>
      </w:r>
      <w:r w:rsidRPr="009664C2">
        <w:t>. Привлекать экспертов, экспертные организации для проверки соответствия качества оказываемых услуг требованиям, установленным Договором.</w:t>
      </w:r>
    </w:p>
    <w:p w:rsidR="0075010A" w:rsidRPr="009664C2" w:rsidRDefault="0075010A" w:rsidP="0075010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3.1.3</w:t>
      </w:r>
      <w:r w:rsidRPr="009664C2">
        <w:rPr>
          <w:rFonts w:ascii="Times New Roman" w:hAnsi="Times New Roman" w:cs="Times New Roman"/>
          <w:sz w:val="24"/>
          <w:szCs w:val="24"/>
        </w:rPr>
        <w:t>. Осуществлять иные права, предусмотренные Договором и (или) законодательством Российской Федерации.</w:t>
      </w:r>
    </w:p>
    <w:p w:rsidR="0075010A" w:rsidRPr="009664C2" w:rsidRDefault="0075010A" w:rsidP="0075010A">
      <w:pPr>
        <w:pStyle w:val="affe"/>
        <w:ind w:firstLine="567"/>
        <w:rPr>
          <w:b/>
        </w:rPr>
      </w:pPr>
      <w:r w:rsidRPr="009664C2">
        <w:rPr>
          <w:b/>
        </w:rPr>
        <w:t>3.2. Заказчик обязан:</w:t>
      </w:r>
    </w:p>
    <w:p w:rsidR="0075010A" w:rsidRPr="009664C2" w:rsidRDefault="0075010A" w:rsidP="0075010A">
      <w:pPr>
        <w:ind w:firstLine="567"/>
        <w:jc w:val="both"/>
      </w:pPr>
      <w:r w:rsidRPr="009664C2">
        <w:t>3.2.1. Обеспечить приемку оказанных по Договору услуг по объему и качеству.</w:t>
      </w:r>
    </w:p>
    <w:p w:rsidR="0075010A" w:rsidRPr="009664C2" w:rsidRDefault="0075010A" w:rsidP="0075010A">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75010A" w:rsidRPr="009664C2" w:rsidRDefault="0075010A" w:rsidP="0075010A">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75010A" w:rsidRPr="009664C2" w:rsidRDefault="0075010A" w:rsidP="0075010A">
      <w:pPr>
        <w:shd w:val="clear" w:color="auto" w:fill="FFFFFF"/>
        <w:tabs>
          <w:tab w:val="left" w:pos="540"/>
        </w:tabs>
        <w:ind w:firstLine="567"/>
        <w:jc w:val="both"/>
        <w:rPr>
          <w:b/>
          <w:bCs/>
          <w:color w:val="000000"/>
        </w:rPr>
      </w:pPr>
      <w:r w:rsidRPr="009664C2">
        <w:rPr>
          <w:b/>
          <w:bCs/>
          <w:color w:val="000000"/>
        </w:rPr>
        <w:t>3.3. Исполнитель обязан:</w:t>
      </w:r>
    </w:p>
    <w:p w:rsidR="0075010A" w:rsidRDefault="0075010A" w:rsidP="0075010A">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w:t>
      </w:r>
      <w:r>
        <w:rPr>
          <w:i w:val="0"/>
          <w:sz w:val="24"/>
          <w:szCs w:val="24"/>
        </w:rPr>
        <w:t xml:space="preserve"> условиями Договора и требованиями Технического задания</w:t>
      </w:r>
      <w:r w:rsidRPr="009664C2">
        <w:rPr>
          <w:i w:val="0"/>
          <w:sz w:val="24"/>
          <w:szCs w:val="24"/>
        </w:rPr>
        <w:t xml:space="preserve"> (При</w:t>
      </w:r>
      <w:r>
        <w:rPr>
          <w:i w:val="0"/>
          <w:sz w:val="24"/>
          <w:szCs w:val="24"/>
        </w:rPr>
        <w:t>ложение №1 к Д</w:t>
      </w:r>
      <w:r w:rsidRPr="009664C2">
        <w:rPr>
          <w:i w:val="0"/>
          <w:sz w:val="24"/>
          <w:szCs w:val="24"/>
        </w:rPr>
        <w:t>оговору) и в сроки, предусмотренные настоящим Договором.</w:t>
      </w:r>
    </w:p>
    <w:p w:rsidR="0075010A" w:rsidRPr="009664C2" w:rsidRDefault="0075010A" w:rsidP="0075010A">
      <w:pPr>
        <w:pStyle w:val="aff5"/>
        <w:tabs>
          <w:tab w:val="num" w:pos="2443"/>
        </w:tabs>
        <w:ind w:firstLine="567"/>
        <w:jc w:val="both"/>
        <w:rPr>
          <w:i w:val="0"/>
          <w:sz w:val="24"/>
          <w:szCs w:val="24"/>
        </w:rPr>
      </w:pPr>
      <w:r>
        <w:rPr>
          <w:i w:val="0"/>
          <w:sz w:val="24"/>
          <w:szCs w:val="24"/>
        </w:rPr>
        <w:t>3.3.2. Качество оказываемых услуг должно соответствовать требованиям нормативных актов, указанных в пункте 2 Технического задания (Приложение №1 к Договору).</w:t>
      </w:r>
    </w:p>
    <w:p w:rsidR="0075010A" w:rsidRPr="009664C2" w:rsidRDefault="0075010A" w:rsidP="0075010A">
      <w:pPr>
        <w:pStyle w:val="aff5"/>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5010A" w:rsidRPr="009664C2" w:rsidRDefault="0075010A" w:rsidP="0075010A">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5010A" w:rsidRPr="009664C2" w:rsidRDefault="0075010A" w:rsidP="0075010A">
      <w:pPr>
        <w:pStyle w:val="aff5"/>
        <w:tabs>
          <w:tab w:val="num" w:pos="2443"/>
        </w:tabs>
        <w:ind w:firstLine="567"/>
        <w:jc w:val="both"/>
        <w:rPr>
          <w:i w:val="0"/>
          <w:sz w:val="24"/>
          <w:szCs w:val="24"/>
        </w:rPr>
      </w:pPr>
      <w:r>
        <w:rPr>
          <w:i w:val="0"/>
          <w:sz w:val="24"/>
          <w:szCs w:val="24"/>
        </w:rPr>
        <w:t>3.3.5</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5010A" w:rsidRPr="009664C2" w:rsidRDefault="0075010A" w:rsidP="0075010A">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5010A" w:rsidRPr="004613AE" w:rsidRDefault="0075010A" w:rsidP="0075010A">
      <w:pPr>
        <w:ind w:firstLine="567"/>
        <w:jc w:val="both"/>
      </w:pPr>
      <w:r>
        <w:t>3.3.7</w:t>
      </w:r>
      <w:r w:rsidRPr="004613AE">
        <w:t>. Выполнять иные обязанности, предусмотренные настоящим Договором.</w:t>
      </w:r>
    </w:p>
    <w:p w:rsidR="0075010A" w:rsidRPr="009664C2" w:rsidRDefault="0075010A" w:rsidP="0075010A">
      <w:pPr>
        <w:pStyle w:val="affe"/>
        <w:ind w:firstLine="567"/>
        <w:rPr>
          <w:b/>
        </w:rPr>
      </w:pPr>
      <w:r w:rsidRPr="009664C2">
        <w:rPr>
          <w:b/>
        </w:rPr>
        <w:t>3.4. Исполнитель вправе:</w:t>
      </w:r>
    </w:p>
    <w:p w:rsidR="0075010A" w:rsidRPr="009664C2" w:rsidRDefault="0075010A" w:rsidP="0075010A">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75010A" w:rsidRPr="009D2047" w:rsidRDefault="0075010A" w:rsidP="0075010A">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75010A" w:rsidRDefault="0075010A" w:rsidP="0075010A">
      <w:pPr>
        <w:ind w:firstLine="567"/>
        <w:jc w:val="center"/>
        <w:rPr>
          <w:b/>
        </w:rPr>
      </w:pPr>
    </w:p>
    <w:p w:rsidR="0075010A" w:rsidRPr="009664C2" w:rsidRDefault="0075010A" w:rsidP="0075010A">
      <w:pPr>
        <w:ind w:firstLine="567"/>
        <w:jc w:val="center"/>
        <w:rPr>
          <w:b/>
        </w:rPr>
      </w:pPr>
      <w:r w:rsidRPr="009664C2">
        <w:rPr>
          <w:b/>
        </w:rPr>
        <w:t>4. Сроки оказания услуг</w:t>
      </w:r>
    </w:p>
    <w:p w:rsidR="0075010A" w:rsidRPr="00A726DA" w:rsidRDefault="0075010A" w:rsidP="0075010A">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Pr="00783974">
        <w:rPr>
          <w:lang w:eastAsia="x-none"/>
        </w:rPr>
        <w:t>с 01.0</w:t>
      </w:r>
      <w:r>
        <w:rPr>
          <w:lang w:eastAsia="x-none"/>
        </w:rPr>
        <w:t>1.2020</w:t>
      </w:r>
      <w:r w:rsidRPr="00783974">
        <w:rPr>
          <w:lang w:eastAsia="x-none"/>
        </w:rPr>
        <w:t xml:space="preserve"> по 31.</w:t>
      </w:r>
      <w:r>
        <w:rPr>
          <w:lang w:eastAsia="x-none"/>
        </w:rPr>
        <w:t>12.2020.</w:t>
      </w:r>
    </w:p>
    <w:p w:rsidR="0075010A" w:rsidRPr="009664C2" w:rsidRDefault="0075010A" w:rsidP="0075010A">
      <w:pPr>
        <w:widowControl w:val="0"/>
        <w:autoSpaceDE w:val="0"/>
        <w:autoSpaceDN w:val="0"/>
        <w:adjustRightInd w:val="0"/>
        <w:ind w:firstLine="567"/>
        <w:jc w:val="both"/>
      </w:pPr>
      <w:r>
        <w:rPr>
          <w:color w:val="000000"/>
          <w:kern w:val="16"/>
        </w:rPr>
        <w:t>4.2</w:t>
      </w:r>
      <w:r w:rsidRPr="009664C2">
        <w:rPr>
          <w:color w:val="000000"/>
          <w:kern w:val="16"/>
        </w:rPr>
        <w:t xml:space="preserve">. </w:t>
      </w:r>
      <w:proofErr w:type="gramStart"/>
      <w:r>
        <w:t>В случае если в п. 10</w:t>
      </w:r>
      <w:r w:rsidRPr="009664C2">
        <w:t>.1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5010A" w:rsidRPr="009664C2" w:rsidRDefault="0075010A" w:rsidP="0075010A">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w:t>
      </w:r>
      <w:r w:rsidRPr="009664C2">
        <w:lastRenderedPageBreak/>
        <w:t xml:space="preserve">между Сторонами. </w:t>
      </w:r>
    </w:p>
    <w:p w:rsidR="0075010A" w:rsidRDefault="0075010A" w:rsidP="0075010A">
      <w:pPr>
        <w:widowControl w:val="0"/>
        <w:autoSpaceDE w:val="0"/>
        <w:autoSpaceDN w:val="0"/>
        <w:adjustRightInd w:val="0"/>
        <w:ind w:firstLine="567"/>
        <w:jc w:val="both"/>
      </w:pPr>
      <w:r>
        <w:t>4.3</w:t>
      </w:r>
      <w:r w:rsidRPr="009664C2">
        <w:t xml:space="preserve">. В </w:t>
      </w:r>
      <w:proofErr w:type="gramStart"/>
      <w:r w:rsidRPr="009664C2">
        <w:t>случае</w:t>
      </w:r>
      <w:proofErr w:type="gramEnd"/>
      <w:r w:rsidRPr="009664C2">
        <w:t>, ус</w:t>
      </w:r>
      <w:r>
        <w:t>тановленном в п. 4.2. Договора А</w:t>
      </w:r>
      <w:r w:rsidRPr="009664C2">
        <w:t xml:space="preserve">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w:t>
      </w:r>
      <w:r>
        <w:t xml:space="preserve">язательств по Договору, в </w:t>
      </w:r>
      <w:proofErr w:type="gramStart"/>
      <w:r>
        <w:t>связи</w:t>
      </w:r>
      <w:proofErr w:type="gramEnd"/>
      <w:r w:rsidRPr="009664C2">
        <w:t xml:space="preserve"> с чем взаиморасчеты между Сторонами осуществляются </w:t>
      </w:r>
      <w:r>
        <w:t>в срок, установленный в п. 2.3.3</w:t>
      </w:r>
      <w:r w:rsidRPr="009664C2">
        <w:t>. Договора.</w:t>
      </w:r>
    </w:p>
    <w:p w:rsidR="0075010A" w:rsidRPr="009C4469" w:rsidRDefault="0075010A" w:rsidP="0075010A">
      <w:pPr>
        <w:widowControl w:val="0"/>
        <w:autoSpaceDE w:val="0"/>
        <w:autoSpaceDN w:val="0"/>
        <w:adjustRightInd w:val="0"/>
        <w:jc w:val="both"/>
      </w:pPr>
    </w:p>
    <w:p w:rsidR="0075010A" w:rsidRPr="00D46145" w:rsidRDefault="0075010A" w:rsidP="0075010A">
      <w:pPr>
        <w:pStyle w:val="ab"/>
        <w:numPr>
          <w:ilvl w:val="0"/>
          <w:numId w:val="34"/>
        </w:numPr>
        <w:shd w:val="clear" w:color="auto" w:fill="FFFFFF"/>
        <w:tabs>
          <w:tab w:val="left" w:pos="1498"/>
        </w:tabs>
        <w:jc w:val="center"/>
        <w:rPr>
          <w:b/>
        </w:rPr>
      </w:pPr>
      <w:r w:rsidRPr="00D31811">
        <w:rPr>
          <w:b/>
        </w:rPr>
        <w:t>Порядок сдачи и приемки услуг</w:t>
      </w:r>
    </w:p>
    <w:p w:rsidR="0075010A" w:rsidRPr="002B41FA" w:rsidRDefault="0075010A" w:rsidP="0075010A">
      <w:pPr>
        <w:autoSpaceDE w:val="0"/>
        <w:autoSpaceDN w:val="0"/>
        <w:adjustRightInd w:val="0"/>
        <w:ind w:firstLine="567"/>
        <w:jc w:val="both"/>
      </w:pPr>
      <w:r w:rsidRPr="009664C2">
        <w:rPr>
          <w:color w:val="000000"/>
        </w:rPr>
        <w:t xml:space="preserve">5.1. </w:t>
      </w:r>
      <w:r w:rsidRPr="00F235D0">
        <w:t>Приемка оказанных услуг на соответствие их объему и качеству осуществляется Заказчиком. Результаты приемки оказанных услуг отражаются в Акте</w:t>
      </w:r>
      <w:r>
        <w:t xml:space="preserve">.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75010A" w:rsidRDefault="0075010A" w:rsidP="0075010A">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5010A" w:rsidRPr="007E79D2" w:rsidRDefault="0075010A" w:rsidP="0075010A">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w:t>
      </w:r>
      <w:r>
        <w:t>в течение 5</w:t>
      </w:r>
      <w:r w:rsidRPr="007E79D2">
        <w:t xml:space="preserve"> (</w:t>
      </w:r>
      <w:r>
        <w:t xml:space="preserve">Пяти) </w:t>
      </w:r>
      <w:r w:rsidRPr="007E79D2">
        <w:t>рабочих</w:t>
      </w:r>
      <w:r>
        <w:t xml:space="preserve"> </w:t>
      </w:r>
      <w:r w:rsidRPr="007E79D2">
        <w:t xml:space="preserve">дней </w:t>
      </w:r>
      <w:proofErr w:type="gramStart"/>
      <w:r w:rsidRPr="007E79D2">
        <w:t>с даты</w:t>
      </w:r>
      <w:proofErr w:type="gramEnd"/>
      <w:r w:rsidRPr="007E79D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w:t>
      </w:r>
      <w:r>
        <w:t xml:space="preserve"> о приемке, указанных в п. 2.3.3</w:t>
      </w:r>
      <w:r w:rsidRPr="007E79D2">
        <w:t xml:space="preserve"> Договора.</w:t>
      </w:r>
    </w:p>
    <w:p w:rsidR="0075010A" w:rsidRPr="007E79D2" w:rsidRDefault="0075010A" w:rsidP="0075010A">
      <w:pPr>
        <w:pStyle w:val="aff5"/>
        <w:tabs>
          <w:tab w:val="left" w:pos="709"/>
        </w:tabs>
        <w:ind w:firstLine="567"/>
        <w:jc w:val="both"/>
        <w:rPr>
          <w:i w:val="0"/>
          <w:kern w:val="16"/>
          <w:sz w:val="24"/>
          <w:szCs w:val="24"/>
        </w:rPr>
      </w:pPr>
      <w:r w:rsidRPr="007E79D2">
        <w:rPr>
          <w:i w:val="0"/>
          <w:color w:val="000000"/>
          <w:sz w:val="24"/>
          <w:szCs w:val="24"/>
        </w:rPr>
        <w:t>5.4. По результатам приемки оказанных услуг Заказчик, в срок, установленный в п. 5.3 Договора, подписывает документы</w:t>
      </w:r>
      <w:r>
        <w:rPr>
          <w:i w:val="0"/>
          <w:color w:val="000000"/>
          <w:sz w:val="24"/>
          <w:szCs w:val="24"/>
        </w:rPr>
        <w:t xml:space="preserve"> о приемке, указанные в п. 2.3.3</w:t>
      </w:r>
      <w:r w:rsidRPr="007E79D2">
        <w:rPr>
          <w:i w:val="0"/>
          <w:color w:val="000000"/>
          <w:sz w:val="24"/>
          <w:szCs w:val="24"/>
        </w:rPr>
        <w:t xml:space="preserve">. Договора, либо, в случае </w:t>
      </w:r>
      <w:r w:rsidRPr="007E79D2">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w:t>
      </w:r>
      <w:r w:rsidRPr="007E79D2">
        <w:rPr>
          <w:i w:val="0"/>
          <w:sz w:val="24"/>
          <w:szCs w:val="24"/>
        </w:rPr>
        <w:t>_________</w:t>
      </w:r>
      <w:r w:rsidRPr="007E79D2">
        <w:rPr>
          <w:i w:val="0"/>
          <w:kern w:val="16"/>
          <w:sz w:val="24"/>
          <w:szCs w:val="24"/>
        </w:rPr>
        <w:t xml:space="preserve">. Номером факса для получения уведомления является: </w:t>
      </w:r>
      <w:r w:rsidRPr="007E79D2">
        <w:rPr>
          <w:i w:val="0"/>
          <w:sz w:val="24"/>
          <w:szCs w:val="24"/>
        </w:rPr>
        <w:t>___________.</w:t>
      </w:r>
      <w:r w:rsidRPr="007E79D2">
        <w:rPr>
          <w:i w:val="0"/>
          <w:kern w:val="16"/>
          <w:sz w:val="24"/>
          <w:szCs w:val="24"/>
        </w:rPr>
        <w:t xml:space="preserve"> </w:t>
      </w:r>
    </w:p>
    <w:p w:rsidR="0075010A" w:rsidRPr="007E79D2" w:rsidRDefault="0075010A" w:rsidP="0075010A">
      <w:pPr>
        <w:shd w:val="clear" w:color="auto" w:fill="FFFFFF"/>
        <w:tabs>
          <w:tab w:val="left" w:pos="1498"/>
        </w:tabs>
        <w:ind w:firstLine="567"/>
        <w:jc w:val="both"/>
      </w:pPr>
      <w:r w:rsidRPr="007E79D2">
        <w:rPr>
          <w:kern w:val="16"/>
        </w:rPr>
        <w:t xml:space="preserve">5.5. </w:t>
      </w:r>
      <w:proofErr w:type="gramStart"/>
      <w:r w:rsidRPr="007E79D2">
        <w:rPr>
          <w:kern w:val="16"/>
        </w:rPr>
        <w:t>Исполнитель в установленный Заказчиком в соответствии с п. 5.4.</w:t>
      </w:r>
      <w:proofErr w:type="gramEnd"/>
      <w:r w:rsidRPr="007E79D2">
        <w:rPr>
          <w:kern w:val="16"/>
        </w:rPr>
        <w:t xml:space="preserve"> Договора срок обязан за свой счет устранить все допущенные нарушения и/или недостатки. </w:t>
      </w:r>
      <w:proofErr w:type="gramStart"/>
      <w:r w:rsidRPr="007E79D2">
        <w:t>По факту устранения Исполнителем нарушений и/или недостатков, последний направляет подписанные со своей Стороны документы</w:t>
      </w:r>
      <w:r>
        <w:t xml:space="preserve"> о приемке, указанные в п. 2.3.3</w:t>
      </w:r>
      <w:r w:rsidRPr="007E79D2">
        <w:t xml:space="preserve"> Договора, в адрес Заказчика в течение 3 (трех) рабочих дней с даты устранения таких нарушений и/или недостатков. </w:t>
      </w:r>
      <w:proofErr w:type="gramEnd"/>
    </w:p>
    <w:p w:rsidR="0075010A" w:rsidRPr="007E79D2" w:rsidRDefault="0075010A" w:rsidP="0075010A">
      <w:pPr>
        <w:ind w:firstLine="567"/>
        <w:jc w:val="both"/>
        <w:rPr>
          <w:kern w:val="16"/>
        </w:rPr>
      </w:pPr>
      <w:r w:rsidRPr="007E79D2">
        <w:rPr>
          <w:kern w:val="16"/>
        </w:rPr>
        <w:t xml:space="preserve">5.6. В </w:t>
      </w:r>
      <w:proofErr w:type="gramStart"/>
      <w:r w:rsidRPr="007E79D2">
        <w:rPr>
          <w:kern w:val="16"/>
        </w:rPr>
        <w:t>случае</w:t>
      </w:r>
      <w:proofErr w:type="gramEnd"/>
      <w:r w:rsidRPr="007E79D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5010A" w:rsidRDefault="0075010A" w:rsidP="0075010A">
      <w:pPr>
        <w:rPr>
          <w:b/>
        </w:rPr>
      </w:pPr>
    </w:p>
    <w:p w:rsidR="0075010A" w:rsidRPr="009664C2" w:rsidRDefault="0075010A" w:rsidP="0075010A">
      <w:pPr>
        <w:ind w:firstLine="567"/>
        <w:jc w:val="center"/>
        <w:rPr>
          <w:b/>
        </w:rPr>
      </w:pPr>
      <w:r>
        <w:rPr>
          <w:b/>
        </w:rPr>
        <w:t>6</w:t>
      </w:r>
      <w:r w:rsidRPr="009664C2">
        <w:rPr>
          <w:b/>
        </w:rPr>
        <w:t>. Ответственность сторон</w:t>
      </w:r>
    </w:p>
    <w:p w:rsidR="0075010A" w:rsidRDefault="0075010A" w:rsidP="0075010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5010A" w:rsidRDefault="0075010A" w:rsidP="0075010A">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75010A" w:rsidRDefault="0075010A" w:rsidP="0075010A">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75010A" w:rsidRDefault="0075010A" w:rsidP="0075010A">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w:t>
      </w:r>
      <w:r>
        <w:lastRenderedPageBreak/>
        <w:t>настоящего Договора за каждый день просрочки, начиная со дня, следующего за днем истечения срока выполнения работ.</w:t>
      </w:r>
    </w:p>
    <w:p w:rsidR="0075010A" w:rsidRPr="00A23214" w:rsidRDefault="0075010A" w:rsidP="0075010A">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75010A" w:rsidRDefault="0075010A" w:rsidP="0075010A">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75010A" w:rsidRDefault="0075010A" w:rsidP="0075010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5010A" w:rsidRDefault="0075010A" w:rsidP="0075010A">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75010A" w:rsidRDefault="0075010A" w:rsidP="007501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75010A" w:rsidRDefault="0075010A" w:rsidP="0075010A">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5010A" w:rsidRDefault="0075010A" w:rsidP="0075010A">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5010A" w:rsidRDefault="0075010A" w:rsidP="0075010A">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5010A" w:rsidRDefault="0075010A" w:rsidP="0075010A">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5010A" w:rsidRDefault="0075010A" w:rsidP="0075010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5010A" w:rsidRDefault="0075010A" w:rsidP="0075010A">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5010A" w:rsidRDefault="0075010A" w:rsidP="0075010A">
      <w:pPr>
        <w:ind w:firstLine="567"/>
        <w:jc w:val="center"/>
        <w:rPr>
          <w:b/>
        </w:rPr>
      </w:pPr>
    </w:p>
    <w:p w:rsidR="0075010A" w:rsidRPr="007F7467" w:rsidRDefault="0075010A" w:rsidP="0075010A">
      <w:pPr>
        <w:pStyle w:val="ab"/>
        <w:numPr>
          <w:ilvl w:val="0"/>
          <w:numId w:val="35"/>
        </w:numPr>
        <w:jc w:val="center"/>
        <w:rPr>
          <w:b/>
        </w:rPr>
      </w:pPr>
      <w:r w:rsidRPr="007F7467">
        <w:rPr>
          <w:b/>
        </w:rPr>
        <w:t>Форс-мажорные обстоятельства</w:t>
      </w:r>
    </w:p>
    <w:p w:rsidR="0075010A" w:rsidRPr="009664C2" w:rsidRDefault="0075010A" w:rsidP="0075010A">
      <w:pPr>
        <w:pStyle w:val="affe"/>
        <w:ind w:firstLine="567"/>
      </w:pPr>
      <w:r>
        <w:t>7</w:t>
      </w:r>
      <w:r w:rsidRPr="009664C2">
        <w:t xml:space="preserve">.1.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9664C2">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5010A" w:rsidRPr="009664C2" w:rsidRDefault="0075010A" w:rsidP="0075010A">
      <w:pPr>
        <w:pStyle w:val="affe"/>
        <w:ind w:firstLine="567"/>
      </w:pPr>
      <w:r>
        <w:t>7</w:t>
      </w:r>
      <w:r w:rsidRPr="009664C2">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75010A" w:rsidRPr="009664C2" w:rsidRDefault="0075010A" w:rsidP="0075010A">
      <w:pPr>
        <w:pStyle w:val="affe"/>
        <w:ind w:firstLine="567"/>
      </w:pPr>
      <w:r>
        <w:t>7</w:t>
      </w:r>
      <w:r w:rsidRPr="009664C2">
        <w:t>.3. Обязанность доказать наличие обстоятельств непреодолимой силы лежит на Стороне Договора, не выполнившей свои обязательства по Договору.</w:t>
      </w:r>
    </w:p>
    <w:p w:rsidR="0075010A" w:rsidRPr="009664C2" w:rsidRDefault="0075010A" w:rsidP="0075010A">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5010A" w:rsidRDefault="0075010A" w:rsidP="0075010A">
      <w:pPr>
        <w:tabs>
          <w:tab w:val="left" w:pos="2400"/>
        </w:tabs>
        <w:ind w:firstLine="567"/>
        <w:jc w:val="both"/>
      </w:pPr>
      <w:r>
        <w:t>7</w:t>
      </w:r>
      <w:r w:rsidRPr="009664C2">
        <w:t xml:space="preserve">.4.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75010A" w:rsidRPr="009D2047" w:rsidRDefault="0075010A" w:rsidP="0075010A">
      <w:pPr>
        <w:tabs>
          <w:tab w:val="left" w:pos="2400"/>
        </w:tabs>
        <w:ind w:firstLine="567"/>
        <w:jc w:val="both"/>
      </w:pPr>
    </w:p>
    <w:p w:rsidR="0075010A" w:rsidRPr="009664C2" w:rsidRDefault="0075010A" w:rsidP="0075010A">
      <w:pPr>
        <w:keepNext/>
        <w:ind w:firstLine="567"/>
        <w:jc w:val="center"/>
        <w:rPr>
          <w:b/>
        </w:rPr>
      </w:pPr>
      <w:r>
        <w:rPr>
          <w:b/>
        </w:rPr>
        <w:t>8</w:t>
      </w:r>
      <w:r w:rsidRPr="009664C2">
        <w:rPr>
          <w:b/>
        </w:rPr>
        <w:t>. Порядок разрешения споров</w:t>
      </w:r>
    </w:p>
    <w:p w:rsidR="0075010A" w:rsidRPr="009664C2" w:rsidRDefault="0075010A" w:rsidP="0075010A">
      <w:pPr>
        <w:pStyle w:val="affe"/>
        <w:ind w:firstLine="567"/>
      </w:pPr>
      <w:r>
        <w:t>8</w:t>
      </w:r>
      <w:r w:rsidRPr="009664C2">
        <w:t>.1. Заказчик и Исполнитель должны приложит</w:t>
      </w:r>
      <w:r>
        <w:t>ь все усилия, чтобы путем</w:t>
      </w:r>
      <w:r w:rsidRPr="009664C2">
        <w:t xml:space="preserve"> переговоров разрешить все противоречия или спорные вопросы, возникающие между ними в рамках Договора.</w:t>
      </w:r>
    </w:p>
    <w:p w:rsidR="0075010A" w:rsidRPr="009664C2" w:rsidRDefault="0075010A" w:rsidP="0075010A">
      <w:pPr>
        <w:pStyle w:val="affe"/>
        <w:ind w:firstLine="567"/>
      </w:pPr>
      <w:bookmarkStart w:id="81"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1"/>
    <w:p w:rsidR="0075010A" w:rsidRPr="009D2047" w:rsidRDefault="0075010A" w:rsidP="0075010A">
      <w:pPr>
        <w:pStyle w:val="affe"/>
        <w:ind w:firstLine="567"/>
      </w:pPr>
      <w:r>
        <w:t>8</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2" w:name="_Hlk523771630"/>
    </w:p>
    <w:p w:rsidR="0075010A" w:rsidRDefault="0075010A" w:rsidP="0075010A">
      <w:pPr>
        <w:ind w:firstLine="567"/>
        <w:jc w:val="center"/>
        <w:rPr>
          <w:b/>
        </w:rPr>
      </w:pPr>
    </w:p>
    <w:p w:rsidR="0075010A" w:rsidRPr="007F7467" w:rsidRDefault="0075010A" w:rsidP="0075010A">
      <w:pPr>
        <w:pStyle w:val="ab"/>
        <w:numPr>
          <w:ilvl w:val="0"/>
          <w:numId w:val="36"/>
        </w:numPr>
        <w:jc w:val="center"/>
        <w:rPr>
          <w:b/>
        </w:rPr>
      </w:pPr>
      <w:r w:rsidRPr="007F7467">
        <w:rPr>
          <w:b/>
        </w:rPr>
        <w:t>Изменение и расторжение Договора</w:t>
      </w:r>
    </w:p>
    <w:p w:rsidR="0075010A" w:rsidRPr="009664C2" w:rsidRDefault="0075010A" w:rsidP="0075010A">
      <w:pPr>
        <w:ind w:firstLine="567"/>
        <w:jc w:val="both"/>
      </w:pPr>
      <w:r>
        <w:t>9</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5010A" w:rsidRDefault="0075010A" w:rsidP="0075010A">
      <w:pPr>
        <w:widowControl w:val="0"/>
        <w:tabs>
          <w:tab w:val="decimal" w:pos="0"/>
        </w:tabs>
        <w:autoSpaceDE w:val="0"/>
        <w:autoSpaceDN w:val="0"/>
        <w:adjustRightInd w:val="0"/>
        <w:ind w:right="-142" w:firstLine="567"/>
        <w:jc w:val="both"/>
      </w:pPr>
      <w:r>
        <w:t>9</w:t>
      </w:r>
      <w:r w:rsidRPr="009664C2">
        <w:t>.2</w:t>
      </w:r>
      <w:r>
        <w:t xml:space="preserve">.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75010A" w:rsidRPr="009664C2" w:rsidRDefault="0075010A" w:rsidP="0075010A">
      <w:pPr>
        <w:widowControl w:val="0"/>
        <w:tabs>
          <w:tab w:val="decimal" w:pos="0"/>
        </w:tabs>
        <w:autoSpaceDE w:val="0"/>
        <w:autoSpaceDN w:val="0"/>
        <w:adjustRightInd w:val="0"/>
        <w:ind w:right="-142"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5010A" w:rsidRPr="009664C2" w:rsidRDefault="0075010A" w:rsidP="0075010A">
      <w:pPr>
        <w:autoSpaceDE w:val="0"/>
        <w:autoSpaceDN w:val="0"/>
        <w:ind w:firstLine="567"/>
        <w:jc w:val="both"/>
      </w:pPr>
      <w:r>
        <w:t>9</w:t>
      </w:r>
      <w:r w:rsidRPr="009664C2">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9</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5010A" w:rsidRPr="00174B25" w:rsidRDefault="0075010A" w:rsidP="0075010A">
      <w:pPr>
        <w:pStyle w:val="affe"/>
        <w:ind w:firstLine="567"/>
      </w:pPr>
      <w:r>
        <w:t>9</w:t>
      </w:r>
      <w:r w:rsidRPr="009664C2">
        <w:t xml:space="preserve">.4.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w:t>
      </w:r>
      <w:r>
        <w:t>с гражданским законодательством РФ.</w:t>
      </w:r>
    </w:p>
    <w:p w:rsidR="0075010A" w:rsidRPr="00E00048" w:rsidRDefault="0075010A" w:rsidP="0075010A">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w:t>
      </w:r>
      <w:r>
        <w:lastRenderedPageBreak/>
        <w:t xml:space="preserve">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2"/>
    <w:p w:rsidR="0075010A" w:rsidRDefault="0075010A" w:rsidP="0075010A">
      <w:pPr>
        <w:ind w:firstLine="567"/>
        <w:jc w:val="center"/>
        <w:rPr>
          <w:b/>
        </w:rPr>
      </w:pPr>
    </w:p>
    <w:p w:rsidR="0075010A" w:rsidRPr="000C126D" w:rsidRDefault="0075010A" w:rsidP="0075010A">
      <w:pPr>
        <w:ind w:firstLine="567"/>
        <w:jc w:val="center"/>
        <w:rPr>
          <w:b/>
        </w:rPr>
      </w:pPr>
      <w:r>
        <w:rPr>
          <w:b/>
        </w:rPr>
        <w:t>10</w:t>
      </w:r>
      <w:r w:rsidRPr="000C126D">
        <w:rPr>
          <w:b/>
        </w:rPr>
        <w:t>. Срок действия Договора</w:t>
      </w:r>
    </w:p>
    <w:p w:rsidR="0075010A" w:rsidRPr="000C126D" w:rsidRDefault="0075010A" w:rsidP="0075010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Pr="000C126D">
        <w:rPr>
          <w:rFonts w:ascii="Times New Roman" w:hAnsi="Times New Roman" w:cs="Times New Roman"/>
          <w:sz w:val="24"/>
          <w:szCs w:val="24"/>
        </w:rPr>
        <w:t xml:space="preserve">.1. Договор вступает в силу </w:t>
      </w:r>
      <w:proofErr w:type="gramStart"/>
      <w:r w:rsidRPr="000C126D">
        <w:rPr>
          <w:rFonts w:ascii="Times New Roman" w:hAnsi="Times New Roman" w:cs="Times New Roman"/>
          <w:sz w:val="24"/>
          <w:szCs w:val="24"/>
        </w:rPr>
        <w:t>с даты подписания</w:t>
      </w:r>
      <w:proofErr w:type="gramEnd"/>
      <w:r w:rsidRPr="000C126D">
        <w:rPr>
          <w:rFonts w:ascii="Times New Roman" w:hAnsi="Times New Roman" w:cs="Times New Roman"/>
          <w:sz w:val="24"/>
          <w:szCs w:val="24"/>
        </w:rPr>
        <w:t xml:space="preserve"> его Сторонами и действует по </w:t>
      </w:r>
      <w:r w:rsidRPr="007F7467">
        <w:rPr>
          <w:rFonts w:ascii="Times New Roman" w:hAnsi="Times New Roman" w:cs="Times New Roman"/>
          <w:sz w:val="24"/>
          <w:szCs w:val="24"/>
        </w:rPr>
        <w:t>«31»</w:t>
      </w:r>
      <w:r>
        <w:rPr>
          <w:rFonts w:ascii="Times New Roman" w:hAnsi="Times New Roman" w:cs="Times New Roman"/>
          <w:sz w:val="24"/>
          <w:szCs w:val="24"/>
        </w:rPr>
        <w:t xml:space="preserve"> января 2021</w:t>
      </w:r>
      <w:r w:rsidRPr="007F7467">
        <w:rPr>
          <w:rFonts w:ascii="Times New Roman" w:hAnsi="Times New Roman" w:cs="Times New Roman"/>
          <w:sz w:val="24"/>
          <w:szCs w:val="24"/>
        </w:rPr>
        <w:t>г</w:t>
      </w:r>
      <w:r>
        <w:rPr>
          <w:rFonts w:ascii="Times New Roman" w:hAnsi="Times New Roman" w:cs="Times New Roman"/>
          <w:i/>
          <w:sz w:val="24"/>
          <w:szCs w:val="24"/>
        </w:rPr>
        <w:t xml:space="preserve">. </w:t>
      </w:r>
      <w:r>
        <w:rPr>
          <w:rFonts w:ascii="Times New Roman" w:hAnsi="Times New Roman" w:cs="Times New Roman"/>
          <w:sz w:val="24"/>
          <w:szCs w:val="24"/>
        </w:rPr>
        <w:t>С «01» февраля 2021</w:t>
      </w:r>
      <w:r w:rsidRPr="007F7467">
        <w:rPr>
          <w:rFonts w:ascii="Times New Roman" w:hAnsi="Times New Roman" w:cs="Times New Roman"/>
          <w:sz w:val="24"/>
          <w:szCs w:val="24"/>
        </w:rPr>
        <w:t xml:space="preserve"> г</w:t>
      </w:r>
      <w:r w:rsidRPr="000C126D">
        <w:rPr>
          <w:rFonts w:ascii="Times New Roman" w:hAnsi="Times New Roman" w:cs="Times New Roman"/>
          <w:sz w:val="24"/>
          <w:szCs w:val="24"/>
        </w:rPr>
        <w:t>.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75010A" w:rsidRPr="00385B24" w:rsidRDefault="0075010A" w:rsidP="0075010A">
      <w:pPr>
        <w:autoSpaceDE w:val="0"/>
        <w:autoSpaceDN w:val="0"/>
        <w:adjustRightInd w:val="0"/>
        <w:ind w:firstLine="567"/>
        <w:jc w:val="both"/>
        <w:rPr>
          <w:color w:val="FF0000"/>
        </w:rPr>
      </w:pPr>
    </w:p>
    <w:p w:rsidR="0075010A" w:rsidRPr="00D46145" w:rsidRDefault="0075010A" w:rsidP="0075010A">
      <w:pPr>
        <w:pStyle w:val="ConsPlusNormal"/>
        <w:widowControl/>
        <w:numPr>
          <w:ilvl w:val="0"/>
          <w:numId w:val="37"/>
        </w:numPr>
        <w:ind w:left="0" w:firstLine="567"/>
        <w:jc w:val="center"/>
        <w:rPr>
          <w:rFonts w:ascii="Times New Roman" w:hAnsi="Times New Roman" w:cs="Times New Roman"/>
          <w:b/>
          <w:sz w:val="24"/>
          <w:szCs w:val="24"/>
        </w:rPr>
      </w:pPr>
      <w:r w:rsidRPr="009664C2">
        <w:rPr>
          <w:rFonts w:ascii="Times New Roman" w:hAnsi="Times New Roman" w:cs="Times New Roman"/>
          <w:b/>
          <w:sz w:val="24"/>
          <w:szCs w:val="24"/>
        </w:rPr>
        <w:t>Прочие условия</w:t>
      </w:r>
    </w:p>
    <w:p w:rsidR="0075010A" w:rsidRDefault="0075010A" w:rsidP="0075010A">
      <w:pPr>
        <w:pStyle w:val="ConsPlusNormal"/>
        <w:widowControl/>
        <w:ind w:firstLine="567"/>
        <w:jc w:val="both"/>
        <w:rPr>
          <w:rFonts w:ascii="Times New Roman" w:hAnsi="Times New Roman"/>
          <w:sz w:val="24"/>
          <w:szCs w:val="24"/>
        </w:rPr>
      </w:pPr>
      <w:bookmarkStart w:id="83" w:name="_Hlk523771919"/>
      <w:r>
        <w:rPr>
          <w:rFonts w:ascii="Times New Roman" w:hAnsi="Times New Roman" w:cs="Times New Roman"/>
          <w:sz w:val="24"/>
          <w:szCs w:val="24"/>
        </w:rPr>
        <w:t>11</w:t>
      </w:r>
      <w:r w:rsidRPr="00AC79A8">
        <w:rPr>
          <w:rFonts w:ascii="Times New Roman" w:hAnsi="Times New Roman" w:cs="Times New Roman"/>
          <w:sz w:val="24"/>
          <w:szCs w:val="24"/>
        </w:rPr>
        <w:t xml:space="preserve">.1. </w:t>
      </w:r>
      <w:r>
        <w:rPr>
          <w:rFonts w:ascii="Times New Roman" w:hAnsi="Times New Roman" w:cs="Times New Roman"/>
          <w:sz w:val="24"/>
          <w:szCs w:val="24"/>
        </w:rPr>
        <w:t xml:space="preserve">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2A1F4A">
        <w:rPr>
          <w:rFonts w:ascii="Times New Roman" w:hAnsi="Times New Roman"/>
          <w:sz w:val="24"/>
          <w:szCs w:val="24"/>
        </w:rPr>
        <w:t>www.roseltorg.ru</w:t>
      </w:r>
      <w:r>
        <w:rPr>
          <w:rFonts w:ascii="Times New Roman" w:hAnsi="Times New Roman"/>
          <w:sz w:val="24"/>
          <w:szCs w:val="24"/>
        </w:rPr>
        <w:t>.</w:t>
      </w:r>
    </w:p>
    <w:p w:rsidR="0075010A" w:rsidRPr="00AC79A8" w:rsidRDefault="0075010A" w:rsidP="0075010A">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AC79A8">
        <w:rPr>
          <w:rFonts w:ascii="Times New Roman" w:hAnsi="Times New Roman" w:cs="Times New Roman"/>
          <w:color w:val="000000"/>
          <w:sz w:val="24"/>
          <w:szCs w:val="24"/>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rFonts w:ascii="Times New Roman" w:hAnsi="Times New Roman" w:cs="Times New Roman"/>
          <w:color w:val="000000"/>
          <w:sz w:val="24"/>
          <w:szCs w:val="24"/>
        </w:rPr>
        <w:t>о обмена оригиналами в течение 3</w:t>
      </w:r>
      <w:r w:rsidRPr="00AC79A8">
        <w:rPr>
          <w:rFonts w:ascii="Times New Roman" w:hAnsi="Times New Roman" w:cs="Times New Roman"/>
          <w:color w:val="000000"/>
          <w:sz w:val="24"/>
          <w:szCs w:val="24"/>
        </w:rPr>
        <w:t>0 календарных дней.</w:t>
      </w:r>
    </w:p>
    <w:p w:rsidR="0075010A" w:rsidRPr="009664C2" w:rsidRDefault="0075010A" w:rsidP="0075010A">
      <w:pPr>
        <w:ind w:firstLine="567"/>
        <w:jc w:val="both"/>
      </w:pPr>
      <w:r>
        <w:t>11</w:t>
      </w:r>
      <w:r w:rsidRPr="009664C2">
        <w:t>.3.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w:t>
      </w:r>
      <w:r>
        <w:t>ательством Российской Федерации</w:t>
      </w:r>
      <w:r w:rsidRPr="009664C2">
        <w:t xml:space="preserve"> в форме преобразования, слияния или присоединения.</w:t>
      </w:r>
    </w:p>
    <w:p w:rsidR="0075010A" w:rsidRPr="009664C2" w:rsidRDefault="0075010A" w:rsidP="007501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5010A" w:rsidRPr="009664C2" w:rsidRDefault="0075010A" w:rsidP="0075010A">
      <w:pPr>
        <w:pStyle w:val="aff7"/>
        <w:tabs>
          <w:tab w:val="clear" w:pos="1980"/>
        </w:tabs>
        <w:ind w:left="0" w:firstLine="567"/>
        <w:rPr>
          <w:szCs w:val="24"/>
        </w:rPr>
      </w:pPr>
      <w:r>
        <w:rPr>
          <w:szCs w:val="24"/>
        </w:rPr>
        <w:t>11</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5"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5010A" w:rsidRPr="009664C2" w:rsidRDefault="0075010A" w:rsidP="0075010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3"/>
    <w:p w:rsidR="0075010A" w:rsidRPr="009664C2" w:rsidRDefault="0075010A" w:rsidP="0075010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.7. К Договору прилагаются:</w:t>
      </w:r>
    </w:p>
    <w:p w:rsidR="0075010A" w:rsidRPr="009664C2" w:rsidRDefault="0075010A" w:rsidP="0075010A">
      <w:pPr>
        <w:widowControl w:val="0"/>
        <w:autoSpaceDE w:val="0"/>
        <w:autoSpaceDN w:val="0"/>
        <w:adjustRightInd w:val="0"/>
        <w:ind w:firstLine="567"/>
        <w:jc w:val="both"/>
      </w:pPr>
      <w:r w:rsidRPr="009664C2">
        <w:t xml:space="preserve">- Техническое задание </w:t>
      </w:r>
      <w:r>
        <w:t>(Приложение №1 к Д</w:t>
      </w:r>
      <w:r w:rsidRPr="009664C2">
        <w:t>оговору);</w:t>
      </w:r>
    </w:p>
    <w:p w:rsidR="0075010A" w:rsidRDefault="0075010A" w:rsidP="0075010A">
      <w:pPr>
        <w:widowControl w:val="0"/>
        <w:autoSpaceDE w:val="0"/>
        <w:autoSpaceDN w:val="0"/>
        <w:adjustRightInd w:val="0"/>
        <w:ind w:firstLine="567"/>
        <w:jc w:val="both"/>
      </w:pPr>
      <w:r w:rsidRPr="009664C2">
        <w:t>- Расчет стоимости у</w:t>
      </w:r>
      <w:r>
        <w:t>слуг (Приложение №2 к Договору);</w:t>
      </w:r>
    </w:p>
    <w:p w:rsidR="0075010A" w:rsidRDefault="0075010A" w:rsidP="0075010A">
      <w:pPr>
        <w:rPr>
          <w:b/>
        </w:rPr>
      </w:pPr>
    </w:p>
    <w:p w:rsidR="0075010A" w:rsidRPr="009664C2" w:rsidRDefault="0075010A" w:rsidP="0075010A">
      <w:pPr>
        <w:jc w:val="center"/>
        <w:rPr>
          <w:b/>
        </w:rPr>
      </w:pPr>
      <w:r>
        <w:rPr>
          <w:b/>
        </w:rPr>
        <w:t>12</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75010A" w:rsidRPr="009664C2" w:rsidTr="004713E5">
        <w:trPr>
          <w:trHeight w:val="3725"/>
        </w:trPr>
        <w:tc>
          <w:tcPr>
            <w:tcW w:w="4786" w:type="dxa"/>
          </w:tcPr>
          <w:p w:rsidR="0075010A" w:rsidRPr="00175B99" w:rsidRDefault="0075010A" w:rsidP="004713E5">
            <w:pPr>
              <w:widowControl w:val="0"/>
              <w:autoSpaceDE w:val="0"/>
              <w:autoSpaceDN w:val="0"/>
              <w:adjustRightInd w:val="0"/>
              <w:jc w:val="both"/>
              <w:rPr>
                <w:color w:val="000000"/>
              </w:rPr>
            </w:pPr>
            <w:bookmarkStart w:id="84" w:name="_Hlk523772111"/>
            <w:r w:rsidRPr="00175B99">
              <w:rPr>
                <w:b/>
                <w:color w:val="000000"/>
              </w:rPr>
              <w:t>Заказчик:</w:t>
            </w:r>
          </w:p>
          <w:p w:rsidR="0075010A" w:rsidRPr="005F1CBB" w:rsidRDefault="0075010A" w:rsidP="004713E5">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75010A" w:rsidRPr="005F1CBB" w:rsidRDefault="0075010A" w:rsidP="004713E5">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75010A" w:rsidRPr="005F1CBB" w:rsidRDefault="0075010A" w:rsidP="004713E5">
            <w:pPr>
              <w:autoSpaceDE w:val="0"/>
              <w:autoSpaceDN w:val="0"/>
              <w:jc w:val="both"/>
              <w:rPr>
                <w:color w:val="000000"/>
              </w:rPr>
            </w:pPr>
            <w:r w:rsidRPr="005F1CBB">
              <w:rPr>
                <w:color w:val="000000"/>
              </w:rPr>
              <w:t xml:space="preserve">ОГРН 1028600587069     </w:t>
            </w:r>
          </w:p>
          <w:p w:rsidR="0075010A" w:rsidRPr="005F1CBB" w:rsidRDefault="0075010A" w:rsidP="004713E5">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75010A" w:rsidRDefault="0075010A" w:rsidP="004713E5">
            <w:pPr>
              <w:autoSpaceDE w:val="0"/>
              <w:autoSpaceDN w:val="0"/>
              <w:jc w:val="both"/>
            </w:pPr>
            <w:proofErr w:type="gramStart"/>
            <w:r w:rsidRPr="005F1CBB">
              <w:t>ЗАПАДНО-СИБИРСКОЕ</w:t>
            </w:r>
            <w:proofErr w:type="gramEnd"/>
            <w:r>
              <w:t xml:space="preserve"> ОТДЕЛЕНИЕ</w:t>
            </w:r>
          </w:p>
          <w:p w:rsidR="0075010A" w:rsidRPr="005F1CBB" w:rsidRDefault="0075010A" w:rsidP="004713E5">
            <w:pPr>
              <w:autoSpaceDE w:val="0"/>
              <w:autoSpaceDN w:val="0"/>
              <w:jc w:val="both"/>
              <w:rPr>
                <w:color w:val="000000"/>
              </w:rPr>
            </w:pPr>
            <w:r w:rsidRPr="005F1CBB">
              <w:t>№ 8647 ПАО СБЕРБАНК г. Тюмень</w:t>
            </w:r>
            <w:r w:rsidRPr="005F1CBB">
              <w:rPr>
                <w:color w:val="000000"/>
              </w:rPr>
              <w:t xml:space="preserve">         </w:t>
            </w:r>
          </w:p>
          <w:p w:rsidR="0075010A" w:rsidRPr="005F1CBB" w:rsidRDefault="0075010A" w:rsidP="004713E5">
            <w:pPr>
              <w:autoSpaceDE w:val="0"/>
              <w:autoSpaceDN w:val="0"/>
              <w:jc w:val="both"/>
              <w:rPr>
                <w:color w:val="000000"/>
              </w:rPr>
            </w:pPr>
            <w:r w:rsidRPr="005F1CBB">
              <w:rPr>
                <w:color w:val="000000"/>
              </w:rPr>
              <w:t xml:space="preserve">к/с 30101810800000000651        </w:t>
            </w:r>
          </w:p>
          <w:p w:rsidR="0075010A" w:rsidRPr="005F1CBB" w:rsidRDefault="0075010A" w:rsidP="004713E5">
            <w:pPr>
              <w:jc w:val="both"/>
              <w:rPr>
                <w:color w:val="000000"/>
              </w:rPr>
            </w:pPr>
            <w:r w:rsidRPr="005F1CBB">
              <w:rPr>
                <w:color w:val="000000"/>
              </w:rPr>
              <w:t xml:space="preserve">БИК 047102651         </w:t>
            </w:r>
          </w:p>
          <w:p w:rsidR="0075010A" w:rsidRPr="005F1CBB" w:rsidRDefault="0075010A" w:rsidP="004713E5">
            <w:pPr>
              <w:jc w:val="both"/>
              <w:rPr>
                <w:color w:val="000000"/>
              </w:rPr>
            </w:pPr>
            <w:r w:rsidRPr="005F1CBB">
              <w:rPr>
                <w:color w:val="000000"/>
              </w:rPr>
              <w:t xml:space="preserve">Место нахождения: 628403, Ханты-Мансийский автономный округ-Югра, </w:t>
            </w:r>
            <w:r w:rsidRPr="005F1CBB">
              <w:rPr>
                <w:color w:val="000000"/>
              </w:rPr>
              <w:lastRenderedPageBreak/>
              <w:t>город Сургут, улица Маяковского, 15</w:t>
            </w:r>
          </w:p>
          <w:p w:rsidR="0075010A" w:rsidRPr="005F1CBB" w:rsidRDefault="0075010A" w:rsidP="004713E5">
            <w:pPr>
              <w:jc w:val="both"/>
              <w:rPr>
                <w:lang w:val="en-US"/>
              </w:rPr>
            </w:pPr>
            <w:r w:rsidRPr="005F1CBB">
              <w:rPr>
                <w:lang w:val="en-US"/>
              </w:rPr>
              <w:t>E-mail: gts@surgutgts.ru</w:t>
            </w:r>
          </w:p>
          <w:p w:rsidR="0075010A" w:rsidRPr="0012214C" w:rsidRDefault="0075010A" w:rsidP="004713E5">
            <w:pPr>
              <w:jc w:val="both"/>
              <w:rPr>
                <w:color w:val="000000"/>
                <w:lang w:val="en-US"/>
              </w:rPr>
            </w:pPr>
            <w:r w:rsidRPr="005F1CBB">
              <w:t>Тел</w:t>
            </w:r>
            <w:r w:rsidRPr="005F1CBB">
              <w:rPr>
                <w:lang w:val="en-US"/>
              </w:rPr>
              <w:t xml:space="preserve">: 8 (3462) </w:t>
            </w:r>
            <w:r w:rsidRPr="0012214C">
              <w:rPr>
                <w:color w:val="000000"/>
                <w:lang w:val="en-US"/>
              </w:rPr>
              <w:t>52-43-11</w:t>
            </w:r>
          </w:p>
          <w:p w:rsidR="0075010A" w:rsidRPr="00385B24" w:rsidRDefault="0075010A" w:rsidP="004713E5">
            <w:pPr>
              <w:jc w:val="both"/>
              <w:rPr>
                <w:color w:val="000000"/>
                <w:lang w:val="en-US"/>
              </w:rPr>
            </w:pPr>
          </w:p>
          <w:p w:rsidR="0075010A" w:rsidRDefault="0075010A" w:rsidP="004713E5">
            <w:pPr>
              <w:jc w:val="both"/>
              <w:rPr>
                <w:color w:val="000000"/>
              </w:rPr>
            </w:pPr>
            <w:r>
              <w:rPr>
                <w:color w:val="000000"/>
              </w:rPr>
              <w:t>Директор:</w:t>
            </w:r>
          </w:p>
          <w:p w:rsidR="0075010A" w:rsidRPr="004C6FDD" w:rsidRDefault="0075010A" w:rsidP="004713E5">
            <w:pPr>
              <w:jc w:val="both"/>
              <w:rPr>
                <w:color w:val="000000"/>
              </w:rPr>
            </w:pPr>
            <w:r w:rsidRPr="009664C2">
              <w:t>______________/</w:t>
            </w:r>
            <w:proofErr w:type="spellStart"/>
            <w:r w:rsidRPr="009664C2">
              <w:t>В.Н.Юр</w:t>
            </w:r>
            <w:r>
              <w:t>кин</w:t>
            </w:r>
            <w:proofErr w:type="spellEnd"/>
            <w:r>
              <w:t xml:space="preserve">/                           </w:t>
            </w:r>
          </w:p>
        </w:tc>
        <w:tc>
          <w:tcPr>
            <w:tcW w:w="4785" w:type="dxa"/>
          </w:tcPr>
          <w:p w:rsidR="0075010A" w:rsidRPr="00175B99" w:rsidRDefault="0075010A" w:rsidP="004713E5">
            <w:pPr>
              <w:jc w:val="both"/>
              <w:rPr>
                <w:b/>
              </w:rPr>
            </w:pPr>
            <w:r w:rsidRPr="00175B99">
              <w:rPr>
                <w:b/>
              </w:rPr>
              <w:lastRenderedPageBreak/>
              <w:t>Исполнитель:</w:t>
            </w:r>
          </w:p>
          <w:p w:rsidR="0075010A" w:rsidRPr="00175B99" w:rsidRDefault="0075010A" w:rsidP="004713E5">
            <w:pPr>
              <w:tabs>
                <w:tab w:val="left" w:pos="0"/>
              </w:tabs>
              <w:jc w:val="both"/>
            </w:pPr>
          </w:p>
        </w:tc>
      </w:tr>
      <w:bookmarkEnd w:id="84"/>
    </w:tbl>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75010A" w:rsidRDefault="0075010A"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827831" w:rsidRDefault="00827831" w:rsidP="0075010A">
      <w:pPr>
        <w:jc w:val="both"/>
        <w:rPr>
          <w:bCs/>
        </w:rPr>
      </w:pPr>
    </w:p>
    <w:p w:rsidR="0075010A" w:rsidRDefault="0075010A" w:rsidP="0075010A">
      <w:pPr>
        <w:jc w:val="both"/>
        <w:rPr>
          <w:bCs/>
        </w:rPr>
      </w:pPr>
    </w:p>
    <w:p w:rsidR="0075010A" w:rsidRDefault="0075010A" w:rsidP="0075010A">
      <w:pPr>
        <w:jc w:val="both"/>
        <w:rPr>
          <w:bCs/>
        </w:rPr>
      </w:pPr>
    </w:p>
    <w:p w:rsidR="0075010A" w:rsidRPr="009664C2" w:rsidRDefault="0075010A" w:rsidP="0075010A">
      <w:pPr>
        <w:jc w:val="both"/>
        <w:rPr>
          <w:bCs/>
        </w:rPr>
      </w:pPr>
    </w:p>
    <w:p w:rsidR="0075010A" w:rsidRPr="00B72F29" w:rsidRDefault="0075010A" w:rsidP="0075010A">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№1</w:t>
      </w:r>
      <w:r w:rsidRPr="00B72F29">
        <w:rPr>
          <w:rFonts w:ascii="Times New Roman" w:hAnsi="Times New Roman" w:cs="Times New Roman"/>
        </w:rPr>
        <w:t xml:space="preserve"> </w:t>
      </w:r>
    </w:p>
    <w:p w:rsidR="0075010A" w:rsidRPr="00B72F29" w:rsidRDefault="0075010A" w:rsidP="0075010A">
      <w:pPr>
        <w:pStyle w:val="ConsPlusNormal"/>
        <w:widowControl/>
        <w:ind w:firstLine="0"/>
        <w:jc w:val="right"/>
        <w:rPr>
          <w:rFonts w:ascii="Times New Roman" w:hAnsi="Times New Roman" w:cs="Times New Roman"/>
        </w:rPr>
      </w:pPr>
      <w:r>
        <w:rPr>
          <w:rFonts w:ascii="Times New Roman" w:hAnsi="Times New Roman" w:cs="Times New Roman"/>
        </w:rPr>
        <w:t>К Договору № ______</w:t>
      </w:r>
      <w:r w:rsidRPr="00B72F29">
        <w:rPr>
          <w:rFonts w:ascii="Times New Roman" w:hAnsi="Times New Roman" w:cs="Times New Roman"/>
        </w:rPr>
        <w:t xml:space="preserve"> от «__» __________201_г.</w:t>
      </w:r>
    </w:p>
    <w:p w:rsidR="0075010A" w:rsidRPr="009664C2" w:rsidRDefault="0075010A" w:rsidP="0075010A">
      <w:pPr>
        <w:jc w:val="both"/>
        <w:rPr>
          <w:bCs/>
        </w:rPr>
      </w:pPr>
    </w:p>
    <w:p w:rsidR="0075010A" w:rsidRDefault="0075010A" w:rsidP="0075010A">
      <w:pPr>
        <w:jc w:val="center"/>
        <w:rPr>
          <w:b/>
          <w:sz w:val="25"/>
          <w:szCs w:val="25"/>
        </w:rPr>
      </w:pPr>
    </w:p>
    <w:p w:rsidR="0075010A" w:rsidRDefault="0075010A" w:rsidP="0075010A">
      <w:pPr>
        <w:jc w:val="center"/>
        <w:rPr>
          <w:b/>
          <w:sz w:val="25"/>
          <w:szCs w:val="25"/>
        </w:rPr>
      </w:pPr>
    </w:p>
    <w:p w:rsidR="0075010A" w:rsidRPr="00783084" w:rsidRDefault="0075010A" w:rsidP="0075010A">
      <w:pPr>
        <w:jc w:val="center"/>
        <w:rPr>
          <w:b/>
          <w:sz w:val="25"/>
          <w:szCs w:val="25"/>
        </w:rPr>
      </w:pPr>
      <w:r w:rsidRPr="00783084">
        <w:rPr>
          <w:b/>
          <w:sz w:val="25"/>
          <w:szCs w:val="25"/>
        </w:rPr>
        <w:t>ТЕХНИЧЕСКОЕ ЗАДАНИЕ</w:t>
      </w:r>
    </w:p>
    <w:p w:rsidR="0075010A" w:rsidRDefault="0075010A" w:rsidP="0075010A">
      <w:pPr>
        <w:tabs>
          <w:tab w:val="left" w:pos="4366"/>
        </w:tabs>
        <w:ind w:firstLine="539"/>
        <w:jc w:val="both"/>
        <w:rPr>
          <w:b/>
          <w:sz w:val="25"/>
          <w:szCs w:val="25"/>
        </w:rPr>
      </w:pPr>
    </w:p>
    <w:p w:rsidR="0075010A" w:rsidRDefault="0075010A" w:rsidP="0075010A">
      <w:pPr>
        <w:tabs>
          <w:tab w:val="left" w:pos="4366"/>
        </w:tabs>
        <w:ind w:firstLine="539"/>
        <w:jc w:val="both"/>
        <w:rPr>
          <w:b/>
          <w:sz w:val="25"/>
          <w:szCs w:val="25"/>
        </w:rPr>
      </w:pPr>
    </w:p>
    <w:p w:rsidR="0075010A" w:rsidRPr="00783974" w:rsidRDefault="0075010A" w:rsidP="0075010A">
      <w:pPr>
        <w:jc w:val="both"/>
        <w:rPr>
          <w:u w:val="single"/>
          <w:lang w:eastAsia="x-none"/>
        </w:rPr>
      </w:pPr>
      <w:r w:rsidRPr="00EA4884">
        <w:t>*Оформляется в соответствии с файлом «Техническое задание</w:t>
      </w:r>
      <w:r>
        <w:t>», прилагаемому к извещению о проведении запроса котировок</w:t>
      </w:r>
      <w:r w:rsidRPr="00EA4884">
        <w:t xml:space="preserve"> в электронной форме на право заключения договора на </w:t>
      </w:r>
      <w:r>
        <w:t xml:space="preserve">оказание </w:t>
      </w:r>
      <w:r>
        <w:rPr>
          <w:bCs/>
        </w:rPr>
        <w:t>услуг по</w:t>
      </w:r>
      <w:r w:rsidRPr="009664C2">
        <w:rPr>
          <w:bCs/>
        </w:rPr>
        <w:t xml:space="preserve"> </w:t>
      </w:r>
      <w:r>
        <w:t>п</w:t>
      </w:r>
      <w:r w:rsidRPr="00A22131">
        <w:t>одключени</w:t>
      </w:r>
      <w:r>
        <w:t>ю</w:t>
      </w:r>
      <w:r w:rsidRPr="00A22131">
        <w:t xml:space="preserve"> и обслуживани</w:t>
      </w:r>
      <w:r>
        <w:t>ю корпоративной сети передачи</w:t>
      </w:r>
      <w:r w:rsidRPr="00A22131">
        <w:t xml:space="preserve"> </w:t>
      </w:r>
      <w:r>
        <w:t>данных</w:t>
      </w:r>
      <w:r w:rsidRPr="00A22131">
        <w:t xml:space="preserve"> на 5 объектах на скорости 100 Мбит/с и 2 объектах на скорости 2 Мбит/</w:t>
      </w:r>
      <w:proofErr w:type="gramStart"/>
      <w:r w:rsidRPr="00A22131">
        <w:t>с</w:t>
      </w:r>
      <w:proofErr w:type="gramEnd"/>
      <w:r w:rsidRPr="00783974">
        <w:rPr>
          <w:lang w:eastAsia="x-none"/>
        </w:rPr>
        <w:t>.</w:t>
      </w:r>
    </w:p>
    <w:p w:rsidR="0075010A" w:rsidRPr="00783084" w:rsidRDefault="0075010A" w:rsidP="0075010A">
      <w:pPr>
        <w:keepNext/>
        <w:ind w:firstLine="567"/>
        <w:jc w:val="both"/>
        <w:rPr>
          <w:bCs/>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75010A" w:rsidTr="004713E5">
        <w:tc>
          <w:tcPr>
            <w:tcW w:w="4776" w:type="dxa"/>
            <w:hideMark/>
          </w:tcPr>
          <w:p w:rsidR="0075010A" w:rsidRDefault="0075010A" w:rsidP="004713E5">
            <w:pPr>
              <w:widowControl w:val="0"/>
              <w:spacing w:line="276" w:lineRule="auto"/>
              <w:jc w:val="both"/>
              <w:rPr>
                <w:b/>
              </w:rPr>
            </w:pPr>
            <w:r>
              <w:rPr>
                <w:b/>
              </w:rPr>
              <w:t>Заказчик</w:t>
            </w:r>
          </w:p>
          <w:p w:rsidR="0075010A" w:rsidRDefault="0075010A" w:rsidP="004713E5">
            <w:pPr>
              <w:widowControl w:val="0"/>
              <w:spacing w:line="276" w:lineRule="auto"/>
              <w:jc w:val="both"/>
            </w:pPr>
            <w:r>
              <w:t>Директор:</w:t>
            </w:r>
          </w:p>
          <w:p w:rsidR="0075010A" w:rsidRDefault="0075010A" w:rsidP="004713E5">
            <w:pPr>
              <w:widowControl w:val="0"/>
              <w:spacing w:line="276" w:lineRule="auto"/>
              <w:jc w:val="both"/>
              <w:rPr>
                <w:b/>
              </w:rPr>
            </w:pPr>
            <w:r>
              <w:t xml:space="preserve">_____________/В.Н. Юркин/               </w:t>
            </w:r>
          </w:p>
          <w:p w:rsidR="0075010A" w:rsidRDefault="0075010A" w:rsidP="004713E5">
            <w:pPr>
              <w:widowControl w:val="0"/>
              <w:spacing w:line="276" w:lineRule="auto"/>
              <w:ind w:firstLine="567"/>
              <w:jc w:val="both"/>
              <w:rPr>
                <w:b/>
              </w:rPr>
            </w:pPr>
          </w:p>
        </w:tc>
        <w:tc>
          <w:tcPr>
            <w:tcW w:w="4795" w:type="dxa"/>
            <w:hideMark/>
          </w:tcPr>
          <w:p w:rsidR="0075010A" w:rsidRDefault="0075010A" w:rsidP="004713E5">
            <w:pPr>
              <w:widowControl w:val="0"/>
              <w:spacing w:line="276" w:lineRule="auto"/>
              <w:jc w:val="both"/>
              <w:rPr>
                <w:b/>
              </w:rPr>
            </w:pPr>
            <w:r>
              <w:rPr>
                <w:b/>
              </w:rPr>
              <w:t>Исполнитель</w:t>
            </w:r>
          </w:p>
          <w:p w:rsidR="0075010A" w:rsidRDefault="0075010A" w:rsidP="004713E5">
            <w:pPr>
              <w:widowControl w:val="0"/>
              <w:spacing w:line="276" w:lineRule="auto"/>
              <w:jc w:val="both"/>
              <w:rPr>
                <w:b/>
              </w:rPr>
            </w:pPr>
          </w:p>
        </w:tc>
      </w:tr>
    </w:tbl>
    <w:p w:rsidR="0075010A" w:rsidRPr="009664C2" w:rsidRDefault="0075010A" w:rsidP="0075010A">
      <w:pPr>
        <w:ind w:firstLine="540"/>
        <w:jc w:val="both"/>
        <w:rPr>
          <w:kern w:val="16"/>
        </w:rPr>
      </w:pPr>
    </w:p>
    <w:p w:rsidR="0075010A" w:rsidRPr="009664C2" w:rsidRDefault="0075010A" w:rsidP="0075010A">
      <w:pPr>
        <w:ind w:firstLine="540"/>
        <w:jc w:val="both"/>
        <w:rPr>
          <w:kern w:val="16"/>
        </w:rPr>
      </w:pPr>
    </w:p>
    <w:p w:rsidR="0075010A" w:rsidRPr="009664C2" w:rsidRDefault="0075010A" w:rsidP="0075010A">
      <w:pPr>
        <w:ind w:firstLine="540"/>
        <w:jc w:val="both"/>
        <w:rPr>
          <w:kern w:val="16"/>
        </w:rPr>
      </w:pPr>
    </w:p>
    <w:p w:rsidR="0075010A" w:rsidRPr="009664C2" w:rsidRDefault="0075010A" w:rsidP="0075010A">
      <w:pPr>
        <w:widowControl w:val="0"/>
        <w:autoSpaceDE w:val="0"/>
        <w:autoSpaceDN w:val="0"/>
        <w:adjustRightInd w:val="0"/>
        <w:jc w:val="both"/>
      </w:pPr>
      <w:r w:rsidRPr="009664C2">
        <w:t xml:space="preserve"> </w:t>
      </w: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Default="0075010A" w:rsidP="0075010A">
      <w:pPr>
        <w:pStyle w:val="ConsPlusNormal"/>
        <w:widowControl/>
        <w:ind w:firstLine="0"/>
        <w:jc w:val="both"/>
        <w:rPr>
          <w:rFonts w:ascii="Times New Roman" w:hAnsi="Times New Roman" w:cs="Times New Roman"/>
          <w:sz w:val="24"/>
          <w:szCs w:val="24"/>
        </w:rPr>
      </w:pPr>
    </w:p>
    <w:p w:rsidR="0075010A" w:rsidRDefault="0075010A" w:rsidP="0075010A">
      <w:pPr>
        <w:pStyle w:val="ConsPlusNormal"/>
        <w:widowControl/>
        <w:ind w:firstLine="0"/>
        <w:jc w:val="both"/>
        <w:rPr>
          <w:rFonts w:ascii="Times New Roman" w:hAnsi="Times New Roman" w:cs="Times New Roman"/>
          <w:sz w:val="24"/>
          <w:szCs w:val="24"/>
        </w:rPr>
      </w:pPr>
    </w:p>
    <w:p w:rsidR="0075010A" w:rsidRDefault="0075010A" w:rsidP="0075010A">
      <w:pPr>
        <w:pStyle w:val="ConsPlusNormal"/>
        <w:widowControl/>
        <w:ind w:firstLine="0"/>
        <w:jc w:val="both"/>
        <w:rPr>
          <w:rFonts w:ascii="Times New Roman" w:hAnsi="Times New Roman" w:cs="Times New Roman"/>
          <w:sz w:val="24"/>
          <w:szCs w:val="24"/>
        </w:rPr>
      </w:pPr>
    </w:p>
    <w:p w:rsidR="0075010A" w:rsidRDefault="0075010A" w:rsidP="0075010A">
      <w:pPr>
        <w:pStyle w:val="ConsPlusNormal"/>
        <w:widowControl/>
        <w:ind w:firstLine="0"/>
        <w:jc w:val="both"/>
        <w:rPr>
          <w:rFonts w:ascii="Times New Roman" w:hAnsi="Times New Roman" w:cs="Times New Roman"/>
          <w:sz w:val="24"/>
          <w:szCs w:val="24"/>
        </w:rPr>
      </w:pPr>
    </w:p>
    <w:p w:rsidR="0075010A" w:rsidRPr="009664C2" w:rsidRDefault="0075010A" w:rsidP="0075010A">
      <w:pPr>
        <w:pStyle w:val="ConsPlusNormal"/>
        <w:widowControl/>
        <w:ind w:firstLine="0"/>
        <w:jc w:val="both"/>
        <w:rPr>
          <w:rFonts w:ascii="Times New Roman" w:hAnsi="Times New Roman" w:cs="Times New Roman"/>
          <w:sz w:val="24"/>
          <w:szCs w:val="24"/>
        </w:rPr>
      </w:pPr>
    </w:p>
    <w:p w:rsidR="0075010A" w:rsidRDefault="0075010A" w:rsidP="0075010A">
      <w:pPr>
        <w:pStyle w:val="ConsPlusNormal"/>
        <w:widowControl/>
        <w:ind w:firstLine="0"/>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827831" w:rsidRDefault="00827831" w:rsidP="0075010A">
      <w:pPr>
        <w:pStyle w:val="ConsPlusNormal"/>
        <w:widowControl/>
        <w:ind w:firstLine="0"/>
        <w:jc w:val="right"/>
        <w:rPr>
          <w:rFonts w:ascii="Times New Roman" w:hAnsi="Times New Roman" w:cs="Times New Roman"/>
        </w:rPr>
      </w:pPr>
    </w:p>
    <w:p w:rsidR="00827831" w:rsidRDefault="00827831"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Default="0075010A" w:rsidP="0075010A">
      <w:pPr>
        <w:pStyle w:val="ConsPlusNormal"/>
        <w:widowControl/>
        <w:ind w:firstLine="0"/>
        <w:jc w:val="right"/>
        <w:rPr>
          <w:rFonts w:ascii="Times New Roman" w:hAnsi="Times New Roman" w:cs="Times New Roman"/>
        </w:rPr>
      </w:pPr>
    </w:p>
    <w:p w:rsidR="0075010A" w:rsidRPr="00823E6F" w:rsidRDefault="0075010A" w:rsidP="0075010A">
      <w:pPr>
        <w:pStyle w:val="ConsPlusNormal"/>
        <w:widowControl/>
        <w:ind w:firstLine="0"/>
        <w:jc w:val="right"/>
        <w:rPr>
          <w:rFonts w:ascii="Times New Roman" w:hAnsi="Times New Roman" w:cs="Times New Roman"/>
        </w:rPr>
      </w:pPr>
      <w:r w:rsidRPr="00823E6F">
        <w:rPr>
          <w:rFonts w:ascii="Times New Roman" w:hAnsi="Times New Roman" w:cs="Times New Roman"/>
        </w:rPr>
        <w:lastRenderedPageBreak/>
        <w:t xml:space="preserve">Приложение №2 </w:t>
      </w:r>
    </w:p>
    <w:p w:rsidR="0075010A" w:rsidRPr="00823E6F" w:rsidRDefault="0075010A" w:rsidP="0075010A">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К Договору № </w:t>
      </w:r>
      <w:r>
        <w:rPr>
          <w:rFonts w:ascii="Times New Roman" w:hAnsi="Times New Roman" w:cs="Times New Roman"/>
        </w:rPr>
        <w:t>____</w:t>
      </w:r>
      <w:r w:rsidRPr="00823E6F">
        <w:rPr>
          <w:rFonts w:ascii="Times New Roman" w:hAnsi="Times New Roman" w:cs="Times New Roman"/>
        </w:rPr>
        <w:t xml:space="preserve"> от «__» __________201_г.</w:t>
      </w:r>
    </w:p>
    <w:p w:rsidR="0075010A" w:rsidRPr="00175B99" w:rsidRDefault="0075010A" w:rsidP="0075010A">
      <w:pPr>
        <w:pStyle w:val="ConsPlusNormal"/>
        <w:widowControl/>
        <w:ind w:firstLine="0"/>
        <w:jc w:val="both"/>
        <w:rPr>
          <w:rFonts w:ascii="Times New Roman" w:hAnsi="Times New Roman" w:cs="Times New Roman"/>
          <w:sz w:val="25"/>
          <w:szCs w:val="25"/>
        </w:rPr>
      </w:pPr>
    </w:p>
    <w:p w:rsidR="0075010A" w:rsidRPr="00175B99" w:rsidRDefault="0075010A" w:rsidP="0075010A">
      <w:pPr>
        <w:pStyle w:val="ConsPlusNormal"/>
        <w:widowControl/>
        <w:ind w:firstLine="0"/>
        <w:jc w:val="both"/>
        <w:rPr>
          <w:rFonts w:ascii="Times New Roman" w:hAnsi="Times New Roman" w:cs="Times New Roman"/>
          <w:sz w:val="25"/>
          <w:szCs w:val="25"/>
        </w:rPr>
      </w:pPr>
    </w:p>
    <w:p w:rsidR="0075010A" w:rsidRPr="00175B99" w:rsidRDefault="0075010A" w:rsidP="0075010A">
      <w:pPr>
        <w:pStyle w:val="ConsPlusNormal"/>
        <w:widowControl/>
        <w:ind w:firstLine="0"/>
        <w:jc w:val="center"/>
        <w:rPr>
          <w:rFonts w:ascii="Times New Roman" w:hAnsi="Times New Roman" w:cs="Times New Roman"/>
          <w:kern w:val="16"/>
          <w:sz w:val="25"/>
          <w:szCs w:val="25"/>
        </w:rPr>
      </w:pPr>
      <w:r w:rsidRPr="00175B99">
        <w:rPr>
          <w:rFonts w:ascii="Times New Roman" w:hAnsi="Times New Roman" w:cs="Times New Roman"/>
          <w:sz w:val="25"/>
          <w:szCs w:val="25"/>
        </w:rPr>
        <w:t>Расчет стоимости услуг.</w:t>
      </w:r>
    </w:p>
    <w:p w:rsidR="0075010A" w:rsidRPr="00175B99" w:rsidRDefault="0075010A" w:rsidP="0075010A">
      <w:pPr>
        <w:pStyle w:val="ConsPlusNormal"/>
        <w:widowControl/>
        <w:ind w:firstLine="0"/>
        <w:jc w:val="both"/>
        <w:rPr>
          <w:rFonts w:ascii="Times New Roman" w:hAnsi="Times New Roman" w:cs="Times New Roman"/>
          <w:kern w:val="16"/>
          <w:sz w:val="25"/>
          <w:szCs w:val="25"/>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75010A" w:rsidRPr="00175B99" w:rsidTr="004713E5">
        <w:trPr>
          <w:trHeight w:val="938"/>
          <w:jc w:val="center"/>
        </w:trPr>
        <w:tc>
          <w:tcPr>
            <w:tcW w:w="636" w:type="dxa"/>
            <w:vAlign w:val="center"/>
          </w:tcPr>
          <w:p w:rsidR="0075010A" w:rsidRPr="00175B99" w:rsidRDefault="0075010A" w:rsidP="004713E5">
            <w:pPr>
              <w:pStyle w:val="ConsPlusNormal"/>
              <w:ind w:firstLine="0"/>
              <w:jc w:val="both"/>
              <w:rPr>
                <w:rFonts w:ascii="Times New Roman" w:hAnsi="Times New Roman" w:cs="Times New Roman"/>
                <w:kern w:val="16"/>
                <w:sz w:val="25"/>
                <w:szCs w:val="25"/>
              </w:rPr>
            </w:pPr>
            <w:r>
              <w:rPr>
                <w:rFonts w:ascii="Times New Roman" w:hAnsi="Times New Roman" w:cs="Times New Roman"/>
                <w:kern w:val="16"/>
                <w:sz w:val="25"/>
                <w:szCs w:val="25"/>
              </w:rPr>
              <w:t xml:space="preserve">№ </w:t>
            </w:r>
            <w:proofErr w:type="gramStart"/>
            <w:r w:rsidRPr="00175B99">
              <w:rPr>
                <w:rFonts w:ascii="Times New Roman" w:hAnsi="Times New Roman" w:cs="Times New Roman"/>
                <w:kern w:val="16"/>
                <w:sz w:val="25"/>
                <w:szCs w:val="25"/>
              </w:rPr>
              <w:t>п</w:t>
            </w:r>
            <w:proofErr w:type="gramEnd"/>
            <w:r w:rsidRPr="00175B99">
              <w:rPr>
                <w:rFonts w:ascii="Times New Roman" w:hAnsi="Times New Roman" w:cs="Times New Roman"/>
                <w:kern w:val="16"/>
                <w:sz w:val="25"/>
                <w:szCs w:val="25"/>
              </w:rPr>
              <w:t>/п</w:t>
            </w:r>
          </w:p>
        </w:tc>
        <w:tc>
          <w:tcPr>
            <w:tcW w:w="3200" w:type="dxa"/>
            <w:vAlign w:val="center"/>
          </w:tcPr>
          <w:p w:rsidR="0075010A" w:rsidRPr="00175B99" w:rsidRDefault="0075010A" w:rsidP="004713E5">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Наименование услуг</w:t>
            </w:r>
          </w:p>
        </w:tc>
        <w:tc>
          <w:tcPr>
            <w:tcW w:w="1208" w:type="dxa"/>
            <w:vAlign w:val="center"/>
          </w:tcPr>
          <w:p w:rsidR="0075010A" w:rsidRPr="00175B99" w:rsidRDefault="0075010A" w:rsidP="004713E5">
            <w:pPr>
              <w:pStyle w:val="ConsPlusNormal"/>
              <w:ind w:firstLine="0"/>
              <w:jc w:val="both"/>
              <w:rPr>
                <w:rFonts w:ascii="Times New Roman" w:hAnsi="Times New Roman" w:cs="Times New Roman"/>
                <w:kern w:val="16"/>
                <w:sz w:val="25"/>
                <w:szCs w:val="25"/>
              </w:rPr>
            </w:pPr>
            <w:proofErr w:type="spellStart"/>
            <w:r w:rsidRPr="00175B99">
              <w:rPr>
                <w:rFonts w:ascii="Times New Roman" w:hAnsi="Times New Roman" w:cs="Times New Roman"/>
                <w:kern w:val="16"/>
                <w:sz w:val="25"/>
                <w:szCs w:val="25"/>
              </w:rPr>
              <w:t>Ед</w:t>
            </w:r>
            <w:proofErr w:type="gramStart"/>
            <w:r w:rsidRPr="00175B99">
              <w:rPr>
                <w:rFonts w:ascii="Times New Roman" w:hAnsi="Times New Roman" w:cs="Times New Roman"/>
                <w:kern w:val="16"/>
                <w:sz w:val="25"/>
                <w:szCs w:val="25"/>
              </w:rPr>
              <w:t>.и</w:t>
            </w:r>
            <w:proofErr w:type="gramEnd"/>
            <w:r w:rsidRPr="00175B99">
              <w:rPr>
                <w:rFonts w:ascii="Times New Roman" w:hAnsi="Times New Roman" w:cs="Times New Roman"/>
                <w:kern w:val="16"/>
                <w:sz w:val="25"/>
                <w:szCs w:val="25"/>
              </w:rPr>
              <w:t>зм</w:t>
            </w:r>
            <w:proofErr w:type="spellEnd"/>
            <w:r w:rsidRPr="00175B99">
              <w:rPr>
                <w:rFonts w:ascii="Times New Roman" w:hAnsi="Times New Roman" w:cs="Times New Roman"/>
                <w:kern w:val="16"/>
                <w:sz w:val="25"/>
                <w:szCs w:val="25"/>
              </w:rPr>
              <w:t>.</w:t>
            </w:r>
          </w:p>
        </w:tc>
        <w:tc>
          <w:tcPr>
            <w:tcW w:w="906" w:type="dxa"/>
            <w:vAlign w:val="center"/>
          </w:tcPr>
          <w:p w:rsidR="0075010A" w:rsidRPr="00175B99" w:rsidRDefault="0075010A" w:rsidP="004713E5">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Кол-во</w:t>
            </w:r>
          </w:p>
        </w:tc>
        <w:tc>
          <w:tcPr>
            <w:tcW w:w="1815" w:type="dxa"/>
            <w:vAlign w:val="center"/>
          </w:tcPr>
          <w:p w:rsidR="0075010A" w:rsidRPr="00D102AA" w:rsidRDefault="0075010A" w:rsidP="004713E5">
            <w:pPr>
              <w:pStyle w:val="ConsPlusNormal"/>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Цена с НДС за единицу</w:t>
            </w:r>
          </w:p>
        </w:tc>
        <w:tc>
          <w:tcPr>
            <w:tcW w:w="1662" w:type="dxa"/>
            <w:vAlign w:val="center"/>
          </w:tcPr>
          <w:p w:rsidR="0075010A" w:rsidRPr="00D102AA" w:rsidRDefault="0075010A" w:rsidP="004713E5">
            <w:pPr>
              <w:pStyle w:val="ConsPlusNormal"/>
              <w:tabs>
                <w:tab w:val="center" w:pos="842"/>
                <w:tab w:val="left" w:pos="1501"/>
              </w:tabs>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Общая Цена</w:t>
            </w:r>
          </w:p>
          <w:p w:rsidR="0075010A" w:rsidRPr="00D102AA" w:rsidRDefault="0075010A" w:rsidP="004713E5">
            <w:pPr>
              <w:pStyle w:val="ConsPlusNormal"/>
              <w:tabs>
                <w:tab w:val="center" w:pos="842"/>
                <w:tab w:val="left" w:pos="1501"/>
              </w:tabs>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с НДС</w:t>
            </w:r>
          </w:p>
        </w:tc>
      </w:tr>
      <w:tr w:rsidR="0075010A" w:rsidRPr="00175B99" w:rsidTr="004713E5">
        <w:trPr>
          <w:trHeight w:val="369"/>
          <w:jc w:val="center"/>
        </w:trPr>
        <w:tc>
          <w:tcPr>
            <w:tcW w:w="636" w:type="dxa"/>
            <w:vAlign w:val="center"/>
          </w:tcPr>
          <w:p w:rsidR="0075010A" w:rsidRPr="00175B99" w:rsidRDefault="0075010A" w:rsidP="004713E5">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1</w:t>
            </w:r>
          </w:p>
        </w:tc>
        <w:tc>
          <w:tcPr>
            <w:tcW w:w="3200" w:type="dxa"/>
            <w:vAlign w:val="center"/>
          </w:tcPr>
          <w:p w:rsidR="0075010A" w:rsidRPr="00175B99" w:rsidRDefault="0075010A" w:rsidP="004713E5">
            <w:pPr>
              <w:tabs>
                <w:tab w:val="left" w:pos="4366"/>
              </w:tabs>
              <w:jc w:val="both"/>
              <w:rPr>
                <w:color w:val="000000"/>
                <w:sz w:val="25"/>
                <w:szCs w:val="25"/>
              </w:rPr>
            </w:pPr>
          </w:p>
        </w:tc>
        <w:tc>
          <w:tcPr>
            <w:tcW w:w="1208" w:type="dxa"/>
            <w:vAlign w:val="center"/>
          </w:tcPr>
          <w:p w:rsidR="0075010A" w:rsidRPr="00175B99" w:rsidRDefault="0075010A" w:rsidP="004713E5">
            <w:pPr>
              <w:ind w:hanging="108"/>
              <w:jc w:val="center"/>
              <w:rPr>
                <w:sz w:val="25"/>
                <w:szCs w:val="25"/>
              </w:rPr>
            </w:pPr>
          </w:p>
        </w:tc>
        <w:tc>
          <w:tcPr>
            <w:tcW w:w="906" w:type="dxa"/>
            <w:vAlign w:val="center"/>
          </w:tcPr>
          <w:p w:rsidR="0075010A" w:rsidRPr="00175B99" w:rsidRDefault="0075010A" w:rsidP="004713E5">
            <w:pPr>
              <w:tabs>
                <w:tab w:val="left" w:pos="4366"/>
              </w:tabs>
              <w:jc w:val="center"/>
              <w:rPr>
                <w:color w:val="000000"/>
                <w:sz w:val="25"/>
                <w:szCs w:val="25"/>
              </w:rPr>
            </w:pPr>
          </w:p>
        </w:tc>
        <w:tc>
          <w:tcPr>
            <w:tcW w:w="1815" w:type="dxa"/>
            <w:vAlign w:val="center"/>
          </w:tcPr>
          <w:p w:rsidR="0075010A" w:rsidRPr="00D102AA" w:rsidRDefault="0075010A" w:rsidP="004713E5">
            <w:pPr>
              <w:jc w:val="center"/>
              <w:rPr>
                <w:kern w:val="16"/>
                <w:sz w:val="25"/>
                <w:szCs w:val="25"/>
              </w:rPr>
            </w:pPr>
          </w:p>
        </w:tc>
        <w:tc>
          <w:tcPr>
            <w:tcW w:w="1662" w:type="dxa"/>
            <w:vAlign w:val="center"/>
          </w:tcPr>
          <w:p w:rsidR="0075010A" w:rsidRPr="00D102AA" w:rsidRDefault="0075010A" w:rsidP="004713E5">
            <w:pPr>
              <w:pStyle w:val="ConsPlusNormal"/>
              <w:ind w:firstLine="0"/>
              <w:jc w:val="center"/>
              <w:rPr>
                <w:rFonts w:ascii="Times New Roman" w:hAnsi="Times New Roman" w:cs="Times New Roman"/>
                <w:kern w:val="16"/>
                <w:sz w:val="25"/>
                <w:szCs w:val="25"/>
              </w:rPr>
            </w:pPr>
          </w:p>
        </w:tc>
      </w:tr>
      <w:tr w:rsidR="0075010A" w:rsidRPr="00175B99" w:rsidTr="004713E5">
        <w:trPr>
          <w:trHeight w:val="283"/>
          <w:jc w:val="center"/>
        </w:trPr>
        <w:tc>
          <w:tcPr>
            <w:tcW w:w="7765" w:type="dxa"/>
            <w:gridSpan w:val="5"/>
            <w:vAlign w:val="center"/>
          </w:tcPr>
          <w:p w:rsidR="0075010A" w:rsidRPr="00D102AA" w:rsidRDefault="0075010A" w:rsidP="004713E5">
            <w:pPr>
              <w:pStyle w:val="ConsPlusNormal"/>
              <w:jc w:val="right"/>
              <w:rPr>
                <w:rFonts w:ascii="Times New Roman" w:hAnsi="Times New Roman" w:cs="Times New Roman"/>
                <w:b/>
                <w:kern w:val="16"/>
                <w:sz w:val="25"/>
                <w:szCs w:val="25"/>
              </w:rPr>
            </w:pPr>
            <w:r w:rsidRPr="00D102AA">
              <w:rPr>
                <w:rFonts w:ascii="Times New Roman" w:hAnsi="Times New Roman" w:cs="Times New Roman"/>
                <w:b/>
                <w:kern w:val="16"/>
                <w:sz w:val="25"/>
                <w:szCs w:val="25"/>
              </w:rPr>
              <w:t>Итого с НДС</w:t>
            </w:r>
          </w:p>
        </w:tc>
        <w:tc>
          <w:tcPr>
            <w:tcW w:w="1662" w:type="dxa"/>
          </w:tcPr>
          <w:p w:rsidR="0075010A" w:rsidRPr="00D102AA" w:rsidRDefault="0075010A" w:rsidP="004713E5">
            <w:pPr>
              <w:pStyle w:val="ConsPlusNormal"/>
              <w:ind w:firstLine="0"/>
              <w:jc w:val="both"/>
              <w:rPr>
                <w:rFonts w:ascii="Times New Roman" w:hAnsi="Times New Roman" w:cs="Times New Roman"/>
                <w:b/>
                <w:kern w:val="16"/>
                <w:sz w:val="25"/>
                <w:szCs w:val="25"/>
              </w:rPr>
            </w:pPr>
          </w:p>
        </w:tc>
      </w:tr>
      <w:tr w:rsidR="0075010A" w:rsidRPr="00175B99" w:rsidTr="004713E5">
        <w:trPr>
          <w:trHeight w:val="283"/>
          <w:jc w:val="center"/>
        </w:trPr>
        <w:tc>
          <w:tcPr>
            <w:tcW w:w="7765" w:type="dxa"/>
            <w:gridSpan w:val="5"/>
            <w:vAlign w:val="center"/>
          </w:tcPr>
          <w:p w:rsidR="0075010A" w:rsidRPr="00D102AA" w:rsidRDefault="0075010A" w:rsidP="004713E5">
            <w:pPr>
              <w:pStyle w:val="ConsPlusNormal"/>
              <w:jc w:val="right"/>
              <w:rPr>
                <w:rFonts w:ascii="Times New Roman" w:hAnsi="Times New Roman" w:cs="Times New Roman"/>
                <w:b/>
                <w:kern w:val="16"/>
                <w:sz w:val="25"/>
                <w:szCs w:val="25"/>
              </w:rPr>
            </w:pPr>
            <w:r>
              <w:rPr>
                <w:rFonts w:ascii="Times New Roman" w:hAnsi="Times New Roman" w:cs="Times New Roman"/>
                <w:b/>
                <w:kern w:val="16"/>
                <w:sz w:val="25"/>
                <w:szCs w:val="25"/>
              </w:rPr>
              <w:t xml:space="preserve">в т.ч. </w:t>
            </w:r>
            <w:r w:rsidRPr="00D102AA">
              <w:rPr>
                <w:rFonts w:ascii="Times New Roman" w:hAnsi="Times New Roman" w:cs="Times New Roman"/>
                <w:b/>
                <w:kern w:val="16"/>
                <w:sz w:val="25"/>
                <w:szCs w:val="25"/>
              </w:rPr>
              <w:t>НДС 20 %</w:t>
            </w:r>
          </w:p>
        </w:tc>
        <w:tc>
          <w:tcPr>
            <w:tcW w:w="1662" w:type="dxa"/>
          </w:tcPr>
          <w:p w:rsidR="0075010A" w:rsidRPr="00D102AA" w:rsidRDefault="0075010A" w:rsidP="004713E5">
            <w:pPr>
              <w:pStyle w:val="ConsPlusNormal"/>
              <w:ind w:firstLine="0"/>
              <w:jc w:val="both"/>
              <w:rPr>
                <w:rFonts w:ascii="Times New Roman" w:hAnsi="Times New Roman" w:cs="Times New Roman"/>
                <w:b/>
                <w:kern w:val="16"/>
                <w:sz w:val="25"/>
                <w:szCs w:val="25"/>
              </w:rPr>
            </w:pPr>
          </w:p>
        </w:tc>
      </w:tr>
    </w:tbl>
    <w:p w:rsidR="0075010A" w:rsidRPr="00175B99" w:rsidRDefault="0075010A" w:rsidP="0075010A">
      <w:pPr>
        <w:pStyle w:val="ConsPlusNormal"/>
        <w:widowControl/>
        <w:ind w:firstLine="0"/>
        <w:jc w:val="both"/>
        <w:rPr>
          <w:rFonts w:ascii="Times New Roman" w:hAnsi="Times New Roman" w:cs="Times New Roman"/>
          <w:sz w:val="25"/>
          <w:szCs w:val="25"/>
        </w:rPr>
      </w:pPr>
    </w:p>
    <w:p w:rsidR="0075010A" w:rsidRPr="00175B99" w:rsidRDefault="0075010A" w:rsidP="0075010A">
      <w:pPr>
        <w:pStyle w:val="ConsPlusNormal"/>
        <w:widowControl/>
        <w:ind w:firstLine="0"/>
        <w:jc w:val="both"/>
        <w:rPr>
          <w:rFonts w:ascii="Times New Roman" w:hAnsi="Times New Roman" w:cs="Times New Roman"/>
          <w:sz w:val="25"/>
          <w:szCs w:val="25"/>
        </w:rPr>
      </w:pPr>
    </w:p>
    <w:p w:rsidR="0075010A" w:rsidRPr="00175B99" w:rsidRDefault="0075010A" w:rsidP="0075010A">
      <w:pPr>
        <w:pStyle w:val="ConsPlusNormal"/>
        <w:widowControl/>
        <w:ind w:firstLine="0"/>
        <w:jc w:val="both"/>
        <w:rPr>
          <w:rFonts w:ascii="Times New Roman" w:hAnsi="Times New Roman" w:cs="Times New Roman"/>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75010A" w:rsidTr="004713E5">
        <w:tc>
          <w:tcPr>
            <w:tcW w:w="4776" w:type="dxa"/>
            <w:hideMark/>
          </w:tcPr>
          <w:p w:rsidR="0075010A" w:rsidRDefault="0075010A" w:rsidP="004713E5">
            <w:pPr>
              <w:widowControl w:val="0"/>
              <w:spacing w:line="276" w:lineRule="auto"/>
              <w:jc w:val="both"/>
              <w:rPr>
                <w:b/>
              </w:rPr>
            </w:pPr>
            <w:r>
              <w:rPr>
                <w:b/>
              </w:rPr>
              <w:t>Заказчик</w:t>
            </w:r>
          </w:p>
          <w:p w:rsidR="0075010A" w:rsidRDefault="0075010A" w:rsidP="004713E5">
            <w:pPr>
              <w:widowControl w:val="0"/>
              <w:spacing w:line="276" w:lineRule="auto"/>
              <w:jc w:val="both"/>
            </w:pPr>
            <w:r>
              <w:t>Директор:</w:t>
            </w:r>
          </w:p>
          <w:p w:rsidR="0075010A" w:rsidRDefault="0075010A" w:rsidP="004713E5">
            <w:pPr>
              <w:widowControl w:val="0"/>
              <w:spacing w:line="276" w:lineRule="auto"/>
              <w:jc w:val="both"/>
              <w:rPr>
                <w:b/>
              </w:rPr>
            </w:pPr>
            <w:r>
              <w:t xml:space="preserve">_____________/В.Н. Юркин/               </w:t>
            </w:r>
          </w:p>
          <w:p w:rsidR="0075010A" w:rsidRDefault="0075010A" w:rsidP="004713E5">
            <w:pPr>
              <w:widowControl w:val="0"/>
              <w:spacing w:line="276" w:lineRule="auto"/>
              <w:ind w:firstLine="567"/>
              <w:jc w:val="both"/>
              <w:rPr>
                <w:b/>
              </w:rPr>
            </w:pPr>
          </w:p>
        </w:tc>
        <w:tc>
          <w:tcPr>
            <w:tcW w:w="4795" w:type="dxa"/>
            <w:hideMark/>
          </w:tcPr>
          <w:p w:rsidR="0075010A" w:rsidRDefault="0075010A" w:rsidP="004713E5">
            <w:pPr>
              <w:widowControl w:val="0"/>
              <w:spacing w:line="276" w:lineRule="auto"/>
              <w:jc w:val="both"/>
              <w:rPr>
                <w:b/>
              </w:rPr>
            </w:pPr>
            <w:r>
              <w:rPr>
                <w:b/>
              </w:rPr>
              <w:t>Исполнитель</w:t>
            </w:r>
          </w:p>
          <w:p w:rsidR="0075010A" w:rsidRDefault="0075010A" w:rsidP="004713E5">
            <w:pPr>
              <w:widowControl w:val="0"/>
              <w:spacing w:line="276" w:lineRule="auto"/>
              <w:jc w:val="both"/>
              <w:rPr>
                <w:b/>
              </w:rPr>
            </w:pPr>
          </w:p>
        </w:tc>
      </w:tr>
    </w:tbl>
    <w:p w:rsidR="0075010A" w:rsidRPr="00175B99" w:rsidRDefault="0075010A" w:rsidP="0075010A">
      <w:pPr>
        <w:pStyle w:val="ConsPlusNormal"/>
        <w:widowControl/>
        <w:ind w:left="426" w:firstLine="0"/>
        <w:jc w:val="both"/>
        <w:rPr>
          <w:rFonts w:ascii="Times New Roman" w:hAnsi="Times New Roman" w:cs="Times New Roman"/>
          <w:sz w:val="25"/>
          <w:szCs w:val="25"/>
        </w:rPr>
      </w:pPr>
    </w:p>
    <w:p w:rsidR="0075010A" w:rsidRDefault="0075010A" w:rsidP="0075010A">
      <w:pPr>
        <w:pStyle w:val="ConsPlusNormal"/>
        <w:widowControl/>
        <w:ind w:firstLine="0"/>
        <w:jc w:val="both"/>
        <w:rPr>
          <w:rFonts w:ascii="Times New Roman" w:hAnsi="Times New Roman" w:cs="Times New Roman"/>
          <w:sz w:val="24"/>
          <w:szCs w:val="24"/>
        </w:rPr>
      </w:pPr>
    </w:p>
    <w:p w:rsidR="0075010A" w:rsidRPr="00AF6E8F" w:rsidRDefault="0075010A" w:rsidP="0075010A">
      <w:pPr>
        <w:ind w:right="-102"/>
        <w:jc w:val="both"/>
      </w:pPr>
    </w:p>
    <w:p w:rsidR="0075010A" w:rsidRPr="008C4674" w:rsidRDefault="0075010A" w:rsidP="0075010A">
      <w:pPr>
        <w:pStyle w:val="ConsPlusNormal"/>
        <w:widowControl/>
        <w:ind w:firstLine="0"/>
        <w:jc w:val="both"/>
        <w:rPr>
          <w:kern w:val="16"/>
          <w:sz w:val="24"/>
          <w:szCs w:val="24"/>
        </w:rPr>
      </w:pPr>
    </w:p>
    <w:p w:rsidR="0075010A" w:rsidRDefault="0075010A" w:rsidP="0075010A">
      <w:pPr>
        <w:jc w:val="both"/>
        <w:rPr>
          <w:b/>
          <w:caps/>
        </w:rPr>
      </w:pPr>
    </w:p>
    <w:p w:rsidR="0075010A" w:rsidRDefault="0075010A" w:rsidP="0075010A">
      <w:pPr>
        <w:jc w:val="right"/>
      </w:pPr>
    </w:p>
    <w:p w:rsidR="0075010A" w:rsidRDefault="0075010A" w:rsidP="0075010A">
      <w:pPr>
        <w:jc w:val="right"/>
      </w:pPr>
    </w:p>
    <w:p w:rsidR="0075010A" w:rsidRDefault="0075010A" w:rsidP="0075010A">
      <w:pPr>
        <w:jc w:val="right"/>
      </w:pPr>
    </w:p>
    <w:p w:rsidR="0075010A" w:rsidRDefault="0075010A" w:rsidP="0075010A">
      <w:pPr>
        <w:jc w:val="right"/>
      </w:pPr>
    </w:p>
    <w:p w:rsidR="0075010A" w:rsidRDefault="0075010A" w:rsidP="0075010A">
      <w:pPr>
        <w:jc w:val="right"/>
      </w:pPr>
    </w:p>
    <w:p w:rsidR="0075010A" w:rsidRDefault="0075010A" w:rsidP="0075010A"/>
    <w:p w:rsidR="0075010A" w:rsidRDefault="0075010A" w:rsidP="00EA233C">
      <w:pPr>
        <w:jc w:val="center"/>
        <w:rPr>
          <w:b/>
          <w:caps/>
        </w:rPr>
      </w:pPr>
    </w:p>
    <w:p w:rsidR="0075010A" w:rsidRDefault="0075010A">
      <w:pPr>
        <w:jc w:val="center"/>
        <w:rPr>
          <w:b/>
          <w:caps/>
        </w:rPr>
      </w:pPr>
    </w:p>
    <w:sectPr w:rsidR="0075010A"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3B" w:rsidRDefault="00795A3B" w:rsidP="00534E1F">
      <w:r>
        <w:separator/>
      </w:r>
    </w:p>
  </w:endnote>
  <w:endnote w:type="continuationSeparator" w:id="0">
    <w:p w:rsidR="00795A3B" w:rsidRDefault="00795A3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795A3B" w:rsidRDefault="00795A3B">
        <w:pPr>
          <w:pStyle w:val="a5"/>
          <w:jc w:val="center"/>
        </w:pPr>
        <w:r>
          <w:rPr>
            <w:noProof/>
          </w:rPr>
          <w:fldChar w:fldCharType="begin"/>
        </w:r>
        <w:r>
          <w:rPr>
            <w:noProof/>
          </w:rPr>
          <w:instrText xml:space="preserve"> PAGE   \* MERGEFORMAT </w:instrText>
        </w:r>
        <w:r>
          <w:rPr>
            <w:noProof/>
          </w:rPr>
          <w:fldChar w:fldCharType="separate"/>
        </w:r>
        <w:r w:rsidR="006F6DB9">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795A3B" w:rsidRDefault="006F6DB9">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3B" w:rsidRDefault="00795A3B" w:rsidP="00534E1F">
      <w:r>
        <w:separator/>
      </w:r>
    </w:p>
  </w:footnote>
  <w:footnote w:type="continuationSeparator" w:id="0">
    <w:p w:rsidR="00795A3B" w:rsidRDefault="00795A3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6E40FE7"/>
    <w:multiLevelType w:val="hybridMultilevel"/>
    <w:tmpl w:val="952417E6"/>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775DA"/>
    <w:multiLevelType w:val="hybridMultilevel"/>
    <w:tmpl w:val="1CA2D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6">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B990A4D"/>
    <w:multiLevelType w:val="hybridMultilevel"/>
    <w:tmpl w:val="C0B0D3DC"/>
    <w:lvl w:ilvl="0" w:tplc="EF620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2B50B9"/>
    <w:multiLevelType w:val="multilevel"/>
    <w:tmpl w:val="829CF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8">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56680"/>
    <w:multiLevelType w:val="multilevel"/>
    <w:tmpl w:val="ABE0511C"/>
    <w:lvl w:ilvl="0">
      <w:start w:val="1"/>
      <w:numFmt w:val="decimal"/>
      <w:lvlText w:val="%1."/>
      <w:lvlJc w:val="left"/>
      <w:pPr>
        <w:ind w:left="720" w:hanging="360"/>
      </w:pPr>
      <w:rPr>
        <w:b/>
      </w:rPr>
    </w:lvl>
    <w:lvl w:ilvl="1">
      <w:start w:val="1"/>
      <w:numFmt w:val="decimal"/>
      <w:lvlText w:val="%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40"/>
  </w:num>
  <w:num w:numId="6">
    <w:abstractNumId w:val="37"/>
  </w:num>
  <w:num w:numId="7">
    <w:abstractNumId w:val="35"/>
  </w:num>
  <w:num w:numId="8">
    <w:abstractNumId w:val="0"/>
  </w:num>
  <w:num w:numId="9">
    <w:abstractNumId w:val="16"/>
  </w:num>
  <w:num w:numId="10">
    <w:abstractNumId w:val="20"/>
  </w:num>
  <w:num w:numId="11">
    <w:abstractNumId w:val="5"/>
  </w:num>
  <w:num w:numId="12">
    <w:abstractNumId w:val="2"/>
  </w:num>
  <w:num w:numId="13">
    <w:abstractNumId w:val="38"/>
  </w:num>
  <w:num w:numId="14">
    <w:abstractNumId w:val="24"/>
  </w:num>
  <w:num w:numId="15">
    <w:abstractNumId w:val="14"/>
  </w:num>
  <w:num w:numId="16">
    <w:abstractNumId w:val="15"/>
  </w:num>
  <w:num w:numId="17">
    <w:abstractNumId w:val="41"/>
  </w:num>
  <w:num w:numId="18">
    <w:abstractNumId w:val="13"/>
  </w:num>
  <w:num w:numId="19">
    <w:abstractNumId w:val="18"/>
  </w:num>
  <w:num w:numId="20">
    <w:abstractNumId w:val="12"/>
  </w:num>
  <w:num w:numId="21">
    <w:abstractNumId w:val="29"/>
  </w:num>
  <w:num w:numId="22">
    <w:abstractNumId w:val="28"/>
  </w:num>
  <w:num w:numId="23">
    <w:abstractNumId w:val="21"/>
  </w:num>
  <w:num w:numId="24">
    <w:abstractNumId w:val="39"/>
  </w:num>
  <w:num w:numId="25">
    <w:abstractNumId w:val="26"/>
  </w:num>
  <w:num w:numId="26">
    <w:abstractNumId w:val="25"/>
  </w:num>
  <w:num w:numId="27">
    <w:abstractNumId w:val="22"/>
  </w:num>
  <w:num w:numId="28">
    <w:abstractNumId w:val="8"/>
  </w:num>
  <w:num w:numId="29">
    <w:abstractNumId w:val="7"/>
  </w:num>
  <w:num w:numId="30">
    <w:abstractNumId w:val="31"/>
  </w:num>
  <w:num w:numId="31">
    <w:abstractNumId w:val="9"/>
  </w:num>
  <w:num w:numId="32">
    <w:abstractNumId w:val="1"/>
  </w:num>
  <w:num w:numId="33">
    <w:abstractNumId w:val="33"/>
  </w:num>
  <w:num w:numId="34">
    <w:abstractNumId w:val="6"/>
  </w:num>
  <w:num w:numId="35">
    <w:abstractNumId w:val="32"/>
  </w:num>
  <w:num w:numId="36">
    <w:abstractNumId w:val="19"/>
  </w:num>
  <w:num w:numId="37">
    <w:abstractNumId w:val="27"/>
  </w:num>
  <w:num w:numId="38">
    <w:abstractNumId w:val="30"/>
  </w:num>
  <w:num w:numId="39">
    <w:abstractNumId w:val="42"/>
  </w:num>
  <w:num w:numId="40">
    <w:abstractNumId w:val="36"/>
  </w:num>
  <w:num w:numId="41">
    <w:abstractNumId w:val="3"/>
  </w:num>
  <w:num w:numId="42">
    <w:abstractNumId w:val="34"/>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45305"/>
    <w:rsid w:val="00065A35"/>
    <w:rsid w:val="00070632"/>
    <w:rsid w:val="00071C00"/>
    <w:rsid w:val="000772EE"/>
    <w:rsid w:val="00080E2F"/>
    <w:rsid w:val="00083AD4"/>
    <w:rsid w:val="0008595E"/>
    <w:rsid w:val="00086496"/>
    <w:rsid w:val="00087414"/>
    <w:rsid w:val="000905FD"/>
    <w:rsid w:val="0009369B"/>
    <w:rsid w:val="000944E2"/>
    <w:rsid w:val="000A6D60"/>
    <w:rsid w:val="000B7A21"/>
    <w:rsid w:val="000E2F09"/>
    <w:rsid w:val="0011287D"/>
    <w:rsid w:val="00116D11"/>
    <w:rsid w:val="0012327E"/>
    <w:rsid w:val="00136D21"/>
    <w:rsid w:val="00145D14"/>
    <w:rsid w:val="0015184E"/>
    <w:rsid w:val="0015343F"/>
    <w:rsid w:val="001558C8"/>
    <w:rsid w:val="00155F28"/>
    <w:rsid w:val="0016277A"/>
    <w:rsid w:val="001630EE"/>
    <w:rsid w:val="001736F6"/>
    <w:rsid w:val="00173ACE"/>
    <w:rsid w:val="00180AD8"/>
    <w:rsid w:val="00182720"/>
    <w:rsid w:val="0018554F"/>
    <w:rsid w:val="00193CB1"/>
    <w:rsid w:val="001A28C0"/>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61CF5"/>
    <w:rsid w:val="00280DCC"/>
    <w:rsid w:val="00283C3B"/>
    <w:rsid w:val="002A50A9"/>
    <w:rsid w:val="002A5DA1"/>
    <w:rsid w:val="002C25DA"/>
    <w:rsid w:val="002C4A6C"/>
    <w:rsid w:val="002D3556"/>
    <w:rsid w:val="002D5CD0"/>
    <w:rsid w:val="002D7BA5"/>
    <w:rsid w:val="002F0B34"/>
    <w:rsid w:val="002F2B96"/>
    <w:rsid w:val="00301D47"/>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35C78"/>
    <w:rsid w:val="00462A7C"/>
    <w:rsid w:val="004671DD"/>
    <w:rsid w:val="0047645F"/>
    <w:rsid w:val="004858EE"/>
    <w:rsid w:val="00485D6C"/>
    <w:rsid w:val="00486F9F"/>
    <w:rsid w:val="004A134E"/>
    <w:rsid w:val="004A3796"/>
    <w:rsid w:val="004B1DA2"/>
    <w:rsid w:val="004B2D89"/>
    <w:rsid w:val="004B6CD7"/>
    <w:rsid w:val="004B733E"/>
    <w:rsid w:val="004D3575"/>
    <w:rsid w:val="004D3B82"/>
    <w:rsid w:val="004E0F51"/>
    <w:rsid w:val="004E4BC7"/>
    <w:rsid w:val="0050506D"/>
    <w:rsid w:val="0051552A"/>
    <w:rsid w:val="005207EA"/>
    <w:rsid w:val="0052317F"/>
    <w:rsid w:val="0053093F"/>
    <w:rsid w:val="00530F81"/>
    <w:rsid w:val="00533B4D"/>
    <w:rsid w:val="00533B5F"/>
    <w:rsid w:val="00534E1F"/>
    <w:rsid w:val="00536B64"/>
    <w:rsid w:val="00554856"/>
    <w:rsid w:val="00560337"/>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30153"/>
    <w:rsid w:val="00632CAE"/>
    <w:rsid w:val="006345A0"/>
    <w:rsid w:val="00664442"/>
    <w:rsid w:val="0067584F"/>
    <w:rsid w:val="00682D67"/>
    <w:rsid w:val="00696600"/>
    <w:rsid w:val="006B105D"/>
    <w:rsid w:val="006B2FBC"/>
    <w:rsid w:val="006B6F77"/>
    <w:rsid w:val="006C0AE3"/>
    <w:rsid w:val="006E6E11"/>
    <w:rsid w:val="006F0716"/>
    <w:rsid w:val="006F0E6A"/>
    <w:rsid w:val="006F4E84"/>
    <w:rsid w:val="006F61C6"/>
    <w:rsid w:val="006F6DB9"/>
    <w:rsid w:val="00707EF5"/>
    <w:rsid w:val="0071039B"/>
    <w:rsid w:val="00713393"/>
    <w:rsid w:val="00724A96"/>
    <w:rsid w:val="0075010A"/>
    <w:rsid w:val="00753C84"/>
    <w:rsid w:val="00783EF3"/>
    <w:rsid w:val="00790AF7"/>
    <w:rsid w:val="00795A3B"/>
    <w:rsid w:val="00795A8E"/>
    <w:rsid w:val="007A7651"/>
    <w:rsid w:val="007A7B98"/>
    <w:rsid w:val="007B1F79"/>
    <w:rsid w:val="007D4DE8"/>
    <w:rsid w:val="007E38F1"/>
    <w:rsid w:val="007F0444"/>
    <w:rsid w:val="00811576"/>
    <w:rsid w:val="008175A7"/>
    <w:rsid w:val="0081772E"/>
    <w:rsid w:val="00817E8D"/>
    <w:rsid w:val="00827831"/>
    <w:rsid w:val="008516F4"/>
    <w:rsid w:val="00851D7D"/>
    <w:rsid w:val="00857105"/>
    <w:rsid w:val="00857AC2"/>
    <w:rsid w:val="00874F26"/>
    <w:rsid w:val="0088666B"/>
    <w:rsid w:val="00892456"/>
    <w:rsid w:val="00895C19"/>
    <w:rsid w:val="008B3E88"/>
    <w:rsid w:val="008C41D6"/>
    <w:rsid w:val="008D658E"/>
    <w:rsid w:val="008E792E"/>
    <w:rsid w:val="008F13E3"/>
    <w:rsid w:val="008F6E1D"/>
    <w:rsid w:val="009006C7"/>
    <w:rsid w:val="00900F78"/>
    <w:rsid w:val="00904344"/>
    <w:rsid w:val="00926306"/>
    <w:rsid w:val="00927F70"/>
    <w:rsid w:val="00933E7B"/>
    <w:rsid w:val="00937570"/>
    <w:rsid w:val="00970484"/>
    <w:rsid w:val="00990972"/>
    <w:rsid w:val="00990BF4"/>
    <w:rsid w:val="009A0507"/>
    <w:rsid w:val="009A477A"/>
    <w:rsid w:val="009B0A3C"/>
    <w:rsid w:val="009C2379"/>
    <w:rsid w:val="009D156F"/>
    <w:rsid w:val="009D4C24"/>
    <w:rsid w:val="009D6963"/>
    <w:rsid w:val="009E5619"/>
    <w:rsid w:val="009F0E44"/>
    <w:rsid w:val="009F5241"/>
    <w:rsid w:val="009F6B02"/>
    <w:rsid w:val="00A00826"/>
    <w:rsid w:val="00A044A1"/>
    <w:rsid w:val="00A15B1B"/>
    <w:rsid w:val="00A3228D"/>
    <w:rsid w:val="00A337DE"/>
    <w:rsid w:val="00A7647C"/>
    <w:rsid w:val="00A81512"/>
    <w:rsid w:val="00A857F1"/>
    <w:rsid w:val="00A91E27"/>
    <w:rsid w:val="00A95AD4"/>
    <w:rsid w:val="00AA052B"/>
    <w:rsid w:val="00AD179F"/>
    <w:rsid w:val="00AD1A83"/>
    <w:rsid w:val="00AE068D"/>
    <w:rsid w:val="00AF26C4"/>
    <w:rsid w:val="00AF2FC3"/>
    <w:rsid w:val="00AF582C"/>
    <w:rsid w:val="00B04C93"/>
    <w:rsid w:val="00B12DD7"/>
    <w:rsid w:val="00B15A64"/>
    <w:rsid w:val="00B2673F"/>
    <w:rsid w:val="00B34B0E"/>
    <w:rsid w:val="00B520BC"/>
    <w:rsid w:val="00B57490"/>
    <w:rsid w:val="00B6532B"/>
    <w:rsid w:val="00B67B87"/>
    <w:rsid w:val="00B8562D"/>
    <w:rsid w:val="00B90E14"/>
    <w:rsid w:val="00B91552"/>
    <w:rsid w:val="00B9348B"/>
    <w:rsid w:val="00B935F8"/>
    <w:rsid w:val="00B9744F"/>
    <w:rsid w:val="00BA2DDD"/>
    <w:rsid w:val="00BA70B0"/>
    <w:rsid w:val="00BC0CEF"/>
    <w:rsid w:val="00BC3C21"/>
    <w:rsid w:val="00BD139D"/>
    <w:rsid w:val="00BD5394"/>
    <w:rsid w:val="00BD6EBD"/>
    <w:rsid w:val="00BF1523"/>
    <w:rsid w:val="00C01946"/>
    <w:rsid w:val="00C143A4"/>
    <w:rsid w:val="00C16D20"/>
    <w:rsid w:val="00C17FC7"/>
    <w:rsid w:val="00C528B4"/>
    <w:rsid w:val="00C60AB0"/>
    <w:rsid w:val="00C6332F"/>
    <w:rsid w:val="00C63C1B"/>
    <w:rsid w:val="00C776AB"/>
    <w:rsid w:val="00C80372"/>
    <w:rsid w:val="00C80689"/>
    <w:rsid w:val="00C87A15"/>
    <w:rsid w:val="00C97D92"/>
    <w:rsid w:val="00CA0819"/>
    <w:rsid w:val="00CC7A73"/>
    <w:rsid w:val="00CD28B2"/>
    <w:rsid w:val="00CD632E"/>
    <w:rsid w:val="00CE3971"/>
    <w:rsid w:val="00CE670F"/>
    <w:rsid w:val="00CF603D"/>
    <w:rsid w:val="00CF720B"/>
    <w:rsid w:val="00D15CC1"/>
    <w:rsid w:val="00D2062D"/>
    <w:rsid w:val="00D2094C"/>
    <w:rsid w:val="00D2549B"/>
    <w:rsid w:val="00D32079"/>
    <w:rsid w:val="00D36A1C"/>
    <w:rsid w:val="00D70818"/>
    <w:rsid w:val="00D72639"/>
    <w:rsid w:val="00D7269B"/>
    <w:rsid w:val="00D7589C"/>
    <w:rsid w:val="00D811E4"/>
    <w:rsid w:val="00D953C6"/>
    <w:rsid w:val="00DA16D6"/>
    <w:rsid w:val="00DA1784"/>
    <w:rsid w:val="00DB4A8A"/>
    <w:rsid w:val="00DC6015"/>
    <w:rsid w:val="00DC7159"/>
    <w:rsid w:val="00DD1B42"/>
    <w:rsid w:val="00DE0135"/>
    <w:rsid w:val="00DF0AA4"/>
    <w:rsid w:val="00E121DE"/>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37757"/>
    <w:rsid w:val="00F42518"/>
    <w:rsid w:val="00F47685"/>
    <w:rsid w:val="00F50359"/>
    <w:rsid w:val="00F75EF7"/>
    <w:rsid w:val="00F76129"/>
    <w:rsid w:val="00F838EC"/>
    <w:rsid w:val="00F97064"/>
    <w:rsid w:val="00FA3D5F"/>
    <w:rsid w:val="00FA3E11"/>
    <w:rsid w:val="00FB0108"/>
    <w:rsid w:val="00FC4897"/>
    <w:rsid w:val="00FC689E"/>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9772">
      <w:bodyDiv w:val="1"/>
      <w:marLeft w:val="0"/>
      <w:marRight w:val="0"/>
      <w:marTop w:val="0"/>
      <w:marBottom w:val="0"/>
      <w:divBdr>
        <w:top w:val="none" w:sz="0" w:space="0" w:color="auto"/>
        <w:left w:val="none" w:sz="0" w:space="0" w:color="auto"/>
        <w:bottom w:val="none" w:sz="0" w:space="0" w:color="auto"/>
        <w:right w:val="none" w:sz="0" w:space="0" w:color="auto"/>
      </w:divBdr>
    </w:div>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vedI@surgutgts.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rostelecom.ru/docs/"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0C01-5B09-48F1-9278-BF55E638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44</Pages>
  <Words>15602</Words>
  <Characters>88938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98</cp:revision>
  <cp:lastPrinted>2019-04-19T09:56:00Z</cp:lastPrinted>
  <dcterms:created xsi:type="dcterms:W3CDTF">2018-11-28T13:20:00Z</dcterms:created>
  <dcterms:modified xsi:type="dcterms:W3CDTF">2019-12-10T11:07:00Z</dcterms:modified>
</cp:coreProperties>
</file>