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2405A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color w:val="FF0000"/>
        </w:rPr>
        <w:t xml:space="preserve"> </w:t>
      </w:r>
      <w:r w:rsidR="00760E8D">
        <w:rPr>
          <w:b/>
          <w:i/>
          <w:noProof/>
          <w:color w:val="FF0000"/>
        </w:rPr>
        <w:drawing>
          <wp:inline distT="0" distB="0" distL="0" distR="0">
            <wp:extent cx="5943600" cy="8401050"/>
            <wp:effectExtent l="0" t="0" r="0" b="0"/>
            <wp:docPr id="1" name="Рисунок 1" descr="\\nas-oz\oz\2019г - 223-ФЗ\1.Неразмещено\1.Поставка\Поставка технических газ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ехнических газ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D42887">
              <w:rPr>
                <w:noProof/>
                <w:webHidden/>
              </w:rPr>
              <w:t>3</w:t>
            </w:r>
            <w:r w:rsidR="00380DD9">
              <w:rPr>
                <w:noProof/>
                <w:webHidden/>
              </w:rPr>
              <w:fldChar w:fldCharType="end"/>
            </w:r>
          </w:hyperlink>
        </w:p>
        <w:p w:rsidR="00380DD9" w:rsidRDefault="00760E8D">
          <w:pPr>
            <w:pStyle w:val="13"/>
            <w:tabs>
              <w:tab w:val="right" w:leader="dot" w:pos="10055"/>
            </w:tabs>
            <w:rPr>
              <w:rFonts w:asciiTheme="minorHAnsi" w:eastAsiaTheme="minorEastAsia" w:hAnsiTheme="minorHAnsi" w:cstheme="minorBidi"/>
              <w:noProof/>
              <w:sz w:val="22"/>
              <w:szCs w:val="22"/>
            </w:rPr>
          </w:pPr>
          <w:hyperlink w:anchor="_Toc17361036" w:history="1">
            <w:r w:rsidR="00380DD9" w:rsidRPr="00EF72C4">
              <w:rPr>
                <w:rStyle w:val="a7"/>
                <w:noProof/>
              </w:rPr>
              <w:t>РАЗДЕЛ I. ТЕРМИНЫ И ОПРЕДЕЛЕНИЯ</w:t>
            </w:r>
            <w:r w:rsidR="00380DD9">
              <w:rPr>
                <w:noProof/>
                <w:webHidden/>
              </w:rPr>
              <w:tab/>
            </w:r>
            <w:r w:rsidR="00380DD9">
              <w:rPr>
                <w:noProof/>
                <w:webHidden/>
              </w:rPr>
              <w:fldChar w:fldCharType="begin"/>
            </w:r>
            <w:r w:rsidR="00380DD9">
              <w:rPr>
                <w:noProof/>
                <w:webHidden/>
              </w:rPr>
              <w:instrText xml:space="preserve"> PAGEREF _Toc17361036 \h </w:instrText>
            </w:r>
            <w:r w:rsidR="00380DD9">
              <w:rPr>
                <w:noProof/>
                <w:webHidden/>
              </w:rPr>
            </w:r>
            <w:r w:rsidR="00380DD9">
              <w:rPr>
                <w:noProof/>
                <w:webHidden/>
              </w:rPr>
              <w:fldChar w:fldCharType="separate"/>
            </w:r>
            <w:r w:rsidR="00D42887">
              <w:rPr>
                <w:noProof/>
                <w:webHidden/>
              </w:rPr>
              <w:t>3</w:t>
            </w:r>
            <w:r w:rsidR="00380DD9">
              <w:rPr>
                <w:noProof/>
                <w:webHidden/>
              </w:rPr>
              <w:fldChar w:fldCharType="end"/>
            </w:r>
          </w:hyperlink>
        </w:p>
        <w:p w:rsidR="00380DD9" w:rsidRDefault="00760E8D">
          <w:pPr>
            <w:pStyle w:val="13"/>
            <w:tabs>
              <w:tab w:val="right" w:leader="dot" w:pos="10055"/>
            </w:tabs>
            <w:rPr>
              <w:rFonts w:asciiTheme="minorHAnsi" w:eastAsiaTheme="minorEastAsia" w:hAnsiTheme="minorHAnsi" w:cstheme="minorBidi"/>
              <w:noProof/>
              <w:sz w:val="22"/>
              <w:szCs w:val="22"/>
            </w:rPr>
          </w:pPr>
          <w:hyperlink w:anchor="_Toc17361037" w:history="1">
            <w:r w:rsidR="00380DD9" w:rsidRPr="00EF72C4">
              <w:rPr>
                <w:rStyle w:val="a7"/>
                <w:noProof/>
              </w:rPr>
              <w:t>РАЗДЕЛ II. ИНФОРМАЦИОННАЯ КАРТА</w:t>
            </w:r>
            <w:r w:rsidR="00380DD9">
              <w:rPr>
                <w:noProof/>
                <w:webHidden/>
              </w:rPr>
              <w:tab/>
            </w:r>
            <w:r w:rsidR="00380DD9">
              <w:rPr>
                <w:noProof/>
                <w:webHidden/>
              </w:rPr>
              <w:fldChar w:fldCharType="begin"/>
            </w:r>
            <w:r w:rsidR="00380DD9">
              <w:rPr>
                <w:noProof/>
                <w:webHidden/>
              </w:rPr>
              <w:instrText xml:space="preserve"> PAGEREF _Toc17361037 \h </w:instrText>
            </w:r>
            <w:r w:rsidR="00380DD9">
              <w:rPr>
                <w:noProof/>
                <w:webHidden/>
              </w:rPr>
            </w:r>
            <w:r w:rsidR="00380DD9">
              <w:rPr>
                <w:noProof/>
                <w:webHidden/>
              </w:rPr>
              <w:fldChar w:fldCharType="separate"/>
            </w:r>
            <w:r w:rsidR="00D42887">
              <w:rPr>
                <w:noProof/>
                <w:webHidden/>
              </w:rPr>
              <w:t>4</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38" w:history="1">
            <w:r w:rsidR="00380DD9" w:rsidRPr="00EF72C4">
              <w:rPr>
                <w:rStyle w:val="a7"/>
                <w:noProof/>
              </w:rPr>
              <w:t>2.1. Общие сведения о закупке</w:t>
            </w:r>
            <w:r w:rsidR="00380DD9">
              <w:rPr>
                <w:noProof/>
                <w:webHidden/>
              </w:rPr>
              <w:tab/>
            </w:r>
            <w:r w:rsidR="00380DD9">
              <w:rPr>
                <w:noProof/>
                <w:webHidden/>
              </w:rPr>
              <w:fldChar w:fldCharType="begin"/>
            </w:r>
            <w:r w:rsidR="00380DD9">
              <w:rPr>
                <w:noProof/>
                <w:webHidden/>
              </w:rPr>
              <w:instrText xml:space="preserve"> PAGEREF _Toc17361038 \h </w:instrText>
            </w:r>
            <w:r w:rsidR="00380DD9">
              <w:rPr>
                <w:noProof/>
                <w:webHidden/>
              </w:rPr>
            </w:r>
            <w:r w:rsidR="00380DD9">
              <w:rPr>
                <w:noProof/>
                <w:webHidden/>
              </w:rPr>
              <w:fldChar w:fldCharType="separate"/>
            </w:r>
            <w:r w:rsidR="00D42887">
              <w:rPr>
                <w:noProof/>
                <w:webHidden/>
              </w:rPr>
              <w:t>4</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39" w:history="1">
            <w:r w:rsidR="00380DD9" w:rsidRPr="00EF72C4">
              <w:rPr>
                <w:rStyle w:val="a7"/>
                <w:rFonts w:eastAsia="MS Mincho"/>
                <w:iCs/>
                <w:noProof/>
              </w:rPr>
              <w:t>2.2. Требования к Заявке на участие в закупке</w:t>
            </w:r>
            <w:r w:rsidR="00380DD9">
              <w:rPr>
                <w:noProof/>
                <w:webHidden/>
              </w:rPr>
              <w:tab/>
            </w:r>
            <w:r w:rsidR="00380DD9">
              <w:rPr>
                <w:noProof/>
                <w:webHidden/>
              </w:rPr>
              <w:fldChar w:fldCharType="begin"/>
            </w:r>
            <w:r w:rsidR="00380DD9">
              <w:rPr>
                <w:noProof/>
                <w:webHidden/>
              </w:rPr>
              <w:instrText xml:space="preserve"> PAGEREF _Toc17361039 \h </w:instrText>
            </w:r>
            <w:r w:rsidR="00380DD9">
              <w:rPr>
                <w:noProof/>
                <w:webHidden/>
              </w:rPr>
            </w:r>
            <w:r w:rsidR="00380DD9">
              <w:rPr>
                <w:noProof/>
                <w:webHidden/>
              </w:rPr>
              <w:fldChar w:fldCharType="separate"/>
            </w:r>
            <w:r w:rsidR="00D42887">
              <w:rPr>
                <w:noProof/>
                <w:webHidden/>
              </w:rPr>
              <w:t>14</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0" w:history="1">
            <w:r w:rsidR="00380DD9" w:rsidRPr="00EF72C4">
              <w:rPr>
                <w:rStyle w:val="a7"/>
                <w:rFonts w:eastAsia="MS Mincho"/>
                <w:iCs/>
                <w:noProof/>
              </w:rPr>
              <w:t>2.3. Условия заключения и исполнения договора</w:t>
            </w:r>
            <w:r w:rsidR="00380DD9">
              <w:rPr>
                <w:noProof/>
                <w:webHidden/>
              </w:rPr>
              <w:tab/>
            </w:r>
            <w:r w:rsidR="00380DD9">
              <w:rPr>
                <w:noProof/>
                <w:webHidden/>
              </w:rPr>
              <w:fldChar w:fldCharType="begin"/>
            </w:r>
            <w:r w:rsidR="00380DD9">
              <w:rPr>
                <w:noProof/>
                <w:webHidden/>
              </w:rPr>
              <w:instrText xml:space="preserve"> PAGEREF _Toc17361040 \h </w:instrText>
            </w:r>
            <w:r w:rsidR="00380DD9">
              <w:rPr>
                <w:noProof/>
                <w:webHidden/>
              </w:rPr>
            </w:r>
            <w:r w:rsidR="00380DD9">
              <w:rPr>
                <w:noProof/>
                <w:webHidden/>
              </w:rPr>
              <w:fldChar w:fldCharType="separate"/>
            </w:r>
            <w:r w:rsidR="00D42887">
              <w:rPr>
                <w:noProof/>
                <w:webHidden/>
              </w:rPr>
              <w:t>23</w:t>
            </w:r>
            <w:r w:rsidR="00380DD9">
              <w:rPr>
                <w:noProof/>
                <w:webHidden/>
              </w:rPr>
              <w:fldChar w:fldCharType="end"/>
            </w:r>
          </w:hyperlink>
        </w:p>
        <w:p w:rsidR="00380DD9" w:rsidRDefault="00760E8D">
          <w:pPr>
            <w:pStyle w:val="13"/>
            <w:tabs>
              <w:tab w:val="right" w:leader="dot" w:pos="10055"/>
            </w:tabs>
            <w:rPr>
              <w:rFonts w:asciiTheme="minorHAnsi" w:eastAsiaTheme="minorEastAsia" w:hAnsiTheme="minorHAnsi" w:cstheme="minorBidi"/>
              <w:noProof/>
              <w:sz w:val="22"/>
              <w:szCs w:val="22"/>
            </w:rPr>
          </w:pPr>
          <w:hyperlink w:anchor="_Toc17361041" w:history="1">
            <w:r w:rsidR="00380DD9" w:rsidRPr="00EF72C4">
              <w:rPr>
                <w:rStyle w:val="a7"/>
                <w:noProof/>
              </w:rPr>
              <w:t>РАЗДЕЛ III. ФОРМЫ ДЛЯ ЗАПОЛНЕНИЯ УЧАСТНИКАМИ ЗАКУПКИ</w:t>
            </w:r>
            <w:r w:rsidR="00380DD9">
              <w:rPr>
                <w:noProof/>
                <w:webHidden/>
              </w:rPr>
              <w:tab/>
            </w:r>
            <w:r w:rsidR="00380DD9">
              <w:rPr>
                <w:noProof/>
                <w:webHidden/>
              </w:rPr>
              <w:fldChar w:fldCharType="begin"/>
            </w:r>
            <w:r w:rsidR="00380DD9">
              <w:rPr>
                <w:noProof/>
                <w:webHidden/>
              </w:rPr>
              <w:instrText xml:space="preserve"> PAGEREF _Toc17361041 \h </w:instrText>
            </w:r>
            <w:r w:rsidR="00380DD9">
              <w:rPr>
                <w:noProof/>
                <w:webHidden/>
              </w:rPr>
            </w:r>
            <w:r w:rsidR="00380DD9">
              <w:rPr>
                <w:noProof/>
                <w:webHidden/>
              </w:rPr>
              <w:fldChar w:fldCharType="separate"/>
            </w:r>
            <w:r w:rsidR="00D42887">
              <w:rPr>
                <w:noProof/>
                <w:webHidden/>
              </w:rPr>
              <w:t>26</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2" w:history="1">
            <w:r w:rsidR="00380DD9" w:rsidRPr="00EF72C4">
              <w:rPr>
                <w:rStyle w:val="a7"/>
                <w:noProof/>
              </w:rPr>
              <w:t>ФОРМА 1. ЗАЯВКА НА УЧАСТИЕ</w:t>
            </w:r>
            <w:r w:rsidR="00380DD9">
              <w:rPr>
                <w:noProof/>
                <w:webHidden/>
              </w:rPr>
              <w:tab/>
            </w:r>
            <w:r w:rsidR="00380DD9">
              <w:rPr>
                <w:noProof/>
                <w:webHidden/>
              </w:rPr>
              <w:fldChar w:fldCharType="begin"/>
            </w:r>
            <w:r w:rsidR="00380DD9">
              <w:rPr>
                <w:noProof/>
                <w:webHidden/>
              </w:rPr>
              <w:instrText xml:space="preserve"> PAGEREF _Toc17361042 \h </w:instrText>
            </w:r>
            <w:r w:rsidR="00380DD9">
              <w:rPr>
                <w:noProof/>
                <w:webHidden/>
              </w:rPr>
            </w:r>
            <w:r w:rsidR="00380DD9">
              <w:rPr>
                <w:noProof/>
                <w:webHidden/>
              </w:rPr>
              <w:fldChar w:fldCharType="separate"/>
            </w:r>
            <w:r w:rsidR="00D42887">
              <w:rPr>
                <w:noProof/>
                <w:webHidden/>
              </w:rPr>
              <w:t>26</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3" w:history="1">
            <w:r w:rsidR="00380DD9" w:rsidRPr="00EF72C4">
              <w:rPr>
                <w:rStyle w:val="a7"/>
                <w:noProof/>
              </w:rPr>
              <w:t>ФОРМА 2. АНКЕТА УЧАСТНИКА ЗАПРОСА КОТИРОВОК</w:t>
            </w:r>
            <w:r w:rsidR="00380DD9">
              <w:rPr>
                <w:noProof/>
                <w:webHidden/>
              </w:rPr>
              <w:tab/>
            </w:r>
            <w:r w:rsidR="00380DD9">
              <w:rPr>
                <w:noProof/>
                <w:webHidden/>
              </w:rPr>
              <w:fldChar w:fldCharType="begin"/>
            </w:r>
            <w:r w:rsidR="00380DD9">
              <w:rPr>
                <w:noProof/>
                <w:webHidden/>
              </w:rPr>
              <w:instrText xml:space="preserve"> PAGEREF _Toc17361043 \h </w:instrText>
            </w:r>
            <w:r w:rsidR="00380DD9">
              <w:rPr>
                <w:noProof/>
                <w:webHidden/>
              </w:rPr>
            </w:r>
            <w:r w:rsidR="00380DD9">
              <w:rPr>
                <w:noProof/>
                <w:webHidden/>
              </w:rPr>
              <w:fldChar w:fldCharType="separate"/>
            </w:r>
            <w:r w:rsidR="00D42887">
              <w:rPr>
                <w:noProof/>
                <w:webHidden/>
              </w:rPr>
              <w:t>29</w:t>
            </w:r>
            <w:r w:rsidR="00380DD9">
              <w:rPr>
                <w:noProof/>
                <w:webHidden/>
              </w:rPr>
              <w:fldChar w:fldCharType="end"/>
            </w:r>
          </w:hyperlink>
        </w:p>
        <w:p w:rsidR="00380DD9" w:rsidRDefault="00760E8D">
          <w:pPr>
            <w:pStyle w:val="35"/>
            <w:tabs>
              <w:tab w:val="right" w:leader="dot" w:pos="10055"/>
            </w:tabs>
            <w:rPr>
              <w:rFonts w:asciiTheme="minorHAnsi" w:eastAsiaTheme="minorEastAsia" w:hAnsiTheme="minorHAnsi" w:cstheme="minorBidi"/>
              <w:noProof/>
            </w:rPr>
          </w:pPr>
          <w:hyperlink w:anchor="_Toc17361044" w:history="1">
            <w:r w:rsidR="00380DD9" w:rsidRPr="00EF72C4">
              <w:rPr>
                <w:rStyle w:val="a7"/>
                <w:rFonts w:ascii="Times New Roman" w:eastAsiaTheme="majorEastAsia" w:hAnsi="Times New Roman"/>
                <w:iCs/>
                <w:noProof/>
              </w:rPr>
              <w:t>В ЭЛЕКТРОННОЙ ФОРМЕ</w:t>
            </w:r>
            <w:r w:rsidR="00380DD9">
              <w:rPr>
                <w:noProof/>
                <w:webHidden/>
              </w:rPr>
              <w:tab/>
            </w:r>
            <w:r w:rsidR="00380DD9">
              <w:rPr>
                <w:noProof/>
                <w:webHidden/>
              </w:rPr>
              <w:fldChar w:fldCharType="begin"/>
            </w:r>
            <w:r w:rsidR="00380DD9">
              <w:rPr>
                <w:noProof/>
                <w:webHidden/>
              </w:rPr>
              <w:instrText xml:space="preserve"> PAGEREF _Toc17361044 \h </w:instrText>
            </w:r>
            <w:r w:rsidR="00380DD9">
              <w:rPr>
                <w:noProof/>
                <w:webHidden/>
              </w:rPr>
            </w:r>
            <w:r w:rsidR="00380DD9">
              <w:rPr>
                <w:noProof/>
                <w:webHidden/>
              </w:rPr>
              <w:fldChar w:fldCharType="separate"/>
            </w:r>
            <w:r w:rsidR="00D42887">
              <w:rPr>
                <w:noProof/>
                <w:webHidden/>
              </w:rPr>
              <w:t>29</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5" w:history="1">
            <w:r w:rsidR="00380DD9" w:rsidRPr="00EF72C4">
              <w:rPr>
                <w:rStyle w:val="a7"/>
                <w:rFonts w:eastAsia="MS Mincho"/>
                <w:noProof/>
                <w:kern w:val="32"/>
              </w:rPr>
              <w:t>ФОРМА 3. ТЕХНИКО-КОММЕРЧЕСКОЕ ПРЕДЛОЖЕНИЕ</w:t>
            </w:r>
            <w:r w:rsidR="00380DD9">
              <w:rPr>
                <w:noProof/>
                <w:webHidden/>
              </w:rPr>
              <w:tab/>
            </w:r>
            <w:r w:rsidR="00380DD9">
              <w:rPr>
                <w:noProof/>
                <w:webHidden/>
              </w:rPr>
              <w:fldChar w:fldCharType="begin"/>
            </w:r>
            <w:r w:rsidR="00380DD9">
              <w:rPr>
                <w:noProof/>
                <w:webHidden/>
              </w:rPr>
              <w:instrText xml:space="preserve"> PAGEREF _Toc17361045 \h </w:instrText>
            </w:r>
            <w:r w:rsidR="00380DD9">
              <w:rPr>
                <w:noProof/>
                <w:webHidden/>
              </w:rPr>
            </w:r>
            <w:r w:rsidR="00380DD9">
              <w:rPr>
                <w:noProof/>
                <w:webHidden/>
              </w:rPr>
              <w:fldChar w:fldCharType="separate"/>
            </w:r>
            <w:r w:rsidR="00D42887">
              <w:rPr>
                <w:noProof/>
                <w:webHidden/>
              </w:rPr>
              <w:t>31</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6" w:history="1">
            <w:r w:rsidR="00380DD9" w:rsidRPr="00EF72C4">
              <w:rPr>
                <w:rStyle w:val="a7"/>
                <w:rFonts w:eastAsia="MS Mincho"/>
                <w:noProof/>
                <w:kern w:val="32"/>
              </w:rPr>
              <w:t>ФОРМА 3.1. ЦЕНОВОЕ ПРЕДЛОЖЕНИЕ</w:t>
            </w:r>
            <w:r w:rsidR="00380DD9">
              <w:rPr>
                <w:noProof/>
                <w:webHidden/>
              </w:rPr>
              <w:tab/>
            </w:r>
            <w:r w:rsidR="00380DD9">
              <w:rPr>
                <w:noProof/>
                <w:webHidden/>
              </w:rPr>
              <w:fldChar w:fldCharType="begin"/>
            </w:r>
            <w:r w:rsidR="00380DD9">
              <w:rPr>
                <w:noProof/>
                <w:webHidden/>
              </w:rPr>
              <w:instrText xml:space="preserve"> PAGEREF _Toc17361046 \h </w:instrText>
            </w:r>
            <w:r w:rsidR="00380DD9">
              <w:rPr>
                <w:noProof/>
                <w:webHidden/>
              </w:rPr>
            </w:r>
            <w:r w:rsidR="00380DD9">
              <w:rPr>
                <w:noProof/>
                <w:webHidden/>
              </w:rPr>
              <w:fldChar w:fldCharType="separate"/>
            </w:r>
            <w:r w:rsidR="00D42887">
              <w:rPr>
                <w:noProof/>
                <w:webHidden/>
              </w:rPr>
              <w:t>32</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7" w:history="1">
            <w:r w:rsidR="00380DD9" w:rsidRPr="00EF72C4">
              <w:rPr>
                <w:rStyle w:val="a7"/>
                <w:rFonts w:eastAsia="MS Mincho"/>
                <w:noProof/>
                <w:kern w:val="32"/>
              </w:rPr>
              <w:t>ФОРМА 4. РЕКОМЕНДУЕМАЯ ФОРМА ЗАПРОСА РАЗЪЯСНЕНИЙ ИЗВЕЩЕНИЯ О ЗАКУПКЕ</w:t>
            </w:r>
            <w:r w:rsidR="00380DD9">
              <w:rPr>
                <w:noProof/>
                <w:webHidden/>
              </w:rPr>
              <w:tab/>
            </w:r>
            <w:r w:rsidR="00380DD9">
              <w:rPr>
                <w:noProof/>
                <w:webHidden/>
              </w:rPr>
              <w:fldChar w:fldCharType="begin"/>
            </w:r>
            <w:r w:rsidR="00380DD9">
              <w:rPr>
                <w:noProof/>
                <w:webHidden/>
              </w:rPr>
              <w:instrText xml:space="preserve"> PAGEREF _Toc17361047 \h </w:instrText>
            </w:r>
            <w:r w:rsidR="00380DD9">
              <w:rPr>
                <w:noProof/>
                <w:webHidden/>
              </w:rPr>
            </w:r>
            <w:r w:rsidR="00380DD9">
              <w:rPr>
                <w:noProof/>
                <w:webHidden/>
              </w:rPr>
              <w:fldChar w:fldCharType="separate"/>
            </w:r>
            <w:r w:rsidR="00D42887">
              <w:rPr>
                <w:noProof/>
                <w:webHidden/>
              </w:rPr>
              <w:t>33</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8" w:history="1">
            <w:r w:rsidR="00380DD9"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380DD9" w:rsidRPr="00AF2BD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80DD9" w:rsidRPr="00EF72C4">
              <w:rPr>
                <w:rStyle w:val="a7"/>
                <w:noProof/>
              </w:rPr>
              <w:t>)</w:t>
            </w:r>
            <w:r w:rsidR="00380DD9">
              <w:rPr>
                <w:noProof/>
                <w:webHidden/>
              </w:rPr>
              <w:tab/>
            </w:r>
            <w:r w:rsidR="00380DD9">
              <w:rPr>
                <w:noProof/>
                <w:webHidden/>
              </w:rPr>
              <w:fldChar w:fldCharType="begin"/>
            </w:r>
            <w:r w:rsidR="00380DD9">
              <w:rPr>
                <w:noProof/>
                <w:webHidden/>
              </w:rPr>
              <w:instrText xml:space="preserve"> PAGEREF _Toc17361048 \h </w:instrText>
            </w:r>
            <w:r w:rsidR="00380DD9">
              <w:rPr>
                <w:noProof/>
                <w:webHidden/>
              </w:rPr>
            </w:r>
            <w:r w:rsidR="00380DD9">
              <w:rPr>
                <w:noProof/>
                <w:webHidden/>
              </w:rPr>
              <w:fldChar w:fldCharType="separate"/>
            </w:r>
            <w:r w:rsidR="00D42887">
              <w:rPr>
                <w:noProof/>
                <w:webHidden/>
              </w:rPr>
              <w:t>34</w:t>
            </w:r>
            <w:r w:rsidR="00380DD9">
              <w:rPr>
                <w:noProof/>
                <w:webHidden/>
              </w:rPr>
              <w:fldChar w:fldCharType="end"/>
            </w:r>
          </w:hyperlink>
        </w:p>
        <w:p w:rsidR="00380DD9" w:rsidRDefault="00760E8D">
          <w:pPr>
            <w:pStyle w:val="23"/>
            <w:rPr>
              <w:rFonts w:asciiTheme="minorHAnsi" w:eastAsiaTheme="minorEastAsia" w:hAnsiTheme="minorHAnsi" w:cstheme="minorBidi"/>
              <w:noProof/>
              <w:sz w:val="22"/>
              <w:szCs w:val="22"/>
            </w:rPr>
          </w:pPr>
          <w:hyperlink w:anchor="_Toc17361049" w:history="1">
            <w:r w:rsidR="00380DD9" w:rsidRPr="00EF72C4">
              <w:rPr>
                <w:rStyle w:val="a7"/>
                <w:noProof/>
              </w:rPr>
              <w:t>РАЗДЕЛ IV. ТЕХНИЧЕСКОЕ ЗАДАНИЕ</w:t>
            </w:r>
            <w:r w:rsidR="00380DD9">
              <w:rPr>
                <w:noProof/>
                <w:webHidden/>
              </w:rPr>
              <w:tab/>
            </w:r>
            <w:r w:rsidR="00380DD9">
              <w:rPr>
                <w:noProof/>
                <w:webHidden/>
              </w:rPr>
              <w:fldChar w:fldCharType="begin"/>
            </w:r>
            <w:r w:rsidR="00380DD9">
              <w:rPr>
                <w:noProof/>
                <w:webHidden/>
              </w:rPr>
              <w:instrText xml:space="preserve"> PAGEREF _Toc17361049 \h </w:instrText>
            </w:r>
            <w:r w:rsidR="00380DD9">
              <w:rPr>
                <w:noProof/>
                <w:webHidden/>
              </w:rPr>
            </w:r>
            <w:r w:rsidR="00380DD9">
              <w:rPr>
                <w:noProof/>
                <w:webHidden/>
              </w:rPr>
              <w:fldChar w:fldCharType="separate"/>
            </w:r>
            <w:r w:rsidR="00D42887">
              <w:rPr>
                <w:noProof/>
                <w:webHidden/>
              </w:rPr>
              <w:t>38</w:t>
            </w:r>
            <w:r w:rsidR="00380DD9">
              <w:rPr>
                <w:noProof/>
                <w:webHidden/>
              </w:rPr>
              <w:fldChar w:fldCharType="end"/>
            </w:r>
          </w:hyperlink>
        </w:p>
        <w:p w:rsidR="00380DD9" w:rsidRDefault="00760E8D">
          <w:pPr>
            <w:pStyle w:val="13"/>
            <w:tabs>
              <w:tab w:val="right" w:leader="dot" w:pos="10055"/>
            </w:tabs>
            <w:rPr>
              <w:rFonts w:asciiTheme="minorHAnsi" w:eastAsiaTheme="minorEastAsia" w:hAnsiTheme="minorHAnsi" w:cstheme="minorBidi"/>
              <w:noProof/>
              <w:sz w:val="22"/>
              <w:szCs w:val="22"/>
            </w:rPr>
          </w:pPr>
          <w:hyperlink w:anchor="_Toc17361050" w:history="1">
            <w:r w:rsidR="00380DD9" w:rsidRPr="00EF72C4">
              <w:rPr>
                <w:rStyle w:val="a7"/>
                <w:caps/>
                <w:noProof/>
              </w:rPr>
              <w:t>РАЗДЕЛ V. ПРОЕКТ ДОГОВОРА</w:t>
            </w:r>
            <w:r w:rsidR="00380DD9">
              <w:rPr>
                <w:noProof/>
                <w:webHidden/>
              </w:rPr>
              <w:tab/>
            </w:r>
            <w:r w:rsidR="00380DD9">
              <w:rPr>
                <w:noProof/>
                <w:webHidden/>
              </w:rPr>
              <w:fldChar w:fldCharType="begin"/>
            </w:r>
            <w:r w:rsidR="00380DD9">
              <w:rPr>
                <w:noProof/>
                <w:webHidden/>
              </w:rPr>
              <w:instrText xml:space="preserve"> PAGEREF _Toc17361050 \h </w:instrText>
            </w:r>
            <w:r w:rsidR="00380DD9">
              <w:rPr>
                <w:noProof/>
                <w:webHidden/>
              </w:rPr>
            </w:r>
            <w:r w:rsidR="00380DD9">
              <w:rPr>
                <w:noProof/>
                <w:webHidden/>
              </w:rPr>
              <w:fldChar w:fldCharType="separate"/>
            </w:r>
            <w:r w:rsidR="00D42887">
              <w:rPr>
                <w:noProof/>
                <w:webHidden/>
              </w:rPr>
              <w:t>41</w:t>
            </w:r>
            <w:r w:rsidR="00380DD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736103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736103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736103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736103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30EB3" w:rsidRPr="00C75FA4" w:rsidRDefault="00A30EB3" w:rsidP="00A30EB3">
            <w:pPr>
              <w:pStyle w:val="Default"/>
              <w:ind w:firstLine="567"/>
              <w:jc w:val="both"/>
              <w:rPr>
                <w:bCs/>
              </w:rPr>
            </w:pPr>
            <w:r>
              <w:rPr>
                <w:lang w:eastAsia="ru-RU"/>
              </w:rPr>
              <w:t>Лебедев Евгений Александрович</w:t>
            </w:r>
          </w:p>
          <w:p w:rsidR="00A30EB3" w:rsidRPr="0015184E" w:rsidRDefault="00A30EB3" w:rsidP="00A30EB3">
            <w:pPr>
              <w:pStyle w:val="Default"/>
              <w:ind w:firstLine="567"/>
              <w:jc w:val="both"/>
              <w:rPr>
                <w:bCs/>
              </w:rPr>
            </w:pPr>
            <w:r w:rsidRPr="0015184E">
              <w:rPr>
                <w:bCs/>
              </w:rPr>
              <w:t xml:space="preserve">тел. + 7 (3462) </w:t>
            </w:r>
            <w:r>
              <w:rPr>
                <w:bCs/>
              </w:rPr>
              <w:t>52-43-70</w:t>
            </w:r>
          </w:p>
          <w:p w:rsidR="00A30EB3" w:rsidRDefault="00A30EB3" w:rsidP="00A30EB3">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60E8D"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E1702">
            <w:pPr>
              <w:ind w:firstLine="567"/>
              <w:jc w:val="both"/>
              <w:rPr>
                <w:b/>
              </w:rPr>
            </w:pPr>
            <w:r w:rsidRPr="00182067">
              <w:rPr>
                <w:b/>
              </w:rPr>
              <w:t>«</w:t>
            </w:r>
            <w:r w:rsidR="002E1702">
              <w:rPr>
                <w:b/>
              </w:rPr>
              <w:t>17</w:t>
            </w:r>
            <w:r w:rsidRPr="00182067">
              <w:rPr>
                <w:b/>
              </w:rPr>
              <w:t>»</w:t>
            </w:r>
            <w:r w:rsidR="00441073">
              <w:rPr>
                <w:b/>
              </w:rPr>
              <w:t xml:space="preserve"> </w:t>
            </w:r>
            <w:r w:rsidR="002E1702">
              <w:rPr>
                <w:b/>
              </w:rPr>
              <w:t>октября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E1702">
              <w:rPr>
                <w:b/>
              </w:rPr>
              <w:t>17</w:t>
            </w:r>
            <w:r w:rsidR="00287080" w:rsidRPr="00182067">
              <w:rPr>
                <w:b/>
              </w:rPr>
              <w:t>»</w:t>
            </w:r>
            <w:r w:rsidR="00287080">
              <w:rPr>
                <w:b/>
              </w:rPr>
              <w:t xml:space="preserve"> </w:t>
            </w:r>
            <w:r w:rsidR="002E1702">
              <w:rPr>
                <w:b/>
              </w:rPr>
              <w:t>октября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2E1702">
              <w:rPr>
                <w:b/>
              </w:rPr>
              <w:t>24</w:t>
            </w:r>
            <w:r w:rsidRPr="00182067">
              <w:rPr>
                <w:b/>
              </w:rPr>
              <w:t>»</w:t>
            </w:r>
            <w:r w:rsidR="001F79B8">
              <w:rPr>
                <w:b/>
              </w:rPr>
              <w:t xml:space="preserve"> </w:t>
            </w:r>
            <w:r w:rsidR="002E1702">
              <w:rPr>
                <w:b/>
              </w:rPr>
              <w:t>октября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2E1702">
              <w:rPr>
                <w:b/>
              </w:rPr>
              <w:t>25</w:t>
            </w:r>
            <w:r w:rsidRPr="00182067">
              <w:rPr>
                <w:b/>
              </w:rPr>
              <w:t>»</w:t>
            </w:r>
            <w:r w:rsidR="001F79B8">
              <w:rPr>
                <w:b/>
              </w:rPr>
              <w:t xml:space="preserve"> </w:t>
            </w:r>
            <w:r w:rsidR="002E1702">
              <w:rPr>
                <w:b/>
              </w:rPr>
              <w:t>октября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531478">
              <w:rPr>
                <w:b/>
              </w:rPr>
              <w:t>06</w:t>
            </w:r>
            <w:r w:rsidR="00D76D12" w:rsidRPr="00182067">
              <w:rPr>
                <w:b/>
              </w:rPr>
              <w:t>»</w:t>
            </w:r>
            <w:r w:rsidR="001F79B8">
              <w:rPr>
                <w:b/>
              </w:rPr>
              <w:t xml:space="preserve"> </w:t>
            </w:r>
            <w:r w:rsidR="00531478">
              <w:rPr>
                <w:b/>
              </w:rPr>
              <w:t>но</w:t>
            </w:r>
            <w:r w:rsidR="002E1702">
              <w:rPr>
                <w:b/>
              </w:rPr>
              <w:t>ября</w:t>
            </w:r>
            <w:r w:rsidR="00087F17" w:rsidRPr="005E761C">
              <w:rPr>
                <w:b/>
              </w:rPr>
              <w:t xml:space="preserve"> 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531478">
              <w:rPr>
                <w:b/>
              </w:rPr>
              <w:t>08</w:t>
            </w:r>
            <w:r w:rsidR="00D76D12" w:rsidRPr="00182067">
              <w:rPr>
                <w:b/>
              </w:rPr>
              <w:t>»</w:t>
            </w:r>
            <w:r w:rsidR="00D76D12">
              <w:rPr>
                <w:b/>
              </w:rPr>
              <w:t xml:space="preserve"> </w:t>
            </w:r>
            <w:r w:rsidR="00531478">
              <w:rPr>
                <w:b/>
              </w:rPr>
              <w:t>но</w:t>
            </w:r>
            <w:r w:rsidR="002E1702">
              <w:rPr>
                <w:b/>
              </w:rPr>
              <w:t>ября</w:t>
            </w:r>
            <w:r w:rsidR="00EC4A35"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2E1702">
              <w:rPr>
                <w:b/>
              </w:rPr>
              <w:t>17</w:t>
            </w:r>
            <w:r w:rsidR="00D76D12" w:rsidRPr="00182067">
              <w:rPr>
                <w:b/>
              </w:rPr>
              <w:t>»</w:t>
            </w:r>
            <w:r w:rsidR="003531DE">
              <w:rPr>
                <w:b/>
              </w:rPr>
              <w:t xml:space="preserve"> </w:t>
            </w:r>
            <w:r w:rsidR="002E1702">
              <w:rPr>
                <w:b/>
              </w:rPr>
              <w:t>октября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2E1702">
              <w:rPr>
                <w:b/>
              </w:rPr>
              <w:t>21</w:t>
            </w:r>
            <w:r w:rsidR="00287080" w:rsidRPr="00182067">
              <w:rPr>
                <w:b/>
              </w:rPr>
              <w:t>»</w:t>
            </w:r>
            <w:r w:rsidR="002251D8">
              <w:rPr>
                <w:b/>
              </w:rPr>
              <w:t xml:space="preserve"> </w:t>
            </w:r>
            <w:r w:rsidR="002E1702">
              <w:rPr>
                <w:b/>
              </w:rPr>
              <w:t>октября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 xml:space="preserve">Поставка </w:t>
            </w:r>
            <w:r w:rsidR="006915BB" w:rsidRPr="006915BB">
              <w:rPr>
                <w:b/>
                <w:bCs/>
              </w:rPr>
              <w:t>технических газов</w:t>
            </w:r>
            <w:r w:rsidR="00EC4A35">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6915BB" w:rsidP="00357ED7">
            <w:pPr>
              <w:widowControl w:val="0"/>
              <w:autoSpaceDE w:val="0"/>
              <w:autoSpaceDN w:val="0"/>
              <w:adjustRightInd w:val="0"/>
              <w:ind w:firstLine="567"/>
              <w:jc w:val="both"/>
              <w:rPr>
                <w:b/>
                <w:snapToGrid w:val="0"/>
              </w:rPr>
            </w:pPr>
            <w:r>
              <w:rPr>
                <w:b/>
                <w:color w:val="000000"/>
              </w:rPr>
              <w:t>770 359</w:t>
            </w:r>
            <w:r w:rsidR="005A71D1" w:rsidRPr="005A71D1">
              <w:rPr>
                <w:b/>
                <w:color w:val="000000"/>
              </w:rPr>
              <w:t xml:space="preserve"> </w:t>
            </w:r>
            <w:r w:rsidR="00E96770" w:rsidRPr="003C0255">
              <w:rPr>
                <w:b/>
                <w:snapToGrid w:val="0"/>
                <w:color w:val="000000"/>
              </w:rPr>
              <w:t>(</w:t>
            </w:r>
            <w:r>
              <w:rPr>
                <w:b/>
                <w:snapToGrid w:val="0"/>
                <w:color w:val="000000"/>
              </w:rPr>
              <w:t>Семьсот семьдесят тысяч триста пятьдесят девять</w:t>
            </w:r>
            <w:r w:rsidR="00121826">
              <w:rPr>
                <w:b/>
                <w:snapToGrid w:val="0"/>
                <w:color w:val="000000"/>
              </w:rPr>
              <w:t>)</w:t>
            </w:r>
            <w:r w:rsidR="002557B2">
              <w:rPr>
                <w:b/>
                <w:snapToGrid w:val="0"/>
              </w:rPr>
              <w:t xml:space="preserve"> </w:t>
            </w:r>
            <w:r w:rsidR="00EC4A35">
              <w:rPr>
                <w:b/>
                <w:snapToGrid w:val="0"/>
                <w:color w:val="000000"/>
              </w:rPr>
              <w:t xml:space="preserve">рублей </w:t>
            </w:r>
            <w:r>
              <w:rPr>
                <w:b/>
                <w:snapToGrid w:val="0"/>
                <w:color w:val="000000"/>
              </w:rPr>
              <w:t>53</w:t>
            </w:r>
            <w:r w:rsidR="00EC4A35">
              <w:rPr>
                <w:b/>
                <w:snapToGrid w:val="0"/>
                <w:color w:val="000000"/>
              </w:rPr>
              <w:t xml:space="preserve"> копе</w:t>
            </w:r>
            <w:r>
              <w:rPr>
                <w:b/>
                <w:snapToGrid w:val="0"/>
                <w:color w:val="000000"/>
              </w:rPr>
              <w:t>йки</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D42887">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Участник предлагает одно конкретное значение, за исключением описания диапазонных значений</w:t>
            </w:r>
            <w:r w:rsidR="00AF2BDD">
              <w:t>.</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частник 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 xml:space="preserve">об отказе Участнику в </w:t>
            </w:r>
            <w:r w:rsidR="00AD56E9">
              <w:lastRenderedPageBreak/>
              <w:t>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 xml:space="preserve">Непредоставления требуемых согласно настоящему Извещению документов (копий документов), либо наличия в таких </w:t>
            </w:r>
            <w:r w:rsidRPr="00DD049D">
              <w:lastRenderedPageBreak/>
              <w:t>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8E754B">
              <w:rPr>
                <w:spacing w:val="-1"/>
              </w:rPr>
              <w:t xml:space="preserve"> </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736104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736104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736104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736104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736104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736104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736104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736104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5A6CBC">
      <w:pPr>
        <w:pStyle w:val="21"/>
        <w:ind w:right="-1"/>
        <w:jc w:val="center"/>
        <w:rPr>
          <w:rFonts w:ascii="Times New Roman" w:hAnsi="Times New Roman" w:cs="Times New Roman"/>
          <w:color w:val="auto"/>
        </w:rPr>
      </w:pPr>
      <w:bookmarkStart w:id="87" w:name="_РАЗДЕЛ_IV._ТЕХНИЧЕСКОЕ"/>
      <w:bookmarkStart w:id="88" w:name="_Toc17361049"/>
      <w:bookmarkStart w:id="89" w:name="_Toc529889388"/>
      <w:bookmarkEnd w:id="87"/>
      <w:r w:rsidRPr="002870A4">
        <w:rPr>
          <w:rFonts w:ascii="Times New Roman" w:hAnsi="Times New Roman" w:cs="Times New Roman"/>
          <w:color w:val="auto"/>
        </w:rPr>
        <w:lastRenderedPageBreak/>
        <w:t>РАЗДЕЛ IV. ТЕХНИЧЕСКОЕ ЗАДАНИЕ</w:t>
      </w:r>
      <w:bookmarkEnd w:id="88"/>
    </w:p>
    <w:p w:rsidR="00D448DB" w:rsidRDefault="00D448DB" w:rsidP="005A6CBC">
      <w:pPr>
        <w:ind w:right="-1"/>
        <w:rPr>
          <w:b/>
        </w:rPr>
      </w:pPr>
      <w:bookmarkStart w:id="90" w:name="_РАЗДЕЛ_V._Проект"/>
      <w:bookmarkStart w:id="91" w:name="_Toc377135286"/>
      <w:bookmarkStart w:id="92" w:name="_Toc377569125"/>
      <w:bookmarkStart w:id="93" w:name="_Toc377982737"/>
      <w:bookmarkStart w:id="94" w:name="_Toc377982848"/>
      <w:bookmarkStart w:id="95" w:name="_Toc378838894"/>
      <w:bookmarkEnd w:id="90"/>
      <w:r>
        <w:rPr>
          <w:b/>
        </w:rPr>
        <w:t xml:space="preserve">                                                             </w:t>
      </w:r>
    </w:p>
    <w:p w:rsidR="00D448DB" w:rsidRPr="00B962B3" w:rsidRDefault="00D448DB" w:rsidP="005A6CBC">
      <w:pPr>
        <w:ind w:right="-1"/>
        <w:rPr>
          <w:bCs/>
        </w:rPr>
      </w:pPr>
      <w:r w:rsidRPr="00BE47BE">
        <w:rPr>
          <w:b/>
          <w:color w:val="000000"/>
        </w:rPr>
        <w:t>Предмет запроса котировок в электронной форме:</w:t>
      </w:r>
      <w:r>
        <w:rPr>
          <w:b/>
          <w:color w:val="000000"/>
        </w:rPr>
        <w:t xml:space="preserve"> </w:t>
      </w:r>
      <w:r w:rsidR="00424BDD" w:rsidRPr="00424BDD">
        <w:rPr>
          <w:color w:val="000000"/>
        </w:rPr>
        <w:t xml:space="preserve">поставка </w:t>
      </w:r>
      <w:r w:rsidR="002C66E1" w:rsidRPr="002C66E1">
        <w:rPr>
          <w:color w:val="000000"/>
        </w:rPr>
        <w:t>технических газов</w:t>
      </w:r>
      <w:r w:rsidR="002C66E1">
        <w:rPr>
          <w:color w:val="000000"/>
        </w:rPr>
        <w:t>.</w:t>
      </w:r>
    </w:p>
    <w:p w:rsidR="00D448DB" w:rsidRPr="00B962B3" w:rsidRDefault="00D448DB" w:rsidP="005A6CBC">
      <w:pPr>
        <w:widowControl w:val="0"/>
        <w:autoSpaceDE w:val="0"/>
        <w:autoSpaceDN w:val="0"/>
        <w:adjustRightInd w:val="0"/>
        <w:ind w:right="-1"/>
        <w:rPr>
          <w:color w:val="000000"/>
          <w:spacing w:val="1"/>
        </w:rPr>
      </w:pPr>
      <w:r w:rsidRPr="00B962B3">
        <w:rPr>
          <w:b/>
          <w:color w:val="000000"/>
        </w:rPr>
        <w:t>Срок поставки товара</w:t>
      </w:r>
      <w:r w:rsidR="00A96EB5" w:rsidRPr="00B962B3">
        <w:rPr>
          <w:b/>
          <w:color w:val="000000"/>
        </w:rPr>
        <w:t>:</w:t>
      </w:r>
      <w:r w:rsidR="00A96EB5" w:rsidRPr="00B962B3">
        <w:rPr>
          <w:color w:val="000000"/>
        </w:rPr>
        <w:t xml:space="preserve"> </w:t>
      </w:r>
      <w:proofErr w:type="gramStart"/>
      <w:r w:rsidRPr="00BE47BE">
        <w:rPr>
          <w:color w:val="000000"/>
        </w:rPr>
        <w:t>с даты заключения</w:t>
      </w:r>
      <w:proofErr w:type="gramEnd"/>
      <w:r w:rsidRPr="00BE47BE">
        <w:rPr>
          <w:color w:val="000000"/>
        </w:rPr>
        <w:t xml:space="preserve"> договора</w:t>
      </w:r>
      <w:r w:rsidR="002C66E1">
        <w:rPr>
          <w:color w:val="000000"/>
        </w:rPr>
        <w:t xml:space="preserve"> </w:t>
      </w:r>
      <w:r w:rsidR="002C66E1" w:rsidRPr="00AC3C4E">
        <w:rPr>
          <w:color w:val="000000"/>
          <w:spacing w:val="1"/>
        </w:rPr>
        <w:t>по 31.12.2020.</w:t>
      </w:r>
    </w:p>
    <w:p w:rsidR="00D448DB" w:rsidRPr="004517F7" w:rsidRDefault="00D448DB" w:rsidP="004517F7">
      <w:pPr>
        <w:widowControl w:val="0"/>
        <w:autoSpaceDE w:val="0"/>
        <w:autoSpaceDN w:val="0"/>
        <w:adjustRightInd w:val="0"/>
        <w:ind w:right="-1"/>
        <w:jc w:val="both"/>
        <w:rPr>
          <w:b/>
        </w:rPr>
      </w:pPr>
      <w:r w:rsidRPr="00B962B3">
        <w:rPr>
          <w:b/>
          <w:color w:val="000000"/>
        </w:rPr>
        <w:t>Место поставки товара:</w:t>
      </w:r>
      <w:r w:rsidRPr="00B962B3">
        <w:rPr>
          <w:color w:val="000000"/>
        </w:rPr>
        <w:t xml:space="preserve"> </w:t>
      </w:r>
      <w:proofErr w:type="gramStart"/>
      <w:r w:rsidR="004517F7" w:rsidRPr="004517F7">
        <w:t>Ханты-Мансийский автономный округ - Югра, г</w:t>
      </w:r>
      <w:r w:rsidR="004517F7">
        <w:t>.</w:t>
      </w:r>
      <w:r w:rsidR="004517F7" w:rsidRPr="004517F7">
        <w:t xml:space="preserve"> Сургут</w:t>
      </w:r>
      <w:r w:rsidR="004517F7">
        <w:t xml:space="preserve">, </w:t>
      </w:r>
      <w:r w:rsidR="004517F7" w:rsidRPr="004517F7">
        <w:t>ул. Нефтяников, 24</w:t>
      </w:r>
      <w:r w:rsidR="004517F7">
        <w:t xml:space="preserve"> (котельная №1,2), </w:t>
      </w:r>
      <w:r w:rsidR="004517F7" w:rsidRPr="00BE5295">
        <w:rPr>
          <w:rFonts w:cs="Arial"/>
          <w:color w:val="000000"/>
        </w:rPr>
        <w:t>ул. Майская, 10/2</w:t>
      </w:r>
      <w:r w:rsidR="004517F7">
        <w:rPr>
          <w:rFonts w:cs="Arial"/>
          <w:color w:val="000000"/>
        </w:rPr>
        <w:t xml:space="preserve"> (</w:t>
      </w:r>
      <w:r w:rsidR="004517F7" w:rsidRPr="00BE5295">
        <w:rPr>
          <w:rFonts w:cs="Arial"/>
          <w:color w:val="000000"/>
        </w:rPr>
        <w:t>Котельная №3</w:t>
      </w:r>
      <w:r w:rsidR="004517F7">
        <w:rPr>
          <w:rFonts w:cs="Arial"/>
          <w:color w:val="000000"/>
        </w:rPr>
        <w:t xml:space="preserve">), </w:t>
      </w:r>
      <w:r w:rsidR="004517F7" w:rsidRPr="00BE5295">
        <w:rPr>
          <w:rFonts w:cs="Arial"/>
          <w:color w:val="000000"/>
        </w:rPr>
        <w:t>ул. Маяковского, 15</w:t>
      </w:r>
      <w:r w:rsidR="004517F7">
        <w:rPr>
          <w:rFonts w:cs="Arial"/>
          <w:color w:val="000000"/>
        </w:rPr>
        <w:t xml:space="preserve"> (</w:t>
      </w:r>
      <w:r w:rsidR="004517F7" w:rsidRPr="00BE5295">
        <w:rPr>
          <w:rFonts w:cs="Arial"/>
          <w:color w:val="000000"/>
        </w:rPr>
        <w:t>Котельная №4</w:t>
      </w:r>
      <w:r w:rsidR="004517F7">
        <w:rPr>
          <w:rFonts w:cs="Arial"/>
          <w:color w:val="000000"/>
        </w:rPr>
        <w:t xml:space="preserve">), </w:t>
      </w:r>
      <w:r w:rsidR="004517F7" w:rsidRPr="00BE5295">
        <w:rPr>
          <w:rFonts w:cs="Arial"/>
          <w:color w:val="000000"/>
        </w:rPr>
        <w:t>п. Дорожный</w:t>
      </w:r>
      <w:r w:rsidR="004517F7">
        <w:rPr>
          <w:rFonts w:cs="Arial"/>
          <w:color w:val="000000"/>
        </w:rPr>
        <w:t xml:space="preserve"> (</w:t>
      </w:r>
      <w:r w:rsidR="004517F7" w:rsidRPr="00BE5295">
        <w:rPr>
          <w:rFonts w:cs="Arial"/>
          <w:color w:val="000000"/>
        </w:rPr>
        <w:t>Котельная №5</w:t>
      </w:r>
      <w:r w:rsidR="004517F7">
        <w:rPr>
          <w:rFonts w:cs="Arial"/>
          <w:color w:val="000000"/>
        </w:rPr>
        <w:t xml:space="preserve">), </w:t>
      </w:r>
      <w:r w:rsidR="004517F7" w:rsidRPr="00BE5295">
        <w:rPr>
          <w:rFonts w:cs="Arial"/>
          <w:color w:val="000000"/>
        </w:rPr>
        <w:t>Заячий остров</w:t>
      </w:r>
      <w:r w:rsidR="004517F7">
        <w:rPr>
          <w:rFonts w:cs="Arial"/>
          <w:color w:val="000000"/>
        </w:rPr>
        <w:t xml:space="preserve"> (</w:t>
      </w:r>
      <w:r w:rsidR="004517F7" w:rsidRPr="00BE5295">
        <w:rPr>
          <w:rFonts w:cs="Arial"/>
          <w:color w:val="000000"/>
        </w:rPr>
        <w:t>Котельная №6</w:t>
      </w:r>
      <w:r w:rsidR="004517F7">
        <w:rPr>
          <w:rFonts w:cs="Arial"/>
          <w:color w:val="000000"/>
        </w:rPr>
        <w:t xml:space="preserve">), </w:t>
      </w:r>
      <w:r w:rsidR="004517F7" w:rsidRPr="00BE5295">
        <w:rPr>
          <w:rFonts w:cs="Arial"/>
          <w:color w:val="000000"/>
        </w:rPr>
        <w:t>ул. Индустриальная</w:t>
      </w:r>
      <w:r w:rsidR="004517F7">
        <w:rPr>
          <w:rFonts w:cs="Arial"/>
          <w:color w:val="000000"/>
        </w:rPr>
        <w:t xml:space="preserve"> (</w:t>
      </w:r>
      <w:r w:rsidR="004517F7" w:rsidRPr="00BE5295">
        <w:rPr>
          <w:rFonts w:cs="Arial"/>
          <w:color w:val="000000"/>
        </w:rPr>
        <w:t>Котельная №7</w:t>
      </w:r>
      <w:r w:rsidR="004517F7">
        <w:rPr>
          <w:rFonts w:cs="Arial"/>
          <w:color w:val="000000"/>
        </w:rPr>
        <w:t xml:space="preserve">), </w:t>
      </w:r>
      <w:r w:rsidR="004517F7" w:rsidRPr="00BE5295">
        <w:rPr>
          <w:rFonts w:cs="Arial"/>
          <w:color w:val="000000"/>
        </w:rPr>
        <w:t>ул. Буровая</w:t>
      </w:r>
      <w:r w:rsidR="004517F7">
        <w:rPr>
          <w:rFonts w:cs="Arial"/>
          <w:color w:val="000000"/>
        </w:rPr>
        <w:t xml:space="preserve"> (</w:t>
      </w:r>
      <w:r w:rsidR="004517F7" w:rsidRPr="00BE5295">
        <w:rPr>
          <w:rFonts w:cs="Arial"/>
          <w:color w:val="000000"/>
        </w:rPr>
        <w:t>Котельная №9</w:t>
      </w:r>
      <w:r w:rsidR="004517F7">
        <w:rPr>
          <w:rFonts w:cs="Arial"/>
          <w:color w:val="000000"/>
        </w:rPr>
        <w:t>), ул. З</w:t>
      </w:r>
      <w:r w:rsidR="004517F7" w:rsidRPr="00BE5295">
        <w:rPr>
          <w:rFonts w:cs="Arial"/>
          <w:color w:val="000000"/>
        </w:rPr>
        <w:t>ападная, 1/1</w:t>
      </w:r>
      <w:r w:rsidR="004517F7">
        <w:rPr>
          <w:rFonts w:cs="Arial"/>
          <w:color w:val="000000"/>
        </w:rPr>
        <w:t xml:space="preserve"> (</w:t>
      </w:r>
      <w:r w:rsidR="004517F7" w:rsidRPr="00BE5295">
        <w:rPr>
          <w:rFonts w:cs="Arial"/>
          <w:color w:val="000000"/>
        </w:rPr>
        <w:t>Котельная №13, 14</w:t>
      </w:r>
      <w:r w:rsidR="004517F7">
        <w:rPr>
          <w:rFonts w:cs="Arial"/>
          <w:color w:val="000000"/>
        </w:rPr>
        <w:t xml:space="preserve">), </w:t>
      </w:r>
      <w:r w:rsidR="004517F7" w:rsidRPr="00BE5295">
        <w:rPr>
          <w:rFonts w:cs="Arial"/>
          <w:color w:val="000000"/>
        </w:rPr>
        <w:t>п. Барсово</w:t>
      </w:r>
      <w:r w:rsidR="004517F7">
        <w:rPr>
          <w:rFonts w:cs="Arial"/>
          <w:color w:val="000000"/>
        </w:rPr>
        <w:t xml:space="preserve"> (</w:t>
      </w:r>
      <w:r w:rsidR="004517F7" w:rsidRPr="00BE5295">
        <w:rPr>
          <w:rFonts w:cs="Arial"/>
          <w:color w:val="000000"/>
        </w:rPr>
        <w:t>Котельная «Олимпия»</w:t>
      </w:r>
      <w:r w:rsidR="004517F7">
        <w:rPr>
          <w:rFonts w:cs="Arial"/>
          <w:color w:val="000000"/>
        </w:rPr>
        <w:t xml:space="preserve">), </w:t>
      </w:r>
      <w:r w:rsidR="004517F7" w:rsidRPr="00BE5295">
        <w:rPr>
          <w:rFonts w:cs="Arial"/>
          <w:color w:val="000000"/>
        </w:rPr>
        <w:t>ул. Ленина, 69</w:t>
      </w:r>
      <w:r w:rsidR="004517F7">
        <w:rPr>
          <w:rFonts w:cs="Arial"/>
          <w:color w:val="000000"/>
        </w:rPr>
        <w:t xml:space="preserve"> (</w:t>
      </w:r>
      <w:r w:rsidR="004517F7" w:rsidRPr="00BE5295">
        <w:rPr>
          <w:rFonts w:cs="Arial"/>
          <w:color w:val="000000"/>
        </w:rPr>
        <w:t>ЦТП -30</w:t>
      </w:r>
      <w:r w:rsidR="004517F7">
        <w:rPr>
          <w:rFonts w:cs="Arial"/>
          <w:color w:val="000000"/>
        </w:rPr>
        <w:t xml:space="preserve">), </w:t>
      </w:r>
      <w:r w:rsidR="004517F7" w:rsidRPr="00BE5295">
        <w:rPr>
          <w:rFonts w:cs="Arial"/>
          <w:color w:val="000000"/>
        </w:rPr>
        <w:t>ул. 50 лет ВЛКСМ, 10</w:t>
      </w:r>
      <w:r w:rsidR="004517F7">
        <w:rPr>
          <w:rFonts w:cs="Arial"/>
          <w:color w:val="000000"/>
        </w:rPr>
        <w:t xml:space="preserve"> (</w:t>
      </w:r>
      <w:r w:rsidR="004517F7" w:rsidRPr="00BE5295">
        <w:rPr>
          <w:rFonts w:cs="Arial"/>
          <w:color w:val="000000"/>
        </w:rPr>
        <w:t>ЦТП</w:t>
      </w:r>
      <w:proofErr w:type="gramEnd"/>
      <w:r w:rsidR="004517F7" w:rsidRPr="00BE5295">
        <w:rPr>
          <w:rFonts w:cs="Arial"/>
          <w:color w:val="000000"/>
        </w:rPr>
        <w:t xml:space="preserve"> -37</w:t>
      </w:r>
      <w:r w:rsidR="004517F7">
        <w:rPr>
          <w:rFonts w:cs="Arial"/>
          <w:color w:val="000000"/>
        </w:rPr>
        <w:t>), ул. П</w:t>
      </w:r>
      <w:r w:rsidR="004517F7" w:rsidRPr="00BE5295">
        <w:rPr>
          <w:rFonts w:cs="Arial"/>
          <w:color w:val="000000"/>
        </w:rPr>
        <w:t>ривокзальная, 10</w:t>
      </w:r>
      <w:r w:rsidR="004517F7">
        <w:rPr>
          <w:rFonts w:cs="Arial"/>
          <w:color w:val="000000"/>
        </w:rPr>
        <w:t xml:space="preserve"> (</w:t>
      </w:r>
      <w:r w:rsidR="004517F7" w:rsidRPr="00BE5295">
        <w:rPr>
          <w:rFonts w:cs="Arial"/>
          <w:color w:val="000000"/>
        </w:rPr>
        <w:t>ЦТП -81</w:t>
      </w:r>
      <w:r w:rsidR="004517F7">
        <w:rPr>
          <w:rFonts w:cs="Arial"/>
          <w:color w:val="000000"/>
        </w:rPr>
        <w:t xml:space="preserve">), </w:t>
      </w:r>
      <w:r w:rsidR="004517F7" w:rsidRPr="00BE5295">
        <w:rPr>
          <w:rFonts w:cs="Arial"/>
          <w:color w:val="000000"/>
        </w:rPr>
        <w:t xml:space="preserve">пр. </w:t>
      </w:r>
      <w:proofErr w:type="gramStart"/>
      <w:r w:rsidR="004517F7" w:rsidRPr="00BE5295">
        <w:rPr>
          <w:rFonts w:cs="Arial"/>
          <w:color w:val="000000"/>
        </w:rPr>
        <w:t>Комсомольский,6б</w:t>
      </w:r>
      <w:r w:rsidR="004517F7">
        <w:rPr>
          <w:rFonts w:cs="Arial"/>
          <w:color w:val="000000"/>
        </w:rPr>
        <w:t xml:space="preserve"> (</w:t>
      </w:r>
      <w:r w:rsidR="004517F7" w:rsidRPr="00BE5295">
        <w:rPr>
          <w:rFonts w:cs="Arial"/>
          <w:color w:val="000000"/>
        </w:rPr>
        <w:t>ЦТП -86</w:t>
      </w:r>
      <w:r w:rsidR="004517F7">
        <w:rPr>
          <w:rFonts w:cs="Arial"/>
          <w:color w:val="000000"/>
        </w:rPr>
        <w:t xml:space="preserve">), </w:t>
      </w:r>
      <w:r w:rsidR="004517F7" w:rsidRPr="00BE5295">
        <w:rPr>
          <w:rFonts w:cs="Arial"/>
          <w:color w:val="000000"/>
        </w:rPr>
        <w:t>ул. Губкина, 15</w:t>
      </w:r>
      <w:r w:rsidR="004517F7">
        <w:rPr>
          <w:rFonts w:cs="Arial"/>
          <w:color w:val="000000"/>
        </w:rPr>
        <w:t xml:space="preserve"> (</w:t>
      </w:r>
      <w:r w:rsidR="004517F7" w:rsidRPr="00BE5295">
        <w:rPr>
          <w:rFonts w:cs="Arial"/>
          <w:color w:val="000000"/>
        </w:rPr>
        <w:t>ЦТП -15</w:t>
      </w:r>
      <w:r w:rsidR="004517F7">
        <w:rPr>
          <w:rFonts w:cs="Arial"/>
          <w:color w:val="000000"/>
        </w:rPr>
        <w:t xml:space="preserve">), </w:t>
      </w:r>
      <w:r w:rsidR="004517F7" w:rsidRPr="00BE5295">
        <w:rPr>
          <w:rFonts w:cs="Arial"/>
          <w:color w:val="000000"/>
        </w:rPr>
        <w:t>ул. Сосновая, 13, сооруж.2</w:t>
      </w:r>
      <w:r w:rsidR="004517F7">
        <w:rPr>
          <w:rFonts w:cs="Arial"/>
          <w:color w:val="000000"/>
        </w:rPr>
        <w:t xml:space="preserve"> (</w:t>
      </w:r>
      <w:r w:rsidR="004517F7" w:rsidRPr="00BE5295">
        <w:rPr>
          <w:rFonts w:cs="Arial"/>
          <w:color w:val="000000"/>
        </w:rPr>
        <w:t>ЦТП -90</w:t>
      </w:r>
      <w:r w:rsidR="004517F7">
        <w:rPr>
          <w:rFonts w:cs="Arial"/>
          <w:color w:val="000000"/>
        </w:rPr>
        <w:t xml:space="preserve">), </w:t>
      </w:r>
      <w:r w:rsidR="004517F7" w:rsidRPr="00BE5295">
        <w:rPr>
          <w:rFonts w:cs="Arial"/>
          <w:color w:val="000000"/>
        </w:rPr>
        <w:t>ул. Республики, 71</w:t>
      </w:r>
      <w:r w:rsidR="004517F7">
        <w:rPr>
          <w:rFonts w:cs="Arial"/>
          <w:color w:val="000000"/>
        </w:rPr>
        <w:t xml:space="preserve"> (</w:t>
      </w:r>
      <w:r w:rsidR="004517F7" w:rsidRPr="00BE5295">
        <w:rPr>
          <w:rFonts w:cs="Arial"/>
          <w:color w:val="000000"/>
        </w:rPr>
        <w:t>ЦТП -74</w:t>
      </w:r>
      <w:r w:rsidR="004517F7">
        <w:rPr>
          <w:rFonts w:cs="Arial"/>
          <w:color w:val="000000"/>
        </w:rPr>
        <w:t xml:space="preserve">), </w:t>
      </w:r>
      <w:r w:rsidR="004517F7" w:rsidRPr="00BE5295">
        <w:rPr>
          <w:rFonts w:cs="Arial"/>
          <w:color w:val="000000"/>
        </w:rPr>
        <w:t>ул. 30 лет Победы</w:t>
      </w:r>
      <w:r w:rsidR="004517F7">
        <w:rPr>
          <w:rFonts w:cs="Arial"/>
          <w:color w:val="000000"/>
        </w:rPr>
        <w:t xml:space="preserve"> (</w:t>
      </w:r>
      <w:r w:rsidR="004517F7" w:rsidRPr="00BE5295">
        <w:rPr>
          <w:rFonts w:cs="Arial"/>
          <w:color w:val="000000"/>
        </w:rPr>
        <w:t>ЦТП -64</w:t>
      </w:r>
      <w:r w:rsidR="004517F7">
        <w:rPr>
          <w:rFonts w:cs="Arial"/>
          <w:color w:val="000000"/>
        </w:rPr>
        <w:t xml:space="preserve">), </w:t>
      </w:r>
      <w:r w:rsidR="004517F7" w:rsidRPr="00BE5295">
        <w:rPr>
          <w:rFonts w:cs="Arial"/>
          <w:color w:val="000000"/>
        </w:rPr>
        <w:t>п. Юность</w:t>
      </w:r>
      <w:r w:rsidR="004517F7">
        <w:rPr>
          <w:rFonts w:cs="Arial"/>
          <w:color w:val="000000"/>
        </w:rPr>
        <w:t xml:space="preserve"> (</w:t>
      </w:r>
      <w:r w:rsidR="004517F7" w:rsidRPr="00BE5295">
        <w:rPr>
          <w:rFonts w:cs="Arial"/>
          <w:color w:val="000000"/>
        </w:rPr>
        <w:t>Котельная №1</w:t>
      </w:r>
      <w:r w:rsidR="004517F7">
        <w:rPr>
          <w:rFonts w:cs="Arial"/>
          <w:color w:val="000000"/>
        </w:rPr>
        <w:t xml:space="preserve">), </w:t>
      </w:r>
      <w:r w:rsidR="004517F7" w:rsidRPr="00BE5295">
        <w:rPr>
          <w:rFonts w:cs="Arial"/>
          <w:color w:val="000000"/>
        </w:rPr>
        <w:t>п. Таежный</w:t>
      </w:r>
      <w:r w:rsidR="004517F7">
        <w:rPr>
          <w:rFonts w:cs="Arial"/>
          <w:color w:val="000000"/>
        </w:rPr>
        <w:t xml:space="preserve"> (</w:t>
      </w:r>
      <w:r w:rsidR="004517F7" w:rsidRPr="00BE5295">
        <w:rPr>
          <w:rFonts w:cs="Arial"/>
          <w:color w:val="000000"/>
        </w:rPr>
        <w:t>Котельная №5</w:t>
      </w:r>
      <w:r w:rsidR="004517F7">
        <w:rPr>
          <w:rFonts w:cs="Arial"/>
          <w:color w:val="000000"/>
        </w:rPr>
        <w:t xml:space="preserve">), </w:t>
      </w:r>
      <w:r w:rsidR="004517F7" w:rsidRPr="00BE5295">
        <w:rPr>
          <w:rFonts w:cs="Arial"/>
          <w:color w:val="000000"/>
        </w:rPr>
        <w:t>п. Лунный</w:t>
      </w:r>
      <w:r w:rsidR="004517F7">
        <w:rPr>
          <w:rFonts w:cs="Arial"/>
          <w:color w:val="000000"/>
        </w:rPr>
        <w:t xml:space="preserve"> (</w:t>
      </w:r>
      <w:r w:rsidR="004517F7" w:rsidRPr="00BE5295">
        <w:rPr>
          <w:rFonts w:cs="Arial"/>
          <w:color w:val="000000"/>
        </w:rPr>
        <w:t>Котельная №8</w:t>
      </w:r>
      <w:r w:rsidR="004517F7">
        <w:rPr>
          <w:rFonts w:cs="Arial"/>
          <w:color w:val="000000"/>
        </w:rPr>
        <w:t xml:space="preserve">), </w:t>
      </w:r>
      <w:r w:rsidR="004517F7" w:rsidRPr="00BE5295">
        <w:rPr>
          <w:rFonts w:cs="Arial"/>
          <w:color w:val="000000"/>
        </w:rPr>
        <w:t>п. Медвежий угол</w:t>
      </w:r>
      <w:r w:rsidR="004517F7">
        <w:rPr>
          <w:rFonts w:cs="Arial"/>
          <w:color w:val="000000"/>
        </w:rPr>
        <w:t xml:space="preserve"> (</w:t>
      </w:r>
      <w:r w:rsidR="004517F7" w:rsidRPr="00BE5295">
        <w:rPr>
          <w:rFonts w:cs="Arial"/>
          <w:color w:val="000000"/>
        </w:rPr>
        <w:t>Котельная №9</w:t>
      </w:r>
      <w:r w:rsidR="004517F7">
        <w:rPr>
          <w:rFonts w:cs="Arial"/>
          <w:color w:val="000000"/>
        </w:rPr>
        <w:t xml:space="preserve">), </w:t>
      </w:r>
      <w:r w:rsidR="004517F7" w:rsidRPr="00BE5295">
        <w:rPr>
          <w:rFonts w:cs="Arial"/>
          <w:color w:val="000000"/>
        </w:rPr>
        <w:t>п. Снежный</w:t>
      </w:r>
      <w:r w:rsidR="004517F7">
        <w:rPr>
          <w:rFonts w:cs="Arial"/>
          <w:color w:val="000000"/>
        </w:rPr>
        <w:t xml:space="preserve"> (</w:t>
      </w:r>
      <w:r w:rsidR="004517F7" w:rsidRPr="00BE5295">
        <w:rPr>
          <w:rFonts w:cs="Arial"/>
          <w:color w:val="000000"/>
        </w:rPr>
        <w:t>Котельная №10, 11</w:t>
      </w:r>
      <w:r w:rsidR="004517F7">
        <w:rPr>
          <w:rFonts w:cs="Arial"/>
          <w:color w:val="000000"/>
        </w:rPr>
        <w:t>).</w:t>
      </w:r>
      <w:proofErr w:type="gramEnd"/>
    </w:p>
    <w:p w:rsidR="00D448DB" w:rsidRPr="00B962B3" w:rsidRDefault="00D448DB" w:rsidP="005A6CBC">
      <w:pPr>
        <w:widowControl w:val="0"/>
        <w:autoSpaceDE w:val="0"/>
        <w:autoSpaceDN w:val="0"/>
        <w:adjustRightInd w:val="0"/>
        <w:ind w:right="-1"/>
        <w:jc w:val="center"/>
        <w:rPr>
          <w:b/>
        </w:rPr>
      </w:pPr>
    </w:p>
    <w:bookmarkEnd w:id="91"/>
    <w:bookmarkEnd w:id="92"/>
    <w:bookmarkEnd w:id="93"/>
    <w:bookmarkEnd w:id="94"/>
    <w:bookmarkEnd w:id="95"/>
    <w:p w:rsidR="00D42887" w:rsidRDefault="00D42887" w:rsidP="005A6CBC">
      <w:pPr>
        <w:pStyle w:val="xl24"/>
        <w:spacing w:before="0" w:after="0"/>
        <w:ind w:right="-1"/>
        <w:rPr>
          <w:b/>
          <w:szCs w:val="24"/>
        </w:rPr>
      </w:pPr>
    </w:p>
    <w:p w:rsidR="005A6CBC" w:rsidRDefault="005A6CBC" w:rsidP="005A6CBC">
      <w:pPr>
        <w:pStyle w:val="xl24"/>
        <w:spacing w:before="0" w:after="0"/>
        <w:ind w:right="-1"/>
        <w:rPr>
          <w:b/>
          <w:szCs w:val="24"/>
        </w:rPr>
      </w:pPr>
      <w:r w:rsidRPr="004C237A">
        <w:rPr>
          <w:b/>
          <w:szCs w:val="24"/>
        </w:rPr>
        <w:t xml:space="preserve">ТРЕБОВАНИЯ К КАЧЕСТВУ, ТЕХНИЧЕСКИМ И ФУНКЦИОНАЛЬНЫМ ХАРАКТЕРИСТИКАМ (ПОТРЕБИТЕЛЬСКИМ СВОЙСТВАМ) </w:t>
      </w:r>
    </w:p>
    <w:p w:rsidR="005A6CBC" w:rsidRPr="004C237A" w:rsidRDefault="005A6CBC" w:rsidP="005A6CBC">
      <w:pPr>
        <w:pStyle w:val="xl24"/>
        <w:spacing w:before="0" w:after="0"/>
        <w:ind w:right="-1"/>
        <w:rPr>
          <w:b/>
          <w:szCs w:val="24"/>
        </w:rPr>
      </w:pPr>
      <w:r w:rsidRPr="004C237A">
        <w:rPr>
          <w:b/>
          <w:szCs w:val="24"/>
        </w:rPr>
        <w:t>ПОСТАВЛЯЕМОГО ТОВАРА:</w:t>
      </w:r>
    </w:p>
    <w:p w:rsidR="005A6CBC" w:rsidRDefault="005A6CBC" w:rsidP="005A6CBC">
      <w:pPr>
        <w:pStyle w:val="xl24"/>
        <w:spacing w:before="0" w:after="0" w:line="300" w:lineRule="auto"/>
        <w:ind w:right="-1"/>
        <w:jc w:val="both"/>
        <w:rPr>
          <w:color w:val="000000"/>
          <w:szCs w:val="24"/>
        </w:rPr>
      </w:pPr>
    </w:p>
    <w:p w:rsidR="002C66E1" w:rsidRDefault="002C66E1" w:rsidP="002C66E1">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C66E1" w:rsidRDefault="002C66E1" w:rsidP="002C66E1">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712E2C">
        <w:t>Поставщик</w:t>
      </w:r>
      <w:r w:rsidRPr="003224CA">
        <w:t xml:space="preserve"> гарантирует Заказчику, что товар, поставляемый в рамках </w:t>
      </w:r>
      <w:r>
        <w:t>Договора</w:t>
      </w:r>
      <w:r w:rsidRPr="003224CA">
        <w:t xml:space="preserve">, является новым, </w:t>
      </w:r>
      <w:r>
        <w:t xml:space="preserve">не находится </w:t>
      </w:r>
      <w:r w:rsidRPr="003224CA">
        <w:t>в залоге</w:t>
      </w:r>
      <w:r>
        <w:t>, под арестом или под иным обременением. Технические газы должны быть изготовлены в соответствии с требованиями ГОСТ по технологическому регламенту, утвержденному в установленном порядке.</w:t>
      </w:r>
    </w:p>
    <w:p w:rsidR="002C66E1" w:rsidRDefault="002C66E1" w:rsidP="002C66E1">
      <w:pPr>
        <w:widowControl w:val="0"/>
        <w:shd w:val="clear" w:color="auto" w:fill="FFFFFF"/>
        <w:tabs>
          <w:tab w:val="left" w:pos="284"/>
        </w:tabs>
        <w:jc w:val="both"/>
      </w:pPr>
      <w:r>
        <w:t>Технические газы должны быть предназначены для использования в качестве горючего газа при газопламенной обработке металлов.</w:t>
      </w:r>
    </w:p>
    <w:p w:rsidR="002C66E1" w:rsidRDefault="002C66E1" w:rsidP="002C66E1">
      <w:pPr>
        <w:widowControl w:val="0"/>
        <w:shd w:val="clear" w:color="auto" w:fill="FFFFFF"/>
        <w:tabs>
          <w:tab w:val="left" w:pos="284"/>
        </w:tabs>
        <w:jc w:val="both"/>
      </w:pPr>
      <w:r>
        <w:t xml:space="preserve">В ходе исполнения Договора Поставщик обязан </w:t>
      </w:r>
      <w:proofErr w:type="gramStart"/>
      <w:r>
        <w:t>предоставить следующие документы</w:t>
      </w:r>
      <w:proofErr w:type="gramEnd"/>
      <w:r>
        <w:t>, подтверждающие качество товара:</w:t>
      </w:r>
    </w:p>
    <w:p w:rsidR="002C66E1" w:rsidRDefault="002C66E1" w:rsidP="002C66E1">
      <w:pPr>
        <w:widowControl w:val="0"/>
        <w:numPr>
          <w:ilvl w:val="0"/>
          <w:numId w:val="18"/>
        </w:numPr>
        <w:shd w:val="clear" w:color="auto" w:fill="FFFFFF"/>
        <w:tabs>
          <w:tab w:val="left" w:pos="284"/>
        </w:tabs>
        <w:jc w:val="both"/>
      </w:pPr>
      <w:r>
        <w:t>паспорта качества на каждую партию технических газов;</w:t>
      </w:r>
    </w:p>
    <w:p w:rsidR="002C66E1" w:rsidRDefault="002C66E1" w:rsidP="002C66E1">
      <w:pPr>
        <w:widowControl w:val="0"/>
        <w:numPr>
          <w:ilvl w:val="0"/>
          <w:numId w:val="18"/>
        </w:numPr>
        <w:shd w:val="clear" w:color="auto" w:fill="FFFFFF"/>
        <w:tabs>
          <w:tab w:val="left" w:pos="284"/>
        </w:tabs>
        <w:jc w:val="both"/>
      </w:pPr>
      <w:proofErr w:type="gramStart"/>
      <w:r>
        <w:t>сертификат соответствия (декларация о соответствии), подтверждающий качество и безопасность товара согласно постановлению Правительства РФ от 01 декабря 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закупаемый товар входит в единый перечень продукции подлежащей обязательной сертификации или единый перечень продукции, подтверждение</w:t>
      </w:r>
      <w:proofErr w:type="gramEnd"/>
      <w:r>
        <w:t xml:space="preserve"> </w:t>
      </w:r>
      <w:proofErr w:type="gramStart"/>
      <w:r>
        <w:t>соответствия</w:t>
      </w:r>
      <w:proofErr w:type="gramEnd"/>
      <w:r>
        <w:t xml:space="preserve"> которой осуществляется в форме принятия декларации о соответствии.</w:t>
      </w:r>
    </w:p>
    <w:p w:rsidR="002C66E1" w:rsidRDefault="002C66E1" w:rsidP="002C66E1">
      <w:pPr>
        <w:widowControl w:val="0"/>
        <w:numPr>
          <w:ilvl w:val="0"/>
          <w:numId w:val="15"/>
        </w:numPr>
        <w:tabs>
          <w:tab w:val="num" w:pos="284"/>
        </w:tabs>
        <w:ind w:left="0" w:firstLine="0"/>
        <w:jc w:val="both"/>
        <w:rPr>
          <w:b/>
        </w:rPr>
      </w:pPr>
      <w:r>
        <w:rPr>
          <w:b/>
        </w:rPr>
        <w:t>Спецификация товара</w:t>
      </w:r>
      <w:r w:rsidRPr="00E15D0E">
        <w:rPr>
          <w:b/>
        </w:rPr>
        <w:t>:</w:t>
      </w:r>
    </w:p>
    <w:p w:rsidR="00D42887" w:rsidRDefault="00D42887" w:rsidP="00D42887">
      <w:pPr>
        <w:widowControl w:val="0"/>
        <w:jc w:val="both"/>
        <w:rPr>
          <w:b/>
        </w:rPr>
      </w:pP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702"/>
        <w:gridCol w:w="1701"/>
        <w:gridCol w:w="2693"/>
        <w:gridCol w:w="850"/>
        <w:gridCol w:w="1134"/>
        <w:gridCol w:w="1843"/>
      </w:tblGrid>
      <w:tr w:rsidR="002C66E1" w:rsidRPr="00E434E1" w:rsidTr="002C66E1">
        <w:trPr>
          <w:trHeight w:val="850"/>
        </w:trPr>
        <w:tc>
          <w:tcPr>
            <w:tcW w:w="567" w:type="dxa"/>
            <w:tcBorders>
              <w:top w:val="single" w:sz="4" w:space="0" w:color="000000"/>
              <w:left w:val="single" w:sz="4" w:space="0" w:color="000000"/>
              <w:right w:val="single" w:sz="4" w:space="0" w:color="000000"/>
            </w:tcBorders>
            <w:shd w:val="clear" w:color="auto" w:fill="auto"/>
            <w:vAlign w:val="center"/>
          </w:tcPr>
          <w:p w:rsidR="002C66E1" w:rsidRPr="002C66E1" w:rsidRDefault="002C66E1" w:rsidP="00AF2BDD">
            <w:pPr>
              <w:ind w:left="-57" w:right="-57"/>
              <w:jc w:val="center"/>
              <w:rPr>
                <w:sz w:val="20"/>
              </w:rPr>
            </w:pPr>
            <w:r w:rsidRPr="002C66E1">
              <w:rPr>
                <w:sz w:val="20"/>
                <w:szCs w:val="22"/>
              </w:rPr>
              <w:t xml:space="preserve">№ </w:t>
            </w:r>
            <w:proofErr w:type="gramStart"/>
            <w:r w:rsidRPr="002C66E1">
              <w:rPr>
                <w:sz w:val="20"/>
                <w:szCs w:val="22"/>
              </w:rPr>
              <w:t>п</w:t>
            </w:r>
            <w:proofErr w:type="gramEnd"/>
            <w:r w:rsidRPr="002C66E1">
              <w:rPr>
                <w:sz w:val="20"/>
                <w:szCs w:val="22"/>
              </w:rPr>
              <w:t>/п</w:t>
            </w:r>
          </w:p>
        </w:tc>
        <w:tc>
          <w:tcPr>
            <w:tcW w:w="1702" w:type="dxa"/>
            <w:tcBorders>
              <w:top w:val="single" w:sz="4" w:space="0" w:color="000000"/>
              <w:left w:val="single" w:sz="4" w:space="0" w:color="000000"/>
              <w:right w:val="single" w:sz="4" w:space="0" w:color="000000"/>
            </w:tcBorders>
            <w:vAlign w:val="center"/>
          </w:tcPr>
          <w:p w:rsidR="002C66E1" w:rsidRPr="002C66E1" w:rsidRDefault="002C66E1" w:rsidP="00AF2BDD">
            <w:pPr>
              <w:jc w:val="center"/>
              <w:rPr>
                <w:sz w:val="20"/>
              </w:rPr>
            </w:pPr>
            <w:r w:rsidRPr="002C66E1">
              <w:rPr>
                <w:sz w:val="20"/>
                <w:szCs w:val="22"/>
              </w:rPr>
              <w:t>Наименование товара</w:t>
            </w:r>
          </w:p>
        </w:tc>
        <w:tc>
          <w:tcPr>
            <w:tcW w:w="1701" w:type="dxa"/>
            <w:tcBorders>
              <w:top w:val="single" w:sz="4" w:space="0" w:color="000000"/>
              <w:left w:val="single" w:sz="4" w:space="0" w:color="000000"/>
              <w:right w:val="single" w:sz="4" w:space="0" w:color="000000"/>
            </w:tcBorders>
            <w:shd w:val="clear" w:color="auto" w:fill="auto"/>
            <w:vAlign w:val="center"/>
          </w:tcPr>
          <w:p w:rsidR="002C66E1" w:rsidRPr="002C66E1" w:rsidRDefault="002C66E1" w:rsidP="00AF2BDD">
            <w:pPr>
              <w:jc w:val="center"/>
              <w:rPr>
                <w:sz w:val="20"/>
              </w:rPr>
            </w:pPr>
            <w:r w:rsidRPr="002C66E1">
              <w:rPr>
                <w:sz w:val="20"/>
                <w:szCs w:val="22"/>
              </w:rPr>
              <w:t>Соответствие ГОСТ</w:t>
            </w:r>
          </w:p>
        </w:tc>
        <w:tc>
          <w:tcPr>
            <w:tcW w:w="2693" w:type="dxa"/>
            <w:tcBorders>
              <w:top w:val="single" w:sz="4" w:space="0" w:color="000000"/>
              <w:left w:val="single" w:sz="4" w:space="0" w:color="000000"/>
              <w:right w:val="single" w:sz="4" w:space="0" w:color="000000"/>
            </w:tcBorders>
            <w:shd w:val="clear" w:color="auto" w:fill="auto"/>
            <w:vAlign w:val="center"/>
          </w:tcPr>
          <w:p w:rsidR="002C66E1" w:rsidRPr="002C66E1" w:rsidRDefault="002C66E1" w:rsidP="00AF2BDD">
            <w:pPr>
              <w:jc w:val="center"/>
              <w:rPr>
                <w:sz w:val="20"/>
              </w:rPr>
            </w:pPr>
            <w:r w:rsidRPr="002C66E1">
              <w:rPr>
                <w:sz w:val="20"/>
                <w:szCs w:val="22"/>
              </w:rPr>
              <w:t>Технические характеристики</w:t>
            </w:r>
          </w:p>
          <w:p w:rsidR="002C66E1" w:rsidRPr="002C66E1" w:rsidRDefault="002C66E1" w:rsidP="00AF2BDD">
            <w:pPr>
              <w:jc w:val="center"/>
              <w:rPr>
                <w:sz w:val="20"/>
              </w:rPr>
            </w:pPr>
            <w:r w:rsidRPr="002C66E1">
              <w:rPr>
                <w:sz w:val="20"/>
                <w:szCs w:val="22"/>
              </w:rPr>
              <w:t xml:space="preserve">Значения </w:t>
            </w:r>
            <w:proofErr w:type="gramStart"/>
            <w:r w:rsidRPr="002C66E1">
              <w:rPr>
                <w:sz w:val="20"/>
                <w:szCs w:val="22"/>
              </w:rPr>
              <w:t>показателей</w:t>
            </w:r>
            <w:proofErr w:type="gramEnd"/>
            <w:r w:rsidRPr="002C66E1">
              <w:rPr>
                <w:sz w:val="20"/>
                <w:szCs w:val="22"/>
              </w:rPr>
              <w:t xml:space="preserve"> которые не могут изменяться (неизменяемое)</w:t>
            </w:r>
          </w:p>
        </w:tc>
        <w:tc>
          <w:tcPr>
            <w:tcW w:w="850" w:type="dxa"/>
            <w:tcBorders>
              <w:top w:val="single" w:sz="4" w:space="0" w:color="000000"/>
              <w:left w:val="single" w:sz="4" w:space="0" w:color="000000"/>
              <w:right w:val="single" w:sz="4" w:space="0" w:color="000000"/>
            </w:tcBorders>
            <w:shd w:val="clear" w:color="auto" w:fill="auto"/>
            <w:vAlign w:val="center"/>
          </w:tcPr>
          <w:p w:rsidR="002C66E1" w:rsidRPr="002C66E1" w:rsidRDefault="002C66E1" w:rsidP="00AF2BDD">
            <w:pPr>
              <w:jc w:val="center"/>
              <w:rPr>
                <w:sz w:val="20"/>
              </w:rPr>
            </w:pPr>
            <w:r w:rsidRPr="002C66E1">
              <w:rPr>
                <w:sz w:val="20"/>
                <w:szCs w:val="22"/>
              </w:rPr>
              <w:t>Ед.</w:t>
            </w:r>
          </w:p>
          <w:p w:rsidR="002C66E1" w:rsidRPr="002C66E1" w:rsidRDefault="002C66E1" w:rsidP="00AF2BDD">
            <w:pPr>
              <w:jc w:val="center"/>
              <w:rPr>
                <w:sz w:val="20"/>
              </w:rPr>
            </w:pPr>
            <w:r w:rsidRPr="002C66E1">
              <w:rPr>
                <w:sz w:val="20"/>
                <w:szCs w:val="22"/>
              </w:rPr>
              <w:t>изм.</w:t>
            </w:r>
          </w:p>
        </w:tc>
        <w:tc>
          <w:tcPr>
            <w:tcW w:w="1134" w:type="dxa"/>
            <w:tcBorders>
              <w:top w:val="single" w:sz="4" w:space="0" w:color="000000"/>
              <w:left w:val="single" w:sz="4" w:space="0" w:color="000000"/>
              <w:right w:val="single" w:sz="4" w:space="0" w:color="000000"/>
            </w:tcBorders>
            <w:vAlign w:val="center"/>
          </w:tcPr>
          <w:p w:rsidR="002C66E1" w:rsidRPr="002C66E1" w:rsidRDefault="002C66E1" w:rsidP="00AF2BDD">
            <w:pPr>
              <w:jc w:val="center"/>
              <w:rPr>
                <w:sz w:val="20"/>
              </w:rPr>
            </w:pPr>
            <w:r w:rsidRPr="002C66E1">
              <w:rPr>
                <w:sz w:val="20"/>
                <w:szCs w:val="22"/>
              </w:rPr>
              <w:t>Кол-во</w:t>
            </w:r>
          </w:p>
        </w:tc>
        <w:tc>
          <w:tcPr>
            <w:tcW w:w="1843" w:type="dxa"/>
            <w:tcBorders>
              <w:top w:val="single" w:sz="4" w:space="0" w:color="000000"/>
              <w:left w:val="single" w:sz="4" w:space="0" w:color="000000"/>
              <w:right w:val="single" w:sz="4" w:space="0" w:color="000000"/>
            </w:tcBorders>
            <w:vAlign w:val="center"/>
          </w:tcPr>
          <w:p w:rsidR="002C66E1" w:rsidRPr="002C66E1" w:rsidRDefault="002C66E1" w:rsidP="00AF2BDD">
            <w:pPr>
              <w:jc w:val="center"/>
              <w:rPr>
                <w:sz w:val="20"/>
              </w:rPr>
            </w:pPr>
            <w:r w:rsidRPr="002C66E1">
              <w:rPr>
                <w:sz w:val="20"/>
                <w:szCs w:val="22"/>
              </w:rPr>
              <w:t>Средняя цена за ед., руб. с НДС</w:t>
            </w:r>
          </w:p>
        </w:tc>
      </w:tr>
      <w:tr w:rsidR="002C66E1" w:rsidRPr="005947E5" w:rsidTr="002C66E1">
        <w:trPr>
          <w:trHeight w:val="298"/>
        </w:trPr>
        <w:tc>
          <w:tcPr>
            <w:tcW w:w="567" w:type="dxa"/>
            <w:tcBorders>
              <w:left w:val="single" w:sz="4" w:space="0" w:color="000000"/>
              <w:right w:val="single" w:sz="4" w:space="0" w:color="000000"/>
            </w:tcBorders>
            <w:shd w:val="clear" w:color="auto" w:fill="auto"/>
            <w:vAlign w:val="center"/>
          </w:tcPr>
          <w:p w:rsidR="002C66E1" w:rsidRPr="00917CEB" w:rsidRDefault="002C66E1" w:rsidP="00AF2BDD">
            <w:pPr>
              <w:ind w:left="176" w:right="-57"/>
              <w:jc w:val="center"/>
            </w:pPr>
            <w:r w:rsidRPr="00917CEB">
              <w:rPr>
                <w:sz w:val="22"/>
                <w:szCs w:val="22"/>
              </w:rPr>
              <w:t>1</w:t>
            </w:r>
            <w:r>
              <w:rPr>
                <w:sz w:val="22"/>
                <w:szCs w:val="22"/>
              </w:rPr>
              <w:t>.</w:t>
            </w:r>
          </w:p>
        </w:tc>
        <w:tc>
          <w:tcPr>
            <w:tcW w:w="1702" w:type="dxa"/>
            <w:tcBorders>
              <w:left w:val="single" w:sz="4" w:space="0" w:color="000000"/>
              <w:right w:val="single" w:sz="4" w:space="0" w:color="000000"/>
            </w:tcBorders>
            <w:vAlign w:val="center"/>
          </w:tcPr>
          <w:p w:rsidR="002C66E1" w:rsidRPr="00917CEB" w:rsidRDefault="002C66E1" w:rsidP="002C66E1">
            <w:r>
              <w:rPr>
                <w:sz w:val="22"/>
                <w:szCs w:val="22"/>
              </w:rPr>
              <w:t>Кислород газообразный технический</w:t>
            </w:r>
          </w:p>
        </w:tc>
        <w:tc>
          <w:tcPr>
            <w:tcW w:w="1701" w:type="dxa"/>
            <w:tcBorders>
              <w:left w:val="single" w:sz="4" w:space="0" w:color="auto"/>
              <w:right w:val="single" w:sz="4" w:space="0" w:color="000000"/>
            </w:tcBorders>
            <w:shd w:val="clear" w:color="auto" w:fill="auto"/>
            <w:vAlign w:val="center"/>
          </w:tcPr>
          <w:p w:rsidR="002C66E1" w:rsidRPr="00335BD5" w:rsidRDefault="002C66E1" w:rsidP="00AF2BDD">
            <w:pPr>
              <w:ind w:hanging="108"/>
              <w:jc w:val="center"/>
              <w:rPr>
                <w:color w:val="000000"/>
              </w:rPr>
            </w:pPr>
            <w:r>
              <w:rPr>
                <w:color w:val="000000"/>
                <w:sz w:val="22"/>
                <w:szCs w:val="22"/>
              </w:rPr>
              <w:t>ГОСТ 5583-78</w:t>
            </w:r>
          </w:p>
        </w:tc>
        <w:tc>
          <w:tcPr>
            <w:tcW w:w="2693" w:type="dxa"/>
            <w:tcBorders>
              <w:left w:val="single" w:sz="4" w:space="0" w:color="000000"/>
              <w:right w:val="single" w:sz="4" w:space="0" w:color="000000"/>
            </w:tcBorders>
            <w:vAlign w:val="center"/>
          </w:tcPr>
          <w:p w:rsidR="002C66E1" w:rsidRDefault="002C66E1" w:rsidP="00AF2BDD">
            <w:pPr>
              <w:jc w:val="center"/>
            </w:pPr>
            <w:r>
              <w:rPr>
                <w:sz w:val="22"/>
                <w:szCs w:val="22"/>
              </w:rPr>
              <w:t>Сорт 1. Объем баллона – 40 литров.</w:t>
            </w:r>
          </w:p>
        </w:tc>
        <w:tc>
          <w:tcPr>
            <w:tcW w:w="850" w:type="dxa"/>
            <w:tcBorders>
              <w:top w:val="single" w:sz="4" w:space="0" w:color="auto"/>
              <w:left w:val="single" w:sz="4" w:space="0" w:color="000000"/>
              <w:right w:val="single" w:sz="4" w:space="0" w:color="000000"/>
            </w:tcBorders>
            <w:shd w:val="clear" w:color="auto" w:fill="auto"/>
            <w:vAlign w:val="center"/>
          </w:tcPr>
          <w:p w:rsidR="002C66E1" w:rsidRPr="00917CEB" w:rsidRDefault="002C66E1" w:rsidP="00AF2BDD">
            <w:pPr>
              <w:jc w:val="center"/>
            </w:pPr>
            <w:r>
              <w:rPr>
                <w:sz w:val="22"/>
                <w:szCs w:val="22"/>
              </w:rPr>
              <w:t>м</w:t>
            </w:r>
            <w:r w:rsidRPr="004E00ED">
              <w:rPr>
                <w:sz w:val="22"/>
                <w:szCs w:val="22"/>
                <w:vertAlign w:val="superscript"/>
              </w:rPr>
              <w:t>3</w:t>
            </w:r>
          </w:p>
        </w:tc>
        <w:tc>
          <w:tcPr>
            <w:tcW w:w="1134" w:type="dxa"/>
            <w:tcBorders>
              <w:top w:val="single" w:sz="4" w:space="0" w:color="auto"/>
              <w:left w:val="single" w:sz="4" w:space="0" w:color="000000"/>
              <w:right w:val="single" w:sz="4" w:space="0" w:color="000000"/>
            </w:tcBorders>
            <w:vAlign w:val="center"/>
          </w:tcPr>
          <w:p w:rsidR="002C66E1" w:rsidRPr="00917CEB" w:rsidRDefault="002C66E1" w:rsidP="00AF2BDD">
            <w:pPr>
              <w:jc w:val="center"/>
            </w:pPr>
            <w:r>
              <w:rPr>
                <w:sz w:val="22"/>
                <w:szCs w:val="22"/>
              </w:rPr>
              <w:t>5 100,0</w:t>
            </w:r>
          </w:p>
        </w:tc>
        <w:tc>
          <w:tcPr>
            <w:tcW w:w="1843" w:type="dxa"/>
            <w:tcBorders>
              <w:top w:val="single" w:sz="4" w:space="0" w:color="auto"/>
              <w:left w:val="single" w:sz="4" w:space="0" w:color="000000"/>
              <w:right w:val="single" w:sz="4" w:space="0" w:color="000000"/>
            </w:tcBorders>
            <w:vAlign w:val="center"/>
          </w:tcPr>
          <w:p w:rsidR="002C66E1" w:rsidRDefault="002C66E1" w:rsidP="00AF2BDD">
            <w:pPr>
              <w:jc w:val="center"/>
            </w:pPr>
            <w:r>
              <w:rPr>
                <w:sz w:val="22"/>
                <w:szCs w:val="22"/>
              </w:rPr>
              <w:t>107,86</w:t>
            </w:r>
          </w:p>
        </w:tc>
      </w:tr>
      <w:tr w:rsidR="002C66E1" w:rsidRPr="005947E5" w:rsidTr="002C66E1">
        <w:trPr>
          <w:trHeight w:val="104"/>
        </w:trPr>
        <w:tc>
          <w:tcPr>
            <w:tcW w:w="567" w:type="dxa"/>
            <w:tcBorders>
              <w:left w:val="single" w:sz="4" w:space="0" w:color="000000"/>
              <w:right w:val="single" w:sz="4" w:space="0" w:color="000000"/>
            </w:tcBorders>
            <w:shd w:val="clear" w:color="auto" w:fill="auto"/>
            <w:vAlign w:val="center"/>
          </w:tcPr>
          <w:p w:rsidR="002C66E1" w:rsidRPr="0013395F" w:rsidRDefault="002C66E1" w:rsidP="00AF2BDD">
            <w:pPr>
              <w:ind w:left="142" w:right="-57"/>
              <w:jc w:val="center"/>
            </w:pPr>
            <w:r>
              <w:rPr>
                <w:sz w:val="22"/>
                <w:szCs w:val="22"/>
              </w:rPr>
              <w:t>2.</w:t>
            </w:r>
          </w:p>
        </w:tc>
        <w:tc>
          <w:tcPr>
            <w:tcW w:w="1702" w:type="dxa"/>
            <w:tcBorders>
              <w:left w:val="single" w:sz="4" w:space="0" w:color="000000"/>
              <w:right w:val="single" w:sz="4" w:space="0" w:color="000000"/>
            </w:tcBorders>
            <w:vAlign w:val="center"/>
          </w:tcPr>
          <w:p w:rsidR="002C66E1" w:rsidRPr="009F2AC1" w:rsidRDefault="002C66E1" w:rsidP="002C66E1">
            <w:r>
              <w:rPr>
                <w:sz w:val="22"/>
                <w:szCs w:val="22"/>
              </w:rPr>
              <w:t>Пропан технический</w:t>
            </w:r>
          </w:p>
        </w:tc>
        <w:tc>
          <w:tcPr>
            <w:tcW w:w="1701" w:type="dxa"/>
            <w:tcBorders>
              <w:left w:val="single" w:sz="4" w:space="0" w:color="auto"/>
              <w:right w:val="single" w:sz="4" w:space="0" w:color="000000"/>
            </w:tcBorders>
            <w:shd w:val="clear" w:color="auto" w:fill="auto"/>
            <w:vAlign w:val="center"/>
          </w:tcPr>
          <w:p w:rsidR="002C66E1" w:rsidRPr="009F2AC1" w:rsidRDefault="002C66E1" w:rsidP="00AF2BDD">
            <w:pPr>
              <w:jc w:val="center"/>
            </w:pPr>
            <w:r>
              <w:rPr>
                <w:sz w:val="22"/>
                <w:szCs w:val="22"/>
              </w:rPr>
              <w:t>ГОСТ 52087-2018</w:t>
            </w:r>
          </w:p>
        </w:tc>
        <w:tc>
          <w:tcPr>
            <w:tcW w:w="2693" w:type="dxa"/>
            <w:tcBorders>
              <w:left w:val="single" w:sz="4" w:space="0" w:color="000000"/>
              <w:right w:val="single" w:sz="4" w:space="0" w:color="000000"/>
            </w:tcBorders>
            <w:vAlign w:val="center"/>
          </w:tcPr>
          <w:p w:rsidR="002C66E1" w:rsidRPr="009F2AC1" w:rsidRDefault="002C66E1" w:rsidP="00AF2BDD">
            <w:pPr>
              <w:jc w:val="center"/>
            </w:pPr>
            <w:r>
              <w:rPr>
                <w:sz w:val="22"/>
                <w:szCs w:val="22"/>
              </w:rPr>
              <w:t>Марка ПТ. Объем баллона – 50 литров.</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2C66E1" w:rsidRPr="009F2AC1" w:rsidRDefault="002C66E1" w:rsidP="00AF2BDD">
            <w:pPr>
              <w:ind w:firstLine="34"/>
              <w:jc w:val="center"/>
            </w:pPr>
            <w:r>
              <w:rPr>
                <w:sz w:val="22"/>
                <w:szCs w:val="22"/>
              </w:rPr>
              <w:t>кг</w:t>
            </w:r>
          </w:p>
        </w:tc>
        <w:tc>
          <w:tcPr>
            <w:tcW w:w="1134" w:type="dxa"/>
            <w:tcBorders>
              <w:top w:val="single" w:sz="4" w:space="0" w:color="auto"/>
              <w:left w:val="single" w:sz="4" w:space="0" w:color="000000"/>
              <w:bottom w:val="single" w:sz="4" w:space="0" w:color="auto"/>
              <w:right w:val="single" w:sz="4" w:space="0" w:color="000000"/>
            </w:tcBorders>
            <w:vAlign w:val="center"/>
          </w:tcPr>
          <w:p w:rsidR="002C66E1" w:rsidRPr="009F2AC1" w:rsidRDefault="002C66E1" w:rsidP="00AF2BDD">
            <w:pPr>
              <w:jc w:val="center"/>
            </w:pPr>
            <w:r>
              <w:rPr>
                <w:sz w:val="22"/>
                <w:szCs w:val="22"/>
              </w:rPr>
              <w:t>2 309,0</w:t>
            </w:r>
          </w:p>
        </w:tc>
        <w:tc>
          <w:tcPr>
            <w:tcW w:w="1843" w:type="dxa"/>
            <w:tcBorders>
              <w:top w:val="single" w:sz="4" w:space="0" w:color="auto"/>
              <w:left w:val="single" w:sz="4" w:space="0" w:color="000000"/>
              <w:bottom w:val="single" w:sz="4" w:space="0" w:color="auto"/>
              <w:right w:val="single" w:sz="4" w:space="0" w:color="000000"/>
            </w:tcBorders>
            <w:vAlign w:val="center"/>
          </w:tcPr>
          <w:p w:rsidR="002C66E1" w:rsidRDefault="002C66E1" w:rsidP="00AF2BDD">
            <w:pPr>
              <w:jc w:val="center"/>
            </w:pPr>
            <w:r>
              <w:rPr>
                <w:sz w:val="22"/>
                <w:szCs w:val="22"/>
              </w:rPr>
              <w:t>85,58</w:t>
            </w:r>
          </w:p>
        </w:tc>
      </w:tr>
      <w:tr w:rsidR="002C66E1" w:rsidRPr="005947E5" w:rsidTr="002C66E1">
        <w:trPr>
          <w:trHeight w:val="70"/>
        </w:trPr>
        <w:tc>
          <w:tcPr>
            <w:tcW w:w="567" w:type="dxa"/>
            <w:tcBorders>
              <w:left w:val="single" w:sz="4" w:space="0" w:color="000000"/>
              <w:right w:val="single" w:sz="4" w:space="0" w:color="000000"/>
            </w:tcBorders>
            <w:shd w:val="clear" w:color="auto" w:fill="auto"/>
            <w:vAlign w:val="center"/>
          </w:tcPr>
          <w:p w:rsidR="002C66E1" w:rsidRDefault="002C66E1" w:rsidP="00AF2BDD">
            <w:pPr>
              <w:ind w:left="142" w:right="-57"/>
              <w:jc w:val="center"/>
            </w:pPr>
            <w:r>
              <w:rPr>
                <w:sz w:val="22"/>
                <w:szCs w:val="22"/>
              </w:rPr>
              <w:lastRenderedPageBreak/>
              <w:t>3.</w:t>
            </w:r>
          </w:p>
        </w:tc>
        <w:tc>
          <w:tcPr>
            <w:tcW w:w="1702" w:type="dxa"/>
            <w:tcBorders>
              <w:left w:val="single" w:sz="4" w:space="0" w:color="000000"/>
              <w:right w:val="single" w:sz="4" w:space="0" w:color="000000"/>
            </w:tcBorders>
            <w:vAlign w:val="center"/>
          </w:tcPr>
          <w:p w:rsidR="002C66E1" w:rsidRPr="009F2AC1" w:rsidRDefault="002C66E1" w:rsidP="002C66E1">
            <w:r>
              <w:rPr>
                <w:sz w:val="22"/>
                <w:szCs w:val="22"/>
              </w:rPr>
              <w:t>Ацетилен технический из карбида кальция</w:t>
            </w:r>
          </w:p>
        </w:tc>
        <w:tc>
          <w:tcPr>
            <w:tcW w:w="1701" w:type="dxa"/>
            <w:tcBorders>
              <w:left w:val="single" w:sz="4" w:space="0" w:color="auto"/>
              <w:right w:val="single" w:sz="4" w:space="0" w:color="000000"/>
            </w:tcBorders>
            <w:shd w:val="clear" w:color="auto" w:fill="auto"/>
            <w:vAlign w:val="center"/>
          </w:tcPr>
          <w:p w:rsidR="002C66E1" w:rsidRPr="009F2AC1" w:rsidRDefault="002C66E1" w:rsidP="00AF2BDD">
            <w:pPr>
              <w:jc w:val="center"/>
            </w:pPr>
            <w:r>
              <w:rPr>
                <w:sz w:val="22"/>
                <w:szCs w:val="22"/>
              </w:rPr>
              <w:t>ГОСТ 5457-75</w:t>
            </w:r>
          </w:p>
        </w:tc>
        <w:tc>
          <w:tcPr>
            <w:tcW w:w="2693" w:type="dxa"/>
            <w:tcBorders>
              <w:left w:val="single" w:sz="4" w:space="0" w:color="000000"/>
              <w:right w:val="single" w:sz="4" w:space="0" w:color="000000"/>
            </w:tcBorders>
            <w:vAlign w:val="center"/>
          </w:tcPr>
          <w:p w:rsidR="002C66E1" w:rsidRPr="009F2AC1" w:rsidRDefault="002C66E1" w:rsidP="00AF2BDD">
            <w:pPr>
              <w:jc w:val="center"/>
            </w:pPr>
            <w:r>
              <w:rPr>
                <w:sz w:val="22"/>
                <w:szCs w:val="22"/>
              </w:rPr>
              <w:t>Марка</w:t>
            </w:r>
            <w:proofErr w:type="gramStart"/>
            <w:r>
              <w:rPr>
                <w:sz w:val="22"/>
                <w:szCs w:val="22"/>
              </w:rPr>
              <w:t xml:space="preserve"> Б</w:t>
            </w:r>
            <w:proofErr w:type="gramEnd"/>
            <w:r>
              <w:rPr>
                <w:sz w:val="22"/>
                <w:szCs w:val="22"/>
              </w:rPr>
              <w:t>, сорт 2. Объем баллона – 40 литров.</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2C66E1" w:rsidRPr="009F2AC1" w:rsidRDefault="002C66E1" w:rsidP="00AF2BDD">
            <w:pPr>
              <w:ind w:firstLine="34"/>
              <w:jc w:val="center"/>
            </w:pPr>
            <w:r>
              <w:rPr>
                <w:sz w:val="22"/>
                <w:szCs w:val="22"/>
              </w:rPr>
              <w:t>кг</w:t>
            </w:r>
          </w:p>
        </w:tc>
        <w:tc>
          <w:tcPr>
            <w:tcW w:w="1134" w:type="dxa"/>
            <w:tcBorders>
              <w:top w:val="single" w:sz="4" w:space="0" w:color="auto"/>
              <w:left w:val="single" w:sz="4" w:space="0" w:color="000000"/>
              <w:bottom w:val="single" w:sz="4" w:space="0" w:color="auto"/>
              <w:right w:val="single" w:sz="4" w:space="0" w:color="000000"/>
            </w:tcBorders>
            <w:vAlign w:val="center"/>
          </w:tcPr>
          <w:p w:rsidR="002C66E1" w:rsidRPr="009F2AC1" w:rsidRDefault="002C66E1" w:rsidP="00AF2BDD">
            <w:pPr>
              <w:jc w:val="center"/>
            </w:pPr>
            <w:r>
              <w:rPr>
                <w:sz w:val="22"/>
                <w:szCs w:val="22"/>
              </w:rPr>
              <w:t>22,2</w:t>
            </w:r>
          </w:p>
        </w:tc>
        <w:tc>
          <w:tcPr>
            <w:tcW w:w="1843" w:type="dxa"/>
            <w:tcBorders>
              <w:top w:val="single" w:sz="4" w:space="0" w:color="auto"/>
              <w:left w:val="single" w:sz="4" w:space="0" w:color="000000"/>
              <w:bottom w:val="single" w:sz="4" w:space="0" w:color="auto"/>
              <w:right w:val="single" w:sz="4" w:space="0" w:color="000000"/>
            </w:tcBorders>
            <w:vAlign w:val="center"/>
          </w:tcPr>
          <w:p w:rsidR="002C66E1" w:rsidRDefault="002C66E1" w:rsidP="00AF2BDD">
            <w:pPr>
              <w:jc w:val="center"/>
            </w:pPr>
            <w:r>
              <w:rPr>
                <w:sz w:val="22"/>
                <w:szCs w:val="22"/>
              </w:rPr>
              <w:t>1 021,14</w:t>
            </w:r>
          </w:p>
        </w:tc>
      </w:tr>
    </w:tbl>
    <w:p w:rsidR="002C66E1" w:rsidRDefault="002C66E1" w:rsidP="002C66E1">
      <w:pPr>
        <w:shd w:val="clear" w:color="auto" w:fill="FFFFFF"/>
        <w:jc w:val="both"/>
        <w:rPr>
          <w:color w:val="000000"/>
        </w:rPr>
      </w:pPr>
    </w:p>
    <w:p w:rsidR="002C66E1" w:rsidRPr="004E00ED" w:rsidRDefault="002C66E1" w:rsidP="002C66E1">
      <w:pPr>
        <w:widowControl w:val="0"/>
        <w:numPr>
          <w:ilvl w:val="0"/>
          <w:numId w:val="15"/>
        </w:numPr>
        <w:shd w:val="clear" w:color="auto" w:fill="FFFFFF"/>
        <w:tabs>
          <w:tab w:val="left" w:pos="284"/>
          <w:tab w:val="left" w:pos="567"/>
        </w:tabs>
        <w:ind w:left="0" w:firstLine="0"/>
        <w:jc w:val="both"/>
        <w:rPr>
          <w:color w:val="000000"/>
        </w:rPr>
      </w:pPr>
      <w:r>
        <w:rPr>
          <w:b/>
          <w:color w:val="000000"/>
        </w:rPr>
        <w:t xml:space="preserve"> Время и условия поставки</w:t>
      </w:r>
      <w:r w:rsidRPr="00FE1ADB">
        <w:rPr>
          <w:b/>
          <w:color w:val="000000"/>
        </w:rPr>
        <w:t xml:space="preserve">: </w:t>
      </w:r>
    </w:p>
    <w:p w:rsidR="002C66E1" w:rsidRDefault="002C66E1" w:rsidP="002C66E1">
      <w:pPr>
        <w:widowControl w:val="0"/>
        <w:numPr>
          <w:ilvl w:val="0"/>
          <w:numId w:val="19"/>
        </w:numPr>
        <w:shd w:val="clear" w:color="auto" w:fill="FFFFFF"/>
        <w:tabs>
          <w:tab w:val="left" w:pos="284"/>
          <w:tab w:val="left" w:pos="567"/>
        </w:tabs>
        <w:jc w:val="both"/>
        <w:rPr>
          <w:color w:val="000000"/>
        </w:rPr>
      </w:pPr>
      <w:r>
        <w:rPr>
          <w:color w:val="000000"/>
        </w:rPr>
        <w:t>баллоны Заказчика;</w:t>
      </w:r>
    </w:p>
    <w:p w:rsidR="002C66E1" w:rsidRDefault="002C66E1" w:rsidP="002C66E1">
      <w:pPr>
        <w:widowControl w:val="0"/>
        <w:numPr>
          <w:ilvl w:val="0"/>
          <w:numId w:val="19"/>
        </w:numPr>
        <w:shd w:val="clear" w:color="auto" w:fill="FFFFFF"/>
        <w:tabs>
          <w:tab w:val="left" w:pos="284"/>
          <w:tab w:val="left" w:pos="567"/>
        </w:tabs>
        <w:jc w:val="both"/>
        <w:rPr>
          <w:color w:val="000000"/>
        </w:rPr>
      </w:pPr>
      <w:r>
        <w:rPr>
          <w:color w:val="000000"/>
        </w:rPr>
        <w:t>поставка товара осуществляется специализированным автомобильным транспортом Поставщика;</w:t>
      </w:r>
    </w:p>
    <w:p w:rsidR="002C66E1" w:rsidRPr="004E00ED" w:rsidRDefault="002C66E1" w:rsidP="002C66E1">
      <w:pPr>
        <w:widowControl w:val="0"/>
        <w:numPr>
          <w:ilvl w:val="0"/>
          <w:numId w:val="19"/>
        </w:numPr>
        <w:shd w:val="clear" w:color="auto" w:fill="FFFFFF"/>
        <w:tabs>
          <w:tab w:val="left" w:pos="284"/>
          <w:tab w:val="left" w:pos="567"/>
        </w:tabs>
        <w:jc w:val="both"/>
        <w:rPr>
          <w:color w:val="000000"/>
        </w:rPr>
      </w:pPr>
      <w:r>
        <w:rPr>
          <w:color w:val="000000"/>
        </w:rPr>
        <w:t>поставка осуществляется по заявке от Заказчика в течение 24-х часов, ежедневно за исключением праздничных дней.</w:t>
      </w:r>
    </w:p>
    <w:p w:rsidR="002C66E1" w:rsidRPr="004E00ED" w:rsidRDefault="002C66E1" w:rsidP="002C66E1">
      <w:pPr>
        <w:widowControl w:val="0"/>
        <w:numPr>
          <w:ilvl w:val="0"/>
          <w:numId w:val="15"/>
        </w:numPr>
        <w:shd w:val="clear" w:color="auto" w:fill="FFFFFF"/>
        <w:ind w:left="360"/>
        <w:jc w:val="both"/>
        <w:rPr>
          <w:b/>
          <w:color w:val="000000"/>
        </w:rPr>
      </w:pPr>
      <w:r w:rsidRPr="004E00ED">
        <w:rPr>
          <w:b/>
          <w:color w:val="000000"/>
        </w:rPr>
        <w:t>Адреса объектов СГМУП «ГТС»:</w:t>
      </w:r>
    </w:p>
    <w:p w:rsidR="002C66E1" w:rsidRDefault="002C66E1" w:rsidP="002C66E1">
      <w:pPr>
        <w:widowControl w:val="0"/>
        <w:shd w:val="clear" w:color="auto" w:fill="FFFFFF"/>
        <w:jc w:val="both"/>
        <w:rPr>
          <w:color w:val="000000"/>
        </w:rPr>
      </w:pPr>
      <w:r>
        <w:rPr>
          <w:color w:val="000000"/>
        </w:rPr>
        <w:t>Периодичность поставок партий продукции определяется заявкой покупателя посредством телефонной связи и осуществляется специализированным автомобильным транспортом Поставщика на объекты СГМУП «ГТС», расположенным по следующим адресам:</w:t>
      </w:r>
    </w:p>
    <w:p w:rsidR="002C66E1" w:rsidRDefault="002C66E1" w:rsidP="002C66E1">
      <w:pPr>
        <w:widowControl w:val="0"/>
        <w:shd w:val="clear" w:color="auto" w:fill="FFFFFF"/>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5430"/>
      </w:tblGrid>
      <w:tr w:rsidR="002C66E1" w:rsidRPr="00BE5295" w:rsidTr="002C66E1">
        <w:tc>
          <w:tcPr>
            <w:tcW w:w="709" w:type="dxa"/>
            <w:shd w:val="clear" w:color="auto" w:fill="auto"/>
          </w:tcPr>
          <w:p w:rsidR="002C66E1" w:rsidRPr="00BE5295" w:rsidRDefault="002C66E1" w:rsidP="00AF2BDD">
            <w:pPr>
              <w:widowControl w:val="0"/>
              <w:jc w:val="both"/>
              <w:rPr>
                <w:rFonts w:cs="Arial"/>
                <w:color w:val="000000"/>
              </w:rPr>
            </w:pPr>
            <w:r w:rsidRPr="00BE5295">
              <w:rPr>
                <w:rFonts w:cs="Arial"/>
                <w:color w:val="000000"/>
              </w:rPr>
              <w:t xml:space="preserve">№ </w:t>
            </w:r>
            <w:proofErr w:type="gramStart"/>
            <w:r w:rsidRPr="00BE5295">
              <w:rPr>
                <w:rFonts w:cs="Arial"/>
                <w:color w:val="000000"/>
              </w:rPr>
              <w:t>п</w:t>
            </w:r>
            <w:proofErr w:type="gramEnd"/>
            <w:r w:rsidRPr="00BE5295">
              <w:rPr>
                <w:rFonts w:cs="Arial"/>
                <w:color w:val="000000"/>
              </w:rPr>
              <w:t>/п</w:t>
            </w:r>
          </w:p>
        </w:tc>
        <w:tc>
          <w:tcPr>
            <w:tcW w:w="3402" w:type="dxa"/>
            <w:shd w:val="clear" w:color="auto" w:fill="auto"/>
          </w:tcPr>
          <w:p w:rsidR="002C66E1" w:rsidRPr="00BE5295" w:rsidRDefault="002C66E1" w:rsidP="00AF2BDD">
            <w:pPr>
              <w:widowControl w:val="0"/>
              <w:jc w:val="center"/>
              <w:rPr>
                <w:rFonts w:cs="Arial"/>
                <w:color w:val="000000"/>
              </w:rPr>
            </w:pPr>
            <w:r w:rsidRPr="00BE5295">
              <w:rPr>
                <w:rFonts w:cs="Arial"/>
                <w:color w:val="000000"/>
              </w:rPr>
              <w:t>Наименование объекта</w:t>
            </w:r>
          </w:p>
        </w:tc>
        <w:tc>
          <w:tcPr>
            <w:tcW w:w="5430" w:type="dxa"/>
            <w:shd w:val="clear" w:color="auto" w:fill="auto"/>
          </w:tcPr>
          <w:p w:rsidR="002C66E1" w:rsidRPr="00BE5295" w:rsidRDefault="002C66E1" w:rsidP="00AF2BDD">
            <w:pPr>
              <w:widowControl w:val="0"/>
              <w:jc w:val="center"/>
              <w:rPr>
                <w:rFonts w:cs="Arial"/>
                <w:color w:val="000000"/>
              </w:rPr>
            </w:pPr>
            <w:r w:rsidRPr="00BE5295">
              <w:rPr>
                <w:rFonts w:cs="Arial"/>
                <w:color w:val="000000"/>
              </w:rPr>
              <w:t>Адрес объекта</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w:t>
            </w:r>
          </w:p>
        </w:tc>
        <w:tc>
          <w:tcPr>
            <w:tcW w:w="3402"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Котельная №1,2</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Нефтяников, 24</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2</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№3</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Майская, 10/2</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3</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№4</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Маяковского, 15</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4</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№5</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 Дорожный</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5</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№6</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Заячий остров</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6</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№7</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Индустриальная</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7</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№9</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Буровая</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8</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№13, 14</w:t>
            </w:r>
          </w:p>
        </w:tc>
        <w:tc>
          <w:tcPr>
            <w:tcW w:w="5430" w:type="dxa"/>
            <w:shd w:val="clear" w:color="auto" w:fill="auto"/>
          </w:tcPr>
          <w:p w:rsidR="002C66E1" w:rsidRPr="00BE5295" w:rsidRDefault="00E76BA5" w:rsidP="00AF2BDD">
            <w:pPr>
              <w:widowControl w:val="0"/>
              <w:jc w:val="both"/>
              <w:rPr>
                <w:rFonts w:cs="Arial"/>
                <w:color w:val="000000"/>
              </w:rPr>
            </w:pPr>
            <w:r>
              <w:rPr>
                <w:rFonts w:cs="Arial"/>
                <w:color w:val="000000"/>
              </w:rPr>
              <w:t>ул. З</w:t>
            </w:r>
            <w:r w:rsidR="002C66E1" w:rsidRPr="00BE5295">
              <w:rPr>
                <w:rFonts w:cs="Arial"/>
                <w:color w:val="000000"/>
              </w:rPr>
              <w:t>ападная, 1/1</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9</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«Олимпия»</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 Барсово</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10</w:t>
            </w:r>
          </w:p>
        </w:tc>
        <w:tc>
          <w:tcPr>
            <w:tcW w:w="3402"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ЦТП -30</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Ленина, 69</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11</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ЦТП -37</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50 лет ВЛКСМ, 10</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12</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ЦТП -81</w:t>
            </w:r>
          </w:p>
        </w:tc>
        <w:tc>
          <w:tcPr>
            <w:tcW w:w="5430" w:type="dxa"/>
            <w:shd w:val="clear" w:color="auto" w:fill="auto"/>
          </w:tcPr>
          <w:p w:rsidR="002C66E1" w:rsidRPr="00BE5295" w:rsidRDefault="00F56036" w:rsidP="00AF2BDD">
            <w:pPr>
              <w:widowControl w:val="0"/>
              <w:jc w:val="both"/>
              <w:rPr>
                <w:rFonts w:cs="Arial"/>
                <w:color w:val="000000"/>
              </w:rPr>
            </w:pPr>
            <w:r>
              <w:rPr>
                <w:rFonts w:cs="Arial"/>
                <w:color w:val="000000"/>
              </w:rPr>
              <w:t>ул. П</w:t>
            </w:r>
            <w:r w:rsidR="002C66E1" w:rsidRPr="00BE5295">
              <w:rPr>
                <w:rFonts w:cs="Arial"/>
                <w:color w:val="000000"/>
              </w:rPr>
              <w:t>ривокзальная, 10</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13</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ЦТП -86</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пр. Комсомольский,</w:t>
            </w:r>
            <w:r w:rsidR="00F56036">
              <w:rPr>
                <w:rFonts w:cs="Arial"/>
                <w:color w:val="000000"/>
              </w:rPr>
              <w:t xml:space="preserve"> </w:t>
            </w:r>
            <w:r w:rsidRPr="00BE5295">
              <w:rPr>
                <w:rFonts w:cs="Arial"/>
                <w:color w:val="000000"/>
              </w:rPr>
              <w:t>6б</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14</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ЦТП -15</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Губкина, 15</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15</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ЦТП -90</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Сосновая, 13, сооруж.2</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16</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ЦТП -74</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Республики, 71</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17</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ЦТП -64</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ул. 30 лет Победы (р-н ГАИ)</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18</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№1</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 Юность</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19</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№5</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 Таежный</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20</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№8</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 Лунный</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21</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№9</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 Медвежий угол</w:t>
            </w:r>
          </w:p>
        </w:tc>
      </w:tr>
      <w:tr w:rsidR="002C66E1" w:rsidRPr="00BE5295" w:rsidTr="002C66E1">
        <w:tc>
          <w:tcPr>
            <w:tcW w:w="709" w:type="dxa"/>
            <w:shd w:val="clear" w:color="auto" w:fill="auto"/>
          </w:tcPr>
          <w:p w:rsidR="002C66E1" w:rsidRPr="00BE5295" w:rsidRDefault="002C66E1" w:rsidP="002C66E1">
            <w:pPr>
              <w:widowControl w:val="0"/>
              <w:jc w:val="center"/>
              <w:rPr>
                <w:rFonts w:cs="Arial"/>
                <w:color w:val="000000"/>
              </w:rPr>
            </w:pPr>
            <w:r w:rsidRPr="00BE5295">
              <w:rPr>
                <w:rFonts w:cs="Arial"/>
                <w:color w:val="000000"/>
              </w:rPr>
              <w:t>22</w:t>
            </w:r>
          </w:p>
        </w:tc>
        <w:tc>
          <w:tcPr>
            <w:tcW w:w="3402" w:type="dxa"/>
            <w:shd w:val="clear" w:color="auto" w:fill="auto"/>
          </w:tcPr>
          <w:p w:rsidR="002C66E1" w:rsidRPr="00BE5295" w:rsidRDefault="002C66E1" w:rsidP="00AF2BDD">
            <w:pPr>
              <w:rPr>
                <w:rFonts w:cs="Arial"/>
                <w:color w:val="000000"/>
              </w:rPr>
            </w:pPr>
            <w:r w:rsidRPr="00BE5295">
              <w:rPr>
                <w:rFonts w:cs="Arial"/>
                <w:color w:val="000000"/>
              </w:rPr>
              <w:t>Котельная №10, 11</w:t>
            </w:r>
          </w:p>
        </w:tc>
        <w:tc>
          <w:tcPr>
            <w:tcW w:w="5430" w:type="dxa"/>
            <w:shd w:val="clear" w:color="auto" w:fill="auto"/>
          </w:tcPr>
          <w:p w:rsidR="002C66E1" w:rsidRPr="00BE5295" w:rsidRDefault="002C66E1" w:rsidP="00AF2BDD">
            <w:pPr>
              <w:widowControl w:val="0"/>
              <w:jc w:val="both"/>
              <w:rPr>
                <w:rFonts w:cs="Arial"/>
                <w:color w:val="000000"/>
              </w:rPr>
            </w:pPr>
            <w:r w:rsidRPr="00BE5295">
              <w:rPr>
                <w:rFonts w:cs="Arial"/>
                <w:color w:val="000000"/>
              </w:rPr>
              <w:t>п. Снежный</w:t>
            </w:r>
          </w:p>
        </w:tc>
      </w:tr>
    </w:tbl>
    <w:p w:rsidR="002C66E1" w:rsidRDefault="002C66E1" w:rsidP="002C66E1">
      <w:pPr>
        <w:widowControl w:val="0"/>
        <w:shd w:val="clear" w:color="auto" w:fill="FFFFFF"/>
        <w:jc w:val="both"/>
        <w:rPr>
          <w:color w:val="000000"/>
        </w:rPr>
      </w:pPr>
    </w:p>
    <w:p w:rsidR="002C66E1" w:rsidRDefault="002C66E1" w:rsidP="003663B4">
      <w:pPr>
        <w:widowControl w:val="0"/>
        <w:numPr>
          <w:ilvl w:val="0"/>
          <w:numId w:val="15"/>
        </w:numPr>
        <w:shd w:val="clear" w:color="auto" w:fill="FFFFFF"/>
        <w:ind w:left="0" w:firstLine="0"/>
        <w:jc w:val="both"/>
        <w:rPr>
          <w:color w:val="000000"/>
        </w:rPr>
      </w:pPr>
      <w:r w:rsidRPr="00FE1ADB">
        <w:rPr>
          <w:b/>
        </w:rPr>
        <w:t xml:space="preserve">Требования к </w:t>
      </w:r>
      <w:r>
        <w:rPr>
          <w:b/>
        </w:rPr>
        <w:t>безопасности</w:t>
      </w:r>
      <w:r w:rsidRPr="00FE1ADB">
        <w:rPr>
          <w:b/>
        </w:rPr>
        <w:t xml:space="preserve">:  </w:t>
      </w:r>
      <w:r w:rsidRPr="004C47A1">
        <w:t xml:space="preserve"> </w:t>
      </w:r>
      <w:r>
        <w:rPr>
          <w:color w:val="000000"/>
        </w:rPr>
        <w:t>Безопасность технических газов в баллонах должна соответствовать «Правилам устройства и безопасной эксплуатации сосудов, работающих под давлением».</w:t>
      </w:r>
    </w:p>
    <w:p w:rsidR="002C66E1" w:rsidRDefault="002C66E1" w:rsidP="002C66E1">
      <w:pPr>
        <w:widowControl w:val="0"/>
        <w:shd w:val="clear" w:color="auto" w:fill="FFFFFF"/>
        <w:jc w:val="both"/>
        <w:rPr>
          <w:color w:val="000000"/>
        </w:rPr>
      </w:pPr>
      <w:r>
        <w:rPr>
          <w:color w:val="000000"/>
        </w:rPr>
        <w:t>При поставке должны быть соблюдены установленные для данных баллонов с техническими газами требования к обращению (по правилам безопасности, температурному режиму, по правилам перевозки и т.д.)</w:t>
      </w:r>
    </w:p>
    <w:p w:rsidR="002C66E1" w:rsidRPr="00366BF4" w:rsidRDefault="002C66E1" w:rsidP="002C66E1">
      <w:pPr>
        <w:pStyle w:val="aff5"/>
        <w:widowControl w:val="0"/>
        <w:numPr>
          <w:ilvl w:val="0"/>
          <w:numId w:val="15"/>
        </w:numPr>
        <w:tabs>
          <w:tab w:val="left" w:pos="142"/>
          <w:tab w:val="left" w:pos="426"/>
        </w:tabs>
        <w:autoSpaceDE w:val="0"/>
        <w:autoSpaceDN w:val="0"/>
        <w:adjustRightInd w:val="0"/>
        <w:ind w:left="0" w:firstLine="0"/>
        <w:jc w:val="both"/>
        <w:rPr>
          <w:i w:val="0"/>
          <w:sz w:val="24"/>
          <w:szCs w:val="24"/>
        </w:rPr>
      </w:pPr>
      <w:r w:rsidRPr="00366BF4">
        <w:rPr>
          <w:b/>
          <w:i w:val="0"/>
          <w:sz w:val="24"/>
          <w:szCs w:val="24"/>
        </w:rPr>
        <w:t xml:space="preserve">Иные показатели, связанные с определением соответствия товара потребностям заказчика: </w:t>
      </w:r>
      <w:r w:rsidRPr="00366BF4">
        <w:rPr>
          <w:i w:val="0"/>
          <w:sz w:val="24"/>
          <w:szCs w:val="24"/>
        </w:rPr>
        <w:t>Бесплатно осуществлять гарантийные обязательства в отношении товара в течение гарантийного срока</w:t>
      </w:r>
      <w:r>
        <w:rPr>
          <w:i w:val="0"/>
          <w:sz w:val="24"/>
          <w:szCs w:val="24"/>
        </w:rPr>
        <w:t>.</w:t>
      </w:r>
      <w:r w:rsidRPr="00366BF4">
        <w:rPr>
          <w:i w:val="0"/>
          <w:sz w:val="24"/>
          <w:szCs w:val="24"/>
        </w:rPr>
        <w:t xml:space="preserve">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w:t>
      </w:r>
      <w:r w:rsidRPr="00366BF4">
        <w:rPr>
          <w:i w:val="0"/>
          <w:sz w:val="24"/>
          <w:szCs w:val="24"/>
        </w:rPr>
        <w:lastRenderedPageBreak/>
        <w:t>к месту гарантийного обслуживания и обратно осуществляется за счет</w:t>
      </w:r>
      <w:r w:rsidRPr="003538E9">
        <w:rPr>
          <w:sz w:val="24"/>
          <w:szCs w:val="24"/>
        </w:rPr>
        <w:t xml:space="preserve"> </w:t>
      </w:r>
      <w:r w:rsidRPr="00366BF4">
        <w:rPr>
          <w:i w:val="0"/>
          <w:sz w:val="24"/>
          <w:szCs w:val="24"/>
        </w:rPr>
        <w:t>Поставщика.</w:t>
      </w:r>
    </w:p>
    <w:p w:rsidR="002C66E1" w:rsidRPr="003538E9" w:rsidRDefault="002C66E1" w:rsidP="002C66E1">
      <w:pPr>
        <w:jc w:val="both"/>
        <w:rPr>
          <w:i/>
        </w:rPr>
      </w:pPr>
      <w:r>
        <w:t xml:space="preserve">     </w:t>
      </w:r>
      <w:r w:rsidRPr="003538E9">
        <w:t>Гарантийный срок должен со</w:t>
      </w:r>
      <w:r>
        <w:t>ставлять не менее 12 месяцев.</w:t>
      </w:r>
    </w:p>
    <w:p w:rsidR="002C66E1" w:rsidRDefault="002C66E1" w:rsidP="002C66E1">
      <w:pPr>
        <w:jc w:val="both"/>
        <w:rPr>
          <w:rFonts w:eastAsia="MS Mincho"/>
          <w:lang w:eastAsia="x-none"/>
        </w:rPr>
      </w:pPr>
      <w:r>
        <w:t xml:space="preserve">     </w:t>
      </w:r>
      <w:r w:rsidRPr="003538E9">
        <w:t xml:space="preserve">Гарантийный срок начинает исчисляться с момента подписания Заказчиком </w:t>
      </w:r>
      <w:r>
        <w:t xml:space="preserve">товарной накладной, товарно-транспортной накладной, </w:t>
      </w:r>
      <w:proofErr w:type="gramStart"/>
      <w:r>
        <w:t>счет-фактур</w:t>
      </w:r>
      <w:proofErr w:type="gramEnd"/>
      <w:r>
        <w:t xml:space="preserve"> и универсального передаточного документа.</w:t>
      </w:r>
    </w:p>
    <w:p w:rsidR="009B3727" w:rsidRDefault="009B3727" w:rsidP="00340090">
      <w:pPr>
        <w:pStyle w:val="21"/>
        <w:ind w:left="-426" w:right="-1"/>
        <w:jc w:val="center"/>
        <w:rPr>
          <w:rFonts w:ascii="Times New Roman" w:hAnsi="Times New Roman" w:cs="Times New Roman"/>
          <w:color w:val="auto"/>
        </w:rPr>
        <w:sectPr w:rsidR="009B3727" w:rsidSect="00424BDD">
          <w:pgSz w:w="11906" w:h="16838"/>
          <w:pgMar w:top="1134" w:right="851" w:bottom="1134"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6" w:name="_Toc533272"/>
      <w:bookmarkStart w:id="97" w:name="_Toc17361050"/>
      <w:bookmarkEnd w:id="89"/>
      <w:r w:rsidRPr="00D21C66">
        <w:rPr>
          <w:rFonts w:ascii="Times New Roman" w:eastAsia="Times New Roman" w:hAnsi="Times New Roman" w:cs="Times New Roman"/>
          <w:bCs w:val="0"/>
          <w:caps/>
          <w:color w:val="auto"/>
          <w:sz w:val="24"/>
          <w:szCs w:val="24"/>
        </w:rPr>
        <w:lastRenderedPageBreak/>
        <w:t>РАЗДЕЛ V. ПРОЕКТ ДОГОВОРА</w:t>
      </w:r>
      <w:bookmarkEnd w:id="96"/>
      <w:bookmarkEnd w:id="97"/>
    </w:p>
    <w:p w:rsidR="00D21C66" w:rsidRDefault="00D21C66" w:rsidP="00D21C66">
      <w:pPr>
        <w:widowControl w:val="0"/>
        <w:autoSpaceDE w:val="0"/>
        <w:autoSpaceDN w:val="0"/>
        <w:adjustRightInd w:val="0"/>
        <w:jc w:val="center"/>
        <w:rPr>
          <w:b/>
          <w:caps/>
        </w:rPr>
      </w:pPr>
      <w:r>
        <w:rPr>
          <w:b/>
          <w:caps/>
        </w:rPr>
        <w:t xml:space="preserve">      на поставку товаров № ______</w:t>
      </w:r>
    </w:p>
    <w:p w:rsidR="00D21C66" w:rsidRPr="00FD5628" w:rsidRDefault="00D21C66" w:rsidP="00D21C66">
      <w:pPr>
        <w:widowControl w:val="0"/>
        <w:autoSpaceDE w:val="0"/>
        <w:autoSpaceDN w:val="0"/>
        <w:adjustRightInd w:val="0"/>
        <w:jc w:val="center"/>
        <w:rPr>
          <w:b/>
          <w:caps/>
        </w:rPr>
      </w:pPr>
    </w:p>
    <w:p w:rsidR="00D21C66" w:rsidRDefault="00D21C66" w:rsidP="00D21C66">
      <w:pPr>
        <w:pStyle w:val="affe"/>
        <w:spacing w:line="360" w:lineRule="auto"/>
      </w:pPr>
      <w:r>
        <w:t>г. Сургут</w:t>
      </w:r>
      <w:r>
        <w:tab/>
      </w:r>
      <w:r>
        <w:tab/>
      </w:r>
      <w:r>
        <w:tab/>
      </w:r>
      <w:r>
        <w:tab/>
      </w:r>
      <w:r>
        <w:tab/>
      </w:r>
      <w:r>
        <w:tab/>
      </w:r>
      <w:r>
        <w:tab/>
      </w:r>
      <w:r>
        <w:tab/>
        <w:t>«___» _______________20</w:t>
      </w:r>
      <w:r>
        <w:softHyphen/>
        <w:t>1_ г.</w:t>
      </w:r>
    </w:p>
    <w:p w:rsidR="00071913" w:rsidRPr="00810D71" w:rsidRDefault="00071913" w:rsidP="00071913">
      <w:pPr>
        <w:pStyle w:val="ConsPlusNonformat"/>
        <w:ind w:firstLine="567"/>
        <w:jc w:val="both"/>
        <w:rPr>
          <w:rFonts w:ascii="Times New Roman" w:hAnsi="Times New Roman" w:cs="Times New Roman"/>
          <w:sz w:val="24"/>
          <w:szCs w:val="24"/>
        </w:rPr>
      </w:pPr>
      <w:proofErr w:type="gramStart"/>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roofErr w:type="gramEnd"/>
    </w:p>
    <w:p w:rsidR="00071913" w:rsidRDefault="00071913" w:rsidP="00071913">
      <w:pPr>
        <w:ind w:firstLine="567"/>
        <w:jc w:val="center"/>
        <w:rPr>
          <w:b/>
        </w:rPr>
      </w:pPr>
    </w:p>
    <w:p w:rsidR="00071913" w:rsidRDefault="00071913" w:rsidP="00071913">
      <w:pPr>
        <w:ind w:firstLine="567"/>
        <w:jc w:val="center"/>
        <w:rPr>
          <w:b/>
        </w:rPr>
      </w:pPr>
      <w:r>
        <w:rPr>
          <w:b/>
        </w:rPr>
        <w:t>1. Предмет Договора</w:t>
      </w:r>
    </w:p>
    <w:p w:rsidR="00071913" w:rsidRDefault="00071913" w:rsidP="00071913">
      <w:pPr>
        <w:pStyle w:val="Default"/>
        <w:ind w:firstLine="567"/>
        <w:jc w:val="both"/>
        <w:rPr>
          <w:bCs/>
          <w:szCs w:val="28"/>
        </w:rPr>
      </w:pPr>
      <w:r>
        <w:t xml:space="preserve">1.1. Поставщик обязуется осуществить </w:t>
      </w:r>
      <w:r w:rsidRPr="00813BBC">
        <w:rPr>
          <w:color w:val="auto"/>
        </w:rPr>
        <w:t>поставку</w:t>
      </w:r>
      <w:r w:rsidRPr="00813BBC">
        <w:rPr>
          <w:b/>
          <w:color w:val="auto"/>
        </w:rPr>
        <w:t xml:space="preserve"> </w:t>
      </w:r>
      <w:r w:rsidRPr="00813BBC">
        <w:rPr>
          <w:color w:val="auto"/>
        </w:rPr>
        <w:t>технических газов</w:t>
      </w:r>
      <w:r>
        <w:rPr>
          <w:color w:val="222222"/>
        </w:rPr>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071913" w:rsidRDefault="00071913" w:rsidP="00071913">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Товар должен соответствовать требованиям ГОСТ по технологическому регламенту, утвержденному в установленном порядке.</w:t>
      </w:r>
    </w:p>
    <w:p w:rsidR="00071913" w:rsidRDefault="00071913" w:rsidP="0007191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использования в качестве горючего газа при газопламенной обработке металлов, а также для целей, для которых товары такого рода обычно используются.</w:t>
      </w:r>
    </w:p>
    <w:p w:rsidR="00071913" w:rsidRDefault="00071913" w:rsidP="00071913">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71913" w:rsidRDefault="00071913" w:rsidP="00071913">
      <w:pPr>
        <w:widowControl w:val="0"/>
        <w:autoSpaceDE w:val="0"/>
        <w:autoSpaceDN w:val="0"/>
        <w:adjustRightInd w:val="0"/>
        <w:ind w:firstLine="567"/>
        <w:jc w:val="both"/>
      </w:pPr>
      <w:r>
        <w:t>1.5. Товар поставляется в баллонах, пригодных для данного вида товара, обеспечивающих безопасность, сохранность товара при транспортировке, погрузочно-разгрузочных работах и хранении согласно требованиям «Правил устройства и безопасной эксплуатации сосудов, работающих под давлением. Транспортировка товара осуществляется специализированным автомобильным транспортом Поставщика.</w:t>
      </w:r>
    </w:p>
    <w:p w:rsidR="00071913" w:rsidRDefault="00071913" w:rsidP="0007191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71913" w:rsidRDefault="00071913" w:rsidP="00071913">
      <w:pPr>
        <w:ind w:firstLine="567"/>
        <w:jc w:val="both"/>
      </w:pPr>
      <w:r>
        <w:t xml:space="preserve">1.7. Место поставки товара: </w:t>
      </w:r>
      <w:proofErr w:type="gramStart"/>
      <w:r w:rsidR="006A493D" w:rsidRPr="006A493D">
        <w:t>Ханты-Мансийский автономный округ - Югра, г. Сургут, ул. Нефтяников, 24 (котельная №1,2), ул. Майская, 10/2 (Котельная №3), ул. Маяковского, 15 (Котельная №4), п. Дорожный (Котельная №5), Заячий остров (Котельная №6), ул. Индустриальная (Котельная №7), ул. Буровая (Котельная №9), ул. Западная, 1/1 (Котельная №13, 14), п. Барсово (Котельная «Олимпия»), ул. Ленина, 69 (ЦТП -30), ул. 50 лет ВЛКСМ, 10 (ЦТП</w:t>
      </w:r>
      <w:proofErr w:type="gramEnd"/>
      <w:r w:rsidR="006A493D" w:rsidRPr="006A493D">
        <w:t xml:space="preserve"> -37), ул. Привокзальная, 10 (ЦТП -81), пр. </w:t>
      </w:r>
      <w:proofErr w:type="gramStart"/>
      <w:r w:rsidR="006A493D" w:rsidRPr="006A493D">
        <w:t>Комсомольский,6б (ЦТП -86), ул. Губкина, 15 (ЦТП -15), ул. Сосновая, 13, сооруж.2 (ЦТП -90), ул. Республики, 71 (ЦТП -74), ул. 30 лет Победы (ЦТП -64), п. Юность (Котельная №1), п. Таежный (Котельная №5), п. Лунный (Котельная №8), п. Медвежий угол (Котельная №9), п. Снежный (Котельная №10, 11).</w:t>
      </w:r>
      <w:proofErr w:type="gramEnd"/>
    </w:p>
    <w:p w:rsidR="00071913" w:rsidRDefault="00071913" w:rsidP="00071913">
      <w:pPr>
        <w:widowControl w:val="0"/>
        <w:autoSpaceDE w:val="0"/>
        <w:autoSpaceDN w:val="0"/>
        <w:adjustRightInd w:val="0"/>
        <w:ind w:firstLine="567"/>
        <w:jc w:val="center"/>
        <w:rPr>
          <w:b/>
        </w:rPr>
      </w:pPr>
    </w:p>
    <w:p w:rsidR="00071913" w:rsidRDefault="00071913" w:rsidP="00071913">
      <w:pPr>
        <w:widowControl w:val="0"/>
        <w:autoSpaceDE w:val="0"/>
        <w:autoSpaceDN w:val="0"/>
        <w:adjustRightInd w:val="0"/>
        <w:ind w:firstLine="567"/>
        <w:jc w:val="center"/>
        <w:rPr>
          <w:b/>
        </w:rPr>
      </w:pPr>
      <w:r>
        <w:rPr>
          <w:b/>
        </w:rPr>
        <w:t>2. Цена Договора и порядок расчетов</w:t>
      </w:r>
    </w:p>
    <w:p w:rsidR="00071913" w:rsidRDefault="00071913" w:rsidP="00071913">
      <w:pPr>
        <w:widowControl w:val="0"/>
        <w:autoSpaceDE w:val="0"/>
        <w:autoSpaceDN w:val="0"/>
        <w:adjustRightInd w:val="0"/>
        <w:ind w:firstLine="567"/>
        <w:jc w:val="both"/>
      </w:pPr>
      <w:r>
        <w:lastRenderedPageBreak/>
        <w:t>2.1. Общая цена Договора составляет _____ рублей __ копеек, включая налог на добавленную стоимость (20 %): _____ рублей __ копеек.</w:t>
      </w:r>
    </w:p>
    <w:p w:rsidR="00071913" w:rsidRDefault="00071913" w:rsidP="00071913">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071913" w:rsidRDefault="00071913" w:rsidP="00071913">
      <w:pPr>
        <w:widowControl w:val="0"/>
        <w:autoSpaceDE w:val="0"/>
        <w:autoSpaceDN w:val="0"/>
        <w:adjustRightInd w:val="0"/>
        <w:ind w:firstLine="567"/>
        <w:jc w:val="both"/>
      </w:pPr>
      <w:r>
        <w:t xml:space="preserve">2.2. </w:t>
      </w:r>
      <w:proofErr w:type="gramStart"/>
      <w: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071913" w:rsidRDefault="00071913" w:rsidP="00071913">
      <w:pPr>
        <w:widowControl w:val="0"/>
        <w:autoSpaceDE w:val="0"/>
        <w:autoSpaceDN w:val="0"/>
        <w:adjustRightInd w:val="0"/>
        <w:ind w:firstLine="567"/>
        <w:jc w:val="both"/>
      </w:pPr>
      <w:r>
        <w:t>2.3. Расчеты по Договору производятся в следующем порядке:</w:t>
      </w:r>
    </w:p>
    <w:p w:rsidR="00071913" w:rsidRDefault="00071913" w:rsidP="0007191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71913" w:rsidRDefault="00071913" w:rsidP="00071913">
      <w:pPr>
        <w:autoSpaceDE w:val="0"/>
        <w:autoSpaceDN w:val="0"/>
        <w:adjustRightInd w:val="0"/>
        <w:ind w:firstLine="567"/>
        <w:jc w:val="both"/>
      </w:pPr>
      <w:r>
        <w:t>2.3.2. Оплата производится в рублях Российской Федерации.</w:t>
      </w:r>
    </w:p>
    <w:p w:rsidR="00071913" w:rsidRDefault="00071913" w:rsidP="00071913">
      <w:pPr>
        <w:ind w:firstLine="567"/>
        <w:jc w:val="both"/>
      </w:pPr>
      <w:r>
        <w:t xml:space="preserve">2.3.3. </w:t>
      </w:r>
      <w:proofErr w:type="gramStart"/>
      <w:r>
        <w:t xml:space="preserve">Расчет осуществляется за </w:t>
      </w:r>
      <w:r w:rsidRPr="003A4D60">
        <w:t>каждую поставленную партию товара</w:t>
      </w:r>
      <w:r>
        <w:t xml:space="preserve">, </w:t>
      </w:r>
      <w:r>
        <w:rPr>
          <w:color w:val="000000"/>
        </w:rPr>
        <w:t>в течение 15</w:t>
      </w:r>
      <w:r w:rsidRPr="00920BCD">
        <w:rPr>
          <w:color w:val="000000"/>
        </w:rPr>
        <w:t xml:space="preserve"> (</w:t>
      </w:r>
      <w:r>
        <w:rPr>
          <w:color w:val="000000"/>
        </w:rPr>
        <w:t>Пятнадцати</w:t>
      </w:r>
      <w:r w:rsidRPr="00920BCD">
        <w:rPr>
          <w:color w:val="000000"/>
        </w:rPr>
        <w:t>)</w:t>
      </w:r>
      <w:r>
        <w:rPr>
          <w:color w:val="000000"/>
        </w:rPr>
        <w:t xml:space="preserve">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071913" w:rsidRDefault="00071913" w:rsidP="00071913">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071913" w:rsidRDefault="00071913" w:rsidP="00071913">
      <w:pPr>
        <w:ind w:firstLine="567"/>
        <w:jc w:val="center"/>
        <w:rPr>
          <w:b/>
        </w:rPr>
      </w:pPr>
    </w:p>
    <w:p w:rsidR="00071913" w:rsidRDefault="00071913" w:rsidP="00071913">
      <w:pPr>
        <w:ind w:firstLine="567"/>
        <w:jc w:val="center"/>
        <w:rPr>
          <w:b/>
        </w:rPr>
      </w:pPr>
      <w:r>
        <w:rPr>
          <w:b/>
        </w:rPr>
        <w:t>3. Права и обязанности сторон</w:t>
      </w:r>
    </w:p>
    <w:p w:rsidR="00071913" w:rsidRDefault="00071913" w:rsidP="00071913">
      <w:pPr>
        <w:pStyle w:val="affe"/>
        <w:ind w:firstLine="567"/>
      </w:pPr>
      <w:r>
        <w:t>3.1. Заказчик имеет право:</w:t>
      </w:r>
    </w:p>
    <w:p w:rsidR="00071913" w:rsidRDefault="00071913" w:rsidP="00071913">
      <w:pPr>
        <w:ind w:firstLine="567"/>
        <w:jc w:val="both"/>
      </w:pPr>
      <w:r>
        <w:t>3.1.1. Досрочно принять и оплатить товар.</w:t>
      </w:r>
    </w:p>
    <w:p w:rsidR="00071913" w:rsidRDefault="00071913" w:rsidP="0007191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71913" w:rsidRDefault="00071913" w:rsidP="00071913">
      <w:pPr>
        <w:ind w:firstLine="567"/>
        <w:jc w:val="both"/>
      </w:pPr>
      <w:r>
        <w:t>3.1.3. Требовать возмещения неустойки (штрафа, пени) и (или) убытков, причиненных по вине Поставщика.</w:t>
      </w:r>
    </w:p>
    <w:p w:rsidR="00071913" w:rsidRDefault="00071913" w:rsidP="00071913">
      <w:pPr>
        <w:pStyle w:val="affe"/>
        <w:ind w:firstLine="567"/>
      </w:pPr>
      <w:r>
        <w:t>3.2. Заказчик обязан:</w:t>
      </w:r>
    </w:p>
    <w:p w:rsidR="00071913" w:rsidRDefault="00071913" w:rsidP="00071913">
      <w:pPr>
        <w:ind w:firstLine="567"/>
        <w:jc w:val="both"/>
      </w:pPr>
      <w:r>
        <w:t>3.2.1. Обеспечить приемку поставляемого по Договору товара в соответствии с условиями Договора.</w:t>
      </w:r>
    </w:p>
    <w:p w:rsidR="00071913" w:rsidRDefault="00071913" w:rsidP="0007191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71913" w:rsidRDefault="00071913" w:rsidP="00071913">
      <w:pPr>
        <w:pStyle w:val="affe"/>
        <w:ind w:firstLine="567"/>
      </w:pPr>
      <w:r>
        <w:t>3.3. Поставщик обязан:</w:t>
      </w:r>
    </w:p>
    <w:p w:rsidR="00071913" w:rsidRDefault="00071913" w:rsidP="00071913">
      <w:pPr>
        <w:shd w:val="clear" w:color="auto" w:fill="FFFFFF"/>
        <w:ind w:firstLine="567"/>
        <w:jc w:val="both"/>
      </w:pPr>
      <w:r>
        <w:t>3.3.1. Поставить товар в сроки, предусмотренные Договором.</w:t>
      </w:r>
    </w:p>
    <w:p w:rsidR="00071913" w:rsidRDefault="00071913" w:rsidP="00071913">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(паспорта качества на каждую партию товара)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71913" w:rsidRDefault="00071913" w:rsidP="00071913">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71913" w:rsidRPr="00116121" w:rsidRDefault="00071913" w:rsidP="00071913">
      <w:pPr>
        <w:pStyle w:val="aff5"/>
        <w:tabs>
          <w:tab w:val="num" w:pos="709"/>
        </w:tabs>
        <w:jc w:val="both"/>
        <w:rPr>
          <w:sz w:val="24"/>
          <w:szCs w:val="24"/>
        </w:rPr>
      </w:pPr>
      <w:r>
        <w:rPr>
          <w:i w:val="0"/>
          <w:sz w:val="24"/>
          <w:szCs w:val="24"/>
        </w:rPr>
        <w:tab/>
        <w:t xml:space="preserve">3.3.4. </w:t>
      </w:r>
      <w:r w:rsidRPr="00145A9B">
        <w:rPr>
          <w:i w:val="0"/>
          <w:sz w:val="24"/>
          <w:szCs w:val="24"/>
        </w:rPr>
        <w:t xml:space="preserve">Предоставлять гарантию качества на весь объем поставляемого товара. Гарантийный срок должен </w:t>
      </w:r>
      <w:r>
        <w:rPr>
          <w:i w:val="0"/>
          <w:sz w:val="24"/>
          <w:szCs w:val="24"/>
        </w:rPr>
        <w:t>составлять не менее 12 месяцев</w:t>
      </w:r>
      <w:r w:rsidRPr="00145A9B">
        <w:rPr>
          <w:i w:val="0"/>
          <w:sz w:val="24"/>
          <w:szCs w:val="24"/>
        </w:rPr>
        <w:t xml:space="preserve">. Гарантийный срок начинает исчисляться с момента подписания Заказчиком товарной накладной и/или универсального </w:t>
      </w:r>
      <w:r w:rsidRPr="00145A9B">
        <w:rPr>
          <w:i w:val="0"/>
          <w:sz w:val="24"/>
          <w:szCs w:val="24"/>
        </w:rPr>
        <w:lastRenderedPageBreak/>
        <w:t>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071913" w:rsidRDefault="00071913" w:rsidP="00071913">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071913" w:rsidRDefault="00071913" w:rsidP="0007191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71913" w:rsidRDefault="00071913" w:rsidP="00071913">
      <w:pPr>
        <w:pStyle w:val="affe"/>
        <w:ind w:firstLine="567"/>
      </w:pPr>
      <w:r>
        <w:t>3.3.7. Выполнять иные обязанности, предусмотренные Договором.</w:t>
      </w:r>
    </w:p>
    <w:p w:rsidR="00071913" w:rsidRDefault="00071913" w:rsidP="00071913">
      <w:pPr>
        <w:pStyle w:val="affe"/>
        <w:ind w:firstLine="567"/>
      </w:pPr>
      <w:r>
        <w:t>3.4. Поставщик вправе:</w:t>
      </w:r>
    </w:p>
    <w:p w:rsidR="00071913" w:rsidRDefault="00071913" w:rsidP="00071913">
      <w:pPr>
        <w:pStyle w:val="affe"/>
        <w:ind w:firstLine="567"/>
      </w:pPr>
      <w:r>
        <w:t>3.4.1. Требовать приемки и оплаты товара в объеме, порядке, сроки и на условиях, предусмотренных Договором.</w:t>
      </w:r>
    </w:p>
    <w:p w:rsidR="00071913" w:rsidRDefault="00071913" w:rsidP="0007191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071913" w:rsidRDefault="00071913" w:rsidP="00071913">
      <w:pPr>
        <w:widowControl w:val="0"/>
        <w:autoSpaceDE w:val="0"/>
        <w:autoSpaceDN w:val="0"/>
        <w:adjustRightInd w:val="0"/>
        <w:ind w:firstLine="567"/>
        <w:jc w:val="center"/>
        <w:rPr>
          <w:b/>
        </w:rPr>
      </w:pPr>
    </w:p>
    <w:p w:rsidR="00071913" w:rsidRDefault="00071913" w:rsidP="00071913">
      <w:pPr>
        <w:widowControl w:val="0"/>
        <w:autoSpaceDE w:val="0"/>
        <w:autoSpaceDN w:val="0"/>
        <w:adjustRightInd w:val="0"/>
        <w:ind w:firstLine="567"/>
        <w:jc w:val="center"/>
        <w:rPr>
          <w:b/>
        </w:rPr>
      </w:pPr>
      <w:r>
        <w:rPr>
          <w:b/>
        </w:rPr>
        <w:t>4. Порядок и сроки поставки товара</w:t>
      </w:r>
    </w:p>
    <w:p w:rsidR="00071913" w:rsidRPr="003B20A4" w:rsidRDefault="00071913" w:rsidP="00071913">
      <w:pPr>
        <w:pStyle w:val="32"/>
        <w:ind w:firstLine="567"/>
        <w:jc w:val="both"/>
        <w:rPr>
          <w:sz w:val="24"/>
          <w:szCs w:val="24"/>
        </w:rPr>
      </w:pPr>
      <w:r>
        <w:t xml:space="preserve">4.1. </w:t>
      </w:r>
      <w:r>
        <w:rPr>
          <w:sz w:val="24"/>
          <w:szCs w:val="24"/>
        </w:rPr>
        <w:t xml:space="preserve">Срок поставки: </w:t>
      </w:r>
      <w:proofErr w:type="gramStart"/>
      <w:r>
        <w:rPr>
          <w:sz w:val="24"/>
          <w:szCs w:val="24"/>
        </w:rPr>
        <w:t>с даты заключения</w:t>
      </w:r>
      <w:proofErr w:type="gramEnd"/>
      <w:r>
        <w:rPr>
          <w:sz w:val="24"/>
          <w:szCs w:val="24"/>
        </w:rPr>
        <w:t xml:space="preserve"> Договора по 31 декабря 2020 года.</w:t>
      </w:r>
      <w:r w:rsidR="003B20A4">
        <w:rPr>
          <w:sz w:val="24"/>
          <w:szCs w:val="24"/>
        </w:rPr>
        <w:t xml:space="preserve"> </w:t>
      </w:r>
      <w:r w:rsidR="003B20A4" w:rsidRPr="003B20A4">
        <w:rPr>
          <w:sz w:val="24"/>
          <w:szCs w:val="24"/>
        </w:rPr>
        <w:t>Поставка осуществляется по заявкам Заказчика в течение 24-х часов, ежедневно за исключением праздничных дней.</w:t>
      </w:r>
    </w:p>
    <w:p w:rsidR="00071913" w:rsidRDefault="00071913" w:rsidP="00071913">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071913" w:rsidRDefault="00071913" w:rsidP="00071913">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071913" w:rsidRDefault="00071913" w:rsidP="00071913">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71913" w:rsidRDefault="00071913" w:rsidP="00071913">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71913" w:rsidRDefault="00071913" w:rsidP="00071913">
      <w:pPr>
        <w:jc w:val="center"/>
        <w:rPr>
          <w:b/>
        </w:rPr>
      </w:pPr>
      <w:r>
        <w:rPr>
          <w:b/>
        </w:rPr>
        <w:t>5. Порядок сдачи и приемки товара</w:t>
      </w:r>
    </w:p>
    <w:p w:rsidR="00071913" w:rsidRDefault="00071913" w:rsidP="00071913">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w:t>
      </w:r>
      <w:r w:rsidR="00351D12">
        <w:t xml:space="preserve">, </w:t>
      </w:r>
      <w:r>
        <w:t>универсальные передаточные документы</w:t>
      </w:r>
      <w:r w:rsidR="00880CD4">
        <w:t xml:space="preserve"> или счет-фактуру</w:t>
      </w:r>
      <w:r>
        <w:t>, все принадлежности и документы, относящиеся к товару (паспорта качества)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071913" w:rsidRDefault="00071913" w:rsidP="00071913">
      <w:pPr>
        <w:pStyle w:val="affe"/>
        <w:ind w:firstLine="567"/>
      </w:pPr>
      <w:r>
        <w:t>5.2. Приемка товара, осуществляется в месте поставки товара.</w:t>
      </w:r>
    </w:p>
    <w:p w:rsidR="00071913" w:rsidRDefault="00071913" w:rsidP="0007191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71913" w:rsidRDefault="00071913" w:rsidP="00071913">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71913" w:rsidRDefault="00071913" w:rsidP="0007191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071913" w:rsidRDefault="00071913" w:rsidP="0007191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71913" w:rsidRDefault="00071913" w:rsidP="0007191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071913" w:rsidRDefault="00071913" w:rsidP="0007191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071913" w:rsidRDefault="00071913" w:rsidP="0007191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071913" w:rsidRDefault="00071913" w:rsidP="00071913">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071913" w:rsidRDefault="00071913" w:rsidP="00071913">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71913" w:rsidRDefault="00071913" w:rsidP="00071913">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071913" w:rsidRDefault="00071913" w:rsidP="00071913">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71913" w:rsidRDefault="00071913" w:rsidP="00071913">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071913" w:rsidRDefault="00071913" w:rsidP="0007191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71913" w:rsidRDefault="00071913" w:rsidP="0007191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071913" w:rsidRDefault="00071913" w:rsidP="0007191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71913" w:rsidRDefault="00071913" w:rsidP="00071913">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71913" w:rsidRDefault="00071913" w:rsidP="00071913">
      <w:pPr>
        <w:ind w:firstLine="567"/>
        <w:jc w:val="both"/>
        <w:rPr>
          <w:kern w:val="16"/>
        </w:rPr>
      </w:pPr>
      <w:r>
        <w:rPr>
          <w:kern w:val="16"/>
        </w:rPr>
        <w:t xml:space="preserve">5.7. Поставщик обеспечивает хранение товара до момента их сдачи – приемки. </w:t>
      </w:r>
    </w:p>
    <w:p w:rsidR="00071913" w:rsidRDefault="00071913" w:rsidP="00071913">
      <w:pPr>
        <w:jc w:val="center"/>
        <w:rPr>
          <w:rFonts w:eastAsia="Calibri"/>
          <w:b/>
        </w:rPr>
      </w:pPr>
    </w:p>
    <w:p w:rsidR="00071913" w:rsidRDefault="00071913" w:rsidP="00071913">
      <w:pPr>
        <w:tabs>
          <w:tab w:val="left" w:pos="709"/>
        </w:tabs>
        <w:ind w:firstLine="567"/>
        <w:jc w:val="center"/>
        <w:rPr>
          <w:rFonts w:eastAsia="Calibri"/>
          <w:b/>
        </w:rPr>
      </w:pPr>
      <w:r>
        <w:rPr>
          <w:rFonts w:eastAsia="Calibri"/>
          <w:b/>
        </w:rPr>
        <w:t>6. Ответственность сторон</w:t>
      </w:r>
    </w:p>
    <w:p w:rsidR="00071913" w:rsidRDefault="00071913" w:rsidP="00071913">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71913" w:rsidRDefault="00071913" w:rsidP="00071913">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071913" w:rsidRDefault="00071913" w:rsidP="00071913">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071913" w:rsidRDefault="00071913" w:rsidP="00071913">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71913" w:rsidRDefault="00071913" w:rsidP="0007191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71913" w:rsidRDefault="00071913" w:rsidP="00071913">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071913" w:rsidRDefault="00071913" w:rsidP="00071913">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71913" w:rsidRDefault="00071913" w:rsidP="00071913">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071913" w:rsidRDefault="00071913" w:rsidP="00071913">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071913" w:rsidRDefault="00071913" w:rsidP="00071913">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071913" w:rsidRDefault="00071913" w:rsidP="00071913">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71913" w:rsidRDefault="00071913" w:rsidP="00071913">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71913" w:rsidRDefault="00071913" w:rsidP="00071913">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71913" w:rsidRDefault="00071913" w:rsidP="00071913">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71913" w:rsidRDefault="00071913" w:rsidP="00071913">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71913" w:rsidRDefault="00071913" w:rsidP="00071913">
      <w:pPr>
        <w:jc w:val="center"/>
        <w:rPr>
          <w:rFonts w:eastAsia="Calibri"/>
          <w:b/>
        </w:rPr>
      </w:pPr>
    </w:p>
    <w:p w:rsidR="00071913" w:rsidRDefault="00071913" w:rsidP="00071913">
      <w:pPr>
        <w:jc w:val="center"/>
        <w:rPr>
          <w:rFonts w:eastAsia="Calibri"/>
          <w:b/>
        </w:rPr>
      </w:pPr>
      <w:r>
        <w:rPr>
          <w:rFonts w:eastAsia="Calibri"/>
          <w:b/>
        </w:rPr>
        <w:t>7. Форс-мажорные обстоятельства</w:t>
      </w:r>
    </w:p>
    <w:p w:rsidR="00071913" w:rsidRDefault="00071913" w:rsidP="00071913">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071913" w:rsidRDefault="00071913" w:rsidP="00071913">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71913" w:rsidRDefault="00071913" w:rsidP="00071913">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71913" w:rsidRDefault="00071913" w:rsidP="00071913">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71913" w:rsidRDefault="00071913" w:rsidP="00071913">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71913" w:rsidRDefault="00071913" w:rsidP="00071913">
      <w:pPr>
        <w:keepNext/>
        <w:ind w:firstLine="567"/>
        <w:jc w:val="center"/>
        <w:rPr>
          <w:rFonts w:eastAsia="Calibri"/>
          <w:b/>
        </w:rPr>
      </w:pPr>
    </w:p>
    <w:p w:rsidR="00071913" w:rsidRDefault="00071913" w:rsidP="00071913">
      <w:pPr>
        <w:keepNext/>
        <w:ind w:firstLine="567"/>
        <w:jc w:val="center"/>
        <w:rPr>
          <w:rFonts w:eastAsia="Calibri"/>
          <w:b/>
        </w:rPr>
      </w:pPr>
      <w:r>
        <w:rPr>
          <w:rFonts w:eastAsia="Calibri"/>
          <w:b/>
        </w:rPr>
        <w:t>8. Порядок разрешения споров</w:t>
      </w:r>
    </w:p>
    <w:p w:rsidR="00071913" w:rsidRDefault="00071913" w:rsidP="00071913">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71913" w:rsidRDefault="00071913" w:rsidP="00071913">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71913" w:rsidRDefault="00071913" w:rsidP="00071913">
      <w:pPr>
        <w:ind w:firstLine="567"/>
        <w:jc w:val="center"/>
        <w:rPr>
          <w:rFonts w:eastAsia="Calibri"/>
          <w:b/>
        </w:rPr>
      </w:pPr>
    </w:p>
    <w:p w:rsidR="00071913" w:rsidRDefault="00071913" w:rsidP="00071913">
      <w:pPr>
        <w:ind w:firstLine="567"/>
        <w:jc w:val="center"/>
        <w:rPr>
          <w:rFonts w:eastAsia="Calibri"/>
          <w:b/>
        </w:rPr>
      </w:pPr>
      <w:r>
        <w:rPr>
          <w:rFonts w:eastAsia="Calibri"/>
          <w:b/>
        </w:rPr>
        <w:t>9. Изменение и расторжение Договора</w:t>
      </w:r>
    </w:p>
    <w:p w:rsidR="00071913" w:rsidRDefault="00071913" w:rsidP="00071913">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71913" w:rsidRDefault="00071913" w:rsidP="00071913">
      <w:pPr>
        <w:ind w:firstLine="567"/>
        <w:jc w:val="both"/>
        <w:rPr>
          <w:rFonts w:eastAsia="Calibri"/>
        </w:rPr>
      </w:pPr>
      <w:r>
        <w:rPr>
          <w:rFonts w:eastAsia="Calibri"/>
        </w:rPr>
        <w:t xml:space="preserve">9.2. </w:t>
      </w:r>
      <w:proofErr w:type="gramStart"/>
      <w:r>
        <w:rPr>
          <w:rFonts w:eastAsia="Calibri"/>
        </w:rP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071913" w:rsidRDefault="00071913" w:rsidP="00071913">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071913" w:rsidRDefault="00071913" w:rsidP="00071913">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71913" w:rsidRDefault="00071913" w:rsidP="00071913">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71913" w:rsidRDefault="00071913" w:rsidP="00071913">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071913" w:rsidRDefault="00071913" w:rsidP="00071913">
      <w:pPr>
        <w:ind w:firstLine="567"/>
        <w:jc w:val="center"/>
        <w:rPr>
          <w:rFonts w:eastAsia="Calibri"/>
          <w:b/>
        </w:rPr>
      </w:pPr>
    </w:p>
    <w:p w:rsidR="00071913" w:rsidRDefault="00071913" w:rsidP="00071913">
      <w:pPr>
        <w:ind w:firstLine="567"/>
        <w:jc w:val="center"/>
        <w:rPr>
          <w:rFonts w:eastAsia="Calibri"/>
          <w:b/>
        </w:rPr>
      </w:pPr>
      <w:r>
        <w:rPr>
          <w:rFonts w:eastAsia="Calibri"/>
          <w:b/>
        </w:rPr>
        <w:t>10. Срок действия Договора</w:t>
      </w:r>
    </w:p>
    <w:p w:rsidR="00071913" w:rsidRDefault="00071913" w:rsidP="00071913">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28 февраля 2021</w:t>
      </w:r>
      <w:r w:rsidRPr="0051469C">
        <w:t xml:space="preserve">. С 01 </w:t>
      </w:r>
      <w:r>
        <w:t xml:space="preserve">марта </w:t>
      </w:r>
      <w:r w:rsidRPr="0051469C">
        <w:t>20</w:t>
      </w:r>
      <w:r>
        <w:t>21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71913" w:rsidRDefault="00071913" w:rsidP="00071913">
      <w:pPr>
        <w:ind w:firstLine="567"/>
        <w:jc w:val="center"/>
        <w:rPr>
          <w:rFonts w:eastAsia="Calibri"/>
          <w:b/>
        </w:rPr>
      </w:pPr>
    </w:p>
    <w:p w:rsidR="00071913" w:rsidRDefault="00071913" w:rsidP="00071913">
      <w:pPr>
        <w:ind w:firstLine="567"/>
        <w:jc w:val="center"/>
        <w:rPr>
          <w:rFonts w:eastAsia="Calibri"/>
          <w:b/>
        </w:rPr>
      </w:pPr>
      <w:r>
        <w:rPr>
          <w:rFonts w:eastAsia="Calibri"/>
          <w:b/>
        </w:rPr>
        <w:t>11. Прочие условия</w:t>
      </w:r>
    </w:p>
    <w:p w:rsidR="00071913" w:rsidRDefault="00071913" w:rsidP="00071913">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071913" w:rsidRDefault="00071913" w:rsidP="00071913">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71913" w:rsidRDefault="00071913" w:rsidP="00071913">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71913" w:rsidRDefault="00071913" w:rsidP="00071913">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71913" w:rsidRDefault="00071913" w:rsidP="00071913">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71913" w:rsidRDefault="00071913" w:rsidP="00071913">
      <w:pPr>
        <w:autoSpaceDE w:val="0"/>
        <w:autoSpaceDN w:val="0"/>
        <w:adjustRightInd w:val="0"/>
        <w:ind w:firstLine="567"/>
        <w:jc w:val="both"/>
      </w:pPr>
      <w:r>
        <w:t>11.6. Все приложения к Договору являются его неотъемлемой частью.</w:t>
      </w:r>
    </w:p>
    <w:p w:rsidR="00071913" w:rsidRDefault="00071913" w:rsidP="00071913">
      <w:pPr>
        <w:autoSpaceDE w:val="0"/>
        <w:autoSpaceDN w:val="0"/>
        <w:adjustRightInd w:val="0"/>
        <w:ind w:firstLine="567"/>
        <w:jc w:val="both"/>
      </w:pPr>
      <w:r>
        <w:t>11.7. К Договору прилагается:</w:t>
      </w:r>
    </w:p>
    <w:p w:rsidR="00071913" w:rsidRDefault="00071913" w:rsidP="00071913">
      <w:pPr>
        <w:autoSpaceDE w:val="0"/>
        <w:autoSpaceDN w:val="0"/>
        <w:adjustRightInd w:val="0"/>
        <w:ind w:firstLine="567"/>
        <w:jc w:val="both"/>
        <w:rPr>
          <w:rFonts w:eastAsia="Calibri"/>
        </w:rPr>
      </w:pPr>
      <w:r>
        <w:rPr>
          <w:rFonts w:eastAsia="Calibri"/>
        </w:rPr>
        <w:lastRenderedPageBreak/>
        <w:t>- Приложение №1 (Спецификация);</w:t>
      </w:r>
    </w:p>
    <w:p w:rsidR="00071913" w:rsidRDefault="00071913" w:rsidP="00071913">
      <w:pPr>
        <w:autoSpaceDE w:val="0"/>
        <w:autoSpaceDN w:val="0"/>
        <w:adjustRightInd w:val="0"/>
        <w:ind w:firstLine="567"/>
        <w:jc w:val="both"/>
      </w:pPr>
      <w:r>
        <w:t>- Приложение №2 (Техническое задание).</w:t>
      </w:r>
    </w:p>
    <w:p w:rsidR="00071913" w:rsidRDefault="00071913" w:rsidP="00071913">
      <w:pPr>
        <w:ind w:firstLine="567"/>
        <w:jc w:val="both"/>
        <w:rPr>
          <w:rFonts w:eastAsia="Calibri"/>
          <w:b/>
        </w:rPr>
      </w:pPr>
    </w:p>
    <w:p w:rsidR="00071913" w:rsidRDefault="00071913" w:rsidP="00071913">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071913" w:rsidTr="00C82D43">
        <w:trPr>
          <w:trHeight w:val="3725"/>
        </w:trPr>
        <w:tc>
          <w:tcPr>
            <w:tcW w:w="4672" w:type="dxa"/>
          </w:tcPr>
          <w:p w:rsidR="00071913" w:rsidRDefault="00071913" w:rsidP="00C82D43">
            <w:pPr>
              <w:widowControl w:val="0"/>
              <w:autoSpaceDE w:val="0"/>
              <w:autoSpaceDN w:val="0"/>
              <w:adjustRightInd w:val="0"/>
              <w:jc w:val="both"/>
              <w:rPr>
                <w:color w:val="000000"/>
              </w:rPr>
            </w:pPr>
            <w:r>
              <w:rPr>
                <w:b/>
                <w:color w:val="000000"/>
              </w:rPr>
              <w:t>Заказчик:</w:t>
            </w:r>
          </w:p>
          <w:p w:rsidR="00071913" w:rsidRPr="00810D71" w:rsidRDefault="00071913" w:rsidP="00C82D43">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071913" w:rsidRPr="00810D71" w:rsidRDefault="00071913" w:rsidP="00C82D43">
            <w:pPr>
              <w:autoSpaceDE w:val="0"/>
              <w:autoSpaceDN w:val="0"/>
              <w:jc w:val="both"/>
              <w:rPr>
                <w:rFonts w:ascii="Calibri" w:hAnsi="Calibri" w:cs="Calibri"/>
                <w:color w:val="000000"/>
              </w:rPr>
            </w:pPr>
            <w:r w:rsidRPr="00810D71">
              <w:rPr>
                <w:color w:val="000000"/>
              </w:rPr>
              <w:t xml:space="preserve">ИНН 8602017038 /КПП 860201001   </w:t>
            </w:r>
          </w:p>
          <w:p w:rsidR="00071913" w:rsidRPr="00810D71" w:rsidRDefault="00071913" w:rsidP="00C82D43">
            <w:pPr>
              <w:autoSpaceDE w:val="0"/>
              <w:autoSpaceDN w:val="0"/>
              <w:jc w:val="both"/>
              <w:rPr>
                <w:color w:val="000000"/>
              </w:rPr>
            </w:pPr>
            <w:r w:rsidRPr="00810D71">
              <w:rPr>
                <w:color w:val="000000"/>
              </w:rPr>
              <w:t xml:space="preserve">ОГРН 1028600587069     </w:t>
            </w:r>
          </w:p>
          <w:p w:rsidR="00071913" w:rsidRPr="00810D71" w:rsidRDefault="00071913" w:rsidP="00C82D43">
            <w:pPr>
              <w:autoSpaceDE w:val="0"/>
              <w:autoSpaceDN w:val="0"/>
              <w:jc w:val="both"/>
              <w:rPr>
                <w:color w:val="000000"/>
              </w:rPr>
            </w:pPr>
            <w:proofErr w:type="gramStart"/>
            <w:r w:rsidRPr="00810D71">
              <w:rPr>
                <w:color w:val="000000"/>
              </w:rPr>
              <w:t>Р</w:t>
            </w:r>
            <w:proofErr w:type="gramEnd"/>
            <w:r w:rsidRPr="00810D71">
              <w:rPr>
                <w:color w:val="000000"/>
              </w:rPr>
              <w:t>/с 40702810167170101356  </w:t>
            </w:r>
          </w:p>
          <w:p w:rsidR="00071913" w:rsidRPr="00810D71" w:rsidRDefault="00071913" w:rsidP="00C82D43">
            <w:pPr>
              <w:autoSpaceDE w:val="0"/>
              <w:autoSpaceDN w:val="0"/>
              <w:jc w:val="both"/>
              <w:rPr>
                <w:color w:val="000000"/>
              </w:rPr>
            </w:pPr>
            <w:r w:rsidRPr="00810D71">
              <w:rPr>
                <w:color w:val="000000"/>
              </w:rPr>
              <w:t>Западно-Сибирское отделение №8647</w:t>
            </w:r>
          </w:p>
          <w:p w:rsidR="00071913" w:rsidRPr="00810D71" w:rsidRDefault="00071913" w:rsidP="00C82D43">
            <w:pPr>
              <w:autoSpaceDE w:val="0"/>
              <w:autoSpaceDN w:val="0"/>
              <w:jc w:val="both"/>
              <w:rPr>
                <w:color w:val="000000"/>
              </w:rPr>
            </w:pPr>
            <w:r w:rsidRPr="00810D71">
              <w:rPr>
                <w:color w:val="000000"/>
              </w:rPr>
              <w:t xml:space="preserve">ПАО Сбербанк    </w:t>
            </w:r>
          </w:p>
          <w:p w:rsidR="00071913" w:rsidRPr="00810D71" w:rsidRDefault="00071913" w:rsidP="00C82D43">
            <w:pPr>
              <w:autoSpaceDE w:val="0"/>
              <w:autoSpaceDN w:val="0"/>
              <w:jc w:val="both"/>
              <w:rPr>
                <w:color w:val="000000"/>
              </w:rPr>
            </w:pPr>
            <w:r w:rsidRPr="00810D71">
              <w:rPr>
                <w:color w:val="000000"/>
              </w:rPr>
              <w:t xml:space="preserve">г. Тюмень         </w:t>
            </w:r>
          </w:p>
          <w:p w:rsidR="00071913" w:rsidRPr="00810D71" w:rsidRDefault="00071913" w:rsidP="00C82D43">
            <w:pPr>
              <w:autoSpaceDE w:val="0"/>
              <w:autoSpaceDN w:val="0"/>
              <w:jc w:val="both"/>
              <w:rPr>
                <w:color w:val="000000"/>
              </w:rPr>
            </w:pPr>
            <w:r w:rsidRPr="00810D71">
              <w:rPr>
                <w:color w:val="000000"/>
              </w:rPr>
              <w:t xml:space="preserve">к/с 30101810800000000651        </w:t>
            </w:r>
          </w:p>
          <w:p w:rsidR="00071913" w:rsidRPr="00810D71" w:rsidRDefault="00071913" w:rsidP="00C82D43">
            <w:pPr>
              <w:jc w:val="both"/>
              <w:rPr>
                <w:color w:val="000000"/>
              </w:rPr>
            </w:pPr>
            <w:r w:rsidRPr="00810D71">
              <w:rPr>
                <w:color w:val="000000"/>
              </w:rPr>
              <w:t xml:space="preserve">БИК 047102651         </w:t>
            </w:r>
          </w:p>
          <w:p w:rsidR="00071913" w:rsidRPr="00810D71" w:rsidRDefault="00071913" w:rsidP="00C82D43">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071913" w:rsidRPr="00810D71" w:rsidRDefault="00071913" w:rsidP="00C82D43">
            <w:pPr>
              <w:jc w:val="both"/>
              <w:rPr>
                <w:color w:val="000000"/>
              </w:rPr>
            </w:pPr>
            <w:r w:rsidRPr="00810D71">
              <w:rPr>
                <w:color w:val="000000"/>
              </w:rPr>
              <w:t xml:space="preserve">Телефон: </w:t>
            </w:r>
            <w:r w:rsidRPr="00810D71">
              <w:t xml:space="preserve">8 (3462) </w:t>
            </w:r>
            <w:r w:rsidR="00351D12">
              <w:t>52-43-11</w:t>
            </w:r>
          </w:p>
          <w:p w:rsidR="00071913" w:rsidRPr="00810D71" w:rsidRDefault="00071913" w:rsidP="00C82D43">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proofErr w:type="spellStart"/>
            <w:r w:rsidRPr="00810D71">
              <w:rPr>
                <w:lang w:val="en-US"/>
              </w:rPr>
              <w:t>gts</w:t>
            </w:r>
            <w:proofErr w:type="spellEnd"/>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071913" w:rsidRDefault="00071913" w:rsidP="00C82D43">
            <w:pPr>
              <w:spacing w:line="276" w:lineRule="auto"/>
              <w:jc w:val="both"/>
              <w:rPr>
                <w:color w:val="000000"/>
              </w:rPr>
            </w:pPr>
          </w:p>
          <w:p w:rsidR="00071913" w:rsidRDefault="00071913" w:rsidP="00C82D43">
            <w:pPr>
              <w:spacing w:line="276" w:lineRule="auto"/>
              <w:jc w:val="both"/>
              <w:rPr>
                <w:color w:val="000000"/>
              </w:rPr>
            </w:pPr>
          </w:p>
        </w:tc>
        <w:tc>
          <w:tcPr>
            <w:tcW w:w="4672" w:type="dxa"/>
          </w:tcPr>
          <w:p w:rsidR="00071913" w:rsidRDefault="00071913" w:rsidP="00C82D43">
            <w:pPr>
              <w:spacing w:line="276" w:lineRule="auto"/>
              <w:ind w:firstLine="567"/>
              <w:jc w:val="both"/>
              <w:rPr>
                <w:b/>
              </w:rPr>
            </w:pPr>
            <w:r>
              <w:rPr>
                <w:b/>
              </w:rPr>
              <w:t>Поставщик:</w:t>
            </w:r>
          </w:p>
          <w:p w:rsidR="00071913" w:rsidRDefault="00071913" w:rsidP="00C82D43">
            <w:pPr>
              <w:spacing w:line="276" w:lineRule="auto"/>
              <w:ind w:firstLine="567"/>
              <w:jc w:val="both"/>
            </w:pPr>
          </w:p>
        </w:tc>
      </w:tr>
    </w:tbl>
    <w:p w:rsidR="00071913" w:rsidRDefault="00071913" w:rsidP="00071913">
      <w:pPr>
        <w:ind w:left="142"/>
        <w:jc w:val="both"/>
      </w:pPr>
      <w:r>
        <w:t>Директор</w:t>
      </w:r>
      <w:proofErr w:type="gramStart"/>
      <w:r>
        <w:t xml:space="preserve">:                                                                          __________: </w:t>
      </w:r>
      <w:proofErr w:type="gramEnd"/>
    </w:p>
    <w:p w:rsidR="00071913" w:rsidRDefault="00071913" w:rsidP="00071913">
      <w:pPr>
        <w:ind w:left="142"/>
        <w:jc w:val="both"/>
        <w:rPr>
          <w:sz w:val="20"/>
        </w:rPr>
      </w:pPr>
      <w:r>
        <w:t>______________/В.Н. Юркин/                                         ______________/___________/</w:t>
      </w:r>
    </w:p>
    <w:p w:rsidR="00071913" w:rsidRDefault="00071913" w:rsidP="00071913">
      <w:pPr>
        <w:rPr>
          <w:sz w:val="20"/>
        </w:rPr>
        <w:sectPr w:rsidR="00071913" w:rsidSect="006B5622">
          <w:pgSz w:w="11906" w:h="16838"/>
          <w:pgMar w:top="1134" w:right="849" w:bottom="1134" w:left="1134" w:header="708" w:footer="708" w:gutter="0"/>
          <w:cols w:space="720"/>
          <w:docGrid w:linePitch="326"/>
        </w:sectPr>
      </w:pPr>
    </w:p>
    <w:p w:rsidR="00071913" w:rsidRDefault="00071913" w:rsidP="00071913">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071913" w:rsidRDefault="00071913" w:rsidP="0007191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071913" w:rsidRDefault="00071913" w:rsidP="00071913">
      <w:pPr>
        <w:pStyle w:val="ConsPlusNormal"/>
        <w:widowControl/>
        <w:ind w:left="6379" w:firstLine="567"/>
        <w:jc w:val="both"/>
        <w:rPr>
          <w:rFonts w:ascii="Times New Roman" w:hAnsi="Times New Roman" w:cs="Times New Roman"/>
          <w:sz w:val="24"/>
          <w:szCs w:val="24"/>
        </w:rPr>
      </w:pPr>
    </w:p>
    <w:p w:rsidR="00071913" w:rsidRDefault="00071913" w:rsidP="00071913">
      <w:pPr>
        <w:keepNext/>
        <w:ind w:firstLine="567"/>
        <w:jc w:val="center"/>
        <w:outlineLvl w:val="0"/>
        <w:rPr>
          <w:b/>
          <w:bCs/>
          <w:kern w:val="32"/>
        </w:rPr>
      </w:pPr>
    </w:p>
    <w:p w:rsidR="00071913" w:rsidRDefault="00071913" w:rsidP="00071913">
      <w:pPr>
        <w:jc w:val="center"/>
      </w:pPr>
      <w:r>
        <w:rPr>
          <w:b/>
          <w:bCs/>
          <w:kern w:val="32"/>
        </w:rPr>
        <w:t>СПЕЦИФИКАЦИЯ</w:t>
      </w:r>
    </w:p>
    <w:p w:rsidR="00071913" w:rsidRDefault="00071913" w:rsidP="00071913">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071913" w:rsidTr="00C82D43">
        <w:trPr>
          <w:trHeight w:val="429"/>
        </w:trPr>
        <w:tc>
          <w:tcPr>
            <w:tcW w:w="993" w:type="dxa"/>
            <w:tcBorders>
              <w:top w:val="single" w:sz="6" w:space="0" w:color="auto"/>
              <w:left w:val="single" w:sz="6" w:space="0" w:color="auto"/>
              <w:bottom w:val="single" w:sz="6" w:space="0" w:color="auto"/>
              <w:right w:val="single" w:sz="6" w:space="0" w:color="auto"/>
            </w:tcBorders>
            <w:hideMark/>
          </w:tcPr>
          <w:p w:rsidR="00071913" w:rsidRDefault="00071913" w:rsidP="00C82D43">
            <w:pPr>
              <w:autoSpaceDE w:val="0"/>
              <w:autoSpaceDN w:val="0"/>
              <w:adjustRightInd w:val="0"/>
              <w:spacing w:line="276" w:lineRule="auto"/>
              <w:jc w:val="both"/>
            </w:pPr>
            <w:r>
              <w:t>№</w:t>
            </w:r>
          </w:p>
          <w:p w:rsidR="00071913" w:rsidRDefault="00071913" w:rsidP="00C82D43">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071913" w:rsidRPr="00E20821" w:rsidRDefault="00071913" w:rsidP="00C82D43">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071913" w:rsidRDefault="00071913" w:rsidP="00C82D43">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071913" w:rsidRDefault="00071913" w:rsidP="00C82D43">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071913" w:rsidRDefault="00071913" w:rsidP="00C82D43">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071913" w:rsidRDefault="00071913" w:rsidP="00C82D43">
            <w:pPr>
              <w:autoSpaceDE w:val="0"/>
              <w:autoSpaceDN w:val="0"/>
              <w:adjustRightInd w:val="0"/>
              <w:spacing w:line="276" w:lineRule="auto"/>
              <w:ind w:firstLine="24"/>
              <w:jc w:val="both"/>
            </w:pPr>
            <w:r>
              <w:t xml:space="preserve">Сумма в руб. </w:t>
            </w:r>
            <w:r>
              <w:br/>
              <w:t>(с учетом НДС)</w:t>
            </w:r>
          </w:p>
        </w:tc>
      </w:tr>
      <w:tr w:rsidR="00071913" w:rsidTr="00C82D43">
        <w:trPr>
          <w:trHeight w:val="215"/>
        </w:trPr>
        <w:tc>
          <w:tcPr>
            <w:tcW w:w="993"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r>
      <w:tr w:rsidR="00071913" w:rsidTr="00C82D43">
        <w:trPr>
          <w:trHeight w:val="215"/>
        </w:trPr>
        <w:tc>
          <w:tcPr>
            <w:tcW w:w="993"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r>
      <w:tr w:rsidR="00071913" w:rsidTr="00C82D43">
        <w:trPr>
          <w:trHeight w:val="215"/>
        </w:trPr>
        <w:tc>
          <w:tcPr>
            <w:tcW w:w="993"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r>
      <w:tr w:rsidR="00071913" w:rsidTr="00C82D43">
        <w:trPr>
          <w:trHeight w:val="215"/>
        </w:trPr>
        <w:tc>
          <w:tcPr>
            <w:tcW w:w="993"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r>
      <w:tr w:rsidR="00071913" w:rsidTr="00C82D43">
        <w:trPr>
          <w:trHeight w:val="215"/>
        </w:trPr>
        <w:tc>
          <w:tcPr>
            <w:tcW w:w="993"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r>
      <w:tr w:rsidR="00071913" w:rsidTr="00C82D4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71913" w:rsidRDefault="00071913" w:rsidP="00C82D43">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r>
      <w:tr w:rsidR="00071913" w:rsidTr="00C82D4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71913" w:rsidRDefault="00071913" w:rsidP="00C82D43">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071913" w:rsidRDefault="00071913" w:rsidP="00C82D43">
            <w:pPr>
              <w:autoSpaceDE w:val="0"/>
              <w:autoSpaceDN w:val="0"/>
              <w:adjustRightInd w:val="0"/>
              <w:spacing w:line="276" w:lineRule="auto"/>
              <w:ind w:left="567" w:firstLine="567"/>
              <w:jc w:val="both"/>
            </w:pPr>
          </w:p>
        </w:tc>
      </w:tr>
    </w:tbl>
    <w:p w:rsidR="00071913" w:rsidRDefault="00071913" w:rsidP="00071913">
      <w:pPr>
        <w:ind w:firstLine="567"/>
        <w:jc w:val="both"/>
      </w:pPr>
    </w:p>
    <w:p w:rsidR="00071913" w:rsidRDefault="00071913" w:rsidP="00071913">
      <w:pPr>
        <w:jc w:val="both"/>
      </w:pPr>
      <w:r>
        <w:t>Общая сумма</w:t>
      </w:r>
      <w:proofErr w:type="gramStart"/>
      <w:r>
        <w:t xml:space="preserve">: ___________(_______________) </w:t>
      </w:r>
      <w:proofErr w:type="gramEnd"/>
      <w:r>
        <w:t>рублей ___ копеек.</w:t>
      </w:r>
    </w:p>
    <w:p w:rsidR="00071913" w:rsidRDefault="00071913" w:rsidP="00071913">
      <w:pPr>
        <w:jc w:val="both"/>
      </w:pPr>
    </w:p>
    <w:p w:rsidR="00071913" w:rsidRDefault="00071913" w:rsidP="00071913">
      <w:pPr>
        <w:pStyle w:val="32"/>
        <w:jc w:val="both"/>
        <w:rPr>
          <w:sz w:val="24"/>
          <w:szCs w:val="24"/>
        </w:rPr>
      </w:pPr>
      <w:r>
        <w:rPr>
          <w:sz w:val="24"/>
          <w:szCs w:val="24"/>
        </w:rPr>
        <w:t xml:space="preserve">Срок поставки: </w:t>
      </w:r>
      <w:proofErr w:type="gramStart"/>
      <w:r>
        <w:rPr>
          <w:sz w:val="24"/>
          <w:szCs w:val="24"/>
        </w:rPr>
        <w:t>с даты заключения</w:t>
      </w:r>
      <w:proofErr w:type="gramEnd"/>
      <w:r>
        <w:rPr>
          <w:sz w:val="24"/>
          <w:szCs w:val="24"/>
        </w:rPr>
        <w:t xml:space="preserve"> Договора по 31 декабря 2020 года</w:t>
      </w:r>
      <w:r>
        <w:rPr>
          <w:color w:val="000000"/>
          <w:spacing w:val="1"/>
          <w:sz w:val="24"/>
          <w:szCs w:val="24"/>
        </w:rPr>
        <w:t>.</w:t>
      </w:r>
    </w:p>
    <w:p w:rsidR="00071913" w:rsidRDefault="00071913" w:rsidP="00071913">
      <w:pPr>
        <w:pStyle w:val="32"/>
        <w:jc w:val="both"/>
      </w:pPr>
    </w:p>
    <w:p w:rsidR="00071913" w:rsidRDefault="00071913" w:rsidP="00071913">
      <w:pPr>
        <w:ind w:firstLine="567"/>
        <w:jc w:val="both"/>
      </w:pPr>
    </w:p>
    <w:tbl>
      <w:tblPr>
        <w:tblW w:w="0" w:type="auto"/>
        <w:tblInd w:w="-459" w:type="dxa"/>
        <w:tblLook w:val="01E0" w:firstRow="1" w:lastRow="1" w:firstColumn="1" w:lastColumn="1" w:noHBand="0" w:noVBand="0"/>
      </w:tblPr>
      <w:tblGrid>
        <w:gridCol w:w="4776"/>
        <w:gridCol w:w="4795"/>
      </w:tblGrid>
      <w:tr w:rsidR="00071913" w:rsidTr="00C82D43">
        <w:tc>
          <w:tcPr>
            <w:tcW w:w="4776" w:type="dxa"/>
            <w:hideMark/>
          </w:tcPr>
          <w:p w:rsidR="00071913" w:rsidRDefault="00071913" w:rsidP="00C82D43">
            <w:pPr>
              <w:widowControl w:val="0"/>
              <w:spacing w:line="276" w:lineRule="auto"/>
              <w:ind w:firstLine="567"/>
              <w:jc w:val="both"/>
              <w:rPr>
                <w:b/>
              </w:rPr>
            </w:pPr>
            <w:r>
              <w:rPr>
                <w:b/>
              </w:rPr>
              <w:t>Заказчик</w:t>
            </w:r>
          </w:p>
        </w:tc>
        <w:tc>
          <w:tcPr>
            <w:tcW w:w="4795" w:type="dxa"/>
            <w:hideMark/>
          </w:tcPr>
          <w:p w:rsidR="00071913" w:rsidRDefault="00071913" w:rsidP="00C82D43">
            <w:pPr>
              <w:widowControl w:val="0"/>
              <w:spacing w:line="276" w:lineRule="auto"/>
              <w:ind w:firstLine="567"/>
              <w:jc w:val="both"/>
              <w:rPr>
                <w:b/>
              </w:rPr>
            </w:pPr>
            <w:r>
              <w:rPr>
                <w:b/>
              </w:rPr>
              <w:t>Поставщик</w:t>
            </w:r>
          </w:p>
        </w:tc>
      </w:tr>
    </w:tbl>
    <w:p w:rsidR="00071913" w:rsidRDefault="00071913" w:rsidP="00071913">
      <w:pPr>
        <w:ind w:firstLine="567"/>
        <w:jc w:val="both"/>
      </w:pPr>
    </w:p>
    <w:p w:rsidR="00071913" w:rsidRDefault="00071913" w:rsidP="00071913">
      <w:pPr>
        <w:ind w:firstLine="567"/>
        <w:jc w:val="both"/>
      </w:pPr>
    </w:p>
    <w:p w:rsidR="00071913" w:rsidRDefault="00071913" w:rsidP="00071913">
      <w:pPr>
        <w:jc w:val="both"/>
      </w:pPr>
      <w:r>
        <w:t>Директор: _____________/В.Н. Юркин/               ______________  __________/_________/</w:t>
      </w:r>
    </w:p>
    <w:p w:rsidR="00071913" w:rsidRDefault="00071913" w:rsidP="00071913">
      <w:pPr>
        <w:jc w:val="both"/>
      </w:pPr>
    </w:p>
    <w:p w:rsidR="00071913" w:rsidRDefault="00071913" w:rsidP="00071913">
      <w:pPr>
        <w:jc w:val="both"/>
      </w:pPr>
    </w:p>
    <w:p w:rsidR="00071913" w:rsidRDefault="00071913" w:rsidP="00071913">
      <w:pPr>
        <w:sectPr w:rsidR="00071913">
          <w:pgSz w:w="11906" w:h="16838"/>
          <w:pgMar w:top="1134" w:right="849" w:bottom="1134" w:left="1134" w:header="708" w:footer="708" w:gutter="0"/>
          <w:cols w:space="720"/>
        </w:sectPr>
      </w:pPr>
    </w:p>
    <w:p w:rsidR="00071913" w:rsidRDefault="00071913" w:rsidP="0007191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71913" w:rsidRDefault="00071913" w:rsidP="0007191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71913" w:rsidRDefault="00071913" w:rsidP="00071913">
      <w:pPr>
        <w:jc w:val="right"/>
      </w:pPr>
      <w:r>
        <w:t>№ ____ от «___» _______ 20__ г.</w:t>
      </w:r>
    </w:p>
    <w:p w:rsidR="00071913" w:rsidRDefault="00071913" w:rsidP="00071913">
      <w:pPr>
        <w:jc w:val="both"/>
        <w:rPr>
          <w:bCs/>
        </w:rPr>
      </w:pPr>
    </w:p>
    <w:p w:rsidR="00071913" w:rsidRDefault="00071913" w:rsidP="00071913">
      <w:pPr>
        <w:jc w:val="both"/>
        <w:rPr>
          <w:bCs/>
        </w:rPr>
      </w:pPr>
    </w:p>
    <w:p w:rsidR="00071913" w:rsidRDefault="00071913" w:rsidP="00071913">
      <w:pPr>
        <w:jc w:val="center"/>
      </w:pPr>
      <w:r>
        <w:t>ТЕХНИЧЕСКОЕ ЗАДАНИЕ</w:t>
      </w:r>
    </w:p>
    <w:p w:rsidR="00071913" w:rsidRDefault="00071913" w:rsidP="00071913">
      <w:pPr>
        <w:jc w:val="both"/>
      </w:pPr>
    </w:p>
    <w:p w:rsidR="00071913" w:rsidRDefault="00071913" w:rsidP="00071913">
      <w:pPr>
        <w:tabs>
          <w:tab w:val="left" w:pos="4366"/>
        </w:tabs>
        <w:ind w:firstLine="539"/>
        <w:jc w:val="both"/>
        <w:rPr>
          <w:color w:val="000000"/>
        </w:rPr>
      </w:pPr>
    </w:p>
    <w:p w:rsidR="00071913" w:rsidRDefault="00071913" w:rsidP="00071913">
      <w:pPr>
        <w:jc w:val="both"/>
      </w:pPr>
    </w:p>
    <w:p w:rsidR="00071913" w:rsidRDefault="00071913" w:rsidP="00071913">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поставку</w:t>
      </w:r>
      <w:proofErr w:type="gramEnd"/>
      <w:r>
        <w:rPr>
          <w:b/>
        </w:rPr>
        <w:t xml:space="preserve"> </w:t>
      </w:r>
      <w:r>
        <w:rPr>
          <w:color w:val="222222"/>
        </w:rPr>
        <w:t>технических газов</w:t>
      </w:r>
      <w:r>
        <w:t>.</w:t>
      </w:r>
    </w:p>
    <w:p w:rsidR="00071913" w:rsidRDefault="00071913" w:rsidP="00071913">
      <w:pPr>
        <w:autoSpaceDE w:val="0"/>
        <w:autoSpaceDN w:val="0"/>
        <w:adjustRightInd w:val="0"/>
        <w:jc w:val="both"/>
        <w:rPr>
          <w:color w:val="222222"/>
        </w:rPr>
      </w:pPr>
    </w:p>
    <w:p w:rsidR="00071913" w:rsidRDefault="00071913" w:rsidP="00071913">
      <w:pPr>
        <w:autoSpaceDE w:val="0"/>
        <w:autoSpaceDN w:val="0"/>
        <w:adjustRightInd w:val="0"/>
        <w:jc w:val="both"/>
      </w:pPr>
    </w:p>
    <w:p w:rsidR="00071913" w:rsidRDefault="00071913" w:rsidP="00071913">
      <w:pPr>
        <w:tabs>
          <w:tab w:val="left" w:pos="5430"/>
        </w:tabs>
        <w:jc w:val="both"/>
      </w:pPr>
      <w:r>
        <w:t>ЗАКАЗЧИК</w:t>
      </w:r>
      <w:r>
        <w:tab/>
        <w:t>ПОСТАВЩИК:</w:t>
      </w:r>
    </w:p>
    <w:p w:rsidR="00071913" w:rsidRDefault="00071913" w:rsidP="00071913">
      <w:pPr>
        <w:jc w:val="both"/>
      </w:pPr>
    </w:p>
    <w:p w:rsidR="00071913" w:rsidRDefault="00071913" w:rsidP="00071913">
      <w:pPr>
        <w:jc w:val="both"/>
      </w:pPr>
      <w:r>
        <w:t>Директор</w:t>
      </w:r>
      <w:proofErr w:type="gramStart"/>
      <w:r>
        <w:t xml:space="preserve">:                                                                          _____________: </w:t>
      </w:r>
      <w:proofErr w:type="gramEnd"/>
    </w:p>
    <w:p w:rsidR="00071913" w:rsidRDefault="00071913" w:rsidP="00071913">
      <w:pPr>
        <w:jc w:val="both"/>
      </w:pPr>
    </w:p>
    <w:p w:rsidR="00071913" w:rsidRDefault="00071913" w:rsidP="00071913">
      <w:pPr>
        <w:jc w:val="both"/>
      </w:pPr>
    </w:p>
    <w:p w:rsidR="00B24B9D" w:rsidRDefault="00071913" w:rsidP="00071913">
      <w:pPr>
        <w:pStyle w:val="affe"/>
        <w:spacing w:line="360" w:lineRule="auto"/>
      </w:pPr>
      <w:r>
        <w:t xml:space="preserve">______________/В.Н. Юркин/                                         ______________/______________ /  </w:t>
      </w:r>
    </w:p>
    <w:p w:rsidR="00B24B9D" w:rsidRDefault="00B24B9D" w:rsidP="00D21C66">
      <w:pPr>
        <w:pStyle w:val="affe"/>
        <w:spacing w:line="360" w:lineRule="auto"/>
      </w:pPr>
    </w:p>
    <w:sectPr w:rsidR="00B24B9D"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DD" w:rsidRDefault="00AF2BDD" w:rsidP="00534E1F">
      <w:r>
        <w:separator/>
      </w:r>
    </w:p>
  </w:endnote>
  <w:endnote w:type="continuationSeparator" w:id="0">
    <w:p w:rsidR="00AF2BDD" w:rsidRDefault="00AF2BD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F2BDD" w:rsidRDefault="00AF2BDD">
        <w:pPr>
          <w:pStyle w:val="a5"/>
          <w:jc w:val="center"/>
        </w:pPr>
        <w:r>
          <w:rPr>
            <w:noProof/>
          </w:rPr>
          <w:fldChar w:fldCharType="begin"/>
        </w:r>
        <w:r>
          <w:rPr>
            <w:noProof/>
          </w:rPr>
          <w:instrText xml:space="preserve"> PAGE   \* MERGEFORMAT </w:instrText>
        </w:r>
        <w:r>
          <w:rPr>
            <w:noProof/>
          </w:rPr>
          <w:fldChar w:fldCharType="separate"/>
        </w:r>
        <w:r w:rsidR="00760E8D">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F2BDD" w:rsidRDefault="00760E8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DD" w:rsidRDefault="00AF2BDD" w:rsidP="00534E1F">
      <w:r>
        <w:separator/>
      </w:r>
    </w:p>
  </w:footnote>
  <w:footnote w:type="continuationSeparator" w:id="0">
    <w:p w:rsidR="00AF2BDD" w:rsidRDefault="00AF2BD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6"/>
  </w:num>
  <w:num w:numId="5">
    <w:abstractNumId w:val="0"/>
  </w:num>
  <w:num w:numId="6">
    <w:abstractNumId w:val="15"/>
  </w:num>
  <w:num w:numId="7">
    <w:abstractNumId w:val="8"/>
  </w:num>
  <w:num w:numId="8">
    <w:abstractNumId w:val="2"/>
  </w:num>
  <w:num w:numId="9">
    <w:abstractNumId w:val="6"/>
  </w:num>
  <w:num w:numId="10">
    <w:abstractNumId w:val="10"/>
  </w:num>
  <w:num w:numId="11">
    <w:abstractNumId w:val="4"/>
  </w:num>
  <w:num w:numId="12">
    <w:abstractNumId w:val="3"/>
  </w:num>
  <w:num w:numId="13">
    <w:abstractNumId w:val="13"/>
  </w:num>
  <w:num w:numId="14">
    <w:abstractNumId w:val="5"/>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35067"/>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C66E1"/>
    <w:rsid w:val="002D02DE"/>
    <w:rsid w:val="002D2EB0"/>
    <w:rsid w:val="002D3A51"/>
    <w:rsid w:val="002D5CD0"/>
    <w:rsid w:val="002D7BA5"/>
    <w:rsid w:val="002E0EC4"/>
    <w:rsid w:val="002E1702"/>
    <w:rsid w:val="002E5BA3"/>
    <w:rsid w:val="002F0B34"/>
    <w:rsid w:val="002F2B96"/>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64D3"/>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6A9"/>
    <w:rsid w:val="006116F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15BB"/>
    <w:rsid w:val="00692341"/>
    <w:rsid w:val="00692751"/>
    <w:rsid w:val="00696600"/>
    <w:rsid w:val="006970AF"/>
    <w:rsid w:val="00697FF9"/>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4B4F"/>
    <w:rsid w:val="0073509A"/>
    <w:rsid w:val="0074566F"/>
    <w:rsid w:val="007518A3"/>
    <w:rsid w:val="00751CC3"/>
    <w:rsid w:val="00753C84"/>
    <w:rsid w:val="00757E2E"/>
    <w:rsid w:val="00757F74"/>
    <w:rsid w:val="007601CA"/>
    <w:rsid w:val="00760E8D"/>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78C3"/>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3D3D"/>
    <w:rsid w:val="008D47FF"/>
    <w:rsid w:val="008D5381"/>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0EB3"/>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BDD"/>
    <w:rsid w:val="00AF2FC3"/>
    <w:rsid w:val="00AF49E6"/>
    <w:rsid w:val="00AF5BCB"/>
    <w:rsid w:val="00AF5C95"/>
    <w:rsid w:val="00B0216C"/>
    <w:rsid w:val="00B06C5A"/>
    <w:rsid w:val="00B0712D"/>
    <w:rsid w:val="00B12DD7"/>
    <w:rsid w:val="00B15A64"/>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DF6701"/>
    <w:rsid w:val="00E0154D"/>
    <w:rsid w:val="00E0212F"/>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FA91-885C-4704-A254-0D985388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50</Pages>
  <Words>17468</Words>
  <Characters>99570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302</cp:revision>
  <cp:lastPrinted>2019-10-17T11:36:00Z</cp:lastPrinted>
  <dcterms:created xsi:type="dcterms:W3CDTF">2019-02-18T11:16:00Z</dcterms:created>
  <dcterms:modified xsi:type="dcterms:W3CDTF">2019-10-17T12:03:00Z</dcterms:modified>
</cp:coreProperties>
</file>