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A52ED"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изоляции\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изоляции\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2475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4752562" w:history="1">
            <w:r w:rsidR="00224754" w:rsidRPr="00247368">
              <w:rPr>
                <w:rStyle w:val="a7"/>
                <w:noProof/>
              </w:rPr>
              <w:t>ИЗВЕЩЕНИЕ О ЗАКУПКЕ</w:t>
            </w:r>
            <w:r w:rsidR="00224754">
              <w:rPr>
                <w:noProof/>
                <w:webHidden/>
              </w:rPr>
              <w:tab/>
            </w:r>
            <w:r w:rsidR="00224754">
              <w:rPr>
                <w:noProof/>
                <w:webHidden/>
              </w:rPr>
              <w:fldChar w:fldCharType="begin"/>
            </w:r>
            <w:r w:rsidR="00224754">
              <w:rPr>
                <w:noProof/>
                <w:webHidden/>
              </w:rPr>
              <w:instrText xml:space="preserve"> PAGEREF _Toc44752562 \h </w:instrText>
            </w:r>
            <w:r w:rsidR="00224754">
              <w:rPr>
                <w:noProof/>
                <w:webHidden/>
              </w:rPr>
            </w:r>
            <w:r w:rsidR="00224754">
              <w:rPr>
                <w:noProof/>
                <w:webHidden/>
              </w:rPr>
              <w:fldChar w:fldCharType="separate"/>
            </w:r>
            <w:r w:rsidR="0012001B">
              <w:rPr>
                <w:noProof/>
                <w:webHidden/>
              </w:rPr>
              <w:t>3</w:t>
            </w:r>
            <w:r w:rsidR="00224754">
              <w:rPr>
                <w:noProof/>
                <w:webHidden/>
              </w:rPr>
              <w:fldChar w:fldCharType="end"/>
            </w:r>
          </w:hyperlink>
        </w:p>
        <w:p w:rsidR="00224754" w:rsidRDefault="00EA52ED">
          <w:pPr>
            <w:pStyle w:val="13"/>
            <w:tabs>
              <w:tab w:val="right" w:leader="dot" w:pos="10055"/>
            </w:tabs>
            <w:rPr>
              <w:rFonts w:asciiTheme="minorHAnsi" w:eastAsiaTheme="minorEastAsia" w:hAnsiTheme="minorHAnsi" w:cstheme="minorBidi"/>
              <w:noProof/>
              <w:sz w:val="22"/>
              <w:szCs w:val="22"/>
            </w:rPr>
          </w:pPr>
          <w:hyperlink w:anchor="_Toc44752563" w:history="1">
            <w:r w:rsidR="00224754" w:rsidRPr="00247368">
              <w:rPr>
                <w:rStyle w:val="a7"/>
                <w:noProof/>
              </w:rPr>
              <w:t>РАЗДЕЛ I. ТЕРМИНЫ И ОПРЕДЕЛЕНИЯ</w:t>
            </w:r>
            <w:r w:rsidR="00224754">
              <w:rPr>
                <w:noProof/>
                <w:webHidden/>
              </w:rPr>
              <w:tab/>
            </w:r>
            <w:r w:rsidR="00224754">
              <w:rPr>
                <w:noProof/>
                <w:webHidden/>
              </w:rPr>
              <w:fldChar w:fldCharType="begin"/>
            </w:r>
            <w:r w:rsidR="00224754">
              <w:rPr>
                <w:noProof/>
                <w:webHidden/>
              </w:rPr>
              <w:instrText xml:space="preserve"> PAGEREF _Toc44752563 \h </w:instrText>
            </w:r>
            <w:r w:rsidR="00224754">
              <w:rPr>
                <w:noProof/>
                <w:webHidden/>
              </w:rPr>
            </w:r>
            <w:r w:rsidR="00224754">
              <w:rPr>
                <w:noProof/>
                <w:webHidden/>
              </w:rPr>
              <w:fldChar w:fldCharType="separate"/>
            </w:r>
            <w:r w:rsidR="0012001B">
              <w:rPr>
                <w:noProof/>
                <w:webHidden/>
              </w:rPr>
              <w:t>3</w:t>
            </w:r>
            <w:r w:rsidR="00224754">
              <w:rPr>
                <w:noProof/>
                <w:webHidden/>
              </w:rPr>
              <w:fldChar w:fldCharType="end"/>
            </w:r>
          </w:hyperlink>
        </w:p>
        <w:p w:rsidR="00224754" w:rsidRDefault="00EA52ED">
          <w:pPr>
            <w:pStyle w:val="13"/>
            <w:tabs>
              <w:tab w:val="right" w:leader="dot" w:pos="10055"/>
            </w:tabs>
            <w:rPr>
              <w:rFonts w:asciiTheme="minorHAnsi" w:eastAsiaTheme="minorEastAsia" w:hAnsiTheme="minorHAnsi" w:cstheme="minorBidi"/>
              <w:noProof/>
              <w:sz w:val="22"/>
              <w:szCs w:val="22"/>
            </w:rPr>
          </w:pPr>
          <w:hyperlink w:anchor="_Toc44752564" w:history="1">
            <w:r w:rsidR="00224754" w:rsidRPr="00247368">
              <w:rPr>
                <w:rStyle w:val="a7"/>
                <w:noProof/>
              </w:rPr>
              <w:t>РАЗДЕЛ II. ИНФОРМАЦИОННАЯ КАРТА</w:t>
            </w:r>
            <w:r w:rsidR="00224754">
              <w:rPr>
                <w:noProof/>
                <w:webHidden/>
              </w:rPr>
              <w:tab/>
            </w:r>
            <w:r w:rsidR="00224754">
              <w:rPr>
                <w:noProof/>
                <w:webHidden/>
              </w:rPr>
              <w:fldChar w:fldCharType="begin"/>
            </w:r>
            <w:r w:rsidR="00224754">
              <w:rPr>
                <w:noProof/>
                <w:webHidden/>
              </w:rPr>
              <w:instrText xml:space="preserve"> PAGEREF _Toc44752564 \h </w:instrText>
            </w:r>
            <w:r w:rsidR="00224754">
              <w:rPr>
                <w:noProof/>
                <w:webHidden/>
              </w:rPr>
            </w:r>
            <w:r w:rsidR="00224754">
              <w:rPr>
                <w:noProof/>
                <w:webHidden/>
              </w:rPr>
              <w:fldChar w:fldCharType="separate"/>
            </w:r>
            <w:r w:rsidR="0012001B">
              <w:rPr>
                <w:noProof/>
                <w:webHidden/>
              </w:rPr>
              <w:t>5</w:t>
            </w:r>
            <w:r w:rsidR="00224754">
              <w:rPr>
                <w:noProof/>
                <w:webHidden/>
              </w:rPr>
              <w:fldChar w:fldCharType="end"/>
            </w:r>
          </w:hyperlink>
        </w:p>
        <w:p w:rsidR="00224754" w:rsidRDefault="00EA52ED">
          <w:pPr>
            <w:pStyle w:val="23"/>
            <w:rPr>
              <w:rFonts w:asciiTheme="minorHAnsi" w:eastAsiaTheme="minorEastAsia" w:hAnsiTheme="minorHAnsi" w:cstheme="minorBidi"/>
              <w:noProof/>
              <w:sz w:val="22"/>
              <w:szCs w:val="22"/>
            </w:rPr>
          </w:pPr>
          <w:hyperlink w:anchor="_Toc44752565" w:history="1">
            <w:r w:rsidR="00224754" w:rsidRPr="00247368">
              <w:rPr>
                <w:rStyle w:val="a7"/>
                <w:noProof/>
              </w:rPr>
              <w:t>2.1. Общие сведения о закупке</w:t>
            </w:r>
            <w:r w:rsidR="00224754">
              <w:rPr>
                <w:noProof/>
                <w:webHidden/>
              </w:rPr>
              <w:tab/>
            </w:r>
            <w:r w:rsidR="00224754">
              <w:rPr>
                <w:noProof/>
                <w:webHidden/>
              </w:rPr>
              <w:fldChar w:fldCharType="begin"/>
            </w:r>
            <w:r w:rsidR="00224754">
              <w:rPr>
                <w:noProof/>
                <w:webHidden/>
              </w:rPr>
              <w:instrText xml:space="preserve"> PAGEREF _Toc44752565 \h </w:instrText>
            </w:r>
            <w:r w:rsidR="00224754">
              <w:rPr>
                <w:noProof/>
                <w:webHidden/>
              </w:rPr>
            </w:r>
            <w:r w:rsidR="00224754">
              <w:rPr>
                <w:noProof/>
                <w:webHidden/>
              </w:rPr>
              <w:fldChar w:fldCharType="separate"/>
            </w:r>
            <w:r w:rsidR="0012001B">
              <w:rPr>
                <w:noProof/>
                <w:webHidden/>
              </w:rPr>
              <w:t>5</w:t>
            </w:r>
            <w:r w:rsidR="00224754">
              <w:rPr>
                <w:noProof/>
                <w:webHidden/>
              </w:rPr>
              <w:fldChar w:fldCharType="end"/>
            </w:r>
          </w:hyperlink>
        </w:p>
        <w:p w:rsidR="00224754" w:rsidRDefault="00EA52ED">
          <w:pPr>
            <w:pStyle w:val="23"/>
            <w:rPr>
              <w:rFonts w:asciiTheme="minorHAnsi" w:eastAsiaTheme="minorEastAsia" w:hAnsiTheme="minorHAnsi" w:cstheme="minorBidi"/>
              <w:noProof/>
              <w:sz w:val="22"/>
              <w:szCs w:val="22"/>
            </w:rPr>
          </w:pPr>
          <w:hyperlink w:anchor="_Toc44752566" w:history="1">
            <w:r w:rsidR="00224754" w:rsidRPr="00247368">
              <w:rPr>
                <w:rStyle w:val="a7"/>
                <w:rFonts w:eastAsia="MS Mincho"/>
                <w:iCs/>
                <w:noProof/>
              </w:rPr>
              <w:t>2.2. Требования к Заявке на участие в закупке</w:t>
            </w:r>
            <w:r w:rsidR="00224754">
              <w:rPr>
                <w:noProof/>
                <w:webHidden/>
              </w:rPr>
              <w:tab/>
            </w:r>
            <w:r w:rsidR="00224754">
              <w:rPr>
                <w:noProof/>
                <w:webHidden/>
              </w:rPr>
              <w:fldChar w:fldCharType="begin"/>
            </w:r>
            <w:r w:rsidR="00224754">
              <w:rPr>
                <w:noProof/>
                <w:webHidden/>
              </w:rPr>
              <w:instrText xml:space="preserve"> PAGEREF _Toc44752566 \h </w:instrText>
            </w:r>
            <w:r w:rsidR="00224754">
              <w:rPr>
                <w:noProof/>
                <w:webHidden/>
              </w:rPr>
            </w:r>
            <w:r w:rsidR="00224754">
              <w:rPr>
                <w:noProof/>
                <w:webHidden/>
              </w:rPr>
              <w:fldChar w:fldCharType="separate"/>
            </w:r>
            <w:r w:rsidR="0012001B">
              <w:rPr>
                <w:noProof/>
                <w:webHidden/>
              </w:rPr>
              <w:t>15</w:t>
            </w:r>
            <w:r w:rsidR="00224754">
              <w:rPr>
                <w:noProof/>
                <w:webHidden/>
              </w:rPr>
              <w:fldChar w:fldCharType="end"/>
            </w:r>
          </w:hyperlink>
        </w:p>
        <w:p w:rsidR="00224754" w:rsidRDefault="00EA52ED">
          <w:pPr>
            <w:pStyle w:val="23"/>
            <w:rPr>
              <w:rFonts w:asciiTheme="minorHAnsi" w:eastAsiaTheme="minorEastAsia" w:hAnsiTheme="minorHAnsi" w:cstheme="minorBidi"/>
              <w:noProof/>
              <w:sz w:val="22"/>
              <w:szCs w:val="22"/>
            </w:rPr>
          </w:pPr>
          <w:hyperlink w:anchor="_Toc44752567" w:history="1">
            <w:r w:rsidR="00224754" w:rsidRPr="00247368">
              <w:rPr>
                <w:rStyle w:val="a7"/>
                <w:rFonts w:eastAsia="MS Mincho"/>
                <w:iCs/>
                <w:noProof/>
              </w:rPr>
              <w:t>2.3. Условия заключения и исполнения договора</w:t>
            </w:r>
            <w:r w:rsidR="00224754">
              <w:rPr>
                <w:noProof/>
                <w:webHidden/>
              </w:rPr>
              <w:tab/>
            </w:r>
            <w:r w:rsidR="00224754">
              <w:rPr>
                <w:noProof/>
                <w:webHidden/>
              </w:rPr>
              <w:fldChar w:fldCharType="begin"/>
            </w:r>
            <w:r w:rsidR="00224754">
              <w:rPr>
                <w:noProof/>
                <w:webHidden/>
              </w:rPr>
              <w:instrText xml:space="preserve"> PAGEREF _Toc44752567 \h </w:instrText>
            </w:r>
            <w:r w:rsidR="00224754">
              <w:rPr>
                <w:noProof/>
                <w:webHidden/>
              </w:rPr>
            </w:r>
            <w:r w:rsidR="00224754">
              <w:rPr>
                <w:noProof/>
                <w:webHidden/>
              </w:rPr>
              <w:fldChar w:fldCharType="separate"/>
            </w:r>
            <w:r w:rsidR="0012001B">
              <w:rPr>
                <w:noProof/>
                <w:webHidden/>
              </w:rPr>
              <w:t>25</w:t>
            </w:r>
            <w:r w:rsidR="00224754">
              <w:rPr>
                <w:noProof/>
                <w:webHidden/>
              </w:rPr>
              <w:fldChar w:fldCharType="end"/>
            </w:r>
          </w:hyperlink>
        </w:p>
        <w:p w:rsidR="00224754" w:rsidRDefault="00EA52ED">
          <w:pPr>
            <w:pStyle w:val="13"/>
            <w:tabs>
              <w:tab w:val="right" w:leader="dot" w:pos="10055"/>
            </w:tabs>
            <w:rPr>
              <w:rFonts w:asciiTheme="minorHAnsi" w:eastAsiaTheme="minorEastAsia" w:hAnsiTheme="minorHAnsi" w:cstheme="minorBidi"/>
              <w:noProof/>
              <w:sz w:val="22"/>
              <w:szCs w:val="22"/>
            </w:rPr>
          </w:pPr>
          <w:hyperlink w:anchor="_Toc44752568" w:history="1">
            <w:r w:rsidR="00224754" w:rsidRPr="00247368">
              <w:rPr>
                <w:rStyle w:val="a7"/>
                <w:noProof/>
              </w:rPr>
              <w:t>РАЗДЕЛ III. ФОРМЫ ДЛЯ ЗАПОЛНЕНИЯ УЧАСТНИКАМИ ЗАКУПКИ</w:t>
            </w:r>
            <w:r w:rsidR="00224754">
              <w:rPr>
                <w:noProof/>
                <w:webHidden/>
              </w:rPr>
              <w:tab/>
            </w:r>
            <w:r w:rsidR="00224754">
              <w:rPr>
                <w:noProof/>
                <w:webHidden/>
              </w:rPr>
              <w:fldChar w:fldCharType="begin"/>
            </w:r>
            <w:r w:rsidR="00224754">
              <w:rPr>
                <w:noProof/>
                <w:webHidden/>
              </w:rPr>
              <w:instrText xml:space="preserve"> PAGEREF _Toc44752568 \h </w:instrText>
            </w:r>
            <w:r w:rsidR="00224754">
              <w:rPr>
                <w:noProof/>
                <w:webHidden/>
              </w:rPr>
            </w:r>
            <w:r w:rsidR="00224754">
              <w:rPr>
                <w:noProof/>
                <w:webHidden/>
              </w:rPr>
              <w:fldChar w:fldCharType="separate"/>
            </w:r>
            <w:r w:rsidR="0012001B">
              <w:rPr>
                <w:noProof/>
                <w:webHidden/>
              </w:rPr>
              <w:t>28</w:t>
            </w:r>
            <w:r w:rsidR="00224754">
              <w:rPr>
                <w:noProof/>
                <w:webHidden/>
              </w:rPr>
              <w:fldChar w:fldCharType="end"/>
            </w:r>
          </w:hyperlink>
        </w:p>
        <w:p w:rsidR="00224754" w:rsidRDefault="00EA52ED">
          <w:pPr>
            <w:pStyle w:val="23"/>
            <w:rPr>
              <w:rFonts w:asciiTheme="minorHAnsi" w:eastAsiaTheme="minorEastAsia" w:hAnsiTheme="minorHAnsi" w:cstheme="minorBidi"/>
              <w:noProof/>
              <w:sz w:val="22"/>
              <w:szCs w:val="22"/>
            </w:rPr>
          </w:pPr>
          <w:hyperlink w:anchor="_Toc44752569" w:history="1">
            <w:r w:rsidR="00224754" w:rsidRPr="00247368">
              <w:rPr>
                <w:rStyle w:val="a7"/>
                <w:noProof/>
              </w:rPr>
              <w:t>ФОРМА 1. ЗАЯВКА НА УЧАСТИЕ</w:t>
            </w:r>
            <w:r w:rsidR="00224754">
              <w:rPr>
                <w:noProof/>
                <w:webHidden/>
              </w:rPr>
              <w:tab/>
            </w:r>
            <w:r w:rsidR="00224754">
              <w:rPr>
                <w:noProof/>
                <w:webHidden/>
              </w:rPr>
              <w:fldChar w:fldCharType="begin"/>
            </w:r>
            <w:r w:rsidR="00224754">
              <w:rPr>
                <w:noProof/>
                <w:webHidden/>
              </w:rPr>
              <w:instrText xml:space="preserve"> PAGEREF _Toc44752569 \h </w:instrText>
            </w:r>
            <w:r w:rsidR="00224754">
              <w:rPr>
                <w:noProof/>
                <w:webHidden/>
              </w:rPr>
            </w:r>
            <w:r w:rsidR="00224754">
              <w:rPr>
                <w:noProof/>
                <w:webHidden/>
              </w:rPr>
              <w:fldChar w:fldCharType="separate"/>
            </w:r>
            <w:r w:rsidR="0012001B">
              <w:rPr>
                <w:noProof/>
                <w:webHidden/>
              </w:rPr>
              <w:t>28</w:t>
            </w:r>
            <w:r w:rsidR="00224754">
              <w:rPr>
                <w:noProof/>
                <w:webHidden/>
              </w:rPr>
              <w:fldChar w:fldCharType="end"/>
            </w:r>
          </w:hyperlink>
        </w:p>
        <w:p w:rsidR="00224754" w:rsidRDefault="00EA52ED">
          <w:pPr>
            <w:pStyle w:val="23"/>
            <w:rPr>
              <w:rFonts w:asciiTheme="minorHAnsi" w:eastAsiaTheme="minorEastAsia" w:hAnsiTheme="minorHAnsi" w:cstheme="minorBidi"/>
              <w:noProof/>
              <w:sz w:val="22"/>
              <w:szCs w:val="22"/>
            </w:rPr>
          </w:pPr>
          <w:hyperlink w:anchor="_Toc44752570" w:history="1">
            <w:r w:rsidR="00224754" w:rsidRPr="00247368">
              <w:rPr>
                <w:rStyle w:val="a7"/>
                <w:noProof/>
              </w:rPr>
              <w:t>ФОРМА 2. АНКЕТА УЧАСТНИКА ЗАПРОСА КОТИРОВОК</w:t>
            </w:r>
            <w:r w:rsidR="00224754">
              <w:rPr>
                <w:noProof/>
                <w:webHidden/>
              </w:rPr>
              <w:tab/>
            </w:r>
            <w:r w:rsidR="00224754">
              <w:rPr>
                <w:noProof/>
                <w:webHidden/>
              </w:rPr>
              <w:fldChar w:fldCharType="begin"/>
            </w:r>
            <w:r w:rsidR="00224754">
              <w:rPr>
                <w:noProof/>
                <w:webHidden/>
              </w:rPr>
              <w:instrText xml:space="preserve"> PAGEREF _Toc44752570 \h </w:instrText>
            </w:r>
            <w:r w:rsidR="00224754">
              <w:rPr>
                <w:noProof/>
                <w:webHidden/>
              </w:rPr>
            </w:r>
            <w:r w:rsidR="00224754">
              <w:rPr>
                <w:noProof/>
                <w:webHidden/>
              </w:rPr>
              <w:fldChar w:fldCharType="separate"/>
            </w:r>
            <w:r w:rsidR="0012001B">
              <w:rPr>
                <w:noProof/>
                <w:webHidden/>
              </w:rPr>
              <w:t>31</w:t>
            </w:r>
            <w:r w:rsidR="00224754">
              <w:rPr>
                <w:noProof/>
                <w:webHidden/>
              </w:rPr>
              <w:fldChar w:fldCharType="end"/>
            </w:r>
          </w:hyperlink>
        </w:p>
        <w:p w:rsidR="00224754" w:rsidRDefault="00EA52ED">
          <w:pPr>
            <w:pStyle w:val="35"/>
            <w:tabs>
              <w:tab w:val="right" w:leader="dot" w:pos="10055"/>
            </w:tabs>
            <w:rPr>
              <w:rFonts w:asciiTheme="minorHAnsi" w:eastAsiaTheme="minorEastAsia" w:hAnsiTheme="minorHAnsi" w:cstheme="minorBidi"/>
              <w:noProof/>
            </w:rPr>
          </w:pPr>
          <w:hyperlink w:anchor="_Toc44752571" w:history="1">
            <w:r w:rsidR="00224754" w:rsidRPr="00247368">
              <w:rPr>
                <w:rStyle w:val="a7"/>
                <w:rFonts w:ascii="Times New Roman" w:eastAsiaTheme="majorEastAsia" w:hAnsi="Times New Roman"/>
                <w:iCs/>
                <w:noProof/>
              </w:rPr>
              <w:t>В ЭЛЕКТРОННОЙ ФОРМЕ</w:t>
            </w:r>
            <w:r w:rsidR="00224754">
              <w:rPr>
                <w:noProof/>
                <w:webHidden/>
              </w:rPr>
              <w:tab/>
            </w:r>
            <w:r w:rsidR="00224754">
              <w:rPr>
                <w:noProof/>
                <w:webHidden/>
              </w:rPr>
              <w:fldChar w:fldCharType="begin"/>
            </w:r>
            <w:r w:rsidR="00224754">
              <w:rPr>
                <w:noProof/>
                <w:webHidden/>
              </w:rPr>
              <w:instrText xml:space="preserve"> PAGEREF _Toc44752571 \h </w:instrText>
            </w:r>
            <w:r w:rsidR="00224754">
              <w:rPr>
                <w:noProof/>
                <w:webHidden/>
              </w:rPr>
            </w:r>
            <w:r w:rsidR="00224754">
              <w:rPr>
                <w:noProof/>
                <w:webHidden/>
              </w:rPr>
              <w:fldChar w:fldCharType="separate"/>
            </w:r>
            <w:r w:rsidR="0012001B">
              <w:rPr>
                <w:noProof/>
                <w:webHidden/>
              </w:rPr>
              <w:t>31</w:t>
            </w:r>
            <w:r w:rsidR="00224754">
              <w:rPr>
                <w:noProof/>
                <w:webHidden/>
              </w:rPr>
              <w:fldChar w:fldCharType="end"/>
            </w:r>
          </w:hyperlink>
        </w:p>
        <w:p w:rsidR="00224754" w:rsidRDefault="00EA52ED">
          <w:pPr>
            <w:pStyle w:val="23"/>
            <w:rPr>
              <w:rFonts w:asciiTheme="minorHAnsi" w:eastAsiaTheme="minorEastAsia" w:hAnsiTheme="minorHAnsi" w:cstheme="minorBidi"/>
              <w:noProof/>
              <w:sz w:val="22"/>
              <w:szCs w:val="22"/>
            </w:rPr>
          </w:pPr>
          <w:hyperlink w:anchor="_Toc44752572" w:history="1">
            <w:r w:rsidR="00224754" w:rsidRPr="00247368">
              <w:rPr>
                <w:rStyle w:val="a7"/>
                <w:rFonts w:eastAsia="MS Mincho"/>
                <w:noProof/>
                <w:kern w:val="32"/>
              </w:rPr>
              <w:t>ФОРМА 3. ТЕХНИКО-КОММЕРЧЕСКОЕ ПРЕДЛОЖЕНИЕ</w:t>
            </w:r>
            <w:r w:rsidR="00224754">
              <w:rPr>
                <w:noProof/>
                <w:webHidden/>
              </w:rPr>
              <w:tab/>
            </w:r>
            <w:r w:rsidR="00224754">
              <w:rPr>
                <w:noProof/>
                <w:webHidden/>
              </w:rPr>
              <w:fldChar w:fldCharType="begin"/>
            </w:r>
            <w:r w:rsidR="00224754">
              <w:rPr>
                <w:noProof/>
                <w:webHidden/>
              </w:rPr>
              <w:instrText xml:space="preserve"> PAGEREF _Toc44752572 \h </w:instrText>
            </w:r>
            <w:r w:rsidR="00224754">
              <w:rPr>
                <w:noProof/>
                <w:webHidden/>
              </w:rPr>
            </w:r>
            <w:r w:rsidR="00224754">
              <w:rPr>
                <w:noProof/>
                <w:webHidden/>
              </w:rPr>
              <w:fldChar w:fldCharType="separate"/>
            </w:r>
            <w:r w:rsidR="0012001B">
              <w:rPr>
                <w:noProof/>
                <w:webHidden/>
              </w:rPr>
              <w:t>33</w:t>
            </w:r>
            <w:r w:rsidR="00224754">
              <w:rPr>
                <w:noProof/>
                <w:webHidden/>
              </w:rPr>
              <w:fldChar w:fldCharType="end"/>
            </w:r>
          </w:hyperlink>
        </w:p>
        <w:p w:rsidR="00224754" w:rsidRDefault="00EA52ED">
          <w:pPr>
            <w:pStyle w:val="23"/>
            <w:rPr>
              <w:rFonts w:asciiTheme="minorHAnsi" w:eastAsiaTheme="minorEastAsia" w:hAnsiTheme="minorHAnsi" w:cstheme="minorBidi"/>
              <w:noProof/>
              <w:sz w:val="22"/>
              <w:szCs w:val="22"/>
            </w:rPr>
          </w:pPr>
          <w:hyperlink w:anchor="_Toc44752573" w:history="1">
            <w:r w:rsidR="00224754" w:rsidRPr="00247368">
              <w:rPr>
                <w:rStyle w:val="a7"/>
                <w:rFonts w:eastAsia="MS Mincho"/>
                <w:noProof/>
                <w:kern w:val="32"/>
              </w:rPr>
              <w:t>ФОРМА 3.1. ЦЕНОВОЕ ПРЕДЛОЖЕНИЕ</w:t>
            </w:r>
            <w:r w:rsidR="00224754">
              <w:rPr>
                <w:noProof/>
                <w:webHidden/>
              </w:rPr>
              <w:tab/>
            </w:r>
            <w:r w:rsidR="00224754">
              <w:rPr>
                <w:noProof/>
                <w:webHidden/>
              </w:rPr>
              <w:fldChar w:fldCharType="begin"/>
            </w:r>
            <w:r w:rsidR="00224754">
              <w:rPr>
                <w:noProof/>
                <w:webHidden/>
              </w:rPr>
              <w:instrText xml:space="preserve"> PAGEREF _Toc44752573 \h </w:instrText>
            </w:r>
            <w:r w:rsidR="00224754">
              <w:rPr>
                <w:noProof/>
                <w:webHidden/>
              </w:rPr>
            </w:r>
            <w:r w:rsidR="00224754">
              <w:rPr>
                <w:noProof/>
                <w:webHidden/>
              </w:rPr>
              <w:fldChar w:fldCharType="separate"/>
            </w:r>
            <w:r w:rsidR="0012001B">
              <w:rPr>
                <w:noProof/>
                <w:webHidden/>
              </w:rPr>
              <w:t>34</w:t>
            </w:r>
            <w:r w:rsidR="00224754">
              <w:rPr>
                <w:noProof/>
                <w:webHidden/>
              </w:rPr>
              <w:fldChar w:fldCharType="end"/>
            </w:r>
          </w:hyperlink>
        </w:p>
        <w:p w:rsidR="00224754" w:rsidRDefault="00EA52ED">
          <w:pPr>
            <w:pStyle w:val="23"/>
            <w:rPr>
              <w:rFonts w:asciiTheme="minorHAnsi" w:eastAsiaTheme="minorEastAsia" w:hAnsiTheme="minorHAnsi" w:cstheme="minorBidi"/>
              <w:noProof/>
              <w:sz w:val="22"/>
              <w:szCs w:val="22"/>
            </w:rPr>
          </w:pPr>
          <w:hyperlink w:anchor="_Toc44752574" w:history="1">
            <w:r w:rsidR="00224754" w:rsidRPr="00247368">
              <w:rPr>
                <w:rStyle w:val="a7"/>
                <w:rFonts w:eastAsia="MS Mincho"/>
                <w:noProof/>
                <w:kern w:val="32"/>
              </w:rPr>
              <w:t>ФОРМА 4. РЕКОМЕНДУЕМАЯ ФОРМА ЗАПРОСА РАЗЪЯСНЕНИЙ ИЗВЕЩЕНИЯ О ЗАКУПКЕ</w:t>
            </w:r>
            <w:r w:rsidR="00224754">
              <w:rPr>
                <w:noProof/>
                <w:webHidden/>
              </w:rPr>
              <w:tab/>
            </w:r>
            <w:r w:rsidR="00224754">
              <w:rPr>
                <w:noProof/>
                <w:webHidden/>
              </w:rPr>
              <w:fldChar w:fldCharType="begin"/>
            </w:r>
            <w:r w:rsidR="00224754">
              <w:rPr>
                <w:noProof/>
                <w:webHidden/>
              </w:rPr>
              <w:instrText xml:space="preserve"> PAGEREF _Toc44752574 \h </w:instrText>
            </w:r>
            <w:r w:rsidR="00224754">
              <w:rPr>
                <w:noProof/>
                <w:webHidden/>
              </w:rPr>
            </w:r>
            <w:r w:rsidR="00224754">
              <w:rPr>
                <w:noProof/>
                <w:webHidden/>
              </w:rPr>
              <w:fldChar w:fldCharType="separate"/>
            </w:r>
            <w:r w:rsidR="0012001B">
              <w:rPr>
                <w:noProof/>
                <w:webHidden/>
              </w:rPr>
              <w:t>35</w:t>
            </w:r>
            <w:r w:rsidR="00224754">
              <w:rPr>
                <w:noProof/>
                <w:webHidden/>
              </w:rPr>
              <w:fldChar w:fldCharType="end"/>
            </w:r>
          </w:hyperlink>
        </w:p>
        <w:p w:rsidR="00224754" w:rsidRDefault="00EA52ED">
          <w:pPr>
            <w:pStyle w:val="23"/>
            <w:rPr>
              <w:rFonts w:asciiTheme="minorHAnsi" w:eastAsiaTheme="minorEastAsia" w:hAnsiTheme="minorHAnsi" w:cstheme="minorBidi"/>
              <w:noProof/>
              <w:sz w:val="22"/>
              <w:szCs w:val="22"/>
            </w:rPr>
          </w:pPr>
          <w:hyperlink w:anchor="_Toc44752575" w:history="1">
            <w:r w:rsidR="00224754" w:rsidRPr="00247368">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224754" w:rsidRPr="00247368">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24754" w:rsidRPr="00247368">
              <w:rPr>
                <w:rStyle w:val="a7"/>
                <w:noProof/>
              </w:rPr>
              <w:t>)</w:t>
            </w:r>
            <w:r w:rsidR="00224754">
              <w:rPr>
                <w:noProof/>
                <w:webHidden/>
              </w:rPr>
              <w:tab/>
            </w:r>
            <w:r w:rsidR="00224754">
              <w:rPr>
                <w:noProof/>
                <w:webHidden/>
              </w:rPr>
              <w:fldChar w:fldCharType="begin"/>
            </w:r>
            <w:r w:rsidR="00224754">
              <w:rPr>
                <w:noProof/>
                <w:webHidden/>
              </w:rPr>
              <w:instrText xml:space="preserve"> PAGEREF _Toc44752575 \h </w:instrText>
            </w:r>
            <w:r w:rsidR="00224754">
              <w:rPr>
                <w:noProof/>
                <w:webHidden/>
              </w:rPr>
            </w:r>
            <w:r w:rsidR="00224754">
              <w:rPr>
                <w:noProof/>
                <w:webHidden/>
              </w:rPr>
              <w:fldChar w:fldCharType="separate"/>
            </w:r>
            <w:r w:rsidR="0012001B">
              <w:rPr>
                <w:noProof/>
                <w:webHidden/>
              </w:rPr>
              <w:t>36</w:t>
            </w:r>
            <w:r w:rsidR="00224754">
              <w:rPr>
                <w:noProof/>
                <w:webHidden/>
              </w:rPr>
              <w:fldChar w:fldCharType="end"/>
            </w:r>
          </w:hyperlink>
        </w:p>
        <w:p w:rsidR="00224754" w:rsidRDefault="00EA52ED">
          <w:pPr>
            <w:pStyle w:val="23"/>
            <w:rPr>
              <w:rFonts w:asciiTheme="minorHAnsi" w:eastAsiaTheme="minorEastAsia" w:hAnsiTheme="minorHAnsi" w:cstheme="minorBidi"/>
              <w:noProof/>
              <w:sz w:val="22"/>
              <w:szCs w:val="22"/>
            </w:rPr>
          </w:pPr>
          <w:hyperlink w:anchor="_Toc44752576" w:history="1">
            <w:r w:rsidR="00224754" w:rsidRPr="00247368">
              <w:rPr>
                <w:rStyle w:val="a7"/>
                <w:noProof/>
              </w:rPr>
              <w:t>РАЗДЕЛ IV. ТЕХНИЧЕСКОЕ ЗАДАНИЕ</w:t>
            </w:r>
            <w:r w:rsidR="00224754">
              <w:rPr>
                <w:noProof/>
                <w:webHidden/>
              </w:rPr>
              <w:tab/>
            </w:r>
            <w:r w:rsidR="00224754">
              <w:rPr>
                <w:noProof/>
                <w:webHidden/>
              </w:rPr>
              <w:fldChar w:fldCharType="begin"/>
            </w:r>
            <w:r w:rsidR="00224754">
              <w:rPr>
                <w:noProof/>
                <w:webHidden/>
              </w:rPr>
              <w:instrText xml:space="preserve"> PAGEREF _Toc44752576 \h </w:instrText>
            </w:r>
            <w:r w:rsidR="00224754">
              <w:rPr>
                <w:noProof/>
                <w:webHidden/>
              </w:rPr>
            </w:r>
            <w:r w:rsidR="00224754">
              <w:rPr>
                <w:noProof/>
                <w:webHidden/>
              </w:rPr>
              <w:fldChar w:fldCharType="separate"/>
            </w:r>
            <w:r w:rsidR="0012001B">
              <w:rPr>
                <w:noProof/>
                <w:webHidden/>
              </w:rPr>
              <w:t>40</w:t>
            </w:r>
            <w:r w:rsidR="00224754">
              <w:rPr>
                <w:noProof/>
                <w:webHidden/>
              </w:rPr>
              <w:fldChar w:fldCharType="end"/>
            </w:r>
          </w:hyperlink>
        </w:p>
        <w:p w:rsidR="00224754" w:rsidRDefault="00EA52ED">
          <w:pPr>
            <w:pStyle w:val="13"/>
            <w:tabs>
              <w:tab w:val="right" w:leader="dot" w:pos="10055"/>
            </w:tabs>
            <w:rPr>
              <w:rFonts w:asciiTheme="minorHAnsi" w:eastAsiaTheme="minorEastAsia" w:hAnsiTheme="minorHAnsi" w:cstheme="minorBidi"/>
              <w:noProof/>
              <w:sz w:val="22"/>
              <w:szCs w:val="22"/>
            </w:rPr>
          </w:pPr>
          <w:hyperlink w:anchor="_Toc44752577" w:history="1">
            <w:r w:rsidR="00224754" w:rsidRPr="00247368">
              <w:rPr>
                <w:rStyle w:val="a7"/>
                <w:noProof/>
              </w:rPr>
              <w:t>РАЗДЕЛ V. ПРОЕКТ ДОГОВОРА</w:t>
            </w:r>
            <w:r w:rsidR="00224754">
              <w:rPr>
                <w:noProof/>
                <w:webHidden/>
              </w:rPr>
              <w:tab/>
            </w:r>
            <w:r w:rsidR="00224754">
              <w:rPr>
                <w:noProof/>
                <w:webHidden/>
              </w:rPr>
              <w:fldChar w:fldCharType="begin"/>
            </w:r>
            <w:r w:rsidR="00224754">
              <w:rPr>
                <w:noProof/>
                <w:webHidden/>
              </w:rPr>
              <w:instrText xml:space="preserve"> PAGEREF _Toc44752577 \h </w:instrText>
            </w:r>
            <w:r w:rsidR="00224754">
              <w:rPr>
                <w:noProof/>
                <w:webHidden/>
              </w:rPr>
            </w:r>
            <w:r w:rsidR="00224754">
              <w:rPr>
                <w:noProof/>
                <w:webHidden/>
              </w:rPr>
              <w:fldChar w:fldCharType="separate"/>
            </w:r>
            <w:r w:rsidR="0012001B">
              <w:rPr>
                <w:noProof/>
                <w:webHidden/>
              </w:rPr>
              <w:t>44</w:t>
            </w:r>
            <w:r w:rsidR="0022475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4752562"/>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4752563"/>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4752564"/>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4752565"/>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673D78" w:rsidP="007271BD">
            <w:pPr>
              <w:pStyle w:val="Default"/>
              <w:ind w:firstLine="567"/>
              <w:jc w:val="both"/>
              <w:rPr>
                <w:bCs/>
              </w:rPr>
            </w:pPr>
            <w:r>
              <w:rPr>
                <w:bCs/>
              </w:rPr>
              <w:t xml:space="preserve">Шкилёв Борис Павлович </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53577" w:rsidRPr="00487299" w:rsidRDefault="00A748A3" w:rsidP="00053577">
            <w:pPr>
              <w:pStyle w:val="Default"/>
              <w:ind w:firstLine="567"/>
              <w:jc w:val="both"/>
              <w:rPr>
                <w:bCs/>
              </w:rPr>
            </w:pPr>
            <w:r>
              <w:rPr>
                <w:bCs/>
              </w:rPr>
              <w:t>Васильев Михаил Иванович</w:t>
            </w:r>
          </w:p>
          <w:p w:rsidR="00053577" w:rsidRPr="00487299" w:rsidRDefault="00053577" w:rsidP="00053577">
            <w:pPr>
              <w:pStyle w:val="Default"/>
              <w:ind w:firstLine="567"/>
              <w:jc w:val="both"/>
              <w:rPr>
                <w:bCs/>
              </w:rPr>
            </w:pPr>
            <w:r w:rsidRPr="00487299">
              <w:rPr>
                <w:bCs/>
              </w:rPr>
              <w:t xml:space="preserve">тел. + 7 (3462) </w:t>
            </w:r>
            <w:r w:rsidR="00A748A3">
              <w:rPr>
                <w:bCs/>
              </w:rPr>
              <w:t>24-17-23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A52ED"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748A3">
            <w:pPr>
              <w:ind w:firstLine="567"/>
              <w:jc w:val="both"/>
              <w:rPr>
                <w:b/>
              </w:rPr>
            </w:pPr>
            <w:r w:rsidRPr="00182067">
              <w:rPr>
                <w:b/>
              </w:rPr>
              <w:t>«</w:t>
            </w:r>
            <w:r w:rsidR="00673D78">
              <w:rPr>
                <w:b/>
              </w:rPr>
              <w:t>28</w:t>
            </w:r>
            <w:r w:rsidRPr="00182067">
              <w:rPr>
                <w:b/>
              </w:rPr>
              <w:t>»</w:t>
            </w:r>
            <w:r w:rsidR="00441073">
              <w:rPr>
                <w:b/>
              </w:rPr>
              <w:t xml:space="preserve"> </w:t>
            </w:r>
            <w:r w:rsidR="00A748A3">
              <w:rPr>
                <w:b/>
              </w:rPr>
              <w:t>сентября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748A3">
              <w:rPr>
                <w:b/>
              </w:rPr>
              <w:t>2</w:t>
            </w:r>
            <w:r w:rsidR="00673D78">
              <w:rPr>
                <w:b/>
              </w:rPr>
              <w:t>8</w:t>
            </w:r>
            <w:r w:rsidR="00287080" w:rsidRPr="00182067">
              <w:rPr>
                <w:b/>
              </w:rPr>
              <w:t>»</w:t>
            </w:r>
            <w:r w:rsidR="00287080">
              <w:rPr>
                <w:b/>
              </w:rPr>
              <w:t xml:space="preserve"> </w:t>
            </w:r>
            <w:r w:rsidR="00A748A3">
              <w:rPr>
                <w:b/>
              </w:rPr>
              <w:t>сентября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673D78">
              <w:rPr>
                <w:b/>
              </w:rPr>
              <w:t>05</w:t>
            </w:r>
            <w:r w:rsidRPr="00182067">
              <w:rPr>
                <w:b/>
              </w:rPr>
              <w:t>»</w:t>
            </w:r>
            <w:r w:rsidR="001F79B8">
              <w:rPr>
                <w:b/>
              </w:rPr>
              <w:t xml:space="preserve"> </w:t>
            </w:r>
            <w:r w:rsidR="00A748A3">
              <w:rPr>
                <w:b/>
              </w:rPr>
              <w:t>октября</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0949CA">
              <w:rPr>
                <w:b/>
              </w:rPr>
              <w:t>0</w:t>
            </w:r>
            <w:r w:rsidR="00673D78">
              <w:rPr>
                <w:b/>
              </w:rPr>
              <w:t>6</w:t>
            </w:r>
            <w:r w:rsidRPr="00182067">
              <w:rPr>
                <w:b/>
              </w:rPr>
              <w:t>»</w:t>
            </w:r>
            <w:r w:rsidR="001F79B8">
              <w:rPr>
                <w:b/>
              </w:rPr>
              <w:t xml:space="preserve"> </w:t>
            </w:r>
            <w:r w:rsidR="00A748A3">
              <w:rPr>
                <w:b/>
              </w:rPr>
              <w:t>октября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673D78">
              <w:rPr>
                <w:b/>
              </w:rPr>
              <w:t>08</w:t>
            </w:r>
            <w:r w:rsidR="00D76D12" w:rsidRPr="00182067">
              <w:rPr>
                <w:b/>
              </w:rPr>
              <w:t>»</w:t>
            </w:r>
            <w:r w:rsidR="001F79B8">
              <w:rPr>
                <w:b/>
              </w:rPr>
              <w:t xml:space="preserve"> </w:t>
            </w:r>
            <w:r w:rsidR="00A748A3" w:rsidRPr="00A748A3">
              <w:rPr>
                <w:b/>
              </w:rPr>
              <w:t xml:space="preserve">октября </w:t>
            </w:r>
            <w:r w:rsidR="00087F17" w:rsidRPr="005E761C">
              <w:rPr>
                <w:b/>
              </w:rPr>
              <w:t>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673D78">
              <w:rPr>
                <w:b/>
              </w:rPr>
              <w:t>12</w:t>
            </w:r>
            <w:r w:rsidR="00D76D12" w:rsidRPr="00182067">
              <w:rPr>
                <w:b/>
              </w:rPr>
              <w:t>»</w:t>
            </w:r>
            <w:r w:rsidR="00D76D12">
              <w:rPr>
                <w:b/>
              </w:rPr>
              <w:t xml:space="preserve"> </w:t>
            </w:r>
            <w:r w:rsidR="00A748A3" w:rsidRPr="00A748A3">
              <w:rPr>
                <w:b/>
              </w:rPr>
              <w:t xml:space="preserve">октября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0949CA">
              <w:rPr>
                <w:b/>
              </w:rPr>
              <w:t>2</w:t>
            </w:r>
            <w:r w:rsidR="00673D78">
              <w:rPr>
                <w:b/>
              </w:rPr>
              <w:t>8</w:t>
            </w:r>
            <w:r w:rsidR="00D76D12" w:rsidRPr="00182067">
              <w:rPr>
                <w:b/>
              </w:rPr>
              <w:t>»</w:t>
            </w:r>
            <w:r w:rsidR="003531DE">
              <w:rPr>
                <w:b/>
              </w:rPr>
              <w:t xml:space="preserve"> </w:t>
            </w:r>
            <w:r w:rsidR="00A748A3">
              <w:rPr>
                <w:b/>
              </w:rPr>
              <w:t>сентября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673D78">
              <w:rPr>
                <w:b/>
              </w:rPr>
              <w:t>30</w:t>
            </w:r>
            <w:r w:rsidR="00287080" w:rsidRPr="00182067">
              <w:rPr>
                <w:b/>
              </w:rPr>
              <w:t>»</w:t>
            </w:r>
            <w:r w:rsidR="002251D8">
              <w:rPr>
                <w:b/>
              </w:rPr>
              <w:t xml:space="preserve"> </w:t>
            </w:r>
            <w:r w:rsidR="00A748A3">
              <w:rPr>
                <w:b/>
              </w:rPr>
              <w:t>сентября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DB1FC6">
              <w:rPr>
                <w:b/>
                <w:bCs/>
              </w:rPr>
              <w:t>П</w:t>
            </w:r>
            <w:r w:rsidR="00DB1FC6" w:rsidRPr="00DB1FC6">
              <w:rPr>
                <w:b/>
                <w:bCs/>
              </w:rPr>
              <w:t xml:space="preserve">оставка </w:t>
            </w:r>
            <w:r w:rsidR="00A748A3" w:rsidRPr="00A748A3">
              <w:rPr>
                <w:b/>
                <w:bCs/>
              </w:rPr>
              <w:t>тепловой изоляции и материалов для ее монтажа на поверхности трубопроводов на котельных СГМУП "ГТС" г. Сургут</w:t>
            </w:r>
            <w:r w:rsidR="00053577" w:rsidRPr="00053577">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A748A3" w:rsidP="005C4922">
            <w:pPr>
              <w:widowControl w:val="0"/>
              <w:autoSpaceDE w:val="0"/>
              <w:autoSpaceDN w:val="0"/>
              <w:adjustRightInd w:val="0"/>
              <w:ind w:firstLine="567"/>
              <w:jc w:val="both"/>
              <w:rPr>
                <w:b/>
                <w:bCs/>
              </w:rPr>
            </w:pPr>
            <w:r>
              <w:rPr>
                <w:b/>
                <w:bCs/>
              </w:rPr>
              <w:t>815 354</w:t>
            </w:r>
            <w:r w:rsidR="00053577">
              <w:rPr>
                <w:b/>
                <w:bCs/>
              </w:rPr>
              <w:t xml:space="preserve"> </w:t>
            </w:r>
            <w:r w:rsidR="00417185" w:rsidRPr="00417185">
              <w:rPr>
                <w:b/>
                <w:bCs/>
              </w:rPr>
              <w:t>(</w:t>
            </w:r>
            <w:r>
              <w:rPr>
                <w:b/>
                <w:bCs/>
              </w:rPr>
              <w:t>Восемьсот пятнадцать тысяч триста пятьдесят четыре</w:t>
            </w:r>
            <w:r w:rsidR="00417185" w:rsidRPr="00417185">
              <w:rPr>
                <w:b/>
                <w:bCs/>
              </w:rPr>
              <w:t>) рубл</w:t>
            </w:r>
            <w:r>
              <w:rPr>
                <w:b/>
                <w:bCs/>
              </w:rPr>
              <w:t>я</w:t>
            </w:r>
            <w:r w:rsidR="00417185" w:rsidRPr="00417185">
              <w:rPr>
                <w:b/>
                <w:bCs/>
              </w:rPr>
              <w:t xml:space="preserve"> </w:t>
            </w:r>
            <w:r>
              <w:rPr>
                <w:b/>
                <w:bCs/>
              </w:rPr>
              <w:t>72</w:t>
            </w:r>
            <w:r w:rsidR="00417185" w:rsidRPr="00417185">
              <w:rPr>
                <w:b/>
                <w:bCs/>
              </w:rPr>
              <w:t xml:space="preserve"> копе</w:t>
            </w:r>
            <w:r>
              <w:rPr>
                <w:b/>
                <w:bCs/>
              </w:rPr>
              <w:t xml:space="preserve">йки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12001B">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EE6483">
              <w:t>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w:t>
            </w:r>
            <w:r w:rsidRPr="0015184E">
              <w:rPr>
                <w:rFonts w:cs="Arial"/>
                <w:color w:val="000000"/>
              </w:rPr>
              <w:lastRenderedPageBreak/>
              <w:t>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lastRenderedPageBreak/>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0949CA" w:rsidRDefault="000949CA" w:rsidP="00125E35">
            <w:pPr>
              <w:pStyle w:val="western"/>
              <w:spacing w:before="0" w:beforeAutospacing="0" w:after="0" w:afterAutospacing="0"/>
              <w:ind w:firstLine="743"/>
              <w:jc w:val="both"/>
              <w:rPr>
                <w:color w:val="000000"/>
              </w:rPr>
            </w:pPr>
            <w:r w:rsidRPr="000949CA">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w:t>
            </w:r>
            <w:r>
              <w:rPr>
                <w:color w:val="000000"/>
              </w:rPr>
              <w:lastRenderedPageBreak/>
              <w:t>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475256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r w:rsidR="004601F6">
              <w:rPr>
                <w:rFonts w:cs="Arial"/>
              </w:rPr>
              <w:t xml:space="preserve"> </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EF0566" w:rsidRPr="00487299" w:rsidRDefault="00EF0566" w:rsidP="00EF0566">
            <w:pPr>
              <w:jc w:val="both"/>
              <w:rPr>
                <w:b/>
              </w:rPr>
            </w:pPr>
            <w:r w:rsidRPr="00487299">
              <w:rPr>
                <w:b/>
              </w:rPr>
              <w:t>Конкретные значения (показатели):</w:t>
            </w:r>
          </w:p>
          <w:p w:rsidR="00EF0566" w:rsidRPr="00487299" w:rsidRDefault="00EF0566" w:rsidP="00EF0566">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EF0566" w:rsidRPr="00487299" w:rsidRDefault="00EF0566" w:rsidP="00EF0566">
            <w:pPr>
              <w:jc w:val="both"/>
            </w:pPr>
            <w:r w:rsidRPr="00487299">
              <w:t xml:space="preserve">- слов «не менее», «не ниже» – Участником предоставляется значение равное или превышающее указанное; </w:t>
            </w:r>
          </w:p>
          <w:p w:rsidR="00D96504" w:rsidRDefault="00EF0566" w:rsidP="00EF0566">
            <w:pPr>
              <w:jc w:val="both"/>
            </w:pPr>
            <w:r w:rsidRPr="00487299">
              <w:t>- слов «не более», «не выше» – Участником предоставляется значение равное или менее указанного</w:t>
            </w:r>
            <w:r w:rsidR="00D96504">
              <w:t>;</w:t>
            </w:r>
          </w:p>
          <w:p w:rsidR="00EF0566" w:rsidRDefault="00D96504" w:rsidP="00EF0566">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w:t>
            </w:r>
            <w:r w:rsidR="00074C62">
              <w:t>чений верхней и нижней границы</w:t>
            </w:r>
            <w:r w:rsidR="00EF0566" w:rsidRPr="00487299">
              <w:t>.</w:t>
            </w:r>
          </w:p>
          <w:p w:rsidR="00074C62" w:rsidRPr="007D06D2" w:rsidRDefault="00074C62" w:rsidP="00074C62">
            <w:pPr>
              <w:jc w:val="both"/>
              <w:rPr>
                <w:b/>
              </w:rPr>
            </w:pPr>
            <w:r w:rsidRPr="007D06D2">
              <w:rPr>
                <w:b/>
              </w:rPr>
              <w:t>Диапазонные значения</w:t>
            </w:r>
            <w:r>
              <w:rPr>
                <w:b/>
              </w:rPr>
              <w:t xml:space="preserve"> (показатели)</w:t>
            </w:r>
            <w:r w:rsidRPr="007D06D2">
              <w:rPr>
                <w:b/>
              </w:rPr>
              <w:t>:</w:t>
            </w:r>
          </w:p>
          <w:p w:rsidR="00074C62" w:rsidRPr="00BC22ED" w:rsidRDefault="00074C62" w:rsidP="00074C62">
            <w:pPr>
              <w:jc w:val="both"/>
            </w:pPr>
            <w:r w:rsidRPr="00BC22ED">
              <w:t xml:space="preserve">В случае, если </w:t>
            </w:r>
            <w:r>
              <w:t>З</w:t>
            </w:r>
            <w:r w:rsidRPr="00BC22ED">
              <w:t>аказчик в техническом задании перед значением показателя</w:t>
            </w:r>
            <w:r>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074C62" w:rsidRPr="00BC22ED" w:rsidRDefault="00074C62" w:rsidP="00074C62">
            <w:pPr>
              <w:jc w:val="both"/>
            </w:pPr>
            <w:r w:rsidRPr="00BC22ED">
              <w:t>Если в техническом задании устанавливается диапазонное значение, сопровождаемое словами «диапазон должен быть не менее от…- до»</w:t>
            </w:r>
            <w:r w:rsidR="0018554B">
              <w:t xml:space="preserve"> или </w:t>
            </w:r>
            <w:r w:rsidR="0018554B" w:rsidRPr="00BC22ED">
              <w:t xml:space="preserve">«диапазон должен быть не </w:t>
            </w:r>
            <w:r w:rsidR="0018554B">
              <w:t>уже</w:t>
            </w:r>
            <w:r w:rsidR="0018554B" w:rsidRPr="00BC22ED">
              <w:t xml:space="preserve"> от…- до»</w:t>
            </w:r>
            <w:r w:rsidRPr="00BC22ED">
              <w:t xml:space="preserve">, </w:t>
            </w:r>
            <w:r>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сопровождения </w:t>
            </w:r>
            <w:r w:rsidRPr="00BC22ED">
              <w:lastRenderedPageBreak/>
              <w:t xml:space="preserve">словами «должен быть не менее», «должен быть не </w:t>
            </w:r>
            <w:r w:rsidR="0018554B">
              <w:t>уже</w:t>
            </w:r>
            <w:r w:rsidRPr="00BC22ED">
              <w:t>», допускается использование знака «-»</w:t>
            </w:r>
            <w:r>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w:t>
            </w:r>
            <w:r w:rsidRPr="0015184E">
              <w:lastRenderedPageBreak/>
              <w:t xml:space="preserve">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w:t>
            </w:r>
            <w:r w:rsidRPr="0015184E">
              <w:lastRenderedPageBreak/>
              <w:t>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 xml:space="preserve">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w:t>
            </w:r>
            <w:r>
              <w:lastRenderedPageBreak/>
              <w:t>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475256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475256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475256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475257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475257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4752572"/>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4752573"/>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4752574"/>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4752575"/>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7" w:name="_Toc44752576"/>
      <w:r w:rsidRPr="002870A4">
        <w:rPr>
          <w:rFonts w:ascii="Times New Roman" w:hAnsi="Times New Roman" w:cs="Times New Roman"/>
          <w:color w:val="auto"/>
        </w:rPr>
        <w:lastRenderedPageBreak/>
        <w:t>РАЗДЕЛ IV. ТЕХНИЧЕСКОЕ ЗАДАНИЕ</w:t>
      </w:r>
      <w:bookmarkEnd w:id="87"/>
    </w:p>
    <w:p w:rsidR="00C616CD" w:rsidRDefault="00C616CD" w:rsidP="00C616CD">
      <w:pPr>
        <w:pStyle w:val="32"/>
        <w:rPr>
          <w:b/>
          <w:color w:val="000000"/>
          <w:sz w:val="24"/>
          <w:szCs w:val="24"/>
        </w:rPr>
      </w:pPr>
    </w:p>
    <w:p w:rsidR="002A08FA" w:rsidRPr="00707740" w:rsidRDefault="00D0075C" w:rsidP="002A08FA">
      <w:pPr>
        <w:ind w:right="141"/>
        <w:jc w:val="both"/>
      </w:pPr>
      <w:r w:rsidRPr="005007FD">
        <w:rPr>
          <w:b/>
          <w:color w:val="000000"/>
        </w:rPr>
        <w:t>Предмет</w:t>
      </w:r>
      <w:r w:rsidRPr="005007FD">
        <w:rPr>
          <w:rFonts w:ascii="Times Roman" w:hAnsi="Times Roman"/>
          <w:b/>
          <w:color w:val="000000"/>
        </w:rPr>
        <w:t xml:space="preserve"> </w:t>
      </w:r>
      <w:r w:rsidRPr="005007FD">
        <w:rPr>
          <w:b/>
          <w:lang w:eastAsia="zh-CN"/>
        </w:rPr>
        <w:t>закупки</w:t>
      </w:r>
      <w:r w:rsidRPr="005007FD">
        <w:rPr>
          <w:rFonts w:ascii="Times Roman" w:hAnsi="Times Roman"/>
          <w:b/>
          <w:lang w:eastAsia="zh-CN"/>
        </w:rPr>
        <w:t xml:space="preserve"> </w:t>
      </w:r>
      <w:r w:rsidRPr="005007FD">
        <w:rPr>
          <w:b/>
          <w:lang w:eastAsia="zh-CN"/>
        </w:rPr>
        <w:t>в</w:t>
      </w:r>
      <w:r w:rsidRPr="005007FD">
        <w:rPr>
          <w:rFonts w:ascii="Times Roman" w:hAnsi="Times Roman"/>
          <w:b/>
          <w:lang w:eastAsia="zh-CN"/>
        </w:rPr>
        <w:t xml:space="preserve"> </w:t>
      </w:r>
      <w:r w:rsidRPr="005007FD">
        <w:rPr>
          <w:b/>
          <w:lang w:eastAsia="zh-CN"/>
        </w:rPr>
        <w:t>электронной</w:t>
      </w:r>
      <w:r w:rsidRPr="005007FD">
        <w:rPr>
          <w:rFonts w:ascii="Times Roman" w:hAnsi="Times Roman"/>
          <w:b/>
          <w:lang w:eastAsia="zh-CN"/>
        </w:rPr>
        <w:t xml:space="preserve"> </w:t>
      </w:r>
      <w:r w:rsidRPr="005007FD">
        <w:rPr>
          <w:b/>
          <w:lang w:eastAsia="zh-CN"/>
        </w:rPr>
        <w:t>форме</w:t>
      </w:r>
      <w:r w:rsidRPr="005007FD">
        <w:rPr>
          <w:rFonts w:ascii="Times Roman" w:hAnsi="Times Roman"/>
          <w:b/>
          <w:color w:val="000000"/>
        </w:rPr>
        <w:t>:</w:t>
      </w:r>
      <w:r w:rsidRPr="005007FD">
        <w:rPr>
          <w:rFonts w:ascii="Times Roman" w:hAnsi="Times Roman"/>
          <w:color w:val="000000"/>
        </w:rPr>
        <w:t xml:space="preserve"> </w:t>
      </w:r>
      <w:r w:rsidR="002A08FA">
        <w:rPr>
          <w:lang w:eastAsia="zh-CN"/>
        </w:rPr>
        <w:t>П</w:t>
      </w:r>
      <w:r w:rsidR="002A08FA" w:rsidRPr="00707740">
        <w:rPr>
          <w:lang w:eastAsia="zh-CN"/>
        </w:rPr>
        <w:t xml:space="preserve">оставка тепловой изоляции и материалов для ее монтажа на </w:t>
      </w:r>
      <w:r w:rsidR="002A08FA" w:rsidRPr="00707740">
        <w:t xml:space="preserve">поверхности </w:t>
      </w:r>
      <w:r w:rsidR="002A08FA">
        <w:t xml:space="preserve">трубопроводов на котельных  </w:t>
      </w:r>
      <w:r w:rsidR="002A08FA" w:rsidRPr="00707740">
        <w:t>СГМУП «ГТС» г. Сургут.</w:t>
      </w:r>
    </w:p>
    <w:p w:rsidR="002A08FA" w:rsidRPr="00707740" w:rsidRDefault="002A08FA" w:rsidP="002A08FA">
      <w:pPr>
        <w:ind w:right="142"/>
        <w:jc w:val="both"/>
        <w:rPr>
          <w:color w:val="000000"/>
        </w:rPr>
      </w:pPr>
      <w:r w:rsidRPr="00707740">
        <w:rPr>
          <w:b/>
          <w:color w:val="000000"/>
        </w:rPr>
        <w:t>Срок и условия поставки товара:</w:t>
      </w:r>
      <w:r w:rsidRPr="00707740">
        <w:rPr>
          <w:color w:val="000000"/>
        </w:rPr>
        <w:t xml:space="preserve"> </w:t>
      </w:r>
      <w:r>
        <w:t>в течение 30 (тридцати</w:t>
      </w:r>
      <w:r w:rsidRPr="00DC4116">
        <w:t>) рабочих дней с даты заключения договора</w:t>
      </w:r>
      <w:r>
        <w:t>.</w:t>
      </w:r>
    </w:p>
    <w:p w:rsidR="002A08FA" w:rsidRPr="00707740" w:rsidRDefault="002A08FA" w:rsidP="002A08FA">
      <w:pPr>
        <w:ind w:right="142"/>
        <w:jc w:val="both"/>
        <w:rPr>
          <w:color w:val="000000"/>
        </w:rPr>
      </w:pPr>
      <w:r w:rsidRPr="00707740">
        <w:rPr>
          <w:b/>
          <w:color w:val="000000"/>
        </w:rPr>
        <w:t>Место поставки товара:</w:t>
      </w:r>
      <w:r w:rsidRPr="00707740">
        <w:rPr>
          <w:color w:val="000000"/>
        </w:rPr>
        <w:t xml:space="preserve"> </w:t>
      </w:r>
      <w:r w:rsidRPr="004B160D">
        <w:rPr>
          <w:color w:val="000000"/>
        </w:rPr>
        <w:t>Тюменская область, г. Сургут, ул. Профсоюзов 69/1, центральный склад Заказчика</w:t>
      </w:r>
      <w:r>
        <w:rPr>
          <w:color w:val="000000"/>
        </w:rPr>
        <w:t>.</w:t>
      </w:r>
    </w:p>
    <w:p w:rsidR="002A08FA" w:rsidRPr="00707740" w:rsidRDefault="002A08FA" w:rsidP="002A08FA">
      <w:pPr>
        <w:ind w:right="-144"/>
        <w:jc w:val="both"/>
        <w:rPr>
          <w:color w:val="000000"/>
        </w:rPr>
      </w:pPr>
    </w:p>
    <w:p w:rsidR="002A08FA" w:rsidRDefault="002A08FA" w:rsidP="002A08FA">
      <w:pPr>
        <w:ind w:right="-144" w:firstLine="539"/>
        <w:jc w:val="center"/>
        <w:rPr>
          <w:b/>
        </w:rPr>
      </w:pPr>
      <w:r w:rsidRPr="00707740">
        <w:rPr>
          <w:b/>
        </w:rPr>
        <w:t>ТРЕБОВАНИЯ К КАЧЕСТВУ, ТЕХНИЧЕСКИМ И ФУНКЦИОНАЛЬНЫМ  ХАРАКТЕРИСТИКАМ (ПОТРЕБИТЕЛЬСКИМ СВОЙСТВАМ) ПОСТАВЛЯЕМОГО ТОВАРА:</w:t>
      </w:r>
    </w:p>
    <w:p w:rsidR="002A08FA" w:rsidRPr="00707740" w:rsidRDefault="002A08FA" w:rsidP="002A08FA">
      <w:pPr>
        <w:ind w:right="-144" w:firstLine="539"/>
        <w:jc w:val="center"/>
        <w:rPr>
          <w:b/>
        </w:rPr>
      </w:pPr>
    </w:p>
    <w:p w:rsidR="002A08FA" w:rsidRDefault="002A08FA" w:rsidP="002A08FA">
      <w:pPr>
        <w:ind w:right="141"/>
        <w:jc w:val="both"/>
        <w:rPr>
          <w:color w:val="000000"/>
        </w:rPr>
      </w:pPr>
      <w:r w:rsidRPr="00707740">
        <w:rPr>
          <w:color w:val="000000"/>
        </w:rPr>
        <w:t xml:space="preserve">Поставщик должен осуществить поставку </w:t>
      </w:r>
      <w:r w:rsidRPr="00707740">
        <w:t xml:space="preserve">тепловой изоляции и расходных материалов для ее монтажа </w:t>
      </w:r>
      <w:r w:rsidRPr="00707740">
        <w:rPr>
          <w:color w:val="000000"/>
        </w:rPr>
        <w:t>в полном соответствии с нижеперечисленными требов</w:t>
      </w:r>
      <w:r>
        <w:rPr>
          <w:color w:val="000000"/>
        </w:rPr>
        <w:t xml:space="preserve">аниями Заказчика к их </w:t>
      </w:r>
      <w:r w:rsidRPr="00707740">
        <w:rPr>
          <w:color w:val="000000"/>
        </w:rPr>
        <w:t>качеству, техническими и функциональным характеристикам (потребительским свойствам):</w:t>
      </w:r>
    </w:p>
    <w:p w:rsidR="002A08FA" w:rsidRPr="002A08FA" w:rsidRDefault="002A08FA" w:rsidP="002A08FA">
      <w:pPr>
        <w:widowControl w:val="0"/>
        <w:numPr>
          <w:ilvl w:val="0"/>
          <w:numId w:val="13"/>
        </w:numPr>
        <w:tabs>
          <w:tab w:val="clear" w:pos="1560"/>
        </w:tabs>
        <w:ind w:left="0" w:right="-144" w:firstLine="0"/>
        <w:jc w:val="both"/>
      </w:pPr>
      <w:r w:rsidRPr="002A08FA">
        <w:rPr>
          <w:b/>
        </w:rPr>
        <w:t xml:space="preserve">Наименование товара: </w:t>
      </w:r>
    </w:p>
    <w:p w:rsidR="002A08FA" w:rsidRDefault="002A08FA" w:rsidP="002A08FA">
      <w:pPr>
        <w:widowControl w:val="0"/>
        <w:ind w:right="-144"/>
        <w:jc w:val="both"/>
      </w:pPr>
      <w:r w:rsidRPr="00707740">
        <w:t>Тепловая изоляция на основе вспененного каучука без покрытия,</w:t>
      </w:r>
      <w:r>
        <w:t xml:space="preserve"> защитный покровный слой,</w:t>
      </w:r>
      <w:r w:rsidRPr="00707740">
        <w:t xml:space="preserve"> а т</w:t>
      </w:r>
      <w:r>
        <w:t>акже расходные материалы для</w:t>
      </w:r>
      <w:r w:rsidRPr="00707740">
        <w:t xml:space="preserve"> монтажа.</w:t>
      </w:r>
    </w:p>
    <w:p w:rsidR="002A08FA" w:rsidRPr="00707740" w:rsidRDefault="002A08FA" w:rsidP="002A08FA">
      <w:pPr>
        <w:widowControl w:val="0"/>
        <w:numPr>
          <w:ilvl w:val="0"/>
          <w:numId w:val="13"/>
        </w:numPr>
        <w:tabs>
          <w:tab w:val="clear" w:pos="1560"/>
          <w:tab w:val="left" w:pos="426"/>
        </w:tabs>
        <w:ind w:left="0" w:right="-142" w:firstLine="0"/>
        <w:jc w:val="both"/>
        <w:rPr>
          <w:b/>
        </w:rPr>
      </w:pPr>
      <w:r w:rsidRPr="00707740">
        <w:rPr>
          <w:b/>
        </w:rPr>
        <w:t>Требования к функциональным характеристик</w:t>
      </w:r>
      <w:r>
        <w:rPr>
          <w:b/>
        </w:rPr>
        <w:t xml:space="preserve">ам (потребительским свойствам) </w:t>
      </w:r>
      <w:r w:rsidRPr="00707740">
        <w:rPr>
          <w:b/>
        </w:rPr>
        <w:t>товара</w:t>
      </w:r>
      <w:r>
        <w:rPr>
          <w:b/>
        </w:rPr>
        <w:t>:</w:t>
      </w:r>
    </w:p>
    <w:p w:rsidR="002A08FA" w:rsidRDefault="002A08FA" w:rsidP="00E06192">
      <w:pPr>
        <w:jc w:val="both"/>
      </w:pPr>
      <w:r w:rsidRPr="00707740">
        <w:t>Теплоизоляция должна иметь паспортные значени</w:t>
      </w:r>
      <w:r w:rsidR="00E06192">
        <w:t>я</w:t>
      </w:r>
      <w:r w:rsidRPr="00707740">
        <w:t xml:space="preserve"> коэффициента теплопроводности</w:t>
      </w:r>
      <w:r w:rsidRPr="00707740">
        <w:rPr>
          <w:sz w:val="20"/>
          <w:szCs w:val="20"/>
        </w:rPr>
        <w:t>,</w:t>
      </w:r>
      <w:r w:rsidRPr="00707740">
        <w:t xml:space="preserve"> отличаться низким уровнем токсичности продуктов горения и </w:t>
      </w:r>
      <w:proofErr w:type="spellStart"/>
      <w:r w:rsidRPr="00707740">
        <w:t>дымообразования</w:t>
      </w:r>
      <w:proofErr w:type="spellEnd"/>
      <w:r w:rsidRPr="00707740">
        <w:t xml:space="preserve">. Теплофизические и эксплуатационные характеристики должны позволять использовать ее </w:t>
      </w:r>
      <w:r>
        <w:t>при температурных режимах до +1</w:t>
      </w:r>
      <w:r w:rsidRPr="00707740">
        <w:t>0</w:t>
      </w:r>
      <w:r>
        <w:t>5</w:t>
      </w:r>
      <w:r w:rsidRPr="00707740">
        <w:t xml:space="preserve"> °С. Не должна накапливать влагу в течение всего срока службы. Не должна поддерживать горение. </w:t>
      </w:r>
    </w:p>
    <w:p w:rsidR="002A08FA" w:rsidRPr="00707740" w:rsidRDefault="002A08FA" w:rsidP="00E06192">
      <w:pPr>
        <w:widowControl w:val="0"/>
        <w:numPr>
          <w:ilvl w:val="0"/>
          <w:numId w:val="13"/>
        </w:numPr>
        <w:tabs>
          <w:tab w:val="clear" w:pos="1560"/>
          <w:tab w:val="left" w:pos="426"/>
        </w:tabs>
        <w:ind w:left="0" w:right="-142" w:firstLine="0"/>
        <w:jc w:val="both"/>
        <w:rPr>
          <w:b/>
        </w:rPr>
      </w:pPr>
      <w:r w:rsidRPr="00707740">
        <w:rPr>
          <w:b/>
        </w:rPr>
        <w:t>Требования к безопасности товара</w:t>
      </w:r>
    </w:p>
    <w:p w:rsidR="002A08FA" w:rsidRPr="00707740" w:rsidRDefault="002A08FA" w:rsidP="00E06192">
      <w:pPr>
        <w:jc w:val="both"/>
      </w:pPr>
      <w:r w:rsidRPr="00707740">
        <w:t>Товар должен быть безопасен и разрешен для применения на территории РФ.</w:t>
      </w:r>
      <w:r>
        <w:t xml:space="preserve"> </w:t>
      </w:r>
      <w:r w:rsidRPr="00707740">
        <w:t>Весь поставляемый товар, подлежащий в соответствии с законодательством Российской Федерации обязательной сертификации, должен иметь сертификат соответствия (декларация о соответствии), новая продукция, соответствие ТЗ.</w:t>
      </w:r>
    </w:p>
    <w:p w:rsidR="002A08FA" w:rsidRPr="002C67B2" w:rsidRDefault="002A08FA" w:rsidP="00E06192">
      <w:pPr>
        <w:pStyle w:val="ab"/>
        <w:widowControl w:val="0"/>
        <w:numPr>
          <w:ilvl w:val="0"/>
          <w:numId w:val="48"/>
        </w:numPr>
        <w:spacing w:line="360" w:lineRule="auto"/>
        <w:ind w:left="0" w:hanging="11"/>
        <w:jc w:val="both"/>
        <w:rPr>
          <w:b/>
        </w:rPr>
      </w:pPr>
      <w:r w:rsidRPr="002C67B2">
        <w:rPr>
          <w:b/>
        </w:rPr>
        <w:t>Спецификация: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67"/>
        <w:gridCol w:w="3402"/>
        <w:gridCol w:w="2835"/>
        <w:gridCol w:w="2552"/>
        <w:gridCol w:w="709"/>
        <w:gridCol w:w="850"/>
        <w:gridCol w:w="1276"/>
      </w:tblGrid>
      <w:tr w:rsidR="00E06192" w:rsidRPr="00383D34" w:rsidTr="00E06192">
        <w:trPr>
          <w:trHeight w:val="424"/>
        </w:trPr>
        <w:tc>
          <w:tcPr>
            <w:tcW w:w="567" w:type="dxa"/>
            <w:vMerge w:val="restart"/>
            <w:vAlign w:val="center"/>
          </w:tcPr>
          <w:p w:rsidR="00E06192" w:rsidRPr="00E06192" w:rsidRDefault="00E06192" w:rsidP="00CE3DB4">
            <w:pPr>
              <w:jc w:val="center"/>
              <w:rPr>
                <w:b/>
                <w:sz w:val="20"/>
                <w:szCs w:val="20"/>
              </w:rPr>
            </w:pPr>
            <w:r w:rsidRPr="00E06192">
              <w:rPr>
                <w:b/>
                <w:sz w:val="20"/>
                <w:szCs w:val="20"/>
              </w:rPr>
              <w:t>№</w:t>
            </w:r>
          </w:p>
          <w:p w:rsidR="00E06192" w:rsidRPr="00E06192" w:rsidRDefault="00E06192" w:rsidP="00CE3DB4">
            <w:pPr>
              <w:jc w:val="center"/>
              <w:rPr>
                <w:b/>
                <w:sz w:val="20"/>
                <w:szCs w:val="20"/>
              </w:rPr>
            </w:pPr>
            <w:r w:rsidRPr="00E06192">
              <w:rPr>
                <w:b/>
                <w:sz w:val="20"/>
                <w:szCs w:val="20"/>
              </w:rPr>
              <w:t>п/п</w:t>
            </w:r>
          </w:p>
        </w:tc>
        <w:tc>
          <w:tcPr>
            <w:tcW w:w="2410" w:type="dxa"/>
            <w:vMerge w:val="restart"/>
            <w:vAlign w:val="center"/>
          </w:tcPr>
          <w:p w:rsidR="00E06192" w:rsidRPr="00E06192" w:rsidRDefault="00E06192" w:rsidP="00CE3DB4">
            <w:pPr>
              <w:jc w:val="center"/>
              <w:rPr>
                <w:b/>
                <w:sz w:val="20"/>
                <w:szCs w:val="20"/>
              </w:rPr>
            </w:pPr>
            <w:r w:rsidRPr="00E06192">
              <w:rPr>
                <w:b/>
                <w:sz w:val="20"/>
                <w:szCs w:val="20"/>
              </w:rPr>
              <w:t>Наименование товара</w:t>
            </w:r>
          </w:p>
        </w:tc>
        <w:tc>
          <w:tcPr>
            <w:tcW w:w="9356" w:type="dxa"/>
            <w:gridSpan w:val="4"/>
            <w:vAlign w:val="center"/>
          </w:tcPr>
          <w:p w:rsidR="00E06192" w:rsidRPr="00E06192" w:rsidRDefault="00E06192" w:rsidP="00CE3DB4">
            <w:pPr>
              <w:ind w:left="-38" w:right="-108"/>
              <w:jc w:val="center"/>
              <w:rPr>
                <w:b/>
                <w:sz w:val="20"/>
                <w:szCs w:val="20"/>
              </w:rPr>
            </w:pPr>
            <w:r w:rsidRPr="00E06192">
              <w:rPr>
                <w:b/>
                <w:sz w:val="20"/>
                <w:szCs w:val="20"/>
              </w:rPr>
              <w:t>Описание (характеристики) объекта закупки</w:t>
            </w:r>
          </w:p>
        </w:tc>
        <w:tc>
          <w:tcPr>
            <w:tcW w:w="709" w:type="dxa"/>
            <w:vMerge w:val="restart"/>
            <w:vAlign w:val="center"/>
          </w:tcPr>
          <w:p w:rsidR="00E06192" w:rsidRPr="00E06192" w:rsidRDefault="00E06192" w:rsidP="00CE3DB4">
            <w:pPr>
              <w:ind w:left="-38" w:right="-108"/>
              <w:jc w:val="center"/>
              <w:rPr>
                <w:b/>
                <w:sz w:val="20"/>
                <w:szCs w:val="20"/>
              </w:rPr>
            </w:pPr>
            <w:r w:rsidRPr="00E06192">
              <w:rPr>
                <w:b/>
                <w:sz w:val="20"/>
                <w:szCs w:val="20"/>
              </w:rPr>
              <w:t>Ед. изм.</w:t>
            </w:r>
          </w:p>
        </w:tc>
        <w:tc>
          <w:tcPr>
            <w:tcW w:w="850" w:type="dxa"/>
            <w:vMerge w:val="restart"/>
            <w:vAlign w:val="center"/>
          </w:tcPr>
          <w:p w:rsidR="00E06192" w:rsidRPr="00E06192" w:rsidRDefault="00E06192" w:rsidP="00CE3DB4">
            <w:pPr>
              <w:ind w:left="-38" w:right="-108"/>
              <w:jc w:val="center"/>
              <w:rPr>
                <w:b/>
                <w:sz w:val="20"/>
                <w:szCs w:val="20"/>
              </w:rPr>
            </w:pPr>
            <w:r w:rsidRPr="00E06192">
              <w:rPr>
                <w:b/>
                <w:sz w:val="20"/>
                <w:szCs w:val="20"/>
              </w:rPr>
              <w:t>Кол-во</w:t>
            </w:r>
          </w:p>
        </w:tc>
        <w:tc>
          <w:tcPr>
            <w:tcW w:w="1276" w:type="dxa"/>
            <w:vMerge w:val="restart"/>
            <w:vAlign w:val="center"/>
          </w:tcPr>
          <w:p w:rsidR="00E06192" w:rsidRPr="00E06192" w:rsidRDefault="00E06192" w:rsidP="00E06192">
            <w:pPr>
              <w:ind w:left="-38" w:right="-108"/>
              <w:jc w:val="center"/>
              <w:rPr>
                <w:b/>
                <w:sz w:val="20"/>
                <w:szCs w:val="20"/>
              </w:rPr>
            </w:pPr>
            <w:r>
              <w:rPr>
                <w:b/>
                <w:sz w:val="20"/>
                <w:szCs w:val="20"/>
              </w:rPr>
              <w:t>Средняя цена за ед., руб. с НДС</w:t>
            </w:r>
          </w:p>
        </w:tc>
      </w:tr>
      <w:tr w:rsidR="00E06192" w:rsidRPr="00383D34" w:rsidTr="00E06192">
        <w:tc>
          <w:tcPr>
            <w:tcW w:w="567" w:type="dxa"/>
            <w:vMerge/>
          </w:tcPr>
          <w:p w:rsidR="00E06192" w:rsidRPr="00E06192" w:rsidRDefault="00E06192" w:rsidP="00CE3DB4">
            <w:pPr>
              <w:jc w:val="center"/>
              <w:rPr>
                <w:b/>
                <w:sz w:val="20"/>
                <w:szCs w:val="20"/>
              </w:rPr>
            </w:pPr>
          </w:p>
        </w:tc>
        <w:tc>
          <w:tcPr>
            <w:tcW w:w="2410" w:type="dxa"/>
            <w:vMerge/>
          </w:tcPr>
          <w:p w:rsidR="00E06192" w:rsidRPr="00E06192" w:rsidRDefault="00E06192" w:rsidP="00CE3DB4">
            <w:pPr>
              <w:jc w:val="center"/>
              <w:rPr>
                <w:b/>
                <w:sz w:val="20"/>
                <w:szCs w:val="20"/>
              </w:rPr>
            </w:pPr>
          </w:p>
        </w:tc>
        <w:tc>
          <w:tcPr>
            <w:tcW w:w="567" w:type="dxa"/>
            <w:vAlign w:val="center"/>
          </w:tcPr>
          <w:p w:rsidR="00E06192" w:rsidRPr="00E06192" w:rsidRDefault="00E06192" w:rsidP="00CE3DB4">
            <w:pPr>
              <w:jc w:val="center"/>
              <w:rPr>
                <w:b/>
                <w:sz w:val="20"/>
                <w:szCs w:val="20"/>
              </w:rPr>
            </w:pPr>
            <w:r w:rsidRPr="00E06192">
              <w:rPr>
                <w:b/>
                <w:sz w:val="20"/>
                <w:szCs w:val="20"/>
              </w:rPr>
              <w:t>№ п/п</w:t>
            </w:r>
          </w:p>
        </w:tc>
        <w:tc>
          <w:tcPr>
            <w:tcW w:w="3402" w:type="dxa"/>
            <w:vAlign w:val="center"/>
          </w:tcPr>
          <w:p w:rsidR="00E06192" w:rsidRPr="00E06192" w:rsidRDefault="00E06192" w:rsidP="00CE3DB4">
            <w:pPr>
              <w:jc w:val="center"/>
              <w:rPr>
                <w:b/>
                <w:sz w:val="20"/>
                <w:szCs w:val="20"/>
              </w:rPr>
            </w:pPr>
            <w:r w:rsidRPr="00E06192">
              <w:rPr>
                <w:b/>
                <w:sz w:val="20"/>
                <w:szCs w:val="20"/>
              </w:rPr>
              <w:t>Наименование показателя</w:t>
            </w:r>
          </w:p>
          <w:p w:rsidR="00E06192" w:rsidRPr="00E06192" w:rsidRDefault="00E06192" w:rsidP="00CE3DB4">
            <w:pPr>
              <w:jc w:val="center"/>
              <w:rPr>
                <w:b/>
                <w:sz w:val="20"/>
                <w:szCs w:val="20"/>
              </w:rPr>
            </w:pPr>
            <w:r w:rsidRPr="00E06192">
              <w:rPr>
                <w:b/>
                <w:sz w:val="20"/>
                <w:szCs w:val="20"/>
              </w:rPr>
              <w:t>(неизменяемое)</w:t>
            </w:r>
          </w:p>
        </w:tc>
        <w:tc>
          <w:tcPr>
            <w:tcW w:w="2835" w:type="dxa"/>
            <w:vAlign w:val="center"/>
          </w:tcPr>
          <w:p w:rsidR="00E06192" w:rsidRPr="00E06192" w:rsidRDefault="00E06192" w:rsidP="00CE3DB4">
            <w:pPr>
              <w:jc w:val="center"/>
              <w:rPr>
                <w:b/>
                <w:sz w:val="20"/>
                <w:szCs w:val="20"/>
              </w:rPr>
            </w:pPr>
            <w:r w:rsidRPr="00E06192">
              <w:rPr>
                <w:b/>
                <w:sz w:val="20"/>
                <w:szCs w:val="20"/>
              </w:rPr>
              <w:t>Значения показателей, которые не могут изменяться</w:t>
            </w:r>
          </w:p>
          <w:p w:rsidR="00E06192" w:rsidRPr="00E06192" w:rsidRDefault="00E06192" w:rsidP="00CE3DB4">
            <w:pPr>
              <w:jc w:val="center"/>
              <w:rPr>
                <w:b/>
                <w:sz w:val="20"/>
                <w:szCs w:val="20"/>
              </w:rPr>
            </w:pPr>
            <w:r w:rsidRPr="00E06192">
              <w:rPr>
                <w:b/>
                <w:sz w:val="20"/>
                <w:szCs w:val="20"/>
              </w:rPr>
              <w:t>(неизменяемое)</w:t>
            </w:r>
          </w:p>
        </w:tc>
        <w:tc>
          <w:tcPr>
            <w:tcW w:w="2552" w:type="dxa"/>
          </w:tcPr>
          <w:p w:rsidR="00E06192" w:rsidRPr="00E06192" w:rsidRDefault="00E06192" w:rsidP="00CE3DB4">
            <w:pPr>
              <w:ind w:left="-38"/>
              <w:jc w:val="center"/>
              <w:rPr>
                <w:b/>
                <w:sz w:val="20"/>
                <w:szCs w:val="20"/>
              </w:rPr>
            </w:pPr>
            <w:r w:rsidRPr="00E06192">
              <w:rPr>
                <w:b/>
                <w:sz w:val="20"/>
                <w:szCs w:val="20"/>
              </w:rPr>
              <w:t>Значения показателей, которые могут изменяться</w:t>
            </w:r>
          </w:p>
          <w:p w:rsidR="00E06192" w:rsidRPr="00E06192" w:rsidRDefault="00E06192" w:rsidP="00CE3DB4">
            <w:pPr>
              <w:ind w:left="-38"/>
              <w:jc w:val="center"/>
              <w:rPr>
                <w:b/>
                <w:sz w:val="20"/>
                <w:szCs w:val="20"/>
              </w:rPr>
            </w:pPr>
            <w:r w:rsidRPr="00E06192">
              <w:rPr>
                <w:b/>
                <w:sz w:val="20"/>
                <w:szCs w:val="20"/>
              </w:rPr>
              <w:t>(изменяемое)</w:t>
            </w:r>
          </w:p>
        </w:tc>
        <w:tc>
          <w:tcPr>
            <w:tcW w:w="709" w:type="dxa"/>
            <w:vMerge/>
          </w:tcPr>
          <w:p w:rsidR="00E06192" w:rsidRPr="00383D34" w:rsidRDefault="00E06192" w:rsidP="00CE3DB4">
            <w:pPr>
              <w:ind w:left="-38"/>
              <w:jc w:val="center"/>
              <w:rPr>
                <w:b/>
              </w:rPr>
            </w:pPr>
          </w:p>
        </w:tc>
        <w:tc>
          <w:tcPr>
            <w:tcW w:w="850" w:type="dxa"/>
            <w:vMerge/>
          </w:tcPr>
          <w:p w:rsidR="00E06192" w:rsidRPr="00383D34" w:rsidRDefault="00E06192" w:rsidP="00CE3DB4">
            <w:pPr>
              <w:ind w:left="-38"/>
              <w:jc w:val="center"/>
              <w:rPr>
                <w:b/>
              </w:rPr>
            </w:pPr>
          </w:p>
        </w:tc>
        <w:tc>
          <w:tcPr>
            <w:tcW w:w="1276" w:type="dxa"/>
            <w:vMerge/>
          </w:tcPr>
          <w:p w:rsidR="00E06192" w:rsidRPr="00383D34" w:rsidRDefault="00E06192" w:rsidP="00CE3DB4">
            <w:pPr>
              <w:ind w:left="-38"/>
              <w:jc w:val="center"/>
              <w:rPr>
                <w:b/>
              </w:rPr>
            </w:pPr>
          </w:p>
        </w:tc>
      </w:tr>
      <w:tr w:rsidR="00E06192" w:rsidRPr="00383D34" w:rsidTr="00E06192">
        <w:trPr>
          <w:trHeight w:val="249"/>
        </w:trPr>
        <w:tc>
          <w:tcPr>
            <w:tcW w:w="567" w:type="dxa"/>
            <w:vAlign w:val="center"/>
          </w:tcPr>
          <w:p w:rsidR="00E06192" w:rsidRPr="00E06192" w:rsidRDefault="00E06192" w:rsidP="00E06192">
            <w:pPr>
              <w:jc w:val="center"/>
              <w:rPr>
                <w:sz w:val="16"/>
                <w:szCs w:val="16"/>
              </w:rPr>
            </w:pPr>
            <w:r w:rsidRPr="00E06192">
              <w:rPr>
                <w:sz w:val="16"/>
                <w:szCs w:val="16"/>
              </w:rPr>
              <w:t>1</w:t>
            </w:r>
          </w:p>
        </w:tc>
        <w:tc>
          <w:tcPr>
            <w:tcW w:w="2410" w:type="dxa"/>
            <w:vAlign w:val="center"/>
          </w:tcPr>
          <w:p w:rsidR="00E06192" w:rsidRPr="00E06192" w:rsidRDefault="00E06192" w:rsidP="00E06192">
            <w:pPr>
              <w:jc w:val="center"/>
              <w:rPr>
                <w:sz w:val="16"/>
                <w:szCs w:val="16"/>
              </w:rPr>
            </w:pPr>
            <w:r w:rsidRPr="00E06192">
              <w:rPr>
                <w:sz w:val="16"/>
                <w:szCs w:val="16"/>
              </w:rPr>
              <w:t>2</w:t>
            </w:r>
          </w:p>
        </w:tc>
        <w:tc>
          <w:tcPr>
            <w:tcW w:w="567" w:type="dxa"/>
            <w:vAlign w:val="center"/>
          </w:tcPr>
          <w:p w:rsidR="00E06192" w:rsidRPr="00E06192" w:rsidRDefault="00E06192" w:rsidP="00E06192">
            <w:pPr>
              <w:jc w:val="center"/>
              <w:rPr>
                <w:sz w:val="16"/>
                <w:szCs w:val="16"/>
              </w:rPr>
            </w:pPr>
            <w:r w:rsidRPr="00E06192">
              <w:rPr>
                <w:sz w:val="16"/>
                <w:szCs w:val="16"/>
              </w:rPr>
              <w:t>3</w:t>
            </w:r>
          </w:p>
        </w:tc>
        <w:tc>
          <w:tcPr>
            <w:tcW w:w="3402" w:type="dxa"/>
            <w:vAlign w:val="center"/>
          </w:tcPr>
          <w:p w:rsidR="00E06192" w:rsidRPr="00E06192" w:rsidRDefault="00E06192" w:rsidP="00E06192">
            <w:pPr>
              <w:jc w:val="center"/>
              <w:rPr>
                <w:sz w:val="16"/>
                <w:szCs w:val="16"/>
              </w:rPr>
            </w:pPr>
            <w:r w:rsidRPr="00E06192">
              <w:rPr>
                <w:sz w:val="16"/>
                <w:szCs w:val="16"/>
              </w:rPr>
              <w:t>4</w:t>
            </w:r>
          </w:p>
        </w:tc>
        <w:tc>
          <w:tcPr>
            <w:tcW w:w="2835" w:type="dxa"/>
            <w:vAlign w:val="center"/>
          </w:tcPr>
          <w:p w:rsidR="00E06192" w:rsidRPr="00E06192" w:rsidRDefault="00E06192" w:rsidP="00E06192">
            <w:pPr>
              <w:jc w:val="center"/>
              <w:rPr>
                <w:sz w:val="16"/>
                <w:szCs w:val="16"/>
              </w:rPr>
            </w:pPr>
            <w:r w:rsidRPr="00E06192">
              <w:rPr>
                <w:sz w:val="16"/>
                <w:szCs w:val="16"/>
              </w:rPr>
              <w:t>5</w:t>
            </w:r>
          </w:p>
        </w:tc>
        <w:tc>
          <w:tcPr>
            <w:tcW w:w="2552" w:type="dxa"/>
            <w:vAlign w:val="center"/>
          </w:tcPr>
          <w:p w:rsidR="00E06192" w:rsidRPr="00E06192" w:rsidRDefault="00E06192" w:rsidP="00E06192">
            <w:pPr>
              <w:ind w:left="-38"/>
              <w:jc w:val="center"/>
              <w:rPr>
                <w:sz w:val="16"/>
                <w:szCs w:val="16"/>
              </w:rPr>
            </w:pPr>
            <w:r w:rsidRPr="00E06192">
              <w:rPr>
                <w:sz w:val="16"/>
                <w:szCs w:val="16"/>
              </w:rPr>
              <w:t>6</w:t>
            </w:r>
          </w:p>
        </w:tc>
        <w:tc>
          <w:tcPr>
            <w:tcW w:w="709" w:type="dxa"/>
            <w:vAlign w:val="center"/>
          </w:tcPr>
          <w:p w:rsidR="00E06192" w:rsidRPr="00E06192" w:rsidRDefault="00E06192" w:rsidP="00E06192">
            <w:pPr>
              <w:ind w:left="-38"/>
              <w:jc w:val="center"/>
              <w:rPr>
                <w:sz w:val="16"/>
                <w:szCs w:val="16"/>
              </w:rPr>
            </w:pPr>
            <w:r w:rsidRPr="00E06192">
              <w:rPr>
                <w:sz w:val="16"/>
                <w:szCs w:val="16"/>
              </w:rPr>
              <w:t>7</w:t>
            </w:r>
          </w:p>
        </w:tc>
        <w:tc>
          <w:tcPr>
            <w:tcW w:w="850" w:type="dxa"/>
            <w:vAlign w:val="center"/>
          </w:tcPr>
          <w:p w:rsidR="00E06192" w:rsidRPr="00E06192" w:rsidRDefault="00E06192" w:rsidP="00E06192">
            <w:pPr>
              <w:ind w:left="-38"/>
              <w:jc w:val="center"/>
              <w:rPr>
                <w:sz w:val="16"/>
                <w:szCs w:val="16"/>
              </w:rPr>
            </w:pPr>
            <w:r w:rsidRPr="00E06192">
              <w:rPr>
                <w:sz w:val="16"/>
                <w:szCs w:val="16"/>
              </w:rPr>
              <w:t>8</w:t>
            </w:r>
          </w:p>
        </w:tc>
        <w:tc>
          <w:tcPr>
            <w:tcW w:w="1276" w:type="dxa"/>
            <w:vAlign w:val="center"/>
          </w:tcPr>
          <w:p w:rsidR="00E06192" w:rsidRPr="00E06192" w:rsidRDefault="00E06192" w:rsidP="00E06192">
            <w:pPr>
              <w:ind w:left="-38"/>
              <w:jc w:val="center"/>
              <w:rPr>
                <w:sz w:val="16"/>
                <w:szCs w:val="16"/>
              </w:rPr>
            </w:pPr>
            <w:r w:rsidRPr="00E06192">
              <w:rPr>
                <w:sz w:val="16"/>
                <w:szCs w:val="16"/>
              </w:rPr>
              <w:t>9</w:t>
            </w:r>
          </w:p>
        </w:tc>
      </w:tr>
      <w:tr w:rsidR="00E06192" w:rsidRPr="00383D34" w:rsidTr="00E06192">
        <w:trPr>
          <w:trHeight w:val="281"/>
        </w:trPr>
        <w:tc>
          <w:tcPr>
            <w:tcW w:w="567" w:type="dxa"/>
            <w:vMerge w:val="restart"/>
            <w:vAlign w:val="center"/>
          </w:tcPr>
          <w:p w:rsidR="00E06192" w:rsidRPr="00071651" w:rsidRDefault="00E06192" w:rsidP="00CE3DB4">
            <w:r w:rsidRPr="00071651">
              <w:t xml:space="preserve">  1</w:t>
            </w:r>
          </w:p>
        </w:tc>
        <w:tc>
          <w:tcPr>
            <w:tcW w:w="2410" w:type="dxa"/>
            <w:vMerge w:val="restart"/>
          </w:tcPr>
          <w:p w:rsidR="00E06192" w:rsidRPr="00071651" w:rsidRDefault="00E06192" w:rsidP="00CE3DB4">
            <w:r w:rsidRPr="00071651">
              <w:t>Тепловая изоля</w:t>
            </w:r>
            <w:r>
              <w:t>ция рулонного типа без покрытия</w:t>
            </w:r>
            <w:r w:rsidRPr="00071651">
              <w:t xml:space="preserve"> </w:t>
            </w:r>
            <w:r w:rsidRPr="00071651">
              <w:br/>
              <w:t>РУ-ФЛЕКС СТ или эквивалент.</w:t>
            </w: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1</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 xml:space="preserve">Тип </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jc w:val="center"/>
            </w:pPr>
            <w:r w:rsidRPr="00071651">
              <w:t>рулонная</w:t>
            </w:r>
          </w:p>
        </w:tc>
        <w:tc>
          <w:tcPr>
            <w:tcW w:w="2552" w:type="dxa"/>
            <w:tcBorders>
              <w:top w:val="single" w:sz="4" w:space="0" w:color="auto"/>
              <w:left w:val="single" w:sz="4" w:space="0" w:color="auto"/>
              <w:right w:val="single" w:sz="4" w:space="0" w:color="auto"/>
            </w:tcBorders>
          </w:tcPr>
          <w:p w:rsidR="00E06192" w:rsidRPr="00071651" w:rsidRDefault="00E06192" w:rsidP="00E06192">
            <w:pPr>
              <w:ind w:left="-38" w:right="-107"/>
              <w:jc w:val="center"/>
              <w:rPr>
                <w:rFonts w:eastAsia="Calibri"/>
              </w:rPr>
            </w:pPr>
          </w:p>
        </w:tc>
        <w:tc>
          <w:tcPr>
            <w:tcW w:w="709" w:type="dxa"/>
            <w:vMerge w:val="restart"/>
            <w:tcBorders>
              <w:top w:val="single" w:sz="4" w:space="0" w:color="auto"/>
              <w:left w:val="single" w:sz="4" w:space="0" w:color="auto"/>
              <w:right w:val="single" w:sz="4" w:space="0" w:color="auto"/>
            </w:tcBorders>
          </w:tcPr>
          <w:p w:rsidR="00E06192" w:rsidRPr="00071651" w:rsidRDefault="00E06192" w:rsidP="00CE3DB4">
            <w:pPr>
              <w:ind w:left="-38" w:right="-107"/>
              <w:jc w:val="center"/>
              <w:rPr>
                <w:rFonts w:eastAsia="Calibri"/>
              </w:rPr>
            </w:pPr>
            <w:r w:rsidRPr="00071651">
              <w:t>м</w:t>
            </w:r>
            <w:r w:rsidRPr="00071651">
              <w:rPr>
                <w:vertAlign w:val="superscript"/>
              </w:rPr>
              <w:t>2</w:t>
            </w:r>
          </w:p>
        </w:tc>
        <w:tc>
          <w:tcPr>
            <w:tcW w:w="850" w:type="dxa"/>
            <w:vMerge w:val="restart"/>
            <w:tcBorders>
              <w:top w:val="single" w:sz="4" w:space="0" w:color="auto"/>
              <w:left w:val="single" w:sz="4" w:space="0" w:color="auto"/>
              <w:right w:val="single" w:sz="4" w:space="0" w:color="auto"/>
            </w:tcBorders>
          </w:tcPr>
          <w:p w:rsidR="00E06192" w:rsidRPr="00071651" w:rsidRDefault="00E06192" w:rsidP="00CE3DB4">
            <w:pPr>
              <w:ind w:left="-202" w:right="-136"/>
              <w:jc w:val="center"/>
            </w:pPr>
            <w:r w:rsidRPr="00071651">
              <w:t>308</w:t>
            </w:r>
          </w:p>
        </w:tc>
        <w:tc>
          <w:tcPr>
            <w:tcW w:w="1276" w:type="dxa"/>
            <w:vMerge w:val="restart"/>
            <w:tcBorders>
              <w:top w:val="single" w:sz="4" w:space="0" w:color="auto"/>
              <w:left w:val="single" w:sz="4" w:space="0" w:color="auto"/>
              <w:right w:val="single" w:sz="4" w:space="0" w:color="auto"/>
            </w:tcBorders>
          </w:tcPr>
          <w:p w:rsidR="00E06192" w:rsidRPr="00071651" w:rsidRDefault="00E06192" w:rsidP="00CE3DB4">
            <w:pPr>
              <w:ind w:left="-202" w:right="-136"/>
              <w:jc w:val="center"/>
            </w:pPr>
            <w:r>
              <w:t>485,26</w:t>
            </w:r>
          </w:p>
        </w:tc>
      </w:tr>
      <w:tr w:rsidR="00E06192" w:rsidRPr="00383D34" w:rsidTr="00E06192">
        <w:trPr>
          <w:trHeight w:val="145"/>
        </w:trPr>
        <w:tc>
          <w:tcPr>
            <w:tcW w:w="567" w:type="dxa"/>
            <w:vMerge/>
            <w:vAlign w:val="center"/>
          </w:tcPr>
          <w:p w:rsidR="00E06192" w:rsidRPr="00071651" w:rsidRDefault="00E06192" w:rsidP="002A08FA">
            <w:pPr>
              <w:widowControl w:val="0"/>
              <w:numPr>
                <w:ilvl w:val="0"/>
                <w:numId w:val="47"/>
              </w:numPr>
              <w:tabs>
                <w:tab w:val="left" w:pos="162"/>
              </w:tabs>
              <w:autoSpaceDE w:val="0"/>
              <w:autoSpaceDN w:val="0"/>
              <w:adjustRightInd w:val="0"/>
            </w:pPr>
          </w:p>
        </w:tc>
        <w:tc>
          <w:tcPr>
            <w:tcW w:w="2410" w:type="dxa"/>
            <w:vMerge/>
          </w:tcPr>
          <w:p w:rsidR="00E06192" w:rsidRPr="00071651" w:rsidRDefault="00E06192" w:rsidP="00CE3DB4">
            <w:pPr>
              <w:ind w:right="-113"/>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2</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Изоляционный материал</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jc w:val="center"/>
            </w:pPr>
            <w:r w:rsidRPr="00071651">
              <w:t>вспененный каучук</w:t>
            </w:r>
          </w:p>
        </w:tc>
        <w:tc>
          <w:tcPr>
            <w:tcW w:w="2552" w:type="dxa"/>
            <w:tcBorders>
              <w:left w:val="single" w:sz="4" w:space="0" w:color="auto"/>
              <w:right w:val="single" w:sz="4" w:space="0" w:color="auto"/>
            </w:tcBorders>
          </w:tcPr>
          <w:p w:rsidR="00E06192" w:rsidRPr="00071651" w:rsidRDefault="00E06192" w:rsidP="00E06192">
            <w:pPr>
              <w:ind w:left="-38" w:right="-107"/>
              <w:jc w:val="center"/>
              <w:rPr>
                <w:rFonts w:eastAsia="Calibri"/>
              </w:rPr>
            </w:pPr>
          </w:p>
        </w:tc>
        <w:tc>
          <w:tcPr>
            <w:tcW w:w="709" w:type="dxa"/>
            <w:vMerge/>
            <w:tcBorders>
              <w:left w:val="single" w:sz="4" w:space="0" w:color="auto"/>
              <w:right w:val="single" w:sz="4" w:space="0" w:color="auto"/>
            </w:tcBorders>
          </w:tcPr>
          <w:p w:rsidR="00E06192" w:rsidRPr="00071651"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071651" w:rsidRDefault="00E06192" w:rsidP="00CE3DB4">
            <w:pPr>
              <w:ind w:left="-202" w:right="-136"/>
              <w:jc w:val="center"/>
            </w:pPr>
          </w:p>
        </w:tc>
        <w:tc>
          <w:tcPr>
            <w:tcW w:w="1276" w:type="dxa"/>
            <w:vMerge/>
            <w:tcBorders>
              <w:left w:val="single" w:sz="4" w:space="0" w:color="auto"/>
              <w:right w:val="single" w:sz="4" w:space="0" w:color="auto"/>
            </w:tcBorders>
          </w:tcPr>
          <w:p w:rsidR="00E06192" w:rsidRPr="00071651" w:rsidRDefault="00E06192" w:rsidP="00CE3DB4">
            <w:pPr>
              <w:ind w:left="-202" w:right="-136"/>
              <w:jc w:val="center"/>
            </w:pPr>
          </w:p>
        </w:tc>
      </w:tr>
      <w:tr w:rsidR="00E06192" w:rsidRPr="00383D34" w:rsidTr="00E06192">
        <w:trPr>
          <w:trHeight w:val="415"/>
        </w:trPr>
        <w:tc>
          <w:tcPr>
            <w:tcW w:w="567" w:type="dxa"/>
            <w:vMerge/>
            <w:vAlign w:val="center"/>
          </w:tcPr>
          <w:p w:rsidR="00E06192" w:rsidRPr="00071651" w:rsidRDefault="00E06192" w:rsidP="002A08FA">
            <w:pPr>
              <w:widowControl w:val="0"/>
              <w:numPr>
                <w:ilvl w:val="0"/>
                <w:numId w:val="47"/>
              </w:numPr>
              <w:tabs>
                <w:tab w:val="left" w:pos="162"/>
              </w:tabs>
              <w:autoSpaceDE w:val="0"/>
              <w:autoSpaceDN w:val="0"/>
              <w:adjustRightInd w:val="0"/>
            </w:pPr>
          </w:p>
        </w:tc>
        <w:tc>
          <w:tcPr>
            <w:tcW w:w="2410" w:type="dxa"/>
            <w:vMerge/>
          </w:tcPr>
          <w:p w:rsidR="00E06192" w:rsidRPr="00071651" w:rsidRDefault="00E06192" w:rsidP="00CE3DB4">
            <w:pPr>
              <w:ind w:right="-113"/>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3</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 xml:space="preserve">Коэффициент теплопроводности при 0 </w:t>
            </w:r>
            <w:r w:rsidRPr="00071651">
              <w:rPr>
                <w:vertAlign w:val="superscript"/>
              </w:rPr>
              <w:t>0</w:t>
            </w:r>
            <w:r w:rsidRPr="00071651">
              <w:t>С, В/(м*</w:t>
            </w:r>
            <w:r w:rsidRPr="00071651">
              <w:rPr>
                <w:vertAlign w:val="superscript"/>
              </w:rPr>
              <w:t>0</w:t>
            </w:r>
            <w:r w:rsidRPr="00071651">
              <w:t>С)</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jc w:val="center"/>
            </w:pPr>
          </w:p>
        </w:tc>
        <w:tc>
          <w:tcPr>
            <w:tcW w:w="2552" w:type="dxa"/>
            <w:tcBorders>
              <w:left w:val="single" w:sz="4" w:space="0" w:color="auto"/>
              <w:right w:val="single" w:sz="4" w:space="0" w:color="auto"/>
            </w:tcBorders>
            <w:vAlign w:val="center"/>
          </w:tcPr>
          <w:p w:rsidR="00E06192" w:rsidRPr="00C75A42" w:rsidRDefault="00E06192" w:rsidP="00E06192">
            <w:pPr>
              <w:jc w:val="center"/>
            </w:pPr>
            <w:r w:rsidRPr="00C75A42">
              <w:t>Не более 0,042</w:t>
            </w:r>
          </w:p>
        </w:tc>
        <w:tc>
          <w:tcPr>
            <w:tcW w:w="709" w:type="dxa"/>
            <w:vMerge/>
            <w:tcBorders>
              <w:left w:val="single" w:sz="4" w:space="0" w:color="auto"/>
              <w:right w:val="single" w:sz="4" w:space="0" w:color="auto"/>
            </w:tcBorders>
          </w:tcPr>
          <w:p w:rsidR="00E06192" w:rsidRPr="00071651"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071651" w:rsidRDefault="00E06192" w:rsidP="00CE3DB4">
            <w:pPr>
              <w:ind w:left="-202" w:right="-136"/>
              <w:jc w:val="center"/>
            </w:pPr>
          </w:p>
        </w:tc>
        <w:tc>
          <w:tcPr>
            <w:tcW w:w="1276" w:type="dxa"/>
            <w:vMerge/>
            <w:tcBorders>
              <w:left w:val="single" w:sz="4" w:space="0" w:color="auto"/>
              <w:right w:val="single" w:sz="4" w:space="0" w:color="auto"/>
            </w:tcBorders>
          </w:tcPr>
          <w:p w:rsidR="00E06192" w:rsidRPr="00071651" w:rsidRDefault="00E06192" w:rsidP="00CE3DB4">
            <w:pPr>
              <w:ind w:left="-202" w:right="-136"/>
              <w:jc w:val="center"/>
            </w:pPr>
          </w:p>
        </w:tc>
      </w:tr>
      <w:tr w:rsidR="00E06192" w:rsidRPr="00383D34" w:rsidTr="00E06192">
        <w:trPr>
          <w:trHeight w:val="415"/>
        </w:trPr>
        <w:tc>
          <w:tcPr>
            <w:tcW w:w="567" w:type="dxa"/>
            <w:vMerge/>
            <w:vAlign w:val="center"/>
          </w:tcPr>
          <w:p w:rsidR="00E06192" w:rsidRPr="00071651" w:rsidRDefault="00E06192" w:rsidP="002A08FA">
            <w:pPr>
              <w:widowControl w:val="0"/>
              <w:numPr>
                <w:ilvl w:val="0"/>
                <w:numId w:val="47"/>
              </w:numPr>
              <w:tabs>
                <w:tab w:val="left" w:pos="162"/>
              </w:tabs>
              <w:autoSpaceDE w:val="0"/>
              <w:autoSpaceDN w:val="0"/>
              <w:adjustRightInd w:val="0"/>
            </w:pPr>
          </w:p>
        </w:tc>
        <w:tc>
          <w:tcPr>
            <w:tcW w:w="2410" w:type="dxa"/>
            <w:vMerge/>
          </w:tcPr>
          <w:p w:rsidR="00E06192" w:rsidRPr="00071651" w:rsidRDefault="00E06192" w:rsidP="00CE3DB4">
            <w:pPr>
              <w:ind w:right="-113"/>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4</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Толщина слоя, мм</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jc w:val="center"/>
            </w:pPr>
          </w:p>
        </w:tc>
        <w:tc>
          <w:tcPr>
            <w:tcW w:w="2552" w:type="dxa"/>
            <w:tcBorders>
              <w:left w:val="single" w:sz="4" w:space="0" w:color="auto"/>
              <w:right w:val="single" w:sz="4" w:space="0" w:color="auto"/>
            </w:tcBorders>
          </w:tcPr>
          <w:p w:rsidR="00E06192" w:rsidRPr="00C75A42" w:rsidRDefault="00E06192" w:rsidP="00E06192">
            <w:pPr>
              <w:jc w:val="center"/>
            </w:pPr>
            <w:r w:rsidRPr="00C75A42">
              <w:t>не менее 13 и</w:t>
            </w:r>
          </w:p>
          <w:p w:rsidR="00E06192" w:rsidRPr="00C75A42" w:rsidRDefault="00E06192" w:rsidP="00E06192">
            <w:pPr>
              <w:jc w:val="center"/>
            </w:pPr>
            <w:r w:rsidRPr="00C75A42">
              <w:t>не более 30</w:t>
            </w:r>
          </w:p>
        </w:tc>
        <w:tc>
          <w:tcPr>
            <w:tcW w:w="709" w:type="dxa"/>
            <w:vMerge/>
            <w:tcBorders>
              <w:left w:val="single" w:sz="4" w:space="0" w:color="auto"/>
              <w:right w:val="single" w:sz="4" w:space="0" w:color="auto"/>
            </w:tcBorders>
          </w:tcPr>
          <w:p w:rsidR="00E06192" w:rsidRPr="00071651"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071651" w:rsidRDefault="00E06192" w:rsidP="00CE3DB4">
            <w:pPr>
              <w:ind w:left="-202" w:right="-136"/>
              <w:jc w:val="center"/>
            </w:pPr>
          </w:p>
        </w:tc>
        <w:tc>
          <w:tcPr>
            <w:tcW w:w="1276" w:type="dxa"/>
            <w:vMerge/>
            <w:tcBorders>
              <w:left w:val="single" w:sz="4" w:space="0" w:color="auto"/>
              <w:right w:val="single" w:sz="4" w:space="0" w:color="auto"/>
            </w:tcBorders>
          </w:tcPr>
          <w:p w:rsidR="00E06192" w:rsidRPr="00071651" w:rsidRDefault="00E06192" w:rsidP="00CE3DB4">
            <w:pPr>
              <w:ind w:left="-202" w:right="-136"/>
              <w:jc w:val="center"/>
            </w:pPr>
          </w:p>
        </w:tc>
      </w:tr>
      <w:tr w:rsidR="00E06192" w:rsidRPr="00383D34" w:rsidTr="00E06192">
        <w:trPr>
          <w:trHeight w:val="415"/>
        </w:trPr>
        <w:tc>
          <w:tcPr>
            <w:tcW w:w="567" w:type="dxa"/>
            <w:vMerge/>
            <w:vAlign w:val="center"/>
          </w:tcPr>
          <w:p w:rsidR="00E06192" w:rsidRPr="00071651" w:rsidRDefault="00E06192" w:rsidP="002A08FA">
            <w:pPr>
              <w:widowControl w:val="0"/>
              <w:numPr>
                <w:ilvl w:val="0"/>
                <w:numId w:val="47"/>
              </w:numPr>
              <w:tabs>
                <w:tab w:val="left" w:pos="162"/>
              </w:tabs>
              <w:autoSpaceDE w:val="0"/>
              <w:autoSpaceDN w:val="0"/>
              <w:adjustRightInd w:val="0"/>
            </w:pPr>
          </w:p>
        </w:tc>
        <w:tc>
          <w:tcPr>
            <w:tcW w:w="2410" w:type="dxa"/>
            <w:vMerge/>
          </w:tcPr>
          <w:p w:rsidR="00E06192" w:rsidRPr="00071651" w:rsidRDefault="00E06192" w:rsidP="00CE3DB4">
            <w:pPr>
              <w:ind w:right="-113"/>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5</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Группа горючести по ГОСТ 30244-94. «Материалы строительные. Методы испытаний на горючесть».</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jc w:val="center"/>
            </w:pPr>
            <w:r w:rsidRPr="00071651">
              <w:t>Г1</w:t>
            </w:r>
          </w:p>
        </w:tc>
        <w:tc>
          <w:tcPr>
            <w:tcW w:w="2552" w:type="dxa"/>
            <w:tcBorders>
              <w:left w:val="single" w:sz="4" w:space="0" w:color="auto"/>
              <w:right w:val="single" w:sz="4" w:space="0" w:color="auto"/>
            </w:tcBorders>
          </w:tcPr>
          <w:p w:rsidR="00E06192" w:rsidRPr="00C75A42" w:rsidRDefault="00E06192" w:rsidP="00E06192">
            <w:pPr>
              <w:jc w:val="center"/>
            </w:pPr>
          </w:p>
        </w:tc>
        <w:tc>
          <w:tcPr>
            <w:tcW w:w="709" w:type="dxa"/>
            <w:vMerge/>
            <w:tcBorders>
              <w:left w:val="single" w:sz="4" w:space="0" w:color="auto"/>
              <w:right w:val="single" w:sz="4" w:space="0" w:color="auto"/>
            </w:tcBorders>
          </w:tcPr>
          <w:p w:rsidR="00E06192" w:rsidRPr="00071651"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071651" w:rsidRDefault="00E06192" w:rsidP="00CE3DB4">
            <w:pPr>
              <w:ind w:left="-202" w:right="-136"/>
              <w:jc w:val="center"/>
            </w:pPr>
          </w:p>
        </w:tc>
        <w:tc>
          <w:tcPr>
            <w:tcW w:w="1276" w:type="dxa"/>
            <w:vMerge/>
            <w:tcBorders>
              <w:left w:val="single" w:sz="4" w:space="0" w:color="auto"/>
              <w:right w:val="single" w:sz="4" w:space="0" w:color="auto"/>
            </w:tcBorders>
          </w:tcPr>
          <w:p w:rsidR="00E06192" w:rsidRPr="00071651" w:rsidRDefault="00E06192" w:rsidP="00CE3DB4">
            <w:pPr>
              <w:ind w:left="-202" w:right="-136"/>
              <w:jc w:val="center"/>
            </w:pPr>
          </w:p>
        </w:tc>
      </w:tr>
      <w:tr w:rsidR="00E06192" w:rsidRPr="00383D34" w:rsidTr="00E06192">
        <w:trPr>
          <w:trHeight w:val="415"/>
        </w:trPr>
        <w:tc>
          <w:tcPr>
            <w:tcW w:w="567" w:type="dxa"/>
            <w:vMerge/>
            <w:vAlign w:val="center"/>
          </w:tcPr>
          <w:p w:rsidR="00E06192" w:rsidRPr="00071651" w:rsidRDefault="00E06192" w:rsidP="002A08FA">
            <w:pPr>
              <w:widowControl w:val="0"/>
              <w:numPr>
                <w:ilvl w:val="0"/>
                <w:numId w:val="47"/>
              </w:numPr>
              <w:tabs>
                <w:tab w:val="left" w:pos="162"/>
              </w:tabs>
              <w:autoSpaceDE w:val="0"/>
              <w:autoSpaceDN w:val="0"/>
              <w:adjustRightInd w:val="0"/>
            </w:pPr>
          </w:p>
        </w:tc>
        <w:tc>
          <w:tcPr>
            <w:tcW w:w="2410" w:type="dxa"/>
            <w:vMerge/>
          </w:tcPr>
          <w:p w:rsidR="00E06192" w:rsidRPr="00071651" w:rsidRDefault="00E06192" w:rsidP="00CE3DB4">
            <w:pPr>
              <w:ind w:right="-113"/>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6</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Плотность, кг/м</w:t>
            </w:r>
            <w:r w:rsidRPr="00071651">
              <w:rPr>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jc w:val="center"/>
            </w:pPr>
          </w:p>
        </w:tc>
        <w:tc>
          <w:tcPr>
            <w:tcW w:w="2552" w:type="dxa"/>
            <w:tcBorders>
              <w:left w:val="single" w:sz="4" w:space="0" w:color="auto"/>
              <w:right w:val="single" w:sz="4" w:space="0" w:color="auto"/>
            </w:tcBorders>
          </w:tcPr>
          <w:p w:rsidR="00E06192" w:rsidRPr="00C75A42" w:rsidRDefault="00E06192" w:rsidP="00E06192">
            <w:pPr>
              <w:jc w:val="center"/>
            </w:pPr>
            <w:r w:rsidRPr="00C75A42">
              <w:t>не менее 30 и не более 70</w:t>
            </w:r>
          </w:p>
        </w:tc>
        <w:tc>
          <w:tcPr>
            <w:tcW w:w="709" w:type="dxa"/>
            <w:vMerge/>
            <w:tcBorders>
              <w:left w:val="single" w:sz="4" w:space="0" w:color="auto"/>
              <w:right w:val="single" w:sz="4" w:space="0" w:color="auto"/>
            </w:tcBorders>
          </w:tcPr>
          <w:p w:rsidR="00E06192" w:rsidRPr="00071651"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071651" w:rsidRDefault="00E06192" w:rsidP="00CE3DB4">
            <w:pPr>
              <w:ind w:left="-202" w:right="-136"/>
              <w:jc w:val="center"/>
            </w:pPr>
          </w:p>
        </w:tc>
        <w:tc>
          <w:tcPr>
            <w:tcW w:w="1276" w:type="dxa"/>
            <w:vMerge/>
            <w:tcBorders>
              <w:left w:val="single" w:sz="4" w:space="0" w:color="auto"/>
              <w:right w:val="single" w:sz="4" w:space="0" w:color="auto"/>
            </w:tcBorders>
          </w:tcPr>
          <w:p w:rsidR="00E06192" w:rsidRPr="00071651" w:rsidRDefault="00E06192" w:rsidP="00CE3DB4">
            <w:pPr>
              <w:ind w:left="-202" w:right="-136"/>
              <w:jc w:val="center"/>
            </w:pPr>
          </w:p>
        </w:tc>
      </w:tr>
      <w:tr w:rsidR="00E06192" w:rsidRPr="00383D34" w:rsidTr="00E06192">
        <w:trPr>
          <w:trHeight w:val="165"/>
        </w:trPr>
        <w:tc>
          <w:tcPr>
            <w:tcW w:w="567" w:type="dxa"/>
            <w:vMerge/>
            <w:vAlign w:val="center"/>
          </w:tcPr>
          <w:p w:rsidR="00E06192" w:rsidRPr="00071651" w:rsidRDefault="00E06192" w:rsidP="00CE3DB4">
            <w:pPr>
              <w:widowControl w:val="0"/>
              <w:tabs>
                <w:tab w:val="left" w:pos="162"/>
              </w:tabs>
              <w:autoSpaceDE w:val="0"/>
              <w:autoSpaceDN w:val="0"/>
              <w:adjustRightInd w:val="0"/>
              <w:ind w:left="752"/>
            </w:pPr>
          </w:p>
        </w:tc>
        <w:tc>
          <w:tcPr>
            <w:tcW w:w="2410" w:type="dxa"/>
            <w:vMerge/>
          </w:tcPr>
          <w:p w:rsidR="00E06192" w:rsidRPr="00071651" w:rsidRDefault="00E06192" w:rsidP="00CE3DB4">
            <w:pPr>
              <w:ind w:right="-113"/>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7</w:t>
            </w:r>
          </w:p>
        </w:tc>
        <w:tc>
          <w:tcPr>
            <w:tcW w:w="3402" w:type="dxa"/>
            <w:tcBorders>
              <w:top w:val="single" w:sz="4" w:space="0" w:color="auto"/>
              <w:left w:val="single" w:sz="4" w:space="0" w:color="auto"/>
              <w:bottom w:val="single" w:sz="4" w:space="0" w:color="auto"/>
              <w:right w:val="single" w:sz="4" w:space="0" w:color="auto"/>
            </w:tcBorders>
          </w:tcPr>
          <w:p w:rsidR="00E06192" w:rsidRPr="00071651" w:rsidRDefault="00E06192" w:rsidP="00E06192">
            <w:r w:rsidRPr="00071651">
              <w:t>Срок службы, лет</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jc w:val="center"/>
            </w:pPr>
          </w:p>
        </w:tc>
        <w:tc>
          <w:tcPr>
            <w:tcW w:w="2552" w:type="dxa"/>
            <w:tcBorders>
              <w:left w:val="single" w:sz="4" w:space="0" w:color="auto"/>
              <w:right w:val="single" w:sz="4" w:space="0" w:color="auto"/>
            </w:tcBorders>
          </w:tcPr>
          <w:p w:rsidR="00E06192" w:rsidRPr="00C75A42" w:rsidRDefault="00E06192" w:rsidP="00E06192">
            <w:pPr>
              <w:jc w:val="center"/>
            </w:pPr>
            <w:r w:rsidRPr="00C75A42">
              <w:t>Не менее 15</w:t>
            </w:r>
          </w:p>
        </w:tc>
        <w:tc>
          <w:tcPr>
            <w:tcW w:w="709" w:type="dxa"/>
            <w:vMerge/>
            <w:tcBorders>
              <w:left w:val="single" w:sz="4" w:space="0" w:color="auto"/>
              <w:right w:val="single" w:sz="4" w:space="0" w:color="auto"/>
            </w:tcBorders>
          </w:tcPr>
          <w:p w:rsidR="00E06192" w:rsidRPr="00071651"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071651" w:rsidRDefault="00E06192" w:rsidP="00CE3DB4">
            <w:pPr>
              <w:ind w:left="-202" w:right="-136"/>
              <w:jc w:val="center"/>
            </w:pPr>
          </w:p>
        </w:tc>
        <w:tc>
          <w:tcPr>
            <w:tcW w:w="1276" w:type="dxa"/>
            <w:vMerge/>
            <w:tcBorders>
              <w:left w:val="single" w:sz="4" w:space="0" w:color="auto"/>
              <w:right w:val="single" w:sz="4" w:space="0" w:color="auto"/>
            </w:tcBorders>
          </w:tcPr>
          <w:p w:rsidR="00E06192" w:rsidRPr="00071651" w:rsidRDefault="00E06192" w:rsidP="00CE3DB4">
            <w:pPr>
              <w:ind w:left="-202" w:right="-136"/>
              <w:jc w:val="center"/>
            </w:pPr>
          </w:p>
        </w:tc>
      </w:tr>
      <w:tr w:rsidR="00E06192" w:rsidRPr="00383D34" w:rsidTr="00E06192">
        <w:trPr>
          <w:trHeight w:val="415"/>
        </w:trPr>
        <w:tc>
          <w:tcPr>
            <w:tcW w:w="567" w:type="dxa"/>
            <w:vMerge w:val="restart"/>
            <w:vAlign w:val="center"/>
          </w:tcPr>
          <w:p w:rsidR="00E06192" w:rsidRPr="00383D34" w:rsidRDefault="00E06192" w:rsidP="00CE3DB4">
            <w:pPr>
              <w:widowControl w:val="0"/>
              <w:tabs>
                <w:tab w:val="left" w:pos="162"/>
              </w:tabs>
              <w:autoSpaceDE w:val="0"/>
              <w:autoSpaceDN w:val="0"/>
              <w:adjustRightInd w:val="0"/>
            </w:pPr>
            <w:r>
              <w:t xml:space="preserve">  2</w:t>
            </w:r>
          </w:p>
        </w:tc>
        <w:tc>
          <w:tcPr>
            <w:tcW w:w="2410" w:type="dxa"/>
            <w:vMerge w:val="restart"/>
          </w:tcPr>
          <w:p w:rsidR="00E06192" w:rsidRPr="00071651" w:rsidRDefault="00E06192" w:rsidP="00E06192">
            <w:r>
              <w:t>Защитный покровный слой</w:t>
            </w:r>
            <w:r w:rsidRPr="00071651">
              <w:br/>
              <w:t>РУ-ФЛЕКС ПРОМ АЛЮ или эквивалент.</w:t>
            </w: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1</w:t>
            </w:r>
          </w:p>
        </w:tc>
        <w:tc>
          <w:tcPr>
            <w:tcW w:w="3402"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widowControl w:val="0"/>
              <w:ind w:right="-144"/>
            </w:pPr>
            <w:r w:rsidRPr="00071651">
              <w:t>Покрытие</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widowControl w:val="0"/>
            </w:pPr>
            <w:r w:rsidRPr="00071651">
              <w:t>комбинированный материал: ПВХ в качестве нижнего слоя, алюминиевая фольга, защитный полимерный слой (пленка ПЭТФ).</w:t>
            </w:r>
          </w:p>
        </w:tc>
        <w:tc>
          <w:tcPr>
            <w:tcW w:w="2552" w:type="dxa"/>
            <w:tcBorders>
              <w:left w:val="single" w:sz="4" w:space="0" w:color="auto"/>
              <w:right w:val="single" w:sz="4" w:space="0" w:color="auto"/>
            </w:tcBorders>
          </w:tcPr>
          <w:p w:rsidR="00E06192" w:rsidRPr="00C75A42" w:rsidRDefault="00E06192" w:rsidP="00E06192">
            <w:pPr>
              <w:widowControl w:val="0"/>
              <w:ind w:right="-144"/>
            </w:pPr>
          </w:p>
        </w:tc>
        <w:tc>
          <w:tcPr>
            <w:tcW w:w="709" w:type="dxa"/>
            <w:vMerge w:val="restart"/>
            <w:tcBorders>
              <w:left w:val="single" w:sz="4" w:space="0" w:color="auto"/>
              <w:right w:val="single" w:sz="4" w:space="0" w:color="auto"/>
            </w:tcBorders>
          </w:tcPr>
          <w:p w:rsidR="00E06192" w:rsidRPr="00071651" w:rsidRDefault="00E06192" w:rsidP="00CE3DB4">
            <w:pPr>
              <w:ind w:left="-38" w:right="-107"/>
              <w:jc w:val="center"/>
              <w:rPr>
                <w:rFonts w:eastAsia="Calibri"/>
              </w:rPr>
            </w:pPr>
            <w:r w:rsidRPr="00071651">
              <w:t>м</w:t>
            </w:r>
            <w:r w:rsidRPr="00071651">
              <w:rPr>
                <w:vertAlign w:val="superscript"/>
              </w:rPr>
              <w:t>2</w:t>
            </w:r>
          </w:p>
        </w:tc>
        <w:tc>
          <w:tcPr>
            <w:tcW w:w="850" w:type="dxa"/>
            <w:vMerge w:val="restart"/>
            <w:tcBorders>
              <w:left w:val="single" w:sz="4" w:space="0" w:color="auto"/>
              <w:right w:val="single" w:sz="4" w:space="0" w:color="auto"/>
            </w:tcBorders>
          </w:tcPr>
          <w:p w:rsidR="00E06192" w:rsidRPr="00071651" w:rsidRDefault="00E06192" w:rsidP="00CE3DB4">
            <w:pPr>
              <w:ind w:left="-202" w:right="-136"/>
              <w:jc w:val="center"/>
            </w:pPr>
            <w:r w:rsidRPr="00071651">
              <w:t>300</w:t>
            </w:r>
          </w:p>
        </w:tc>
        <w:tc>
          <w:tcPr>
            <w:tcW w:w="1276" w:type="dxa"/>
            <w:vMerge w:val="restart"/>
            <w:tcBorders>
              <w:left w:val="single" w:sz="4" w:space="0" w:color="auto"/>
              <w:right w:val="single" w:sz="4" w:space="0" w:color="auto"/>
            </w:tcBorders>
          </w:tcPr>
          <w:p w:rsidR="00E06192" w:rsidRPr="00071651" w:rsidRDefault="00E06192" w:rsidP="00CE3DB4">
            <w:pPr>
              <w:ind w:left="-202" w:right="-136"/>
              <w:jc w:val="center"/>
            </w:pPr>
            <w:r>
              <w:t>600,87</w:t>
            </w:r>
          </w:p>
        </w:tc>
      </w:tr>
      <w:tr w:rsidR="00E06192" w:rsidRPr="00383D34" w:rsidTr="00E06192">
        <w:trPr>
          <w:trHeight w:val="527"/>
        </w:trPr>
        <w:tc>
          <w:tcPr>
            <w:tcW w:w="567" w:type="dxa"/>
            <w:vMerge/>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Pr>
          <w:p w:rsidR="00E06192" w:rsidRPr="00071651" w:rsidRDefault="00E06192" w:rsidP="00E06192"/>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2</w:t>
            </w:r>
          </w:p>
          <w:p w:rsidR="00E06192" w:rsidRPr="00071651" w:rsidRDefault="00E06192" w:rsidP="00CE3DB4">
            <w:pPr>
              <w:rPr>
                <w:color w:val="000000"/>
              </w:rPr>
            </w:pPr>
          </w:p>
        </w:tc>
        <w:tc>
          <w:tcPr>
            <w:tcW w:w="3402"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widowControl w:val="0"/>
              <w:ind w:right="-144"/>
            </w:pPr>
            <w:r w:rsidRPr="00071651">
              <w:t>Толщина покрытия, мкм</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widowControl w:val="0"/>
              <w:ind w:right="-144"/>
            </w:pPr>
          </w:p>
        </w:tc>
        <w:tc>
          <w:tcPr>
            <w:tcW w:w="2552" w:type="dxa"/>
            <w:tcBorders>
              <w:left w:val="single" w:sz="4" w:space="0" w:color="auto"/>
              <w:right w:val="single" w:sz="4" w:space="0" w:color="auto"/>
            </w:tcBorders>
          </w:tcPr>
          <w:p w:rsidR="00E06192" w:rsidRPr="00C75A42" w:rsidRDefault="00E06192" w:rsidP="00E06192">
            <w:pPr>
              <w:widowControl w:val="0"/>
              <w:ind w:right="-144"/>
              <w:jc w:val="center"/>
            </w:pPr>
            <w:r w:rsidRPr="00C75A42">
              <w:t>не менее 250 и</w:t>
            </w:r>
          </w:p>
          <w:p w:rsidR="00E06192" w:rsidRPr="00C75A42" w:rsidRDefault="00E06192" w:rsidP="00E06192">
            <w:pPr>
              <w:widowControl w:val="0"/>
              <w:ind w:right="-144"/>
              <w:jc w:val="center"/>
            </w:pPr>
            <w:r w:rsidRPr="00C75A42">
              <w:t>не более 800</w:t>
            </w: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E06192">
        <w:trPr>
          <w:trHeight w:val="304"/>
        </w:trPr>
        <w:tc>
          <w:tcPr>
            <w:tcW w:w="567" w:type="dxa"/>
            <w:vMerge/>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Pr>
          <w:p w:rsidR="00E06192" w:rsidRPr="00071651" w:rsidRDefault="00E06192" w:rsidP="00E06192"/>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3</w:t>
            </w:r>
          </w:p>
        </w:tc>
        <w:tc>
          <w:tcPr>
            <w:tcW w:w="3402"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widowControl w:val="0"/>
              <w:ind w:right="-144"/>
            </w:pPr>
            <w:r w:rsidRPr="00071651">
              <w:rPr>
                <w:color w:val="000000"/>
                <w:shd w:val="clear" w:color="auto" w:fill="FFFFFF"/>
              </w:rPr>
              <w:t>Удельный вес, г</w:t>
            </w:r>
            <w:r w:rsidRPr="00071651">
              <w:rPr>
                <w:color w:val="000000"/>
                <w:shd w:val="clear" w:color="auto" w:fill="FFFFFF"/>
                <w:lang w:val="en-US"/>
              </w:rPr>
              <w:t>/</w:t>
            </w:r>
            <w:r w:rsidRPr="00071651">
              <w:rPr>
                <w:color w:val="000000"/>
                <w:shd w:val="clear" w:color="auto" w:fill="FFFFFF"/>
              </w:rPr>
              <w:t>м</w:t>
            </w:r>
            <w:r w:rsidRPr="00071651">
              <w:rPr>
                <w:color w:val="000000"/>
                <w:shd w:val="clear" w:color="auto" w:fill="FFFFFF"/>
                <w:vertAlign w:val="superscript"/>
              </w:rPr>
              <w:t>2</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widowControl w:val="0"/>
              <w:ind w:right="-144"/>
              <w:jc w:val="center"/>
            </w:pPr>
          </w:p>
        </w:tc>
        <w:tc>
          <w:tcPr>
            <w:tcW w:w="2552" w:type="dxa"/>
            <w:tcBorders>
              <w:left w:val="single" w:sz="4" w:space="0" w:color="auto"/>
              <w:right w:val="single" w:sz="4" w:space="0" w:color="auto"/>
            </w:tcBorders>
          </w:tcPr>
          <w:p w:rsidR="00E06192" w:rsidRPr="00C75A42" w:rsidRDefault="00E06192" w:rsidP="00E06192">
            <w:pPr>
              <w:jc w:val="center"/>
            </w:pPr>
            <w:r w:rsidRPr="00C75A42">
              <w:t>не менее 380 и</w:t>
            </w:r>
            <w:r w:rsidRPr="00C75A42">
              <w:br/>
              <w:t>не более 500</w:t>
            </w: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E06192">
        <w:trPr>
          <w:trHeight w:val="304"/>
        </w:trPr>
        <w:tc>
          <w:tcPr>
            <w:tcW w:w="567" w:type="dxa"/>
            <w:vMerge/>
            <w:vAlign w:val="center"/>
          </w:tcPr>
          <w:p w:rsidR="00E06192" w:rsidRPr="00383D34" w:rsidRDefault="00E06192" w:rsidP="00CE3DB4">
            <w:pPr>
              <w:widowControl w:val="0"/>
              <w:tabs>
                <w:tab w:val="left" w:pos="162"/>
              </w:tabs>
              <w:autoSpaceDE w:val="0"/>
              <w:autoSpaceDN w:val="0"/>
              <w:adjustRightInd w:val="0"/>
              <w:ind w:left="752"/>
            </w:pPr>
          </w:p>
        </w:tc>
        <w:tc>
          <w:tcPr>
            <w:tcW w:w="2410" w:type="dxa"/>
            <w:vMerge/>
          </w:tcPr>
          <w:p w:rsidR="00E06192" w:rsidRPr="005F5E81" w:rsidRDefault="00E06192" w:rsidP="00E06192"/>
        </w:tc>
        <w:tc>
          <w:tcPr>
            <w:tcW w:w="567" w:type="dxa"/>
            <w:tcBorders>
              <w:top w:val="single" w:sz="4" w:space="0" w:color="auto"/>
              <w:bottom w:val="single" w:sz="4" w:space="0" w:color="auto"/>
              <w:right w:val="single" w:sz="4" w:space="0" w:color="auto"/>
            </w:tcBorders>
            <w:vAlign w:val="center"/>
          </w:tcPr>
          <w:p w:rsidR="00E06192" w:rsidRDefault="00E06192" w:rsidP="00CE3DB4">
            <w:pPr>
              <w:ind w:left="-55"/>
              <w:jc w:val="center"/>
              <w:rPr>
                <w:color w:val="000000"/>
              </w:rPr>
            </w:pPr>
            <w:r>
              <w:rPr>
                <w:color w:val="000000"/>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Default="00E06192" w:rsidP="00E06192">
            <w:r>
              <w:t>Группа горючести по ГОСТ 30244-94. «Материалы строительные. Методы испытаний на горючесть».</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53244C" w:rsidRDefault="00E06192" w:rsidP="00E06192">
            <w:pPr>
              <w:jc w:val="center"/>
            </w:pPr>
            <w:r>
              <w:rPr>
                <w:sz w:val="22"/>
                <w:szCs w:val="22"/>
              </w:rPr>
              <w:t>Г1</w:t>
            </w:r>
          </w:p>
        </w:tc>
        <w:tc>
          <w:tcPr>
            <w:tcW w:w="2552" w:type="dxa"/>
            <w:tcBorders>
              <w:left w:val="single" w:sz="4" w:space="0" w:color="auto"/>
              <w:right w:val="single" w:sz="4" w:space="0" w:color="auto"/>
            </w:tcBorders>
          </w:tcPr>
          <w:p w:rsidR="00E06192" w:rsidRDefault="00E06192" w:rsidP="00E06192">
            <w:pPr>
              <w:jc w:val="center"/>
            </w:pP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E06192">
        <w:trPr>
          <w:trHeight w:val="225"/>
        </w:trPr>
        <w:tc>
          <w:tcPr>
            <w:tcW w:w="567" w:type="dxa"/>
            <w:vMerge/>
            <w:vAlign w:val="center"/>
          </w:tcPr>
          <w:p w:rsidR="00E06192" w:rsidRPr="00383D34" w:rsidRDefault="00E06192" w:rsidP="00CE3DB4">
            <w:pPr>
              <w:widowControl w:val="0"/>
              <w:tabs>
                <w:tab w:val="left" w:pos="162"/>
              </w:tabs>
              <w:autoSpaceDE w:val="0"/>
              <w:autoSpaceDN w:val="0"/>
              <w:adjustRightInd w:val="0"/>
              <w:ind w:left="752"/>
            </w:pPr>
          </w:p>
        </w:tc>
        <w:tc>
          <w:tcPr>
            <w:tcW w:w="2410" w:type="dxa"/>
            <w:vMerge/>
          </w:tcPr>
          <w:p w:rsidR="00E06192" w:rsidRPr="005F5E81" w:rsidRDefault="00E06192" w:rsidP="00E06192"/>
        </w:tc>
        <w:tc>
          <w:tcPr>
            <w:tcW w:w="567" w:type="dxa"/>
            <w:tcBorders>
              <w:top w:val="single" w:sz="4" w:space="0" w:color="auto"/>
              <w:bottom w:val="single" w:sz="4" w:space="0" w:color="auto"/>
              <w:right w:val="single" w:sz="4" w:space="0" w:color="auto"/>
            </w:tcBorders>
            <w:vAlign w:val="center"/>
          </w:tcPr>
          <w:p w:rsidR="00E06192" w:rsidRDefault="00E06192" w:rsidP="00CE3DB4">
            <w:pPr>
              <w:ind w:left="-55"/>
              <w:jc w:val="center"/>
              <w:rPr>
                <w:color w:val="000000"/>
              </w:rPr>
            </w:pPr>
            <w:r>
              <w:rPr>
                <w:color w:val="000000"/>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E06192" w:rsidRPr="00707740" w:rsidRDefault="00E06192" w:rsidP="00E06192">
            <w:r>
              <w:t>Срок службы, лет</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53244C" w:rsidRDefault="00E06192" w:rsidP="00E06192">
            <w:pPr>
              <w:jc w:val="center"/>
            </w:pPr>
          </w:p>
        </w:tc>
        <w:tc>
          <w:tcPr>
            <w:tcW w:w="2552" w:type="dxa"/>
            <w:tcBorders>
              <w:left w:val="single" w:sz="4" w:space="0" w:color="auto"/>
              <w:right w:val="single" w:sz="4" w:space="0" w:color="auto"/>
            </w:tcBorders>
          </w:tcPr>
          <w:p w:rsidR="00E06192" w:rsidRDefault="00E06192" w:rsidP="00E06192">
            <w:pPr>
              <w:jc w:val="center"/>
            </w:pPr>
            <w:r>
              <w:t>Не менее 15</w:t>
            </w: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E06192">
        <w:trPr>
          <w:trHeight w:val="229"/>
        </w:trPr>
        <w:tc>
          <w:tcPr>
            <w:tcW w:w="567" w:type="dxa"/>
            <w:vMerge w:val="restart"/>
            <w:vAlign w:val="center"/>
          </w:tcPr>
          <w:p w:rsidR="00E06192" w:rsidRPr="00383D34" w:rsidRDefault="00E06192" w:rsidP="00CE3DB4">
            <w:pPr>
              <w:widowControl w:val="0"/>
              <w:tabs>
                <w:tab w:val="left" w:pos="162"/>
              </w:tabs>
              <w:autoSpaceDE w:val="0"/>
              <w:autoSpaceDN w:val="0"/>
              <w:adjustRightInd w:val="0"/>
            </w:pPr>
            <w:r>
              <w:t xml:space="preserve">  3</w:t>
            </w:r>
          </w:p>
        </w:tc>
        <w:tc>
          <w:tcPr>
            <w:tcW w:w="2410" w:type="dxa"/>
            <w:vMerge w:val="restart"/>
          </w:tcPr>
          <w:p w:rsidR="00E06192" w:rsidRPr="00071651" w:rsidRDefault="00E06192" w:rsidP="00E06192">
            <w:r w:rsidRPr="00071651">
              <w:t xml:space="preserve">Тепловая изоляция рулонного типа с защитным </w:t>
            </w:r>
            <w:r>
              <w:t>покровным слоем</w:t>
            </w:r>
            <w:r w:rsidRPr="00071651">
              <w:br/>
              <w:t>РУ-ФЛЕКС СТ с покрытием РУ-ФЛЕКС ПРОМ АЛЮ или эквивалент.</w:t>
            </w: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1</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 xml:space="preserve">Тип </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jc w:val="center"/>
            </w:pPr>
            <w:r w:rsidRPr="00071651">
              <w:t>рулонная</w:t>
            </w:r>
          </w:p>
        </w:tc>
        <w:tc>
          <w:tcPr>
            <w:tcW w:w="2552" w:type="dxa"/>
            <w:tcBorders>
              <w:left w:val="single" w:sz="4" w:space="0" w:color="auto"/>
              <w:right w:val="single" w:sz="4" w:space="0" w:color="auto"/>
            </w:tcBorders>
          </w:tcPr>
          <w:p w:rsidR="00E06192" w:rsidRPr="00071651" w:rsidRDefault="00E06192" w:rsidP="00E06192"/>
        </w:tc>
        <w:tc>
          <w:tcPr>
            <w:tcW w:w="709" w:type="dxa"/>
            <w:vMerge w:val="restart"/>
            <w:tcBorders>
              <w:left w:val="single" w:sz="4" w:space="0" w:color="auto"/>
              <w:right w:val="single" w:sz="4" w:space="0" w:color="auto"/>
            </w:tcBorders>
          </w:tcPr>
          <w:p w:rsidR="00E06192" w:rsidRPr="00383D34" w:rsidRDefault="00E06192" w:rsidP="00CE3DB4">
            <w:pPr>
              <w:ind w:left="-38" w:right="-107"/>
              <w:jc w:val="center"/>
              <w:rPr>
                <w:rFonts w:eastAsia="Calibri"/>
              </w:rPr>
            </w:pPr>
            <w:r w:rsidRPr="00BA6CB9">
              <w:t>м</w:t>
            </w:r>
            <w:r w:rsidRPr="00BA6CB9">
              <w:rPr>
                <w:vertAlign w:val="superscript"/>
              </w:rPr>
              <w:t>2</w:t>
            </w:r>
          </w:p>
        </w:tc>
        <w:tc>
          <w:tcPr>
            <w:tcW w:w="850" w:type="dxa"/>
            <w:vMerge w:val="restart"/>
            <w:tcBorders>
              <w:left w:val="single" w:sz="4" w:space="0" w:color="auto"/>
              <w:right w:val="single" w:sz="4" w:space="0" w:color="auto"/>
            </w:tcBorders>
          </w:tcPr>
          <w:p w:rsidR="00E06192" w:rsidRPr="00383D34" w:rsidRDefault="00E06192" w:rsidP="00CE3DB4">
            <w:pPr>
              <w:ind w:left="-202" w:right="-136"/>
              <w:jc w:val="center"/>
            </w:pPr>
            <w:r w:rsidRPr="00594CF2">
              <w:t>2</w:t>
            </w:r>
            <w:r>
              <w:t>5</w:t>
            </w:r>
            <w:r w:rsidRPr="00594CF2">
              <w:t>2</w:t>
            </w:r>
          </w:p>
          <w:p w:rsidR="00E06192" w:rsidRPr="00383D34" w:rsidRDefault="00E06192" w:rsidP="00CE3DB4">
            <w:pPr>
              <w:ind w:left="-202" w:right="-136"/>
              <w:jc w:val="center"/>
            </w:pPr>
          </w:p>
        </w:tc>
        <w:tc>
          <w:tcPr>
            <w:tcW w:w="1276" w:type="dxa"/>
            <w:vMerge w:val="restart"/>
            <w:tcBorders>
              <w:left w:val="single" w:sz="4" w:space="0" w:color="auto"/>
              <w:right w:val="single" w:sz="4" w:space="0" w:color="auto"/>
            </w:tcBorders>
          </w:tcPr>
          <w:p w:rsidR="00E06192" w:rsidRPr="00594CF2" w:rsidRDefault="00E06192" w:rsidP="00CE3DB4">
            <w:pPr>
              <w:ind w:left="-202" w:right="-136"/>
              <w:jc w:val="center"/>
            </w:pPr>
            <w:r>
              <w:t>1447,97</w:t>
            </w:r>
          </w:p>
        </w:tc>
      </w:tr>
      <w:tr w:rsidR="00E06192" w:rsidRPr="00383D34" w:rsidTr="00E06192">
        <w:trPr>
          <w:trHeight w:val="219"/>
        </w:trPr>
        <w:tc>
          <w:tcPr>
            <w:tcW w:w="567" w:type="dxa"/>
            <w:vMerge/>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Pr>
          <w:p w:rsidR="00E06192" w:rsidRPr="00071651" w:rsidRDefault="00E06192" w:rsidP="00CE3DB4"/>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2</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Изоляционный материал</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jc w:val="center"/>
            </w:pPr>
            <w:r w:rsidRPr="00071651">
              <w:t>вспененный каучук</w:t>
            </w:r>
          </w:p>
        </w:tc>
        <w:tc>
          <w:tcPr>
            <w:tcW w:w="2552" w:type="dxa"/>
            <w:tcBorders>
              <w:left w:val="single" w:sz="4" w:space="0" w:color="auto"/>
              <w:right w:val="single" w:sz="4" w:space="0" w:color="auto"/>
            </w:tcBorders>
          </w:tcPr>
          <w:p w:rsidR="00E06192" w:rsidRPr="00071651" w:rsidRDefault="00E06192" w:rsidP="00E06192"/>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E06192">
        <w:trPr>
          <w:trHeight w:val="415"/>
        </w:trPr>
        <w:tc>
          <w:tcPr>
            <w:tcW w:w="567" w:type="dxa"/>
            <w:vMerge/>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Pr>
          <w:p w:rsidR="00E06192" w:rsidRPr="00071651" w:rsidRDefault="00E06192" w:rsidP="00CE3DB4"/>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3</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Толщина изоляционного слоя, мм</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tc>
        <w:tc>
          <w:tcPr>
            <w:tcW w:w="2552" w:type="dxa"/>
            <w:tcBorders>
              <w:left w:val="single" w:sz="4" w:space="0" w:color="auto"/>
              <w:right w:val="single" w:sz="4" w:space="0" w:color="auto"/>
            </w:tcBorders>
          </w:tcPr>
          <w:p w:rsidR="00E06192" w:rsidRPr="00C75A42" w:rsidRDefault="00E06192" w:rsidP="00E06192">
            <w:pPr>
              <w:jc w:val="center"/>
            </w:pPr>
            <w:r w:rsidRPr="00C75A42">
              <w:t>не менее 13 и</w:t>
            </w:r>
          </w:p>
          <w:p w:rsidR="00E06192" w:rsidRPr="00C75A42" w:rsidRDefault="00E06192" w:rsidP="00E06192">
            <w:pPr>
              <w:jc w:val="center"/>
            </w:pPr>
            <w:r w:rsidRPr="00C75A42">
              <w:t>не более 20</w:t>
            </w: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E06192">
        <w:trPr>
          <w:trHeight w:val="415"/>
        </w:trPr>
        <w:tc>
          <w:tcPr>
            <w:tcW w:w="567" w:type="dxa"/>
            <w:vMerge/>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Pr>
          <w:p w:rsidR="00E06192" w:rsidRPr="00071651" w:rsidRDefault="00E06192" w:rsidP="00CE3DB4"/>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4</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Покрытие</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r w:rsidRPr="00071651">
              <w:t>комбинированный материал: ПВХ в качестве нижнего слоя, алюминиевая фольга, защитный полимерный слой (пленка ПЭТФ)</w:t>
            </w:r>
          </w:p>
        </w:tc>
        <w:tc>
          <w:tcPr>
            <w:tcW w:w="2552" w:type="dxa"/>
            <w:tcBorders>
              <w:left w:val="single" w:sz="4" w:space="0" w:color="auto"/>
              <w:right w:val="single" w:sz="4" w:space="0" w:color="auto"/>
            </w:tcBorders>
          </w:tcPr>
          <w:p w:rsidR="00E06192" w:rsidRPr="00C75A42" w:rsidRDefault="00E06192" w:rsidP="00E06192"/>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E06192">
        <w:trPr>
          <w:trHeight w:val="134"/>
        </w:trPr>
        <w:tc>
          <w:tcPr>
            <w:tcW w:w="567" w:type="dxa"/>
            <w:vMerge/>
            <w:vAlign w:val="center"/>
          </w:tcPr>
          <w:p w:rsidR="00E06192" w:rsidRPr="00383D34" w:rsidRDefault="00E06192" w:rsidP="00CE3DB4">
            <w:pPr>
              <w:widowControl w:val="0"/>
              <w:tabs>
                <w:tab w:val="left" w:pos="162"/>
              </w:tabs>
              <w:autoSpaceDE w:val="0"/>
              <w:autoSpaceDN w:val="0"/>
              <w:adjustRightInd w:val="0"/>
              <w:ind w:left="644"/>
              <w:jc w:val="center"/>
            </w:pPr>
          </w:p>
        </w:tc>
        <w:tc>
          <w:tcPr>
            <w:tcW w:w="2410" w:type="dxa"/>
            <w:vMerge/>
          </w:tcPr>
          <w:p w:rsidR="00E06192" w:rsidRPr="00071651" w:rsidRDefault="00E06192" w:rsidP="00CE3DB4">
            <w:pPr>
              <w:ind w:right="-15"/>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5</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widowControl w:val="0"/>
              <w:ind w:right="-144"/>
            </w:pPr>
            <w:r w:rsidRPr="00071651">
              <w:t>Толщина покрытия, мкм</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widowControl w:val="0"/>
              <w:ind w:right="-144"/>
            </w:pPr>
          </w:p>
        </w:tc>
        <w:tc>
          <w:tcPr>
            <w:tcW w:w="2552" w:type="dxa"/>
            <w:tcBorders>
              <w:left w:val="single" w:sz="4" w:space="0" w:color="auto"/>
              <w:right w:val="single" w:sz="4" w:space="0" w:color="auto"/>
            </w:tcBorders>
          </w:tcPr>
          <w:p w:rsidR="00E06192" w:rsidRPr="00C75A42" w:rsidRDefault="00E06192" w:rsidP="00E06192">
            <w:pPr>
              <w:widowControl w:val="0"/>
              <w:ind w:right="-144"/>
              <w:jc w:val="center"/>
            </w:pPr>
            <w:r w:rsidRPr="00C75A42">
              <w:t>не менее 250 и</w:t>
            </w:r>
          </w:p>
          <w:p w:rsidR="00E06192" w:rsidRPr="00C75A42" w:rsidRDefault="00E06192" w:rsidP="00E06192">
            <w:pPr>
              <w:widowControl w:val="0"/>
              <w:ind w:right="-144"/>
              <w:jc w:val="center"/>
            </w:pPr>
            <w:r w:rsidRPr="00C75A42">
              <w:lastRenderedPageBreak/>
              <w:t>не более 800</w:t>
            </w: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E06192">
        <w:trPr>
          <w:trHeight w:val="415"/>
        </w:trPr>
        <w:tc>
          <w:tcPr>
            <w:tcW w:w="567" w:type="dxa"/>
            <w:vMerge/>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Pr>
          <w:p w:rsidR="00E06192" w:rsidRPr="00071651" w:rsidRDefault="00E06192" w:rsidP="00CE3DB4">
            <w:pPr>
              <w:ind w:right="-15"/>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6</w:t>
            </w:r>
          </w:p>
        </w:tc>
        <w:tc>
          <w:tcPr>
            <w:tcW w:w="3402"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widowControl w:val="0"/>
              <w:ind w:right="-144"/>
            </w:pPr>
            <w:r w:rsidRPr="00071651">
              <w:rPr>
                <w:color w:val="000000"/>
                <w:shd w:val="clear" w:color="auto" w:fill="FFFFFF"/>
              </w:rPr>
              <w:t>Удельный вес, г</w:t>
            </w:r>
            <w:r w:rsidRPr="00071651">
              <w:rPr>
                <w:color w:val="000000"/>
                <w:shd w:val="clear" w:color="auto" w:fill="FFFFFF"/>
                <w:lang w:val="en-US"/>
              </w:rPr>
              <w:t>/</w:t>
            </w:r>
            <w:r w:rsidRPr="00071651">
              <w:rPr>
                <w:color w:val="000000"/>
                <w:shd w:val="clear" w:color="auto" w:fill="FFFFFF"/>
              </w:rPr>
              <w:t>м</w:t>
            </w:r>
            <w:r w:rsidRPr="00071651">
              <w:rPr>
                <w:color w:val="000000"/>
                <w:shd w:val="clear" w:color="auto" w:fill="FFFFFF"/>
                <w:vertAlign w:val="superscript"/>
              </w:rPr>
              <w:t>2</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widowControl w:val="0"/>
              <w:ind w:right="-144"/>
              <w:jc w:val="center"/>
            </w:pPr>
          </w:p>
        </w:tc>
        <w:tc>
          <w:tcPr>
            <w:tcW w:w="2552" w:type="dxa"/>
            <w:tcBorders>
              <w:left w:val="single" w:sz="4" w:space="0" w:color="auto"/>
              <w:right w:val="single" w:sz="4" w:space="0" w:color="auto"/>
            </w:tcBorders>
          </w:tcPr>
          <w:p w:rsidR="00E06192" w:rsidRPr="00C75A42" w:rsidRDefault="00E06192" w:rsidP="00E06192">
            <w:pPr>
              <w:jc w:val="center"/>
            </w:pPr>
            <w:r w:rsidRPr="00C75A42">
              <w:t>не менее 380  и</w:t>
            </w:r>
            <w:r w:rsidRPr="00C75A42">
              <w:br/>
              <w:t>не более 500</w:t>
            </w: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Default="00E06192" w:rsidP="00CE3DB4">
            <w:pPr>
              <w:ind w:left="-202" w:right="-136"/>
              <w:jc w:val="center"/>
            </w:pPr>
          </w:p>
        </w:tc>
        <w:tc>
          <w:tcPr>
            <w:tcW w:w="1276" w:type="dxa"/>
            <w:vMerge/>
            <w:tcBorders>
              <w:left w:val="single" w:sz="4" w:space="0" w:color="auto"/>
              <w:right w:val="single" w:sz="4" w:space="0" w:color="auto"/>
            </w:tcBorders>
          </w:tcPr>
          <w:p w:rsidR="00E06192" w:rsidRDefault="00E06192" w:rsidP="00CE3DB4">
            <w:pPr>
              <w:ind w:left="-202" w:right="-136"/>
              <w:jc w:val="center"/>
            </w:pPr>
          </w:p>
        </w:tc>
      </w:tr>
      <w:tr w:rsidR="00E06192" w:rsidRPr="00383D34" w:rsidTr="00E06192">
        <w:trPr>
          <w:trHeight w:val="415"/>
        </w:trPr>
        <w:tc>
          <w:tcPr>
            <w:tcW w:w="567" w:type="dxa"/>
            <w:vMerge/>
            <w:vAlign w:val="center"/>
          </w:tcPr>
          <w:p w:rsidR="00E06192" w:rsidRPr="00383D34" w:rsidRDefault="00E06192" w:rsidP="00CE3DB4">
            <w:pPr>
              <w:widowControl w:val="0"/>
              <w:tabs>
                <w:tab w:val="left" w:pos="162"/>
              </w:tabs>
              <w:autoSpaceDE w:val="0"/>
              <w:autoSpaceDN w:val="0"/>
              <w:adjustRightInd w:val="0"/>
              <w:ind w:left="752"/>
            </w:pPr>
          </w:p>
        </w:tc>
        <w:tc>
          <w:tcPr>
            <w:tcW w:w="2410" w:type="dxa"/>
            <w:vMerge/>
          </w:tcPr>
          <w:p w:rsidR="00E06192" w:rsidRPr="00071651" w:rsidRDefault="00E06192" w:rsidP="00CE3DB4">
            <w:pPr>
              <w:ind w:right="-15"/>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7</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Группа горючести по ГОСТ 30244-94. «Материалы строительные. Методы испытаний на горючесть».</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jc w:val="center"/>
            </w:pPr>
            <w:r w:rsidRPr="00071651">
              <w:t>Г1</w:t>
            </w:r>
          </w:p>
        </w:tc>
        <w:tc>
          <w:tcPr>
            <w:tcW w:w="2552" w:type="dxa"/>
            <w:tcBorders>
              <w:left w:val="single" w:sz="4" w:space="0" w:color="auto"/>
              <w:right w:val="single" w:sz="4" w:space="0" w:color="auto"/>
            </w:tcBorders>
          </w:tcPr>
          <w:p w:rsidR="00E06192" w:rsidRPr="00C75A42" w:rsidRDefault="00E06192" w:rsidP="00E06192">
            <w:pPr>
              <w:jc w:val="center"/>
            </w:pP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Default="00E06192" w:rsidP="00CE3DB4">
            <w:pPr>
              <w:ind w:left="-202" w:right="-136"/>
              <w:jc w:val="center"/>
            </w:pPr>
          </w:p>
        </w:tc>
        <w:tc>
          <w:tcPr>
            <w:tcW w:w="1276" w:type="dxa"/>
            <w:vMerge/>
            <w:tcBorders>
              <w:left w:val="single" w:sz="4" w:space="0" w:color="auto"/>
              <w:right w:val="single" w:sz="4" w:space="0" w:color="auto"/>
            </w:tcBorders>
          </w:tcPr>
          <w:p w:rsidR="00E06192" w:rsidRDefault="00E06192" w:rsidP="00CE3DB4">
            <w:pPr>
              <w:ind w:left="-202" w:right="-136"/>
              <w:jc w:val="center"/>
            </w:pPr>
          </w:p>
        </w:tc>
      </w:tr>
      <w:tr w:rsidR="00E06192" w:rsidRPr="00383D34" w:rsidTr="00E06192">
        <w:trPr>
          <w:trHeight w:val="289"/>
        </w:trPr>
        <w:tc>
          <w:tcPr>
            <w:tcW w:w="567" w:type="dxa"/>
            <w:vMerge/>
            <w:vAlign w:val="center"/>
          </w:tcPr>
          <w:p w:rsidR="00E06192" w:rsidRPr="00383D34" w:rsidRDefault="00E06192" w:rsidP="00CE3DB4">
            <w:pPr>
              <w:widowControl w:val="0"/>
              <w:tabs>
                <w:tab w:val="left" w:pos="162"/>
              </w:tabs>
              <w:autoSpaceDE w:val="0"/>
              <w:autoSpaceDN w:val="0"/>
              <w:adjustRightInd w:val="0"/>
              <w:ind w:left="752"/>
            </w:pPr>
          </w:p>
        </w:tc>
        <w:tc>
          <w:tcPr>
            <w:tcW w:w="2410" w:type="dxa"/>
            <w:vMerge/>
          </w:tcPr>
          <w:p w:rsidR="00E06192" w:rsidRPr="00071651" w:rsidRDefault="00E06192" w:rsidP="00CE3DB4">
            <w:pPr>
              <w:ind w:right="-15"/>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8</w:t>
            </w:r>
          </w:p>
        </w:tc>
        <w:tc>
          <w:tcPr>
            <w:tcW w:w="3402" w:type="dxa"/>
            <w:tcBorders>
              <w:top w:val="single" w:sz="4" w:space="0" w:color="auto"/>
              <w:left w:val="single" w:sz="4" w:space="0" w:color="auto"/>
              <w:bottom w:val="single" w:sz="4" w:space="0" w:color="auto"/>
              <w:right w:val="single" w:sz="4" w:space="0" w:color="auto"/>
            </w:tcBorders>
          </w:tcPr>
          <w:p w:rsidR="00E06192" w:rsidRPr="00071651" w:rsidRDefault="00E06192" w:rsidP="00E06192">
            <w:r w:rsidRPr="00071651">
              <w:t>Срок службы, лет</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jc w:val="center"/>
            </w:pPr>
          </w:p>
        </w:tc>
        <w:tc>
          <w:tcPr>
            <w:tcW w:w="2552" w:type="dxa"/>
            <w:tcBorders>
              <w:left w:val="single" w:sz="4" w:space="0" w:color="auto"/>
              <w:right w:val="single" w:sz="4" w:space="0" w:color="auto"/>
            </w:tcBorders>
          </w:tcPr>
          <w:p w:rsidR="00E06192" w:rsidRPr="00C75A42" w:rsidRDefault="00E06192" w:rsidP="00E06192">
            <w:pPr>
              <w:jc w:val="center"/>
            </w:pPr>
            <w:r w:rsidRPr="00C75A42">
              <w:t>Не менее 15</w:t>
            </w: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Default="00E06192" w:rsidP="00CE3DB4">
            <w:pPr>
              <w:ind w:left="-202" w:right="-136"/>
              <w:jc w:val="center"/>
            </w:pPr>
          </w:p>
        </w:tc>
        <w:tc>
          <w:tcPr>
            <w:tcW w:w="1276" w:type="dxa"/>
            <w:vMerge/>
            <w:tcBorders>
              <w:left w:val="single" w:sz="4" w:space="0" w:color="auto"/>
              <w:right w:val="single" w:sz="4" w:space="0" w:color="auto"/>
            </w:tcBorders>
          </w:tcPr>
          <w:p w:rsidR="00E06192" w:rsidRDefault="00E06192" w:rsidP="00CE3DB4">
            <w:pPr>
              <w:ind w:left="-202" w:right="-136"/>
              <w:jc w:val="center"/>
            </w:pPr>
          </w:p>
        </w:tc>
      </w:tr>
      <w:tr w:rsidR="00E06192" w:rsidRPr="00383D34" w:rsidTr="00E06192">
        <w:trPr>
          <w:trHeight w:val="415"/>
        </w:trPr>
        <w:tc>
          <w:tcPr>
            <w:tcW w:w="567" w:type="dxa"/>
            <w:vMerge w:val="restart"/>
            <w:vAlign w:val="center"/>
          </w:tcPr>
          <w:p w:rsidR="00E06192" w:rsidRPr="00383D34" w:rsidRDefault="00E06192" w:rsidP="00CE3DB4">
            <w:pPr>
              <w:widowControl w:val="0"/>
              <w:tabs>
                <w:tab w:val="left" w:pos="162"/>
              </w:tabs>
              <w:autoSpaceDE w:val="0"/>
              <w:autoSpaceDN w:val="0"/>
              <w:adjustRightInd w:val="0"/>
            </w:pPr>
            <w:r>
              <w:t xml:space="preserve">  4</w:t>
            </w:r>
          </w:p>
        </w:tc>
        <w:tc>
          <w:tcPr>
            <w:tcW w:w="2410" w:type="dxa"/>
            <w:vMerge w:val="restart"/>
          </w:tcPr>
          <w:p w:rsidR="00E06192" w:rsidRPr="00071651" w:rsidRDefault="00E06192" w:rsidP="00CE3DB4">
            <w:pPr>
              <w:ind w:right="-15"/>
            </w:pPr>
            <w:r w:rsidRPr="00071651">
              <w:t>Лента монтажная алюминиевая самоклеящаяс</w:t>
            </w:r>
            <w:r w:rsidR="00AB6ADE">
              <w:t>я для защитного покровного слоя</w:t>
            </w:r>
            <w:r w:rsidRPr="00071651">
              <w:t xml:space="preserve"> </w:t>
            </w:r>
            <w:r w:rsidRPr="00071651">
              <w:br/>
              <w:t>Лента ЛАМС или эквивалент.</w:t>
            </w: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1</w:t>
            </w:r>
          </w:p>
        </w:tc>
        <w:tc>
          <w:tcPr>
            <w:tcW w:w="3402"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rPr>
                <w:bCs/>
                <w:bdr w:val="none" w:sz="0" w:space="0" w:color="auto" w:frame="1"/>
              </w:rPr>
            </w:pPr>
            <w:r w:rsidRPr="00071651">
              <w:rPr>
                <w:bCs/>
                <w:bdr w:val="none" w:sz="0" w:space="0" w:color="auto" w:frame="1"/>
              </w:rPr>
              <w:t xml:space="preserve">Материал </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rPr>
                <w:bCs/>
                <w:bdr w:val="none" w:sz="0" w:space="0" w:color="auto" w:frame="1"/>
              </w:rPr>
            </w:pPr>
            <w:r w:rsidRPr="00071651">
              <w:rPr>
                <w:color w:val="000000"/>
                <w:shd w:val="clear" w:color="auto" w:fill="FFFFFF"/>
              </w:rPr>
              <w:t>Алюминиевая фольга                            с односторонним клеевым слоем</w:t>
            </w:r>
          </w:p>
        </w:tc>
        <w:tc>
          <w:tcPr>
            <w:tcW w:w="2552" w:type="dxa"/>
            <w:tcBorders>
              <w:left w:val="single" w:sz="4" w:space="0" w:color="auto"/>
              <w:right w:val="single" w:sz="4" w:space="0" w:color="auto"/>
            </w:tcBorders>
          </w:tcPr>
          <w:p w:rsidR="00E06192" w:rsidRPr="00C75A42" w:rsidRDefault="00E06192" w:rsidP="00E06192">
            <w:pPr>
              <w:rPr>
                <w:bCs/>
                <w:bdr w:val="none" w:sz="0" w:space="0" w:color="auto" w:frame="1"/>
              </w:rPr>
            </w:pPr>
          </w:p>
        </w:tc>
        <w:tc>
          <w:tcPr>
            <w:tcW w:w="709" w:type="dxa"/>
            <w:vMerge w:val="restart"/>
            <w:tcBorders>
              <w:left w:val="single" w:sz="4" w:space="0" w:color="auto"/>
              <w:right w:val="single" w:sz="4" w:space="0" w:color="auto"/>
            </w:tcBorders>
          </w:tcPr>
          <w:p w:rsidR="00E06192" w:rsidRPr="00383D34" w:rsidRDefault="00E06192" w:rsidP="00CE3DB4">
            <w:pPr>
              <w:ind w:left="-38" w:right="-107"/>
              <w:jc w:val="center"/>
              <w:rPr>
                <w:rFonts w:eastAsia="Calibri"/>
              </w:rPr>
            </w:pPr>
            <w:r>
              <w:rPr>
                <w:rFonts w:eastAsia="Calibri"/>
                <w:sz w:val="22"/>
                <w:szCs w:val="22"/>
              </w:rPr>
              <w:t>м</w:t>
            </w:r>
          </w:p>
        </w:tc>
        <w:tc>
          <w:tcPr>
            <w:tcW w:w="850" w:type="dxa"/>
            <w:vMerge w:val="restart"/>
            <w:tcBorders>
              <w:left w:val="single" w:sz="4" w:space="0" w:color="auto"/>
              <w:right w:val="single" w:sz="4" w:space="0" w:color="auto"/>
            </w:tcBorders>
          </w:tcPr>
          <w:p w:rsidR="00E06192" w:rsidRPr="00383D34" w:rsidRDefault="00E06192" w:rsidP="00CE3DB4">
            <w:pPr>
              <w:ind w:left="-202" w:right="-136"/>
              <w:jc w:val="center"/>
            </w:pPr>
            <w:r>
              <w:rPr>
                <w:sz w:val="22"/>
                <w:szCs w:val="22"/>
              </w:rPr>
              <w:t>1400</w:t>
            </w:r>
          </w:p>
        </w:tc>
        <w:tc>
          <w:tcPr>
            <w:tcW w:w="1276" w:type="dxa"/>
            <w:vMerge w:val="restart"/>
            <w:tcBorders>
              <w:left w:val="single" w:sz="4" w:space="0" w:color="auto"/>
              <w:right w:val="single" w:sz="4" w:space="0" w:color="auto"/>
            </w:tcBorders>
          </w:tcPr>
          <w:p w:rsidR="00E06192" w:rsidRDefault="00E06192" w:rsidP="00CE3DB4">
            <w:pPr>
              <w:ind w:left="-202" w:right="-136"/>
              <w:jc w:val="center"/>
            </w:pPr>
            <w:r>
              <w:rPr>
                <w:sz w:val="22"/>
                <w:szCs w:val="22"/>
              </w:rPr>
              <w:t>288,33</w:t>
            </w:r>
          </w:p>
        </w:tc>
      </w:tr>
      <w:tr w:rsidR="00E06192" w:rsidRPr="00383D34" w:rsidTr="00E06192">
        <w:trPr>
          <w:trHeight w:val="415"/>
        </w:trPr>
        <w:tc>
          <w:tcPr>
            <w:tcW w:w="567" w:type="dxa"/>
            <w:vMerge/>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Pr>
          <w:p w:rsidR="00E06192" w:rsidRPr="00071651" w:rsidRDefault="00E06192" w:rsidP="00CE3DB4">
            <w:pPr>
              <w:ind w:right="-15"/>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2</w:t>
            </w:r>
          </w:p>
        </w:tc>
        <w:tc>
          <w:tcPr>
            <w:tcW w:w="3402"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rPr>
                <w:bCs/>
                <w:bdr w:val="none" w:sz="0" w:space="0" w:color="auto" w:frame="1"/>
              </w:rPr>
            </w:pPr>
            <w:r w:rsidRPr="00071651">
              <w:rPr>
                <w:bCs/>
                <w:bdr w:val="none" w:sz="0" w:space="0" w:color="auto" w:frame="1"/>
              </w:rPr>
              <w:t>Ширина ленты, мм</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rPr>
                <w:bCs/>
                <w:bdr w:val="none" w:sz="0" w:space="0" w:color="auto" w:frame="1"/>
              </w:rPr>
            </w:pPr>
          </w:p>
        </w:tc>
        <w:tc>
          <w:tcPr>
            <w:tcW w:w="2552" w:type="dxa"/>
            <w:tcBorders>
              <w:left w:val="single" w:sz="4" w:space="0" w:color="auto"/>
              <w:right w:val="single" w:sz="4" w:space="0" w:color="auto"/>
            </w:tcBorders>
          </w:tcPr>
          <w:p w:rsidR="00E06192" w:rsidRPr="00C75A42" w:rsidRDefault="00E06192" w:rsidP="00E06192">
            <w:pPr>
              <w:jc w:val="center"/>
              <w:rPr>
                <w:bCs/>
                <w:bdr w:val="none" w:sz="0" w:space="0" w:color="auto" w:frame="1"/>
              </w:rPr>
            </w:pPr>
            <w:r w:rsidRPr="00C75A42">
              <w:rPr>
                <w:bCs/>
                <w:bdr w:val="none" w:sz="0" w:space="0" w:color="auto" w:frame="1"/>
              </w:rPr>
              <w:t xml:space="preserve">не менее 32 </w:t>
            </w:r>
            <w:r w:rsidRPr="00C75A42">
              <w:t>и</w:t>
            </w:r>
            <w:r w:rsidRPr="00C75A42">
              <w:rPr>
                <w:bCs/>
                <w:bdr w:val="none" w:sz="0" w:space="0" w:color="auto" w:frame="1"/>
              </w:rPr>
              <w:br/>
              <w:t>не более 50</w:t>
            </w: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AB6ADE">
        <w:trPr>
          <w:trHeight w:val="157"/>
        </w:trPr>
        <w:tc>
          <w:tcPr>
            <w:tcW w:w="567" w:type="dxa"/>
            <w:vMerge/>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Pr>
          <w:p w:rsidR="00E06192" w:rsidRPr="00071651" w:rsidRDefault="00E06192" w:rsidP="00CE3DB4">
            <w:pPr>
              <w:ind w:right="-15"/>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3</w:t>
            </w:r>
          </w:p>
        </w:tc>
        <w:tc>
          <w:tcPr>
            <w:tcW w:w="3402" w:type="dxa"/>
            <w:tcBorders>
              <w:top w:val="single" w:sz="4" w:space="0" w:color="auto"/>
              <w:left w:val="single" w:sz="4" w:space="0" w:color="auto"/>
              <w:bottom w:val="single" w:sz="4" w:space="0" w:color="auto"/>
              <w:right w:val="single" w:sz="4" w:space="0" w:color="auto"/>
            </w:tcBorders>
          </w:tcPr>
          <w:p w:rsidR="00E06192" w:rsidRPr="00071651" w:rsidRDefault="00E06192" w:rsidP="00E06192">
            <w:r w:rsidRPr="00071651">
              <w:t>Длина рулона, м</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pPr>
              <w:jc w:val="center"/>
            </w:pPr>
          </w:p>
        </w:tc>
        <w:tc>
          <w:tcPr>
            <w:tcW w:w="2552" w:type="dxa"/>
            <w:tcBorders>
              <w:left w:val="single" w:sz="4" w:space="0" w:color="auto"/>
              <w:right w:val="single" w:sz="4" w:space="0" w:color="auto"/>
            </w:tcBorders>
          </w:tcPr>
          <w:p w:rsidR="00E06192" w:rsidRPr="00071651" w:rsidRDefault="00E06192" w:rsidP="00E06192">
            <w:pPr>
              <w:jc w:val="center"/>
            </w:pPr>
            <w:r w:rsidRPr="00071651">
              <w:t>не менее 25</w:t>
            </w: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E06192">
        <w:trPr>
          <w:trHeight w:val="415"/>
        </w:trPr>
        <w:tc>
          <w:tcPr>
            <w:tcW w:w="567" w:type="dxa"/>
            <w:vMerge/>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Pr>
          <w:p w:rsidR="00E06192" w:rsidRPr="00071651" w:rsidRDefault="00E06192" w:rsidP="00CE3DB4">
            <w:pPr>
              <w:ind w:right="-15"/>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4</w:t>
            </w:r>
          </w:p>
        </w:tc>
        <w:tc>
          <w:tcPr>
            <w:tcW w:w="3402" w:type="dxa"/>
            <w:tcBorders>
              <w:top w:val="single" w:sz="4" w:space="0" w:color="auto"/>
              <w:left w:val="single" w:sz="4" w:space="0" w:color="auto"/>
              <w:bottom w:val="single" w:sz="4" w:space="0" w:color="auto"/>
              <w:right w:val="single" w:sz="4" w:space="0" w:color="auto"/>
            </w:tcBorders>
          </w:tcPr>
          <w:p w:rsidR="00E06192" w:rsidRPr="00071651" w:rsidRDefault="00E06192" w:rsidP="00E06192">
            <w:r w:rsidRPr="00071651">
              <w:t xml:space="preserve">Температура эксплуатации, </w:t>
            </w:r>
            <w:r w:rsidRPr="00071651">
              <w:rPr>
                <w:vertAlign w:val="superscript"/>
              </w:rPr>
              <w:t>0</w:t>
            </w:r>
            <w:r w:rsidRPr="00071651">
              <w:t xml:space="preserve">С </w:t>
            </w:r>
          </w:p>
        </w:tc>
        <w:tc>
          <w:tcPr>
            <w:tcW w:w="2835" w:type="dxa"/>
            <w:tcBorders>
              <w:top w:val="single" w:sz="4" w:space="0" w:color="auto"/>
              <w:left w:val="single" w:sz="4" w:space="0" w:color="auto"/>
              <w:bottom w:val="single" w:sz="4" w:space="0" w:color="auto"/>
              <w:right w:val="single" w:sz="4" w:space="0" w:color="auto"/>
            </w:tcBorders>
          </w:tcPr>
          <w:p w:rsidR="00E06192" w:rsidRPr="00071651" w:rsidRDefault="00E06192" w:rsidP="00E06192"/>
        </w:tc>
        <w:tc>
          <w:tcPr>
            <w:tcW w:w="2552" w:type="dxa"/>
            <w:tcBorders>
              <w:left w:val="single" w:sz="4" w:space="0" w:color="auto"/>
              <w:right w:val="single" w:sz="4" w:space="0" w:color="auto"/>
            </w:tcBorders>
          </w:tcPr>
          <w:p w:rsidR="00AB6ADE" w:rsidRDefault="00E06192" w:rsidP="00E06192">
            <w:pPr>
              <w:jc w:val="center"/>
            </w:pPr>
            <w:r w:rsidRPr="00D92A65">
              <w:t xml:space="preserve">Диапазон должен быть не </w:t>
            </w:r>
            <w:r>
              <w:t>уже</w:t>
            </w:r>
            <w:r w:rsidRPr="00D92A65">
              <w:t xml:space="preserve"> </w:t>
            </w:r>
          </w:p>
          <w:p w:rsidR="00E06192" w:rsidRPr="00D92A65" w:rsidRDefault="00E06192" w:rsidP="00E06192">
            <w:pPr>
              <w:jc w:val="center"/>
            </w:pPr>
            <w:r w:rsidRPr="00D92A65">
              <w:t>от -30 до +100</w:t>
            </w: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383D34" w:rsidRDefault="00E06192" w:rsidP="00CE3DB4">
            <w:pPr>
              <w:ind w:left="-202" w:right="-136"/>
              <w:jc w:val="center"/>
            </w:pPr>
          </w:p>
        </w:tc>
        <w:tc>
          <w:tcPr>
            <w:tcW w:w="1276" w:type="dxa"/>
            <w:vMerge/>
            <w:tcBorders>
              <w:left w:val="single" w:sz="4" w:space="0" w:color="auto"/>
              <w:right w:val="single" w:sz="4" w:space="0" w:color="auto"/>
            </w:tcBorders>
          </w:tcPr>
          <w:p w:rsidR="00E06192" w:rsidRPr="00383D34" w:rsidRDefault="00E06192" w:rsidP="00CE3DB4">
            <w:pPr>
              <w:ind w:left="-202" w:right="-136"/>
              <w:jc w:val="center"/>
            </w:pPr>
          </w:p>
        </w:tc>
      </w:tr>
      <w:tr w:rsidR="00E06192" w:rsidRPr="00383D34" w:rsidTr="00E06192">
        <w:trPr>
          <w:trHeight w:val="415"/>
        </w:trPr>
        <w:tc>
          <w:tcPr>
            <w:tcW w:w="567" w:type="dxa"/>
            <w:vMerge w:val="restart"/>
            <w:vAlign w:val="center"/>
          </w:tcPr>
          <w:p w:rsidR="00E06192" w:rsidRPr="00383D34" w:rsidRDefault="00E06192" w:rsidP="00CE3DB4">
            <w:pPr>
              <w:widowControl w:val="0"/>
              <w:tabs>
                <w:tab w:val="left" w:pos="162"/>
              </w:tabs>
              <w:autoSpaceDE w:val="0"/>
              <w:autoSpaceDN w:val="0"/>
              <w:adjustRightInd w:val="0"/>
            </w:pPr>
            <w:r>
              <w:t xml:space="preserve">  5</w:t>
            </w:r>
          </w:p>
        </w:tc>
        <w:tc>
          <w:tcPr>
            <w:tcW w:w="2410" w:type="dxa"/>
            <w:vMerge w:val="restart"/>
          </w:tcPr>
          <w:p w:rsidR="00E06192" w:rsidRPr="00071651" w:rsidRDefault="00E06192" w:rsidP="00CE3DB4">
            <w:pPr>
              <w:ind w:right="-15"/>
            </w:pPr>
            <w:r w:rsidRPr="00071651">
              <w:t xml:space="preserve">Клей для монтажа. </w:t>
            </w:r>
            <w:r w:rsidRPr="00071651">
              <w:br/>
              <w:t>РУ-ФЛЕКС 454 или эквивалент.</w:t>
            </w: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1</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rPr>
                <w:bCs/>
                <w:bdr w:val="none" w:sz="0" w:space="0" w:color="auto" w:frame="1"/>
              </w:rPr>
            </w:pPr>
            <w:r w:rsidRPr="00071651">
              <w:rPr>
                <w:bCs/>
                <w:bdr w:val="none" w:sz="0" w:space="0" w:color="auto" w:frame="1"/>
              </w:rPr>
              <w:t xml:space="preserve">Описание </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 xml:space="preserve">однокомпонентный клей на основе полихлоропренового </w:t>
            </w:r>
            <w:r w:rsidRPr="00071651">
              <w:br/>
              <w:t>каучука</w:t>
            </w:r>
          </w:p>
        </w:tc>
        <w:tc>
          <w:tcPr>
            <w:tcW w:w="2552" w:type="dxa"/>
            <w:tcBorders>
              <w:left w:val="single" w:sz="4" w:space="0" w:color="auto"/>
              <w:right w:val="single" w:sz="4" w:space="0" w:color="auto"/>
            </w:tcBorders>
            <w:vAlign w:val="center"/>
          </w:tcPr>
          <w:p w:rsidR="00E06192" w:rsidRPr="00D92A65" w:rsidRDefault="00E06192" w:rsidP="00E06192"/>
        </w:tc>
        <w:tc>
          <w:tcPr>
            <w:tcW w:w="709" w:type="dxa"/>
            <w:vMerge w:val="restart"/>
            <w:tcBorders>
              <w:left w:val="single" w:sz="4" w:space="0" w:color="auto"/>
              <w:right w:val="single" w:sz="4" w:space="0" w:color="auto"/>
            </w:tcBorders>
          </w:tcPr>
          <w:p w:rsidR="00E06192" w:rsidRPr="00071651" w:rsidRDefault="00E06192" w:rsidP="00CE3DB4">
            <w:pPr>
              <w:ind w:left="-38" w:right="-107"/>
              <w:jc w:val="center"/>
              <w:rPr>
                <w:rFonts w:eastAsia="Calibri"/>
              </w:rPr>
            </w:pPr>
            <w:r w:rsidRPr="00071651">
              <w:rPr>
                <w:rFonts w:eastAsia="Calibri"/>
              </w:rPr>
              <w:t>л</w:t>
            </w:r>
          </w:p>
        </w:tc>
        <w:tc>
          <w:tcPr>
            <w:tcW w:w="850" w:type="dxa"/>
            <w:vMerge w:val="restart"/>
            <w:tcBorders>
              <w:left w:val="single" w:sz="4" w:space="0" w:color="auto"/>
              <w:right w:val="single" w:sz="4" w:space="0" w:color="auto"/>
            </w:tcBorders>
          </w:tcPr>
          <w:p w:rsidR="00E06192" w:rsidRPr="00071651" w:rsidRDefault="00E06192" w:rsidP="00CE3DB4">
            <w:pPr>
              <w:ind w:left="-202" w:right="-136"/>
              <w:jc w:val="center"/>
            </w:pPr>
            <w:r w:rsidRPr="00071651">
              <w:t>42</w:t>
            </w:r>
          </w:p>
        </w:tc>
        <w:tc>
          <w:tcPr>
            <w:tcW w:w="1276" w:type="dxa"/>
            <w:vMerge w:val="restart"/>
            <w:tcBorders>
              <w:left w:val="single" w:sz="4" w:space="0" w:color="auto"/>
              <w:right w:val="single" w:sz="4" w:space="0" w:color="auto"/>
            </w:tcBorders>
          </w:tcPr>
          <w:p w:rsidR="00E06192" w:rsidRPr="00071651" w:rsidRDefault="00E06192" w:rsidP="00CE3DB4">
            <w:pPr>
              <w:ind w:left="-202" w:right="-136"/>
              <w:jc w:val="center"/>
            </w:pPr>
            <w:r>
              <w:t>1916,64</w:t>
            </w:r>
          </w:p>
        </w:tc>
      </w:tr>
      <w:tr w:rsidR="00E06192" w:rsidRPr="00383D34" w:rsidTr="00E06192">
        <w:trPr>
          <w:trHeight w:val="415"/>
        </w:trPr>
        <w:tc>
          <w:tcPr>
            <w:tcW w:w="567" w:type="dxa"/>
            <w:vMerge/>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Pr>
          <w:p w:rsidR="00E06192" w:rsidRPr="00071651" w:rsidRDefault="00E06192" w:rsidP="00CE3DB4">
            <w:pPr>
              <w:ind w:right="-15"/>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2</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rPr>
                <w:bCs/>
                <w:bdr w:val="none" w:sz="0" w:space="0" w:color="auto" w:frame="1"/>
              </w:rPr>
            </w:pPr>
            <w:r w:rsidRPr="00071651">
              <w:rPr>
                <w:bCs/>
                <w:bdr w:val="none" w:sz="0" w:space="0" w:color="auto" w:frame="1"/>
              </w:rPr>
              <w:t>Адгезия к материалам</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r w:rsidRPr="00071651">
              <w:t>Сталь, рулонная теплоизоляция</w:t>
            </w:r>
          </w:p>
        </w:tc>
        <w:tc>
          <w:tcPr>
            <w:tcW w:w="2552" w:type="dxa"/>
            <w:tcBorders>
              <w:left w:val="single" w:sz="4" w:space="0" w:color="auto"/>
              <w:right w:val="single" w:sz="4" w:space="0" w:color="auto"/>
            </w:tcBorders>
            <w:vAlign w:val="center"/>
          </w:tcPr>
          <w:p w:rsidR="00E06192" w:rsidRPr="00D92A65" w:rsidRDefault="00E06192" w:rsidP="00E06192"/>
        </w:tc>
        <w:tc>
          <w:tcPr>
            <w:tcW w:w="709" w:type="dxa"/>
            <w:vMerge/>
            <w:tcBorders>
              <w:left w:val="single" w:sz="4" w:space="0" w:color="auto"/>
              <w:right w:val="single" w:sz="4" w:space="0" w:color="auto"/>
            </w:tcBorders>
          </w:tcPr>
          <w:p w:rsidR="00E06192" w:rsidRPr="00071651"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Pr="00071651" w:rsidRDefault="00E06192" w:rsidP="00CE3DB4">
            <w:pPr>
              <w:ind w:left="-202" w:right="-136"/>
              <w:jc w:val="center"/>
            </w:pPr>
          </w:p>
        </w:tc>
        <w:tc>
          <w:tcPr>
            <w:tcW w:w="1276" w:type="dxa"/>
            <w:vMerge/>
            <w:tcBorders>
              <w:left w:val="single" w:sz="4" w:space="0" w:color="auto"/>
              <w:right w:val="single" w:sz="4" w:space="0" w:color="auto"/>
            </w:tcBorders>
          </w:tcPr>
          <w:p w:rsidR="00E06192" w:rsidRPr="00071651" w:rsidRDefault="00E06192" w:rsidP="00CE3DB4">
            <w:pPr>
              <w:ind w:left="-202" w:right="-136"/>
              <w:jc w:val="center"/>
            </w:pPr>
          </w:p>
        </w:tc>
      </w:tr>
      <w:tr w:rsidR="00E06192" w:rsidRPr="00383D34" w:rsidTr="00E06192">
        <w:trPr>
          <w:trHeight w:val="566"/>
        </w:trPr>
        <w:tc>
          <w:tcPr>
            <w:tcW w:w="567" w:type="dxa"/>
            <w:vMerge/>
            <w:tcBorders>
              <w:bottom w:val="single" w:sz="4" w:space="0" w:color="auto"/>
            </w:tcBorders>
            <w:vAlign w:val="center"/>
          </w:tcPr>
          <w:p w:rsidR="00E06192" w:rsidRPr="00383D34" w:rsidRDefault="00E06192" w:rsidP="002A08FA">
            <w:pPr>
              <w:widowControl w:val="0"/>
              <w:numPr>
                <w:ilvl w:val="0"/>
                <w:numId w:val="47"/>
              </w:numPr>
              <w:tabs>
                <w:tab w:val="left" w:pos="162"/>
              </w:tabs>
              <w:autoSpaceDE w:val="0"/>
              <w:autoSpaceDN w:val="0"/>
              <w:adjustRightInd w:val="0"/>
              <w:jc w:val="center"/>
            </w:pPr>
          </w:p>
        </w:tc>
        <w:tc>
          <w:tcPr>
            <w:tcW w:w="2410" w:type="dxa"/>
            <w:vMerge/>
            <w:tcBorders>
              <w:bottom w:val="single" w:sz="4" w:space="0" w:color="auto"/>
            </w:tcBorders>
          </w:tcPr>
          <w:p w:rsidR="00E06192" w:rsidRPr="00071651" w:rsidRDefault="00E06192" w:rsidP="00CE3DB4">
            <w:pPr>
              <w:ind w:right="-15"/>
              <w:rPr>
                <w:lang w:val="en-US"/>
              </w:rPr>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3</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rPr>
                <w:bCs/>
                <w:bdr w:val="none" w:sz="0" w:space="0" w:color="auto" w:frame="1"/>
              </w:rPr>
            </w:pPr>
            <w:r w:rsidRPr="00071651">
              <w:rPr>
                <w:bCs/>
                <w:bdr w:val="none" w:sz="0" w:space="0" w:color="auto" w:frame="1"/>
              </w:rPr>
              <w:t xml:space="preserve">Температура эксплуатация, </w:t>
            </w:r>
            <w:r w:rsidRPr="00071651">
              <w:rPr>
                <w:bCs/>
                <w:bdr w:val="none" w:sz="0" w:space="0" w:color="auto" w:frame="1"/>
                <w:vertAlign w:val="superscript"/>
              </w:rPr>
              <w:t>0</w:t>
            </w:r>
            <w:r w:rsidRPr="00071651">
              <w:rPr>
                <w:bCs/>
                <w:bdr w:val="none" w:sz="0" w:space="0" w:color="auto" w:frame="1"/>
              </w:rPr>
              <w:t>С</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jc w:val="center"/>
            </w:pPr>
          </w:p>
        </w:tc>
        <w:tc>
          <w:tcPr>
            <w:tcW w:w="2552" w:type="dxa"/>
            <w:tcBorders>
              <w:left w:val="single" w:sz="4" w:space="0" w:color="auto"/>
              <w:bottom w:val="single" w:sz="4" w:space="0" w:color="auto"/>
              <w:right w:val="single" w:sz="4" w:space="0" w:color="auto"/>
            </w:tcBorders>
            <w:vAlign w:val="center"/>
          </w:tcPr>
          <w:p w:rsidR="00AB6ADE" w:rsidRDefault="00E06192" w:rsidP="00E06192">
            <w:pPr>
              <w:jc w:val="center"/>
            </w:pPr>
            <w:r w:rsidRPr="00D92A65">
              <w:t xml:space="preserve">Диапазон должен быть не </w:t>
            </w:r>
            <w:r>
              <w:t>уже</w:t>
            </w:r>
            <w:r w:rsidRPr="00D92A65">
              <w:t xml:space="preserve"> </w:t>
            </w:r>
          </w:p>
          <w:p w:rsidR="00E06192" w:rsidRPr="00D92A65" w:rsidRDefault="00AB6ADE" w:rsidP="00E06192">
            <w:pPr>
              <w:jc w:val="center"/>
            </w:pPr>
            <w:r>
              <w:t xml:space="preserve">от </w:t>
            </w:r>
            <w:r w:rsidR="00E06192" w:rsidRPr="00D92A65">
              <w:t>-30 до +100</w:t>
            </w:r>
          </w:p>
        </w:tc>
        <w:tc>
          <w:tcPr>
            <w:tcW w:w="709" w:type="dxa"/>
            <w:vMerge/>
            <w:tcBorders>
              <w:left w:val="single" w:sz="4" w:space="0" w:color="auto"/>
              <w:bottom w:val="single" w:sz="4" w:space="0" w:color="auto"/>
              <w:right w:val="single" w:sz="4" w:space="0" w:color="auto"/>
            </w:tcBorders>
          </w:tcPr>
          <w:p w:rsidR="00E06192" w:rsidRPr="00071651" w:rsidRDefault="00E06192" w:rsidP="00CE3DB4">
            <w:pPr>
              <w:ind w:left="-38" w:right="-107"/>
              <w:jc w:val="center"/>
              <w:rPr>
                <w:rFonts w:eastAsia="Calibri"/>
              </w:rPr>
            </w:pPr>
          </w:p>
        </w:tc>
        <w:tc>
          <w:tcPr>
            <w:tcW w:w="850" w:type="dxa"/>
            <w:vMerge/>
            <w:tcBorders>
              <w:left w:val="single" w:sz="4" w:space="0" w:color="auto"/>
              <w:bottom w:val="single" w:sz="4" w:space="0" w:color="auto"/>
              <w:right w:val="single" w:sz="4" w:space="0" w:color="auto"/>
            </w:tcBorders>
          </w:tcPr>
          <w:p w:rsidR="00E06192" w:rsidRPr="00071651" w:rsidRDefault="00E06192" w:rsidP="00CE3DB4">
            <w:pPr>
              <w:ind w:left="-202" w:right="-136"/>
              <w:jc w:val="center"/>
            </w:pPr>
          </w:p>
        </w:tc>
        <w:tc>
          <w:tcPr>
            <w:tcW w:w="1276" w:type="dxa"/>
            <w:vMerge/>
            <w:tcBorders>
              <w:left w:val="single" w:sz="4" w:space="0" w:color="auto"/>
              <w:bottom w:val="single" w:sz="4" w:space="0" w:color="auto"/>
              <w:right w:val="single" w:sz="4" w:space="0" w:color="auto"/>
            </w:tcBorders>
          </w:tcPr>
          <w:p w:rsidR="00E06192" w:rsidRPr="00071651" w:rsidRDefault="00E06192" w:rsidP="00CE3DB4">
            <w:pPr>
              <w:ind w:left="-202" w:right="-136"/>
              <w:jc w:val="center"/>
            </w:pPr>
          </w:p>
        </w:tc>
      </w:tr>
      <w:tr w:rsidR="00E06192" w:rsidRPr="00383D34" w:rsidTr="00E06192">
        <w:trPr>
          <w:trHeight w:val="415"/>
        </w:trPr>
        <w:tc>
          <w:tcPr>
            <w:tcW w:w="567" w:type="dxa"/>
            <w:vMerge w:val="restart"/>
            <w:vAlign w:val="center"/>
          </w:tcPr>
          <w:p w:rsidR="00E06192" w:rsidRPr="00383D34" w:rsidRDefault="00E06192" w:rsidP="00CE3DB4">
            <w:pPr>
              <w:widowControl w:val="0"/>
              <w:tabs>
                <w:tab w:val="left" w:pos="162"/>
              </w:tabs>
              <w:autoSpaceDE w:val="0"/>
              <w:autoSpaceDN w:val="0"/>
              <w:adjustRightInd w:val="0"/>
            </w:pPr>
            <w:r>
              <w:t xml:space="preserve">  6</w:t>
            </w:r>
          </w:p>
        </w:tc>
        <w:tc>
          <w:tcPr>
            <w:tcW w:w="2410" w:type="dxa"/>
            <w:vMerge w:val="restart"/>
          </w:tcPr>
          <w:p w:rsidR="00E06192" w:rsidRPr="00071651" w:rsidRDefault="00E06192" w:rsidP="00CE3DB4">
            <w:pPr>
              <w:ind w:right="-15"/>
            </w:pPr>
            <w:r w:rsidRPr="00071651">
              <w:t xml:space="preserve">Очиститель клея. </w:t>
            </w:r>
            <w:r w:rsidRPr="00071651">
              <w:br/>
              <w:t>РУ-ФЛЕКС или эквивалент.</w:t>
            </w: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1</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widowControl w:val="0"/>
              <w:ind w:right="-144"/>
              <w:jc w:val="both"/>
            </w:pPr>
            <w:r w:rsidRPr="00071651">
              <w:t xml:space="preserve"> </w:t>
            </w:r>
            <w:r w:rsidRPr="00071651">
              <w:rPr>
                <w:bCs/>
                <w:bdr w:val="none" w:sz="0" w:space="0" w:color="auto" w:frame="1"/>
              </w:rPr>
              <w:t>Описание</w:t>
            </w:r>
          </w:p>
          <w:p w:rsidR="00E06192" w:rsidRPr="00071651" w:rsidRDefault="00E06192" w:rsidP="00E06192"/>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ind w:right="-144"/>
            </w:pPr>
            <w:r w:rsidRPr="00071651">
              <w:t>смесь органических растворителей</w:t>
            </w:r>
          </w:p>
        </w:tc>
        <w:tc>
          <w:tcPr>
            <w:tcW w:w="2552" w:type="dxa"/>
            <w:tcBorders>
              <w:left w:val="single" w:sz="4" w:space="0" w:color="auto"/>
              <w:right w:val="single" w:sz="4" w:space="0" w:color="auto"/>
            </w:tcBorders>
            <w:vAlign w:val="center"/>
          </w:tcPr>
          <w:p w:rsidR="00E06192" w:rsidRPr="00071651" w:rsidRDefault="00E06192" w:rsidP="00E06192">
            <w:pPr>
              <w:jc w:val="center"/>
            </w:pPr>
          </w:p>
        </w:tc>
        <w:tc>
          <w:tcPr>
            <w:tcW w:w="709" w:type="dxa"/>
            <w:vMerge w:val="restart"/>
            <w:tcBorders>
              <w:left w:val="single" w:sz="4" w:space="0" w:color="auto"/>
              <w:right w:val="single" w:sz="4" w:space="0" w:color="auto"/>
            </w:tcBorders>
          </w:tcPr>
          <w:p w:rsidR="00E06192" w:rsidRPr="00071651" w:rsidRDefault="00E06192" w:rsidP="00CE3DB4">
            <w:pPr>
              <w:ind w:left="-38" w:right="-107"/>
              <w:jc w:val="center"/>
              <w:rPr>
                <w:rFonts w:eastAsia="Calibri"/>
              </w:rPr>
            </w:pPr>
            <w:r w:rsidRPr="00071651">
              <w:rPr>
                <w:rFonts w:eastAsia="Calibri"/>
              </w:rPr>
              <w:t>л</w:t>
            </w:r>
          </w:p>
        </w:tc>
        <w:tc>
          <w:tcPr>
            <w:tcW w:w="850" w:type="dxa"/>
            <w:vMerge w:val="restart"/>
            <w:tcBorders>
              <w:left w:val="single" w:sz="4" w:space="0" w:color="auto"/>
              <w:right w:val="single" w:sz="4" w:space="0" w:color="auto"/>
            </w:tcBorders>
          </w:tcPr>
          <w:p w:rsidR="00E06192" w:rsidRPr="00071651" w:rsidRDefault="00E06192" w:rsidP="00CE3DB4">
            <w:pPr>
              <w:ind w:left="-202" w:right="-136"/>
              <w:jc w:val="center"/>
            </w:pPr>
            <w:r w:rsidRPr="00071651">
              <w:t>100</w:t>
            </w:r>
          </w:p>
        </w:tc>
        <w:tc>
          <w:tcPr>
            <w:tcW w:w="1276" w:type="dxa"/>
            <w:vMerge w:val="restart"/>
            <w:tcBorders>
              <w:left w:val="single" w:sz="4" w:space="0" w:color="auto"/>
              <w:right w:val="single" w:sz="4" w:space="0" w:color="auto"/>
            </w:tcBorders>
          </w:tcPr>
          <w:p w:rsidR="00E06192" w:rsidRPr="00071651" w:rsidRDefault="00E06192" w:rsidP="00CE3DB4">
            <w:pPr>
              <w:ind w:left="-202" w:right="-136"/>
              <w:jc w:val="center"/>
            </w:pPr>
            <w:r>
              <w:t>858,39</w:t>
            </w:r>
          </w:p>
        </w:tc>
      </w:tr>
      <w:tr w:rsidR="00E06192" w:rsidRPr="00383D34" w:rsidTr="00E06192">
        <w:trPr>
          <w:trHeight w:val="415"/>
        </w:trPr>
        <w:tc>
          <w:tcPr>
            <w:tcW w:w="567" w:type="dxa"/>
            <w:vMerge/>
          </w:tcPr>
          <w:p w:rsidR="00E06192" w:rsidRPr="00383D34" w:rsidRDefault="00E06192" w:rsidP="002A08FA">
            <w:pPr>
              <w:widowControl w:val="0"/>
              <w:numPr>
                <w:ilvl w:val="0"/>
                <w:numId w:val="47"/>
              </w:numPr>
              <w:autoSpaceDE w:val="0"/>
              <w:autoSpaceDN w:val="0"/>
              <w:adjustRightInd w:val="0"/>
              <w:jc w:val="center"/>
            </w:pPr>
          </w:p>
        </w:tc>
        <w:tc>
          <w:tcPr>
            <w:tcW w:w="2410" w:type="dxa"/>
            <w:vMerge/>
          </w:tcPr>
          <w:p w:rsidR="00E06192" w:rsidRPr="00071651" w:rsidRDefault="00E06192" w:rsidP="00CE3DB4">
            <w:pPr>
              <w:ind w:right="-15"/>
            </w:pPr>
          </w:p>
        </w:tc>
        <w:tc>
          <w:tcPr>
            <w:tcW w:w="567" w:type="dxa"/>
            <w:tcBorders>
              <w:top w:val="single" w:sz="4" w:space="0" w:color="auto"/>
              <w:bottom w:val="single" w:sz="4" w:space="0" w:color="auto"/>
              <w:right w:val="single" w:sz="4" w:space="0" w:color="auto"/>
            </w:tcBorders>
            <w:vAlign w:val="center"/>
          </w:tcPr>
          <w:p w:rsidR="00E06192" w:rsidRPr="00071651" w:rsidRDefault="00E06192" w:rsidP="00CE3DB4">
            <w:pPr>
              <w:ind w:left="-55"/>
              <w:jc w:val="center"/>
              <w:rPr>
                <w:color w:val="000000"/>
              </w:rPr>
            </w:pPr>
            <w:r w:rsidRPr="00071651">
              <w:rPr>
                <w:color w:val="000000"/>
              </w:rPr>
              <w:t>2</w:t>
            </w:r>
          </w:p>
        </w:tc>
        <w:tc>
          <w:tcPr>
            <w:tcW w:w="3402"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widowControl w:val="0"/>
              <w:ind w:right="-144"/>
              <w:jc w:val="both"/>
            </w:pPr>
            <w:r w:rsidRPr="00071651">
              <w:t>Назначение</w:t>
            </w:r>
          </w:p>
        </w:tc>
        <w:tc>
          <w:tcPr>
            <w:tcW w:w="2835" w:type="dxa"/>
            <w:tcBorders>
              <w:top w:val="single" w:sz="4" w:space="0" w:color="auto"/>
              <w:left w:val="single" w:sz="4" w:space="0" w:color="auto"/>
              <w:bottom w:val="single" w:sz="4" w:space="0" w:color="auto"/>
              <w:right w:val="single" w:sz="4" w:space="0" w:color="auto"/>
            </w:tcBorders>
            <w:vAlign w:val="center"/>
          </w:tcPr>
          <w:p w:rsidR="00E06192" w:rsidRPr="00071651" w:rsidRDefault="00E06192" w:rsidP="00E06192">
            <w:pPr>
              <w:ind w:right="-144"/>
            </w:pPr>
            <w:r w:rsidRPr="00071651">
              <w:t>очистка склеиваемых поверхностей, очистка инструментов (кистей, шпателей, валиков) и разбавления загустевшего клея.</w:t>
            </w:r>
          </w:p>
        </w:tc>
        <w:tc>
          <w:tcPr>
            <w:tcW w:w="2552" w:type="dxa"/>
            <w:tcBorders>
              <w:left w:val="single" w:sz="4" w:space="0" w:color="auto"/>
              <w:right w:val="single" w:sz="4" w:space="0" w:color="auto"/>
            </w:tcBorders>
            <w:vAlign w:val="center"/>
          </w:tcPr>
          <w:p w:rsidR="00E06192" w:rsidRPr="0053244C" w:rsidRDefault="00E06192" w:rsidP="00E06192">
            <w:pPr>
              <w:jc w:val="center"/>
            </w:pPr>
          </w:p>
        </w:tc>
        <w:tc>
          <w:tcPr>
            <w:tcW w:w="709" w:type="dxa"/>
            <w:vMerge/>
            <w:tcBorders>
              <w:left w:val="single" w:sz="4" w:space="0" w:color="auto"/>
              <w:right w:val="single" w:sz="4" w:space="0" w:color="auto"/>
            </w:tcBorders>
          </w:tcPr>
          <w:p w:rsidR="00E06192" w:rsidRPr="00383D34" w:rsidRDefault="00E06192" w:rsidP="00CE3DB4">
            <w:pPr>
              <w:ind w:left="-38" w:right="-107"/>
              <w:jc w:val="center"/>
              <w:rPr>
                <w:rFonts w:eastAsia="Calibri"/>
              </w:rPr>
            </w:pPr>
          </w:p>
        </w:tc>
        <w:tc>
          <w:tcPr>
            <w:tcW w:w="850" w:type="dxa"/>
            <w:vMerge/>
            <w:tcBorders>
              <w:left w:val="single" w:sz="4" w:space="0" w:color="auto"/>
              <w:right w:val="single" w:sz="4" w:space="0" w:color="auto"/>
            </w:tcBorders>
          </w:tcPr>
          <w:p w:rsidR="00E06192" w:rsidRDefault="00E06192" w:rsidP="00CE3DB4">
            <w:pPr>
              <w:ind w:left="-202" w:right="-136"/>
              <w:jc w:val="center"/>
            </w:pPr>
          </w:p>
        </w:tc>
        <w:tc>
          <w:tcPr>
            <w:tcW w:w="1276" w:type="dxa"/>
            <w:vMerge/>
            <w:tcBorders>
              <w:left w:val="single" w:sz="4" w:space="0" w:color="auto"/>
              <w:right w:val="single" w:sz="4" w:space="0" w:color="auto"/>
            </w:tcBorders>
          </w:tcPr>
          <w:p w:rsidR="00E06192" w:rsidRDefault="00E06192" w:rsidP="00CE3DB4">
            <w:pPr>
              <w:ind w:left="-202" w:right="-136"/>
              <w:jc w:val="center"/>
            </w:pPr>
          </w:p>
        </w:tc>
      </w:tr>
    </w:tbl>
    <w:p w:rsidR="00AB6ADE" w:rsidRDefault="00AB6ADE" w:rsidP="00AB6ADE">
      <w:pPr>
        <w:widowControl w:val="0"/>
        <w:ind w:right="-142"/>
        <w:jc w:val="both"/>
        <w:rPr>
          <w:b/>
        </w:rPr>
      </w:pPr>
    </w:p>
    <w:p w:rsidR="002A08FA" w:rsidRPr="00707740" w:rsidRDefault="002A08FA" w:rsidP="00AB6ADE">
      <w:pPr>
        <w:widowControl w:val="0"/>
        <w:numPr>
          <w:ilvl w:val="0"/>
          <w:numId w:val="48"/>
        </w:numPr>
        <w:tabs>
          <w:tab w:val="num" w:pos="1560"/>
        </w:tabs>
        <w:ind w:left="425" w:right="-142" w:hanging="425"/>
        <w:jc w:val="both"/>
        <w:rPr>
          <w:b/>
        </w:rPr>
      </w:pPr>
      <w:r w:rsidRPr="00707740">
        <w:rPr>
          <w:b/>
        </w:rPr>
        <w:lastRenderedPageBreak/>
        <w:t>Требования к упаковке товара</w:t>
      </w:r>
    </w:p>
    <w:p w:rsidR="002A08FA" w:rsidRDefault="002A08FA" w:rsidP="00AB6ADE">
      <w:pPr>
        <w:widowControl w:val="0"/>
        <w:ind w:right="-144"/>
        <w:jc w:val="both"/>
      </w:pPr>
      <w:r w:rsidRPr="00707740">
        <w:t>Упаковка должна предохранять продукцию от порчи во время транспортировки, перегрузки и хранения в необходимых условиях.</w:t>
      </w:r>
      <w:r w:rsidRPr="00707740">
        <w:rPr>
          <w:sz w:val="20"/>
          <w:szCs w:val="20"/>
        </w:rPr>
        <w:t xml:space="preserve"> </w:t>
      </w:r>
      <w:r w:rsidRPr="00707740">
        <w:t>Стоимость тары и упаковки включена в стоимость Товара и является невозвратной. Товар должен быть поставлен в упаковке не нарушенной, без следов воздействия влаги.</w:t>
      </w:r>
    </w:p>
    <w:p w:rsidR="002A08FA" w:rsidRPr="00707740" w:rsidRDefault="002A08FA" w:rsidP="00AB6ADE">
      <w:pPr>
        <w:widowControl w:val="0"/>
        <w:numPr>
          <w:ilvl w:val="0"/>
          <w:numId w:val="48"/>
        </w:numPr>
        <w:tabs>
          <w:tab w:val="num" w:pos="1560"/>
        </w:tabs>
        <w:ind w:left="425" w:right="-142" w:hanging="425"/>
        <w:jc w:val="both"/>
        <w:rPr>
          <w:b/>
        </w:rPr>
      </w:pPr>
      <w:r w:rsidRPr="00707740">
        <w:rPr>
          <w:b/>
        </w:rPr>
        <w:t>Требования к отгрузке товара</w:t>
      </w:r>
    </w:p>
    <w:p w:rsidR="002A08FA" w:rsidRPr="00CC5395" w:rsidRDefault="002A08FA" w:rsidP="00AB6ADE">
      <w:pPr>
        <w:widowControl w:val="0"/>
        <w:ind w:right="-144"/>
        <w:jc w:val="both"/>
      </w:pPr>
      <w:r w:rsidRPr="00707740">
        <w:t>Поставщик несет ответственность за выбор и поставку товара транспортными компаниями.</w:t>
      </w:r>
      <w:r>
        <w:t xml:space="preserve"> </w:t>
      </w:r>
      <w:r w:rsidRPr="00707740">
        <w:t>Поставщик обязан известить заказчика о точном времени и дате поставки телефонограммой или по факсимильной связи.</w:t>
      </w:r>
    </w:p>
    <w:p w:rsidR="002A08FA" w:rsidRPr="00707740" w:rsidRDefault="002A08FA" w:rsidP="00AB6ADE">
      <w:pPr>
        <w:widowControl w:val="0"/>
        <w:numPr>
          <w:ilvl w:val="0"/>
          <w:numId w:val="48"/>
        </w:numPr>
        <w:tabs>
          <w:tab w:val="num" w:pos="1560"/>
        </w:tabs>
        <w:ind w:left="425" w:right="-142" w:hanging="425"/>
        <w:jc w:val="both"/>
        <w:rPr>
          <w:b/>
        </w:rPr>
      </w:pPr>
      <w:r w:rsidRPr="00707740">
        <w:rPr>
          <w:b/>
        </w:rPr>
        <w:t>Требования к качеству товара</w:t>
      </w:r>
    </w:p>
    <w:p w:rsidR="002A08FA" w:rsidRDefault="002A08FA" w:rsidP="00AB6ADE">
      <w:pPr>
        <w:widowControl w:val="0"/>
        <w:ind w:right="-144"/>
        <w:jc w:val="both"/>
      </w:pPr>
      <w:r w:rsidRPr="00707740">
        <w:t>Товар должен быть новым, не бывшим в употреблении, не восстановленным. Товар должен соответствовать требованиям настоящего технического задания, не иметь следов вскрытия упаковки, каких-либо механических либо химических повреждений, без следов воздействия влаги и др</w:t>
      </w:r>
      <w:r w:rsidR="00AB6ADE">
        <w:t>угих</w:t>
      </w:r>
      <w:r w:rsidRPr="00707740">
        <w:t xml:space="preserve"> недостатков.</w:t>
      </w:r>
    </w:p>
    <w:p w:rsidR="002A08FA" w:rsidRPr="002529A4" w:rsidRDefault="002A08FA" w:rsidP="00AB6ADE">
      <w:pPr>
        <w:widowControl w:val="0"/>
        <w:ind w:right="-144"/>
        <w:jc w:val="both"/>
        <w:rPr>
          <w:b/>
        </w:rPr>
      </w:pPr>
      <w:r>
        <w:rPr>
          <w:b/>
        </w:rPr>
        <w:t>8</w:t>
      </w:r>
      <w:r w:rsidRPr="002529A4">
        <w:rPr>
          <w:b/>
        </w:rPr>
        <w:t xml:space="preserve">. </w:t>
      </w:r>
      <w:r>
        <w:rPr>
          <w:b/>
        </w:rPr>
        <w:t xml:space="preserve">   </w:t>
      </w:r>
      <w:r w:rsidRPr="002529A4">
        <w:rPr>
          <w:b/>
        </w:rPr>
        <w:t>Гарантийный срок</w:t>
      </w:r>
    </w:p>
    <w:p w:rsidR="002A08FA" w:rsidRPr="00FF6AE2" w:rsidRDefault="002A08FA" w:rsidP="00AB6ADE">
      <w:pPr>
        <w:jc w:val="both"/>
        <w:rPr>
          <w:b/>
        </w:rPr>
      </w:pPr>
      <w:r>
        <w:t>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товаросопроводительных документов.</w:t>
      </w:r>
    </w:p>
    <w:p w:rsidR="00E0216B" w:rsidRDefault="00E0216B" w:rsidP="002A08FA">
      <w:pPr>
        <w:pStyle w:val="32"/>
        <w:sectPr w:rsidR="00E0216B" w:rsidSect="002A08FA">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8" w:name="_Toc529889389"/>
      <w:bookmarkStart w:id="89" w:name="_Toc44752577"/>
      <w:r>
        <w:rPr>
          <w:rFonts w:ascii="Times New Roman" w:hAnsi="Times New Roman" w:cs="Times New Roman"/>
          <w:b w:val="0"/>
          <w:bCs w:val="0"/>
          <w:color w:val="auto"/>
        </w:rPr>
        <w:lastRenderedPageBreak/>
        <w:t>РАЗДЕЛ V. ПРОЕКТ ДОГОВОРА</w:t>
      </w:r>
      <w:bookmarkEnd w:id="88"/>
      <w:bookmarkEnd w:id="89"/>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EB3D3F" w:rsidRDefault="00EB3D3F" w:rsidP="00EB3D3F">
      <w:pPr>
        <w:pStyle w:val="affe"/>
        <w:spacing w:line="360" w:lineRule="auto"/>
      </w:pPr>
      <w:r>
        <w:t>г. Сургут</w:t>
      </w:r>
      <w:r>
        <w:tab/>
      </w:r>
      <w:r>
        <w:tab/>
      </w:r>
      <w:r>
        <w:tab/>
      </w:r>
      <w:r>
        <w:tab/>
      </w:r>
      <w:r>
        <w:tab/>
      </w:r>
      <w:r>
        <w:tab/>
      </w:r>
      <w:r>
        <w:tab/>
      </w:r>
      <w:r>
        <w:tab/>
        <w:t xml:space="preserve">      «___» _______________20</w:t>
      </w:r>
      <w:r>
        <w:softHyphen/>
        <w:t>__ г.</w:t>
      </w:r>
    </w:p>
    <w:p w:rsidR="00EB3D3F" w:rsidRPr="00663BB7" w:rsidRDefault="00EB3D3F" w:rsidP="00EB3D3F">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EB3D3F" w:rsidRDefault="00EB3D3F" w:rsidP="00EB3D3F">
      <w:pPr>
        <w:ind w:firstLine="567"/>
        <w:jc w:val="center"/>
        <w:rPr>
          <w:b/>
        </w:rPr>
      </w:pPr>
    </w:p>
    <w:p w:rsidR="00EB3D3F" w:rsidRDefault="00EB3D3F" w:rsidP="00EB3D3F">
      <w:pPr>
        <w:ind w:firstLine="567"/>
        <w:jc w:val="center"/>
        <w:rPr>
          <w:b/>
        </w:rPr>
      </w:pPr>
      <w:r>
        <w:rPr>
          <w:b/>
        </w:rPr>
        <w:t>1. Предмет Договора</w:t>
      </w:r>
    </w:p>
    <w:p w:rsidR="00EB3D3F" w:rsidRDefault="00EB3D3F" w:rsidP="00EB3D3F">
      <w:pPr>
        <w:pStyle w:val="Default"/>
        <w:ind w:firstLine="567"/>
        <w:jc w:val="both"/>
        <w:rPr>
          <w:bCs/>
          <w:szCs w:val="28"/>
        </w:rPr>
      </w:pPr>
      <w:r>
        <w:t xml:space="preserve">1.1. Поставщик обязуется изготовить и осуществить поставку </w:t>
      </w:r>
      <w:r w:rsidRPr="001E7C6D">
        <w:t>тепловой изоляции и материалов для ее монтажа на поверхности трубопровод</w:t>
      </w:r>
      <w:r>
        <w:t xml:space="preserve">ов на котельных  СГМУП «ГТС» </w:t>
      </w:r>
      <w:proofErr w:type="spellStart"/>
      <w:r>
        <w:t>г.</w:t>
      </w:r>
      <w:r w:rsidRPr="001E7C6D">
        <w:t>Сургут</w:t>
      </w:r>
      <w:proofErr w:type="spellEnd"/>
      <w:r>
        <w:t xml:space="preserve"> (далее – товар) Заказчику по наименованиям, в количестве, ассортименте и соответствующего качества согласно Спецификации (Приложение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EB3D3F" w:rsidRDefault="00EB3D3F" w:rsidP="00EB3D3F">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 xml:space="preserve">с </w:t>
      </w:r>
      <w:r w:rsidRPr="007847BB">
        <w:t>законодательством Российской Федерации обязательной сертификации, должен иметь сертификат соответствия (декларация о соответствии)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B3D3F" w:rsidRDefault="00EB3D3F" w:rsidP="00EB3D3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B3D3F" w:rsidRDefault="00EB3D3F" w:rsidP="00EB3D3F">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B3D3F" w:rsidRDefault="00EB3D3F" w:rsidP="00EB3D3F">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EB3D3F" w:rsidRDefault="00EB3D3F" w:rsidP="00EB3D3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B3D3F" w:rsidRDefault="00EB3D3F" w:rsidP="00EB3D3F">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EB3D3F" w:rsidRDefault="00EB3D3F" w:rsidP="00EB3D3F">
      <w:pPr>
        <w:widowControl w:val="0"/>
        <w:autoSpaceDE w:val="0"/>
        <w:autoSpaceDN w:val="0"/>
        <w:adjustRightInd w:val="0"/>
        <w:ind w:firstLine="567"/>
        <w:jc w:val="both"/>
      </w:pPr>
    </w:p>
    <w:p w:rsidR="00EB3D3F" w:rsidRPr="000D1BF8" w:rsidRDefault="00EB3D3F" w:rsidP="00EB3D3F">
      <w:pPr>
        <w:widowControl w:val="0"/>
        <w:autoSpaceDE w:val="0"/>
        <w:autoSpaceDN w:val="0"/>
        <w:adjustRightInd w:val="0"/>
        <w:ind w:firstLine="567"/>
        <w:jc w:val="both"/>
      </w:pPr>
    </w:p>
    <w:p w:rsidR="00EB3D3F" w:rsidRDefault="00EB3D3F" w:rsidP="00EB3D3F">
      <w:pPr>
        <w:widowControl w:val="0"/>
        <w:autoSpaceDE w:val="0"/>
        <w:autoSpaceDN w:val="0"/>
        <w:adjustRightInd w:val="0"/>
        <w:ind w:firstLine="567"/>
        <w:jc w:val="center"/>
        <w:rPr>
          <w:b/>
        </w:rPr>
      </w:pPr>
      <w:r>
        <w:rPr>
          <w:b/>
        </w:rPr>
        <w:t>2. Цена Договора и порядок расчетов</w:t>
      </w:r>
    </w:p>
    <w:p w:rsidR="00EB3D3F" w:rsidRDefault="00EB3D3F" w:rsidP="00EB3D3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EB3D3F" w:rsidRDefault="00EB3D3F" w:rsidP="00EB3D3F">
      <w:pPr>
        <w:widowControl w:val="0"/>
        <w:autoSpaceDE w:val="0"/>
        <w:autoSpaceDN w:val="0"/>
        <w:adjustRightInd w:val="0"/>
        <w:ind w:firstLine="567"/>
        <w:jc w:val="both"/>
      </w:pPr>
      <w:r>
        <w:lastRenderedPageBreak/>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EB3D3F" w:rsidRDefault="00EB3D3F" w:rsidP="00EB3D3F">
      <w:pPr>
        <w:widowControl w:val="0"/>
        <w:autoSpaceDE w:val="0"/>
        <w:autoSpaceDN w:val="0"/>
        <w:adjustRightInd w:val="0"/>
        <w:ind w:firstLine="567"/>
        <w:jc w:val="both"/>
      </w:pPr>
      <w:r>
        <w:t>2.3. Расчеты по Договору производятся в следующем порядке:</w:t>
      </w:r>
    </w:p>
    <w:p w:rsidR="00EB3D3F" w:rsidRDefault="00EB3D3F" w:rsidP="00EB3D3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EB3D3F" w:rsidRDefault="00EB3D3F" w:rsidP="00EB3D3F">
      <w:pPr>
        <w:autoSpaceDE w:val="0"/>
        <w:autoSpaceDN w:val="0"/>
        <w:adjustRightInd w:val="0"/>
        <w:ind w:firstLine="567"/>
        <w:jc w:val="both"/>
      </w:pPr>
      <w:r>
        <w:t>2.3.2. Оплата производится в рублях Российской Федерации.</w:t>
      </w:r>
    </w:p>
    <w:p w:rsidR="00EB3D3F" w:rsidRDefault="00EB3D3F" w:rsidP="00EB3D3F">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EB3D3F" w:rsidRPr="000D1BF8" w:rsidRDefault="00EB3D3F" w:rsidP="00EB3D3F">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EB3D3F" w:rsidRDefault="00EB3D3F" w:rsidP="00EB3D3F">
      <w:pPr>
        <w:ind w:firstLine="567"/>
        <w:jc w:val="center"/>
        <w:rPr>
          <w:b/>
        </w:rPr>
      </w:pPr>
    </w:p>
    <w:p w:rsidR="00EB3D3F" w:rsidRDefault="00EB3D3F" w:rsidP="00EB3D3F">
      <w:pPr>
        <w:ind w:firstLine="567"/>
        <w:jc w:val="center"/>
        <w:rPr>
          <w:b/>
        </w:rPr>
      </w:pPr>
      <w:r>
        <w:rPr>
          <w:b/>
        </w:rPr>
        <w:t>3. Права и обязанности сторон</w:t>
      </w:r>
    </w:p>
    <w:p w:rsidR="00EB3D3F" w:rsidRDefault="00EB3D3F" w:rsidP="00EB3D3F">
      <w:pPr>
        <w:pStyle w:val="affe"/>
        <w:ind w:firstLine="567"/>
      </w:pPr>
      <w:r>
        <w:t>3.1. Заказчик имеет право:</w:t>
      </w:r>
    </w:p>
    <w:p w:rsidR="00EB3D3F" w:rsidRDefault="00EB3D3F" w:rsidP="00EB3D3F">
      <w:pPr>
        <w:ind w:firstLine="567"/>
        <w:jc w:val="both"/>
      </w:pPr>
      <w:r>
        <w:t>3.1.1. Досрочно принять и оплатить товар.</w:t>
      </w:r>
    </w:p>
    <w:p w:rsidR="00EB3D3F" w:rsidRDefault="00EB3D3F" w:rsidP="00EB3D3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B3D3F" w:rsidRDefault="00EB3D3F" w:rsidP="00EB3D3F">
      <w:pPr>
        <w:ind w:firstLine="567"/>
        <w:jc w:val="both"/>
      </w:pPr>
      <w:r>
        <w:t>3.1.3. Требовать возмещения неустойки (штрафа, пени) и (или) убытков, причиненных по вине Поставщика.</w:t>
      </w:r>
    </w:p>
    <w:p w:rsidR="00EB3D3F" w:rsidRDefault="00EB3D3F" w:rsidP="00EB3D3F">
      <w:pPr>
        <w:pStyle w:val="affe"/>
        <w:ind w:firstLine="567"/>
      </w:pPr>
      <w:r>
        <w:t>3.2. Заказчик обязан:</w:t>
      </w:r>
    </w:p>
    <w:p w:rsidR="00EB3D3F" w:rsidRDefault="00EB3D3F" w:rsidP="00EB3D3F">
      <w:pPr>
        <w:ind w:firstLine="567"/>
        <w:jc w:val="both"/>
      </w:pPr>
      <w:r>
        <w:t>3.2.1. Обеспечить приемку поставляемого по Договору товара в соответствии с условиями Договора.</w:t>
      </w:r>
    </w:p>
    <w:p w:rsidR="00EB3D3F" w:rsidRDefault="00EB3D3F" w:rsidP="00EB3D3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EB3D3F" w:rsidRDefault="00EB3D3F" w:rsidP="00EB3D3F">
      <w:pPr>
        <w:pStyle w:val="affe"/>
        <w:ind w:firstLine="567"/>
      </w:pPr>
      <w:r>
        <w:t>3.3. Поставщик обязан:</w:t>
      </w:r>
    </w:p>
    <w:p w:rsidR="00EB3D3F" w:rsidRDefault="00EB3D3F" w:rsidP="00EB3D3F">
      <w:pPr>
        <w:shd w:val="clear" w:color="auto" w:fill="FFFFFF"/>
        <w:ind w:firstLine="567"/>
        <w:jc w:val="both"/>
      </w:pPr>
      <w:r>
        <w:t>3.3.1. Поставить товар в сроки, предусмотренные Договором.</w:t>
      </w:r>
    </w:p>
    <w:p w:rsidR="00EB3D3F" w:rsidRDefault="00EB3D3F" w:rsidP="00EB3D3F">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 xml:space="preserve">я к товару (сертификаты соответствия, декларации о </w:t>
      </w:r>
      <w:proofErr w:type="spellStart"/>
      <w:r>
        <w:t>соответсвии</w:t>
      </w:r>
      <w:proofErr w:type="spellEnd"/>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B3D3F" w:rsidRDefault="00EB3D3F" w:rsidP="00EB3D3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B3D3F" w:rsidRPr="0066452F" w:rsidRDefault="00EB3D3F" w:rsidP="00EB3D3F">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Pr="007847BB">
        <w:rPr>
          <w:i w:val="0"/>
          <w:sz w:val="24"/>
          <w:szCs w:val="24"/>
        </w:rPr>
        <w:t>Гарантийный срок должен соответствовать гарантийным обязательствам предприятия-изготовителя</w:t>
      </w:r>
      <w:r w:rsidRPr="0066452F">
        <w:rPr>
          <w:i w:val="0"/>
          <w:sz w:val="24"/>
          <w:szCs w:val="24"/>
        </w:rPr>
        <w:t>. Гарантийный сро</w:t>
      </w:r>
      <w:r>
        <w:rPr>
          <w:i w:val="0"/>
          <w:sz w:val="24"/>
          <w:szCs w:val="24"/>
        </w:rPr>
        <w:t>к начинает исчисляться с даты</w:t>
      </w:r>
      <w:r w:rsidRPr="0066452F">
        <w:rPr>
          <w:i w:val="0"/>
          <w:sz w:val="24"/>
          <w:szCs w:val="24"/>
        </w:rPr>
        <w:t xml:space="preserve">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w:t>
      </w:r>
      <w:r w:rsidRPr="0066452F">
        <w:rPr>
          <w:i w:val="0"/>
          <w:sz w:val="24"/>
          <w:szCs w:val="24"/>
        </w:rPr>
        <w:lastRenderedPageBreak/>
        <w:t>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B3D3F" w:rsidRDefault="00EB3D3F" w:rsidP="00EB3D3F">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EB3D3F" w:rsidRDefault="00EB3D3F" w:rsidP="00EB3D3F">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EB3D3F" w:rsidRDefault="00EB3D3F" w:rsidP="00EB3D3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B3D3F" w:rsidRDefault="00EB3D3F" w:rsidP="00EB3D3F">
      <w:pPr>
        <w:pStyle w:val="affe"/>
        <w:ind w:firstLine="567"/>
      </w:pPr>
      <w:r>
        <w:t>3.3.7. Выполнять иные обязанности, предусмотренные Договором.</w:t>
      </w:r>
    </w:p>
    <w:p w:rsidR="00EB3D3F" w:rsidRDefault="00EB3D3F" w:rsidP="00EB3D3F">
      <w:pPr>
        <w:pStyle w:val="affe"/>
        <w:ind w:firstLine="567"/>
      </w:pPr>
      <w:r>
        <w:t>3.4. Поставщик вправе:</w:t>
      </w:r>
    </w:p>
    <w:p w:rsidR="00EB3D3F" w:rsidRDefault="00EB3D3F" w:rsidP="00EB3D3F">
      <w:pPr>
        <w:pStyle w:val="affe"/>
        <w:ind w:firstLine="567"/>
      </w:pPr>
      <w:r>
        <w:t>3.4.1. Требовать приемки и оплаты товара в объеме, порядке, сроки и на условиях, предусмотренных Договором.</w:t>
      </w:r>
    </w:p>
    <w:p w:rsidR="00EB3D3F" w:rsidRPr="000D1BF8" w:rsidRDefault="00EB3D3F" w:rsidP="00EB3D3F">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EB3D3F" w:rsidRDefault="00EB3D3F" w:rsidP="00EB3D3F">
      <w:pPr>
        <w:widowControl w:val="0"/>
        <w:autoSpaceDE w:val="0"/>
        <w:autoSpaceDN w:val="0"/>
        <w:adjustRightInd w:val="0"/>
        <w:ind w:firstLine="567"/>
        <w:jc w:val="center"/>
        <w:rPr>
          <w:b/>
        </w:rPr>
      </w:pPr>
    </w:p>
    <w:p w:rsidR="00EB3D3F" w:rsidRDefault="00EB3D3F" w:rsidP="00EB3D3F">
      <w:pPr>
        <w:widowControl w:val="0"/>
        <w:autoSpaceDE w:val="0"/>
        <w:autoSpaceDN w:val="0"/>
        <w:adjustRightInd w:val="0"/>
        <w:ind w:firstLine="567"/>
        <w:jc w:val="center"/>
        <w:rPr>
          <w:b/>
        </w:rPr>
      </w:pPr>
      <w:r>
        <w:rPr>
          <w:b/>
        </w:rPr>
        <w:t>4. Порядок и сроки поставки товара</w:t>
      </w:r>
    </w:p>
    <w:p w:rsidR="00EB3D3F" w:rsidRPr="00313277" w:rsidRDefault="00EB3D3F" w:rsidP="00EB3D3F">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EB3D3F" w:rsidRPr="00313277" w:rsidRDefault="00EB3D3F" w:rsidP="00EB3D3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EB3D3F" w:rsidRPr="00313277" w:rsidRDefault="00EB3D3F" w:rsidP="00EB3D3F">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EB3D3F" w:rsidRDefault="00EB3D3F" w:rsidP="00EB3D3F">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B3D3F" w:rsidRDefault="00EB3D3F" w:rsidP="00EB3D3F">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B3D3F" w:rsidRDefault="00EB3D3F" w:rsidP="00EB3D3F">
      <w:pPr>
        <w:ind w:firstLine="567"/>
        <w:jc w:val="center"/>
        <w:rPr>
          <w:b/>
        </w:rPr>
      </w:pPr>
    </w:p>
    <w:p w:rsidR="00EB3D3F" w:rsidRDefault="00EB3D3F" w:rsidP="00EB3D3F">
      <w:pPr>
        <w:ind w:firstLine="567"/>
        <w:jc w:val="center"/>
        <w:rPr>
          <w:b/>
        </w:rPr>
      </w:pPr>
      <w:r>
        <w:rPr>
          <w:b/>
        </w:rPr>
        <w:t>5. Порядок сдачи и приемки товара</w:t>
      </w:r>
    </w:p>
    <w:p w:rsidR="00EB3D3F" w:rsidRDefault="00EB3D3F" w:rsidP="00EB3D3F">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w:t>
      </w:r>
      <w:r>
        <w:t>менты</w:t>
      </w:r>
      <w:r w:rsidRPr="002A7B2C">
        <w:t>, относящиеся к товару (</w:t>
      </w:r>
      <w:r>
        <w:t xml:space="preserve">сертификат соответствия, </w:t>
      </w:r>
      <w:r w:rsidRPr="007847BB">
        <w:t>декларация о соответствии</w:t>
      </w:r>
      <w:r>
        <w:t>)</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EB3D3F" w:rsidRDefault="00EB3D3F" w:rsidP="00EB3D3F">
      <w:pPr>
        <w:ind w:firstLine="567"/>
        <w:jc w:val="both"/>
      </w:pPr>
      <w:r>
        <w:t>5.2. Приемка товара, осуществляется в месте поставки товара.</w:t>
      </w:r>
    </w:p>
    <w:p w:rsidR="00EB3D3F" w:rsidRDefault="00EB3D3F" w:rsidP="00EB3D3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B3D3F" w:rsidRDefault="00EB3D3F" w:rsidP="00EB3D3F">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EB3D3F" w:rsidRDefault="00EB3D3F" w:rsidP="00EB3D3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EB3D3F" w:rsidRDefault="00EB3D3F" w:rsidP="00EB3D3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EB3D3F" w:rsidRDefault="00EB3D3F" w:rsidP="00EB3D3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EB3D3F" w:rsidRDefault="00EB3D3F" w:rsidP="00EB3D3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EB3D3F" w:rsidRDefault="00EB3D3F" w:rsidP="00EB3D3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EB3D3F" w:rsidRPr="0056319D" w:rsidRDefault="00EB3D3F" w:rsidP="00EB3D3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EB3D3F" w:rsidRPr="0056319D" w:rsidRDefault="00EB3D3F" w:rsidP="00EB3D3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EB3D3F" w:rsidRPr="0056319D" w:rsidRDefault="00EB3D3F" w:rsidP="00EB3D3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EB3D3F" w:rsidRDefault="00EB3D3F" w:rsidP="00EB3D3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EB3D3F" w:rsidRDefault="00EB3D3F" w:rsidP="00EB3D3F">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EB3D3F" w:rsidRDefault="00EB3D3F" w:rsidP="00EB3D3F">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EB3D3F" w:rsidRDefault="00EB3D3F" w:rsidP="00EB3D3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EB3D3F" w:rsidRDefault="00EB3D3F" w:rsidP="00EB3D3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EB3D3F" w:rsidRDefault="00EB3D3F" w:rsidP="00EB3D3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EB3D3F" w:rsidRPr="000D1BF8" w:rsidRDefault="00EB3D3F" w:rsidP="00EB3D3F">
      <w:pPr>
        <w:ind w:firstLine="567"/>
        <w:jc w:val="both"/>
        <w:rPr>
          <w:kern w:val="16"/>
        </w:rPr>
      </w:pPr>
      <w:r>
        <w:rPr>
          <w:kern w:val="16"/>
        </w:rPr>
        <w:t xml:space="preserve">5.7. Поставщик обеспечивает хранение товара до момента их сдачи – приемки. </w:t>
      </w:r>
    </w:p>
    <w:p w:rsidR="00EB3D3F" w:rsidRPr="000D0A19" w:rsidRDefault="00EB3D3F" w:rsidP="00EB3D3F">
      <w:pPr>
        <w:autoSpaceDE w:val="0"/>
        <w:autoSpaceDN w:val="0"/>
        <w:adjustRightInd w:val="0"/>
        <w:jc w:val="both"/>
        <w:rPr>
          <w:rFonts w:eastAsiaTheme="minorHAnsi"/>
          <w:lang w:eastAsia="en-US"/>
        </w:rPr>
      </w:pPr>
    </w:p>
    <w:p w:rsidR="00EB3D3F" w:rsidRDefault="00EB3D3F" w:rsidP="00EB3D3F">
      <w:pPr>
        <w:autoSpaceDE w:val="0"/>
        <w:autoSpaceDN w:val="0"/>
        <w:adjustRightInd w:val="0"/>
        <w:ind w:firstLine="567"/>
        <w:jc w:val="center"/>
        <w:rPr>
          <w:b/>
        </w:rPr>
      </w:pPr>
    </w:p>
    <w:p w:rsidR="00EB3D3F" w:rsidRDefault="00EB3D3F" w:rsidP="00EB3D3F">
      <w:pPr>
        <w:autoSpaceDE w:val="0"/>
        <w:autoSpaceDN w:val="0"/>
        <w:adjustRightInd w:val="0"/>
        <w:ind w:firstLine="567"/>
        <w:jc w:val="center"/>
        <w:rPr>
          <w:b/>
        </w:rPr>
      </w:pPr>
      <w:r>
        <w:rPr>
          <w:b/>
        </w:rPr>
        <w:t>6. Ответственность сторон</w:t>
      </w:r>
    </w:p>
    <w:p w:rsidR="00EB3D3F" w:rsidRDefault="00EB3D3F" w:rsidP="00EB3D3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B3D3F" w:rsidRDefault="00EB3D3F" w:rsidP="00EB3D3F">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EB3D3F" w:rsidRDefault="00EB3D3F" w:rsidP="00EB3D3F">
      <w:pPr>
        <w:ind w:firstLine="567"/>
        <w:jc w:val="both"/>
      </w:pPr>
      <w:r>
        <w:t xml:space="preserve">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sidR="0012001B">
        <w:t>поставки</w:t>
      </w:r>
      <w:r>
        <w:t>.</w:t>
      </w:r>
    </w:p>
    <w:p w:rsidR="00EB3D3F" w:rsidRDefault="00EB3D3F" w:rsidP="00EB3D3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EB3D3F" w:rsidRDefault="00EB3D3F" w:rsidP="00EB3D3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B3D3F" w:rsidRDefault="00EB3D3F" w:rsidP="00EB3D3F">
      <w:pPr>
        <w:ind w:firstLine="567"/>
        <w:jc w:val="both"/>
      </w:pPr>
      <w:r>
        <w:t xml:space="preserve">6.4. При просрочке свыше 30-ти (тридцати) календарных дней </w:t>
      </w:r>
      <w:r w:rsidRPr="007847BB">
        <w:t>и/или в случае, если отступления в оказании услуг от условий Договора или иные недостатки результата оказанных услуг в установленный Заказчи</w:t>
      </w:r>
      <w:r>
        <w:t>ком в соответствии с пунктом 5.5</w:t>
      </w:r>
      <w:r w:rsidRPr="007847BB">
        <w:t>.</w:t>
      </w:r>
      <w:r>
        <w:t>1.</w:t>
      </w:r>
      <w:r w:rsidRPr="007847BB">
        <w:t xml:space="preserve"> Договора срок не были устранены, либо являются существенными и неустранимыми</w:t>
      </w:r>
      <w:r>
        <w:t xml:space="preserve">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EB3D3F" w:rsidRDefault="00EB3D3F" w:rsidP="00EB3D3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EB3D3F" w:rsidRDefault="00EB3D3F" w:rsidP="00EB3D3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B3D3F" w:rsidRDefault="00EB3D3F" w:rsidP="00EB3D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EB3D3F" w:rsidRDefault="00EB3D3F" w:rsidP="00EB3D3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EB3D3F" w:rsidRDefault="00EB3D3F" w:rsidP="00EB3D3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EB3D3F" w:rsidRDefault="00EB3D3F" w:rsidP="00EB3D3F">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B3D3F" w:rsidRDefault="00EB3D3F" w:rsidP="00EB3D3F">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B3D3F" w:rsidRDefault="00EB3D3F" w:rsidP="00EB3D3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B3D3F" w:rsidRDefault="00EB3D3F" w:rsidP="00EB3D3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B3D3F" w:rsidRDefault="00EB3D3F" w:rsidP="00EB3D3F">
      <w:pPr>
        <w:jc w:val="center"/>
        <w:rPr>
          <w:b/>
        </w:rPr>
      </w:pPr>
    </w:p>
    <w:p w:rsidR="00EB3D3F" w:rsidRDefault="00EB3D3F" w:rsidP="00EB3D3F">
      <w:pPr>
        <w:jc w:val="center"/>
        <w:rPr>
          <w:b/>
        </w:rPr>
      </w:pPr>
      <w:r>
        <w:rPr>
          <w:b/>
        </w:rPr>
        <w:t>7. Форс-мажорные обстоятельства</w:t>
      </w:r>
    </w:p>
    <w:p w:rsidR="00EB3D3F" w:rsidRDefault="00EB3D3F" w:rsidP="00EB3D3F">
      <w:pPr>
        <w:pStyle w:val="affe"/>
        <w:ind w:firstLine="567"/>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EB3D3F" w:rsidRDefault="00EB3D3F" w:rsidP="00EB3D3F">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EB3D3F" w:rsidRDefault="00EB3D3F" w:rsidP="00EB3D3F">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EB3D3F" w:rsidRDefault="00EB3D3F" w:rsidP="00EB3D3F">
      <w:pPr>
        <w:keepNext/>
        <w:ind w:firstLine="567"/>
        <w:jc w:val="center"/>
        <w:rPr>
          <w:b/>
        </w:rPr>
      </w:pPr>
    </w:p>
    <w:p w:rsidR="00EB3D3F" w:rsidRDefault="00EB3D3F" w:rsidP="00EB3D3F">
      <w:pPr>
        <w:keepNext/>
        <w:ind w:firstLine="567"/>
        <w:jc w:val="center"/>
        <w:rPr>
          <w:b/>
        </w:rPr>
      </w:pPr>
      <w:r>
        <w:rPr>
          <w:b/>
        </w:rPr>
        <w:t>8. Порядок разрешения споров</w:t>
      </w:r>
    </w:p>
    <w:p w:rsidR="00EB3D3F" w:rsidRDefault="00EB3D3F" w:rsidP="00EB3D3F">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EB3D3F" w:rsidRDefault="00EB3D3F" w:rsidP="00EB3D3F">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EB3D3F" w:rsidRDefault="00EB3D3F" w:rsidP="00EB3D3F">
      <w:pPr>
        <w:ind w:firstLine="567"/>
        <w:jc w:val="center"/>
        <w:rPr>
          <w:b/>
        </w:rPr>
      </w:pPr>
    </w:p>
    <w:p w:rsidR="00EB3D3F" w:rsidRDefault="00EB3D3F" w:rsidP="00EB3D3F">
      <w:pPr>
        <w:ind w:firstLine="567"/>
        <w:jc w:val="center"/>
        <w:rPr>
          <w:b/>
        </w:rPr>
      </w:pPr>
      <w:r>
        <w:rPr>
          <w:b/>
        </w:rPr>
        <w:t>9. Изменение и расторжение Договора</w:t>
      </w:r>
    </w:p>
    <w:p w:rsidR="00EB3D3F" w:rsidRDefault="00EB3D3F" w:rsidP="00EB3D3F">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B3D3F" w:rsidRDefault="00EB3D3F" w:rsidP="00EB3D3F">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EB3D3F" w:rsidRDefault="00EB3D3F" w:rsidP="00EB3D3F">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EB3D3F" w:rsidRDefault="00EB3D3F" w:rsidP="00EB3D3F">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EB3D3F" w:rsidRDefault="00EB3D3F" w:rsidP="00EB3D3F">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B3D3F" w:rsidRDefault="00EB3D3F" w:rsidP="00EB3D3F">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B3D3F" w:rsidRDefault="00EB3D3F" w:rsidP="00EB3D3F">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EB3D3F" w:rsidRDefault="00EB3D3F" w:rsidP="00EB3D3F">
      <w:pPr>
        <w:ind w:firstLine="567"/>
        <w:jc w:val="center"/>
        <w:rPr>
          <w:b/>
        </w:rPr>
      </w:pPr>
    </w:p>
    <w:p w:rsidR="00EB3D3F" w:rsidRDefault="00EB3D3F" w:rsidP="00EB3D3F">
      <w:pPr>
        <w:ind w:firstLine="567"/>
        <w:jc w:val="center"/>
        <w:rPr>
          <w:b/>
        </w:rPr>
      </w:pPr>
      <w:r>
        <w:rPr>
          <w:b/>
        </w:rPr>
        <w:t>10. Срок действия Договора</w:t>
      </w:r>
    </w:p>
    <w:p w:rsidR="00EB3D3F" w:rsidRDefault="00EB3D3F" w:rsidP="00EB3D3F">
      <w:pPr>
        <w:autoSpaceDE w:val="0"/>
        <w:autoSpaceDN w:val="0"/>
        <w:adjustRightInd w:val="0"/>
        <w:ind w:firstLine="567"/>
        <w:jc w:val="both"/>
      </w:pPr>
      <w:r>
        <w:t>10.1. Договор вступает в силу с даты подписания его Сторонами и действует по «28</w:t>
      </w:r>
      <w:r w:rsidRPr="00552C09">
        <w:t xml:space="preserve">» </w:t>
      </w:r>
      <w:r>
        <w:t>февраля 2021</w:t>
      </w:r>
      <w:r w:rsidRPr="00552C09">
        <w:t xml:space="preserve">. С «01» </w:t>
      </w:r>
      <w:r>
        <w:t>марта 2021</w:t>
      </w:r>
      <w:r w:rsidRPr="00552C09">
        <w:t xml:space="preserve"> г. обязательства Сторон по Договору</w:t>
      </w:r>
      <w:r>
        <w:t xml:space="preserve">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EB3D3F" w:rsidRDefault="00EB3D3F" w:rsidP="00EB3D3F">
      <w:pPr>
        <w:ind w:firstLine="567"/>
        <w:jc w:val="center"/>
        <w:rPr>
          <w:b/>
        </w:rPr>
      </w:pPr>
    </w:p>
    <w:p w:rsidR="00EB3D3F" w:rsidRDefault="00EB3D3F" w:rsidP="00EB3D3F">
      <w:pPr>
        <w:ind w:firstLine="567"/>
        <w:jc w:val="center"/>
        <w:rPr>
          <w:b/>
        </w:rPr>
      </w:pPr>
      <w:r>
        <w:rPr>
          <w:b/>
        </w:rPr>
        <w:t>11. Прочие условия</w:t>
      </w:r>
    </w:p>
    <w:p w:rsidR="00EB3D3F" w:rsidRDefault="00EB3D3F" w:rsidP="00EB3D3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B3D3F" w:rsidRDefault="00EB3D3F" w:rsidP="00EB3D3F">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B3D3F" w:rsidRDefault="00EB3D3F" w:rsidP="00EB3D3F">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B3D3F" w:rsidRDefault="00EB3D3F" w:rsidP="00EB3D3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B3D3F" w:rsidRDefault="00EB3D3F" w:rsidP="00EB3D3F">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B3D3F" w:rsidRDefault="00EB3D3F" w:rsidP="00EB3D3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EB3D3F" w:rsidRDefault="00EB3D3F" w:rsidP="00EB3D3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EB3D3F" w:rsidRDefault="00EB3D3F" w:rsidP="00EB3D3F">
      <w:pPr>
        <w:autoSpaceDE w:val="0"/>
        <w:autoSpaceDN w:val="0"/>
        <w:adjustRightInd w:val="0"/>
        <w:ind w:firstLine="567"/>
        <w:jc w:val="both"/>
      </w:pPr>
      <w:r>
        <w:t>- Приложение №1 (Спецификация);</w:t>
      </w:r>
    </w:p>
    <w:p w:rsidR="00EB3D3F" w:rsidRDefault="00EB3D3F" w:rsidP="00EB3D3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EB3D3F" w:rsidRDefault="00EB3D3F" w:rsidP="00EB3D3F">
      <w:pPr>
        <w:ind w:firstLine="567"/>
        <w:jc w:val="both"/>
        <w:rPr>
          <w:b/>
        </w:rPr>
      </w:pPr>
    </w:p>
    <w:p w:rsidR="00EB3D3F" w:rsidRDefault="00EB3D3F" w:rsidP="00EB3D3F">
      <w:pPr>
        <w:ind w:firstLine="567"/>
        <w:jc w:val="both"/>
        <w:rPr>
          <w:b/>
        </w:rPr>
      </w:pPr>
      <w:r>
        <w:rPr>
          <w:b/>
        </w:rPr>
        <w:lastRenderedPageBreak/>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EB3D3F" w:rsidTr="001716A9">
        <w:trPr>
          <w:trHeight w:val="3725"/>
        </w:trPr>
        <w:tc>
          <w:tcPr>
            <w:tcW w:w="4928" w:type="dxa"/>
          </w:tcPr>
          <w:p w:rsidR="00EB3D3F" w:rsidRPr="00032D3B" w:rsidRDefault="00EB3D3F" w:rsidP="001716A9">
            <w:pPr>
              <w:widowControl w:val="0"/>
              <w:autoSpaceDE w:val="0"/>
              <w:autoSpaceDN w:val="0"/>
              <w:adjustRightInd w:val="0"/>
              <w:jc w:val="both"/>
              <w:rPr>
                <w:color w:val="000000"/>
              </w:rPr>
            </w:pPr>
            <w:r w:rsidRPr="00032D3B">
              <w:rPr>
                <w:b/>
                <w:color w:val="000000"/>
              </w:rPr>
              <w:t>Заказчик:</w:t>
            </w:r>
          </w:p>
          <w:p w:rsidR="00EB3D3F" w:rsidRPr="00032D3B" w:rsidRDefault="00EB3D3F" w:rsidP="001716A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EB3D3F" w:rsidRPr="00032D3B" w:rsidRDefault="00EB3D3F" w:rsidP="001716A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EB3D3F" w:rsidRPr="00032D3B" w:rsidRDefault="00EB3D3F" w:rsidP="001716A9">
            <w:pPr>
              <w:autoSpaceDE w:val="0"/>
              <w:autoSpaceDN w:val="0"/>
              <w:jc w:val="both"/>
              <w:rPr>
                <w:color w:val="000000"/>
              </w:rPr>
            </w:pPr>
            <w:r w:rsidRPr="00032D3B">
              <w:rPr>
                <w:color w:val="000000"/>
              </w:rPr>
              <w:t xml:space="preserve">ОГРН 1028600587069     </w:t>
            </w:r>
          </w:p>
          <w:p w:rsidR="00EB3D3F" w:rsidRPr="00032D3B" w:rsidRDefault="00EB3D3F" w:rsidP="001716A9">
            <w:pPr>
              <w:autoSpaceDE w:val="0"/>
              <w:autoSpaceDN w:val="0"/>
              <w:jc w:val="both"/>
              <w:rPr>
                <w:color w:val="000000"/>
              </w:rPr>
            </w:pPr>
            <w:r w:rsidRPr="00032D3B">
              <w:rPr>
                <w:color w:val="000000"/>
              </w:rPr>
              <w:t>Р/с 40702810167170101356  </w:t>
            </w:r>
          </w:p>
          <w:p w:rsidR="00EB3D3F" w:rsidRDefault="00EB3D3F" w:rsidP="001716A9">
            <w:pPr>
              <w:autoSpaceDE w:val="0"/>
              <w:autoSpaceDN w:val="0"/>
              <w:jc w:val="both"/>
            </w:pPr>
            <w:r>
              <w:t>ЗАПАДНО-СИБИРСКОЕ ОТДЕЛЕНИЕ</w:t>
            </w:r>
          </w:p>
          <w:p w:rsidR="00EB3D3F" w:rsidRPr="00032D3B" w:rsidRDefault="00EB3D3F" w:rsidP="001716A9">
            <w:pPr>
              <w:autoSpaceDE w:val="0"/>
              <w:autoSpaceDN w:val="0"/>
              <w:jc w:val="both"/>
              <w:rPr>
                <w:color w:val="000000"/>
              </w:rPr>
            </w:pPr>
            <w:r w:rsidRPr="00032D3B">
              <w:t>№ 8647 ПАО СБЕРБАНК г. Тюмень</w:t>
            </w:r>
            <w:r w:rsidRPr="00032D3B">
              <w:rPr>
                <w:color w:val="000000"/>
              </w:rPr>
              <w:t xml:space="preserve">         </w:t>
            </w:r>
          </w:p>
          <w:p w:rsidR="00EB3D3F" w:rsidRPr="00032D3B" w:rsidRDefault="00EB3D3F" w:rsidP="001716A9">
            <w:pPr>
              <w:autoSpaceDE w:val="0"/>
              <w:autoSpaceDN w:val="0"/>
              <w:jc w:val="both"/>
              <w:rPr>
                <w:color w:val="000000"/>
              </w:rPr>
            </w:pPr>
            <w:r w:rsidRPr="00032D3B">
              <w:rPr>
                <w:color w:val="000000"/>
              </w:rPr>
              <w:t xml:space="preserve">к/с 30101810800000000651        </w:t>
            </w:r>
          </w:p>
          <w:p w:rsidR="00EB3D3F" w:rsidRPr="00032D3B" w:rsidRDefault="00EB3D3F" w:rsidP="001716A9">
            <w:pPr>
              <w:jc w:val="both"/>
              <w:rPr>
                <w:color w:val="000000"/>
              </w:rPr>
            </w:pPr>
            <w:r w:rsidRPr="00032D3B">
              <w:rPr>
                <w:color w:val="000000"/>
              </w:rPr>
              <w:t xml:space="preserve">БИК 047102651         </w:t>
            </w:r>
          </w:p>
          <w:p w:rsidR="00EB3D3F" w:rsidRPr="00032D3B" w:rsidRDefault="00EB3D3F" w:rsidP="001716A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EB3D3F" w:rsidRPr="00032D3B" w:rsidRDefault="00EB3D3F" w:rsidP="001716A9">
            <w:pPr>
              <w:jc w:val="both"/>
              <w:rPr>
                <w:lang w:val="en-US"/>
              </w:rPr>
            </w:pPr>
            <w:r w:rsidRPr="00032D3B">
              <w:rPr>
                <w:lang w:val="en-US"/>
              </w:rPr>
              <w:t>E-mail: gts@surgutgts.ru</w:t>
            </w:r>
          </w:p>
          <w:p w:rsidR="00EB3D3F" w:rsidRPr="00032D3B" w:rsidRDefault="00EB3D3F" w:rsidP="001716A9">
            <w:pPr>
              <w:jc w:val="both"/>
              <w:rPr>
                <w:color w:val="000000"/>
                <w:lang w:val="en-US"/>
              </w:rPr>
            </w:pPr>
            <w:r w:rsidRPr="00032D3B">
              <w:t>Тел</w:t>
            </w:r>
            <w:r w:rsidRPr="00032D3B">
              <w:rPr>
                <w:lang w:val="en-US"/>
              </w:rPr>
              <w:t xml:space="preserve">: 8 (3462) </w:t>
            </w:r>
            <w:r w:rsidRPr="00032D3B">
              <w:rPr>
                <w:color w:val="000000"/>
                <w:lang w:val="en-US"/>
              </w:rPr>
              <w:t>52-43-11</w:t>
            </w:r>
          </w:p>
          <w:p w:rsidR="00EB3D3F" w:rsidRPr="00032D3B" w:rsidRDefault="00EB3D3F" w:rsidP="001716A9">
            <w:pPr>
              <w:jc w:val="both"/>
              <w:rPr>
                <w:color w:val="000000"/>
                <w:lang w:val="en-US"/>
              </w:rPr>
            </w:pPr>
          </w:p>
          <w:p w:rsidR="00EB3D3F" w:rsidRPr="00032D3B" w:rsidRDefault="00EB3D3F" w:rsidP="001716A9">
            <w:pPr>
              <w:jc w:val="both"/>
              <w:rPr>
                <w:color w:val="000000"/>
              </w:rPr>
            </w:pPr>
            <w:r w:rsidRPr="00032D3B">
              <w:rPr>
                <w:color w:val="000000"/>
              </w:rPr>
              <w:t>Директор:</w:t>
            </w:r>
          </w:p>
          <w:p w:rsidR="00EB3D3F" w:rsidRDefault="00EB3D3F" w:rsidP="001716A9">
            <w:pPr>
              <w:jc w:val="both"/>
              <w:rPr>
                <w:color w:val="000000"/>
              </w:rPr>
            </w:pPr>
            <w:r w:rsidRPr="00032D3B">
              <w:rPr>
                <w:color w:val="000000"/>
              </w:rPr>
              <w:t>__________________/В.Н. Юркин/</w:t>
            </w:r>
          </w:p>
          <w:p w:rsidR="00EB3D3F" w:rsidRPr="00032D3B" w:rsidRDefault="00EB3D3F" w:rsidP="001716A9">
            <w:pPr>
              <w:jc w:val="both"/>
              <w:rPr>
                <w:color w:val="000000"/>
              </w:rPr>
            </w:pPr>
          </w:p>
        </w:tc>
        <w:tc>
          <w:tcPr>
            <w:tcW w:w="4678" w:type="dxa"/>
          </w:tcPr>
          <w:p w:rsidR="00EB3D3F" w:rsidRPr="00032D3B" w:rsidRDefault="00EB3D3F" w:rsidP="001716A9">
            <w:pPr>
              <w:jc w:val="both"/>
              <w:rPr>
                <w:b/>
              </w:rPr>
            </w:pPr>
            <w:r w:rsidRPr="00032D3B">
              <w:rPr>
                <w:b/>
              </w:rPr>
              <w:t>Поставщик:</w:t>
            </w:r>
          </w:p>
          <w:p w:rsidR="00EB3D3F" w:rsidRPr="00032D3B" w:rsidRDefault="00EB3D3F" w:rsidP="001716A9">
            <w:pPr>
              <w:ind w:firstLine="567"/>
              <w:jc w:val="both"/>
            </w:pPr>
          </w:p>
        </w:tc>
      </w:tr>
    </w:tbl>
    <w:p w:rsidR="00EB3D3F" w:rsidRDefault="00EB3D3F" w:rsidP="00EB3D3F">
      <w:pPr>
        <w:pStyle w:val="ConsPlusNormal"/>
        <w:widowControl/>
        <w:ind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widowControl/>
        <w:ind w:left="7795" w:firstLine="0"/>
        <w:jc w:val="both"/>
        <w:rPr>
          <w:rFonts w:ascii="Times New Roman" w:hAnsi="Times New Roman" w:cs="Times New Roman"/>
          <w:sz w:val="24"/>
          <w:szCs w:val="24"/>
        </w:rPr>
      </w:pPr>
    </w:p>
    <w:p w:rsidR="00EB3D3F" w:rsidRDefault="00EB3D3F" w:rsidP="00EB3D3F">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B3D3F" w:rsidRDefault="00EB3D3F" w:rsidP="00EB3D3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EB3D3F" w:rsidRDefault="00EB3D3F" w:rsidP="00EB3D3F">
      <w:pPr>
        <w:pStyle w:val="ConsPlusNormal"/>
        <w:widowControl/>
        <w:ind w:left="6379" w:firstLine="567"/>
        <w:jc w:val="both"/>
        <w:rPr>
          <w:rFonts w:ascii="Times New Roman" w:hAnsi="Times New Roman" w:cs="Times New Roman"/>
          <w:sz w:val="24"/>
          <w:szCs w:val="24"/>
        </w:rPr>
      </w:pPr>
    </w:p>
    <w:p w:rsidR="00EB3D3F" w:rsidRDefault="00EB3D3F" w:rsidP="00EB3D3F">
      <w:pPr>
        <w:keepNext/>
        <w:ind w:firstLine="567"/>
        <w:jc w:val="center"/>
        <w:outlineLvl w:val="0"/>
        <w:rPr>
          <w:b/>
          <w:bCs/>
          <w:kern w:val="32"/>
        </w:rPr>
      </w:pPr>
    </w:p>
    <w:p w:rsidR="00EB3D3F" w:rsidRDefault="00EB3D3F" w:rsidP="00EB3D3F">
      <w:pPr>
        <w:jc w:val="center"/>
      </w:pPr>
      <w:r>
        <w:rPr>
          <w:b/>
          <w:bCs/>
          <w:kern w:val="32"/>
        </w:rPr>
        <w:t>СПЕЦИФИКАЦИЯ</w:t>
      </w:r>
    </w:p>
    <w:p w:rsidR="00EB3D3F" w:rsidRDefault="00EB3D3F" w:rsidP="00EB3D3F">
      <w:pPr>
        <w:keepNext/>
        <w:ind w:firstLine="567"/>
        <w:jc w:val="both"/>
        <w:outlineLvl w:val="0"/>
      </w:pPr>
    </w:p>
    <w:tbl>
      <w:tblPr>
        <w:tblW w:w="10525" w:type="dxa"/>
        <w:tblInd w:w="-214" w:type="dxa"/>
        <w:tblLayout w:type="fixed"/>
        <w:tblCellMar>
          <w:left w:w="70" w:type="dxa"/>
          <w:right w:w="70" w:type="dxa"/>
        </w:tblCellMar>
        <w:tblLook w:val="04A0" w:firstRow="1" w:lastRow="0" w:firstColumn="1" w:lastColumn="0" w:noHBand="0" w:noVBand="1"/>
      </w:tblPr>
      <w:tblGrid>
        <w:gridCol w:w="568"/>
        <w:gridCol w:w="1559"/>
        <w:gridCol w:w="851"/>
        <w:gridCol w:w="1417"/>
        <w:gridCol w:w="1843"/>
        <w:gridCol w:w="1933"/>
        <w:gridCol w:w="2354"/>
      </w:tblGrid>
      <w:tr w:rsidR="00EB3D3F" w:rsidTr="001716A9">
        <w:trPr>
          <w:trHeight w:val="429"/>
        </w:trPr>
        <w:tc>
          <w:tcPr>
            <w:tcW w:w="568" w:type="dxa"/>
            <w:tcBorders>
              <w:top w:val="single" w:sz="6" w:space="0" w:color="auto"/>
              <w:left w:val="single" w:sz="6" w:space="0" w:color="auto"/>
              <w:bottom w:val="single" w:sz="6" w:space="0" w:color="auto"/>
              <w:right w:val="single" w:sz="6" w:space="0" w:color="auto"/>
            </w:tcBorders>
            <w:hideMark/>
          </w:tcPr>
          <w:p w:rsidR="00EB3D3F" w:rsidRDefault="00EB3D3F" w:rsidP="001716A9">
            <w:pPr>
              <w:autoSpaceDE w:val="0"/>
              <w:autoSpaceDN w:val="0"/>
              <w:adjustRightInd w:val="0"/>
              <w:spacing w:line="276" w:lineRule="auto"/>
              <w:jc w:val="both"/>
            </w:pPr>
            <w:r>
              <w:t>№</w:t>
            </w:r>
          </w:p>
          <w:p w:rsidR="00EB3D3F" w:rsidRDefault="00EB3D3F" w:rsidP="001716A9">
            <w:pPr>
              <w:autoSpaceDE w:val="0"/>
              <w:autoSpaceDN w:val="0"/>
              <w:adjustRightInd w:val="0"/>
              <w:spacing w:line="276" w:lineRule="auto"/>
              <w:jc w:val="both"/>
            </w:pPr>
            <w:r>
              <w:t>п/п</w:t>
            </w:r>
          </w:p>
        </w:tc>
        <w:tc>
          <w:tcPr>
            <w:tcW w:w="1559" w:type="dxa"/>
            <w:tcBorders>
              <w:top w:val="single" w:sz="6" w:space="0" w:color="auto"/>
              <w:left w:val="single" w:sz="6" w:space="0" w:color="auto"/>
              <w:bottom w:val="single" w:sz="6" w:space="0" w:color="auto"/>
              <w:right w:val="single" w:sz="6" w:space="0" w:color="auto"/>
            </w:tcBorders>
            <w:hideMark/>
          </w:tcPr>
          <w:p w:rsidR="00EB3D3F" w:rsidRDefault="00EB3D3F" w:rsidP="001716A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851" w:type="dxa"/>
            <w:tcBorders>
              <w:top w:val="single" w:sz="6" w:space="0" w:color="auto"/>
              <w:left w:val="single" w:sz="6" w:space="0" w:color="auto"/>
              <w:bottom w:val="single" w:sz="6" w:space="0" w:color="auto"/>
              <w:right w:val="single" w:sz="6" w:space="0" w:color="auto"/>
            </w:tcBorders>
            <w:hideMark/>
          </w:tcPr>
          <w:p w:rsidR="00EB3D3F" w:rsidRDefault="00EB3D3F" w:rsidP="001716A9">
            <w:pPr>
              <w:autoSpaceDE w:val="0"/>
              <w:autoSpaceDN w:val="0"/>
              <w:adjustRightInd w:val="0"/>
              <w:spacing w:line="276" w:lineRule="auto"/>
              <w:jc w:val="both"/>
            </w:pPr>
            <w:r>
              <w:t>Ед. изм.</w:t>
            </w:r>
          </w:p>
        </w:tc>
        <w:tc>
          <w:tcPr>
            <w:tcW w:w="1417" w:type="dxa"/>
            <w:tcBorders>
              <w:top w:val="single" w:sz="6" w:space="0" w:color="auto"/>
              <w:left w:val="single" w:sz="6" w:space="0" w:color="auto"/>
              <w:bottom w:val="single" w:sz="6" w:space="0" w:color="auto"/>
              <w:right w:val="single" w:sz="6" w:space="0" w:color="auto"/>
            </w:tcBorders>
            <w:hideMark/>
          </w:tcPr>
          <w:p w:rsidR="00EB3D3F" w:rsidRDefault="00EB3D3F" w:rsidP="001716A9">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r>
              <w:t>Страна происхождения</w:t>
            </w:r>
          </w:p>
        </w:tc>
        <w:tc>
          <w:tcPr>
            <w:tcW w:w="1933" w:type="dxa"/>
            <w:tcBorders>
              <w:top w:val="single" w:sz="6" w:space="0" w:color="auto"/>
              <w:left w:val="single" w:sz="6" w:space="0" w:color="auto"/>
              <w:bottom w:val="single" w:sz="6" w:space="0" w:color="auto"/>
              <w:right w:val="single" w:sz="6" w:space="0" w:color="auto"/>
            </w:tcBorders>
            <w:hideMark/>
          </w:tcPr>
          <w:p w:rsidR="00EB3D3F" w:rsidRDefault="00EB3D3F" w:rsidP="001716A9">
            <w:pPr>
              <w:autoSpaceDE w:val="0"/>
              <w:autoSpaceDN w:val="0"/>
              <w:adjustRightInd w:val="0"/>
              <w:spacing w:line="276" w:lineRule="auto"/>
              <w:jc w:val="both"/>
            </w:pPr>
            <w:r>
              <w:t xml:space="preserve">Цена за ед. в </w:t>
            </w:r>
            <w:r>
              <w:br/>
              <w:t xml:space="preserve">руб. (с учетом </w:t>
            </w:r>
            <w:r>
              <w:br/>
              <w:t>НДС)</w:t>
            </w:r>
          </w:p>
          <w:p w:rsidR="00EB3D3F" w:rsidRDefault="00EB3D3F" w:rsidP="001716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EB3D3F" w:rsidRDefault="00EB3D3F" w:rsidP="001716A9">
            <w:pPr>
              <w:autoSpaceDE w:val="0"/>
              <w:autoSpaceDN w:val="0"/>
              <w:adjustRightInd w:val="0"/>
              <w:spacing w:line="276" w:lineRule="auto"/>
              <w:ind w:firstLine="16"/>
              <w:jc w:val="both"/>
            </w:pPr>
            <w:r>
              <w:t xml:space="preserve">Сумма в руб. </w:t>
            </w:r>
            <w:r>
              <w:br/>
              <w:t>(с учетом НДС)</w:t>
            </w:r>
          </w:p>
        </w:tc>
      </w:tr>
      <w:tr w:rsidR="00EB3D3F" w:rsidTr="001716A9">
        <w:trPr>
          <w:trHeight w:val="215"/>
        </w:trPr>
        <w:tc>
          <w:tcPr>
            <w:tcW w:w="568"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851"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1417"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r>
      <w:tr w:rsidR="00EB3D3F" w:rsidTr="001716A9">
        <w:trPr>
          <w:trHeight w:val="215"/>
        </w:trPr>
        <w:tc>
          <w:tcPr>
            <w:tcW w:w="568"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851"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1417"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r>
      <w:tr w:rsidR="00EB3D3F" w:rsidTr="001716A9">
        <w:trPr>
          <w:trHeight w:val="215"/>
        </w:trPr>
        <w:tc>
          <w:tcPr>
            <w:tcW w:w="568"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851"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1417"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r>
      <w:tr w:rsidR="00EB3D3F" w:rsidTr="001716A9">
        <w:trPr>
          <w:trHeight w:val="215"/>
        </w:trPr>
        <w:tc>
          <w:tcPr>
            <w:tcW w:w="568"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851"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1417"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r>
      <w:tr w:rsidR="00EB3D3F" w:rsidTr="001716A9">
        <w:trPr>
          <w:trHeight w:val="215"/>
        </w:trPr>
        <w:tc>
          <w:tcPr>
            <w:tcW w:w="568"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851"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1417"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r>
      <w:tr w:rsidR="00EB3D3F" w:rsidTr="001716A9">
        <w:trPr>
          <w:trHeight w:val="215"/>
        </w:trPr>
        <w:tc>
          <w:tcPr>
            <w:tcW w:w="8171" w:type="dxa"/>
            <w:gridSpan w:val="6"/>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right"/>
            </w:pPr>
            <w:r>
              <w:t>ИТОГО</w:t>
            </w:r>
          </w:p>
        </w:tc>
        <w:tc>
          <w:tcPr>
            <w:tcW w:w="2354"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r>
      <w:tr w:rsidR="00EB3D3F" w:rsidTr="001716A9">
        <w:trPr>
          <w:trHeight w:val="215"/>
        </w:trPr>
        <w:tc>
          <w:tcPr>
            <w:tcW w:w="8171" w:type="dxa"/>
            <w:gridSpan w:val="6"/>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jc w:val="right"/>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EB3D3F" w:rsidRDefault="00EB3D3F" w:rsidP="001716A9">
            <w:pPr>
              <w:autoSpaceDE w:val="0"/>
              <w:autoSpaceDN w:val="0"/>
              <w:adjustRightInd w:val="0"/>
              <w:spacing w:line="276" w:lineRule="auto"/>
              <w:ind w:firstLine="16"/>
              <w:jc w:val="both"/>
            </w:pPr>
          </w:p>
        </w:tc>
      </w:tr>
    </w:tbl>
    <w:p w:rsidR="00EB3D3F" w:rsidRDefault="00EB3D3F" w:rsidP="00EB3D3F">
      <w:pPr>
        <w:ind w:firstLine="567"/>
        <w:jc w:val="both"/>
      </w:pPr>
    </w:p>
    <w:p w:rsidR="00EB3D3F" w:rsidRDefault="00EB3D3F" w:rsidP="00EB3D3F">
      <w:pPr>
        <w:ind w:firstLine="567"/>
        <w:jc w:val="both"/>
      </w:pPr>
      <w:r>
        <w:t>Общая сумма: _____________________</w:t>
      </w:r>
    </w:p>
    <w:p w:rsidR="00EB3D3F" w:rsidRDefault="00EB3D3F" w:rsidP="00EB3D3F">
      <w:pPr>
        <w:pStyle w:val="32"/>
        <w:ind w:firstLine="567"/>
        <w:jc w:val="both"/>
      </w:pPr>
    </w:p>
    <w:p w:rsidR="00EB3D3F" w:rsidRPr="00313277" w:rsidRDefault="00EB3D3F" w:rsidP="00EB3D3F">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 (Тридцати)</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EB3D3F" w:rsidRPr="000D1BF8" w:rsidRDefault="00EB3D3F" w:rsidP="00EB3D3F">
      <w:pPr>
        <w:pStyle w:val="32"/>
        <w:ind w:firstLine="567"/>
        <w:jc w:val="both"/>
        <w:rPr>
          <w:sz w:val="24"/>
          <w:szCs w:val="24"/>
        </w:rPr>
      </w:pPr>
    </w:p>
    <w:p w:rsidR="00EB3D3F" w:rsidRDefault="00EB3D3F" w:rsidP="00EB3D3F">
      <w:pPr>
        <w:ind w:firstLine="567"/>
        <w:jc w:val="both"/>
      </w:pPr>
    </w:p>
    <w:p w:rsidR="00EB3D3F" w:rsidRDefault="00EB3D3F" w:rsidP="00EB3D3F">
      <w:pPr>
        <w:ind w:firstLine="567"/>
        <w:jc w:val="both"/>
      </w:pPr>
    </w:p>
    <w:p w:rsidR="00EB3D3F" w:rsidRDefault="00EB3D3F" w:rsidP="00EB3D3F">
      <w:pPr>
        <w:ind w:firstLine="567"/>
        <w:jc w:val="both"/>
      </w:pPr>
    </w:p>
    <w:tbl>
      <w:tblPr>
        <w:tblW w:w="0" w:type="auto"/>
        <w:tblInd w:w="-176" w:type="dxa"/>
        <w:tblLook w:val="01E0" w:firstRow="1" w:lastRow="1" w:firstColumn="1" w:lastColumn="1" w:noHBand="0" w:noVBand="0"/>
      </w:tblPr>
      <w:tblGrid>
        <w:gridCol w:w="5104"/>
        <w:gridCol w:w="5103"/>
      </w:tblGrid>
      <w:tr w:rsidR="00EB3D3F" w:rsidTr="001716A9">
        <w:tc>
          <w:tcPr>
            <w:tcW w:w="5104" w:type="dxa"/>
            <w:hideMark/>
          </w:tcPr>
          <w:p w:rsidR="00EB3D3F" w:rsidRDefault="00EB3D3F" w:rsidP="001716A9">
            <w:pPr>
              <w:widowControl w:val="0"/>
              <w:spacing w:line="276" w:lineRule="auto"/>
              <w:jc w:val="both"/>
              <w:rPr>
                <w:b/>
              </w:rPr>
            </w:pPr>
            <w:r>
              <w:rPr>
                <w:b/>
              </w:rPr>
              <w:t>Заказчик</w:t>
            </w:r>
          </w:p>
          <w:p w:rsidR="00EB3D3F" w:rsidRDefault="00EB3D3F" w:rsidP="001716A9">
            <w:pPr>
              <w:widowControl w:val="0"/>
              <w:spacing w:line="276" w:lineRule="auto"/>
              <w:ind w:firstLine="567"/>
              <w:jc w:val="both"/>
              <w:rPr>
                <w:b/>
              </w:rPr>
            </w:pPr>
          </w:p>
          <w:p w:rsidR="00EB3D3F" w:rsidRPr="00671501" w:rsidRDefault="00EB3D3F" w:rsidP="001716A9">
            <w:pPr>
              <w:widowControl w:val="0"/>
              <w:spacing w:line="276" w:lineRule="auto"/>
              <w:jc w:val="both"/>
            </w:pPr>
            <w:r w:rsidRPr="00671501">
              <w:t>Директор:</w:t>
            </w:r>
          </w:p>
          <w:p w:rsidR="00EB3D3F" w:rsidRPr="00671501" w:rsidRDefault="00EB3D3F" w:rsidP="001716A9">
            <w:pPr>
              <w:widowControl w:val="0"/>
              <w:spacing w:line="276" w:lineRule="auto"/>
              <w:jc w:val="both"/>
            </w:pPr>
            <w:r w:rsidRPr="00671501">
              <w:t>_______________/В.Н. Юркин/</w:t>
            </w:r>
          </w:p>
          <w:p w:rsidR="00EB3D3F" w:rsidRDefault="00EB3D3F" w:rsidP="001716A9">
            <w:pPr>
              <w:widowControl w:val="0"/>
              <w:spacing w:line="276" w:lineRule="auto"/>
              <w:ind w:firstLine="567"/>
              <w:jc w:val="both"/>
              <w:rPr>
                <w:b/>
              </w:rPr>
            </w:pPr>
          </w:p>
        </w:tc>
        <w:tc>
          <w:tcPr>
            <w:tcW w:w="5103" w:type="dxa"/>
            <w:hideMark/>
          </w:tcPr>
          <w:p w:rsidR="00EB3D3F" w:rsidRDefault="00EB3D3F" w:rsidP="001716A9">
            <w:pPr>
              <w:widowControl w:val="0"/>
              <w:spacing w:line="276" w:lineRule="auto"/>
              <w:jc w:val="both"/>
              <w:rPr>
                <w:b/>
              </w:rPr>
            </w:pPr>
            <w:r>
              <w:rPr>
                <w:b/>
              </w:rPr>
              <w:t>Поставщик</w:t>
            </w:r>
          </w:p>
        </w:tc>
      </w:tr>
    </w:tbl>
    <w:p w:rsidR="00EB3D3F" w:rsidRDefault="00EB3D3F" w:rsidP="00EB3D3F">
      <w:pPr>
        <w:ind w:firstLine="567"/>
        <w:jc w:val="both"/>
      </w:pPr>
    </w:p>
    <w:p w:rsidR="00EB3D3F" w:rsidRDefault="00EB3D3F" w:rsidP="00EB3D3F">
      <w:pPr>
        <w:ind w:firstLine="567"/>
        <w:jc w:val="both"/>
      </w:pPr>
    </w:p>
    <w:p w:rsidR="00EB3D3F" w:rsidRDefault="00EB3D3F" w:rsidP="00EB3D3F">
      <w:pPr>
        <w:sectPr w:rsidR="00EB3D3F" w:rsidSect="00C12615">
          <w:pgSz w:w="11906" w:h="16838"/>
          <w:pgMar w:top="993" w:right="849" w:bottom="1134" w:left="1134" w:header="708" w:footer="708" w:gutter="0"/>
          <w:cols w:space="720"/>
        </w:sectPr>
      </w:pPr>
    </w:p>
    <w:p w:rsidR="00EB3D3F" w:rsidRDefault="00EB3D3F" w:rsidP="00EB3D3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B3D3F" w:rsidRDefault="00EB3D3F" w:rsidP="00EB3D3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EB3D3F" w:rsidRDefault="00EB3D3F" w:rsidP="00EB3D3F">
      <w:pPr>
        <w:jc w:val="right"/>
      </w:pPr>
      <w:r>
        <w:t>№ ____ от «___» _______ 20__ г.</w:t>
      </w:r>
    </w:p>
    <w:p w:rsidR="00EB3D3F" w:rsidRDefault="00EB3D3F" w:rsidP="00EB3D3F">
      <w:pPr>
        <w:jc w:val="both"/>
        <w:rPr>
          <w:bCs/>
        </w:rPr>
      </w:pPr>
    </w:p>
    <w:p w:rsidR="00EB3D3F" w:rsidRDefault="00EB3D3F" w:rsidP="00EB3D3F">
      <w:pPr>
        <w:jc w:val="both"/>
        <w:rPr>
          <w:bCs/>
        </w:rPr>
      </w:pPr>
    </w:p>
    <w:p w:rsidR="00EB3D3F" w:rsidRDefault="00EB3D3F" w:rsidP="00EB3D3F">
      <w:pPr>
        <w:jc w:val="center"/>
      </w:pPr>
      <w:r>
        <w:t>ТЕХНИЧЕСКОЕ ЗАДАНИЕ</w:t>
      </w:r>
    </w:p>
    <w:p w:rsidR="00EB3D3F" w:rsidRDefault="00EB3D3F" w:rsidP="00EB3D3F">
      <w:pPr>
        <w:jc w:val="both"/>
      </w:pPr>
    </w:p>
    <w:p w:rsidR="00EB3D3F" w:rsidRDefault="00EB3D3F" w:rsidP="00EB3D3F">
      <w:pPr>
        <w:tabs>
          <w:tab w:val="left" w:pos="4366"/>
        </w:tabs>
        <w:ind w:firstLine="539"/>
        <w:jc w:val="both"/>
        <w:rPr>
          <w:color w:val="000000"/>
        </w:rPr>
      </w:pPr>
    </w:p>
    <w:p w:rsidR="00EB3D3F" w:rsidRDefault="00EB3D3F" w:rsidP="00EB3D3F">
      <w:pPr>
        <w:jc w:val="both"/>
      </w:pPr>
    </w:p>
    <w:p w:rsidR="00EB3D3F" w:rsidRPr="00360F65" w:rsidRDefault="00EB3D3F" w:rsidP="00EB3D3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EB3D3F" w:rsidTr="001716A9">
        <w:tc>
          <w:tcPr>
            <w:tcW w:w="5104" w:type="dxa"/>
            <w:hideMark/>
          </w:tcPr>
          <w:p w:rsidR="00EB3D3F" w:rsidRDefault="00EB3D3F" w:rsidP="001716A9">
            <w:pPr>
              <w:widowControl w:val="0"/>
              <w:spacing w:line="276" w:lineRule="auto"/>
              <w:jc w:val="both"/>
              <w:rPr>
                <w:b/>
              </w:rPr>
            </w:pPr>
            <w:r>
              <w:rPr>
                <w:b/>
              </w:rPr>
              <w:t>Заказчик</w:t>
            </w:r>
          </w:p>
          <w:p w:rsidR="00EB3D3F" w:rsidRDefault="00EB3D3F" w:rsidP="001716A9">
            <w:pPr>
              <w:widowControl w:val="0"/>
              <w:spacing w:line="276" w:lineRule="auto"/>
              <w:ind w:firstLine="567"/>
              <w:jc w:val="both"/>
              <w:rPr>
                <w:b/>
              </w:rPr>
            </w:pPr>
          </w:p>
          <w:p w:rsidR="00EB3D3F" w:rsidRPr="00671501" w:rsidRDefault="00EB3D3F" w:rsidP="001716A9">
            <w:pPr>
              <w:widowControl w:val="0"/>
              <w:spacing w:line="276" w:lineRule="auto"/>
              <w:jc w:val="both"/>
            </w:pPr>
            <w:r w:rsidRPr="00671501">
              <w:t>Директор:</w:t>
            </w:r>
          </w:p>
          <w:p w:rsidR="00EB3D3F" w:rsidRPr="00671501" w:rsidRDefault="00EB3D3F" w:rsidP="001716A9">
            <w:pPr>
              <w:widowControl w:val="0"/>
              <w:spacing w:line="276" w:lineRule="auto"/>
              <w:jc w:val="both"/>
            </w:pPr>
            <w:r w:rsidRPr="00671501">
              <w:t>_______________/В.Н. Юркин/</w:t>
            </w:r>
          </w:p>
          <w:p w:rsidR="00EB3D3F" w:rsidRDefault="00EB3D3F" w:rsidP="001716A9">
            <w:pPr>
              <w:widowControl w:val="0"/>
              <w:spacing w:line="276" w:lineRule="auto"/>
              <w:ind w:firstLine="567"/>
              <w:jc w:val="both"/>
              <w:rPr>
                <w:b/>
              </w:rPr>
            </w:pPr>
          </w:p>
        </w:tc>
        <w:tc>
          <w:tcPr>
            <w:tcW w:w="5103" w:type="dxa"/>
            <w:hideMark/>
          </w:tcPr>
          <w:p w:rsidR="00EB3D3F" w:rsidRDefault="00EB3D3F" w:rsidP="001716A9">
            <w:pPr>
              <w:widowControl w:val="0"/>
              <w:spacing w:line="276" w:lineRule="auto"/>
              <w:jc w:val="both"/>
              <w:rPr>
                <w:b/>
              </w:rPr>
            </w:pPr>
            <w:r>
              <w:rPr>
                <w:b/>
              </w:rPr>
              <w:t>Поставщик</w:t>
            </w:r>
          </w:p>
        </w:tc>
      </w:tr>
    </w:tbl>
    <w:p w:rsidR="00095772" w:rsidRDefault="00095772" w:rsidP="00360176">
      <w:pPr>
        <w:pStyle w:val="affe"/>
        <w:spacing w:line="360" w:lineRule="auto"/>
        <w:jc w:val="center"/>
      </w:pPr>
    </w:p>
    <w:p w:rsidR="00646530" w:rsidRDefault="00646530" w:rsidP="00095772">
      <w:pPr>
        <w:widowControl w:val="0"/>
        <w:autoSpaceDE w:val="0"/>
        <w:autoSpaceDN w:val="0"/>
        <w:adjustRightInd w:val="0"/>
        <w:ind w:firstLine="567"/>
        <w:jc w:val="both"/>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04" w:rsidRDefault="00D96504" w:rsidP="00534E1F">
      <w:r>
        <w:separator/>
      </w:r>
    </w:p>
  </w:endnote>
  <w:endnote w:type="continuationSeparator" w:id="0">
    <w:p w:rsidR="00D96504" w:rsidRDefault="00D9650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96504" w:rsidRDefault="00D96504">
        <w:pPr>
          <w:pStyle w:val="a5"/>
          <w:jc w:val="center"/>
        </w:pPr>
        <w:r>
          <w:rPr>
            <w:noProof/>
          </w:rPr>
          <w:fldChar w:fldCharType="begin"/>
        </w:r>
        <w:r>
          <w:rPr>
            <w:noProof/>
          </w:rPr>
          <w:instrText xml:space="preserve"> PAGE   \* MERGEFORMAT </w:instrText>
        </w:r>
        <w:r>
          <w:rPr>
            <w:noProof/>
          </w:rPr>
          <w:fldChar w:fldCharType="separate"/>
        </w:r>
        <w:r w:rsidR="00EA52ED">
          <w:rPr>
            <w:noProof/>
          </w:rPr>
          <w:t>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96504" w:rsidRDefault="00EA52E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04" w:rsidRDefault="00D96504" w:rsidP="00534E1F">
      <w:r>
        <w:separator/>
      </w:r>
    </w:p>
  </w:footnote>
  <w:footnote w:type="continuationSeparator" w:id="0">
    <w:p w:rsidR="00D96504" w:rsidRDefault="00D96504"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20144A39"/>
    <w:multiLevelType w:val="hybridMultilevel"/>
    <w:tmpl w:val="5BC61610"/>
    <w:lvl w:ilvl="0" w:tplc="2406804C">
      <w:start w:val="3"/>
      <w:numFmt w:val="decimal"/>
      <w:lvlText w:val="%1."/>
      <w:lvlJc w:val="left"/>
      <w:pPr>
        <w:ind w:left="785" w:hanging="360"/>
      </w:pPr>
      <w:rPr>
        <w:rFonts w:ascii="Times New Roman" w:hAnsi="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72BE2"/>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E42F2"/>
    <w:multiLevelType w:val="hybridMultilevel"/>
    <w:tmpl w:val="9C84078E"/>
    <w:lvl w:ilvl="0" w:tplc="6DCA7FD6">
      <w:start w:val="3"/>
      <w:numFmt w:val="decimal"/>
      <w:lvlText w:val="%1."/>
      <w:lvlJc w:val="left"/>
      <w:pPr>
        <w:ind w:left="1145" w:hanging="360"/>
      </w:pPr>
      <w:rPr>
        <w:rFonts w:ascii="Times New Roman" w:hAnsi="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C72A59"/>
    <w:multiLevelType w:val="hybridMultilevel"/>
    <w:tmpl w:val="A40A8104"/>
    <w:lvl w:ilvl="0" w:tplc="B0D4470C">
      <w:start w:val="1"/>
      <w:numFmt w:val="decimal"/>
      <w:lvlText w:val="%1"/>
      <w:lvlJc w:val="left"/>
      <w:pPr>
        <w:ind w:left="752" w:hanging="360"/>
      </w:pPr>
      <w:rPr>
        <w:rFonts w:hint="default"/>
        <w:sz w:val="22"/>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6">
    <w:nsid w:val="7BB64755"/>
    <w:multiLevelType w:val="hybridMultilevel"/>
    <w:tmpl w:val="26EC7E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2"/>
  </w:num>
  <w:num w:numId="4">
    <w:abstractNumId w:val="40"/>
  </w:num>
  <w:num w:numId="5">
    <w:abstractNumId w:val="0"/>
  </w:num>
  <w:num w:numId="6">
    <w:abstractNumId w:val="36"/>
  </w:num>
  <w:num w:numId="7">
    <w:abstractNumId w:val="15"/>
  </w:num>
  <w:num w:numId="8">
    <w:abstractNumId w:val="9"/>
  </w:num>
  <w:num w:numId="9">
    <w:abstractNumId w:val="30"/>
  </w:num>
  <w:num w:numId="10">
    <w:abstractNumId w:val="6"/>
  </w:num>
  <w:num w:numId="11">
    <w:abstractNumId w:val="38"/>
  </w:num>
  <w:num w:numId="12">
    <w:abstractNumId w:val="43"/>
  </w:num>
  <w:num w:numId="13">
    <w:abstractNumId w:val="2"/>
  </w:num>
  <w:num w:numId="14">
    <w:abstractNumId w:val="32"/>
  </w:num>
  <w:num w:numId="15">
    <w:abstractNumId w:val="20"/>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9"/>
  </w:num>
  <w:num w:numId="21">
    <w:abstractNumId w:val="27"/>
  </w:num>
  <w:num w:numId="22">
    <w:abstractNumId w:val="31"/>
  </w:num>
  <w:num w:numId="23">
    <w:abstractNumId w:val="41"/>
  </w:num>
  <w:num w:numId="24">
    <w:abstractNumId w:val="8"/>
  </w:num>
  <w:num w:numId="25">
    <w:abstractNumId w:val="44"/>
  </w:num>
  <w:num w:numId="26">
    <w:abstractNumId w:val="37"/>
  </w:num>
  <w:num w:numId="27">
    <w:abstractNumId w:val="29"/>
  </w:num>
  <w:num w:numId="28">
    <w:abstractNumId w:val="35"/>
  </w:num>
  <w:num w:numId="29">
    <w:abstractNumId w:val="28"/>
  </w:num>
  <w:num w:numId="30">
    <w:abstractNumId w:val="25"/>
  </w:num>
  <w:num w:numId="31">
    <w:abstractNumId w:val="5"/>
  </w:num>
  <w:num w:numId="32">
    <w:abstractNumId w:val="16"/>
  </w:num>
  <w:num w:numId="33">
    <w:abstractNumId w:val="39"/>
  </w:num>
  <w:num w:numId="34">
    <w:abstractNumId w:val="18"/>
  </w:num>
  <w:num w:numId="35">
    <w:abstractNumId w:val="4"/>
  </w:num>
  <w:num w:numId="36">
    <w:abstractNumId w:val="11"/>
  </w:num>
  <w:num w:numId="37">
    <w:abstractNumId w:val="10"/>
  </w:num>
  <w:num w:numId="38">
    <w:abstractNumId w:val="26"/>
  </w:num>
  <w:num w:numId="39">
    <w:abstractNumId w:val="17"/>
  </w:num>
  <w:num w:numId="40">
    <w:abstractNumId w:val="34"/>
  </w:num>
  <w:num w:numId="41">
    <w:abstractNumId w:val="24"/>
  </w:num>
  <w:num w:numId="42">
    <w:abstractNumId w:val="33"/>
  </w:num>
  <w:num w:numId="43">
    <w:abstractNumId w:val="2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3"/>
  </w:num>
  <w:num w:numId="47">
    <w:abstractNumId w:val="45"/>
  </w:num>
  <w:num w:numId="48">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3F97"/>
    <w:rsid w:val="00035304"/>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639E"/>
    <w:rsid w:val="000E15FC"/>
    <w:rsid w:val="000E3E8A"/>
    <w:rsid w:val="000E3FD7"/>
    <w:rsid w:val="000E699E"/>
    <w:rsid w:val="000F11AE"/>
    <w:rsid w:val="000F3B3F"/>
    <w:rsid w:val="001005A5"/>
    <w:rsid w:val="00100DC3"/>
    <w:rsid w:val="00100E47"/>
    <w:rsid w:val="00107B0D"/>
    <w:rsid w:val="0011287D"/>
    <w:rsid w:val="00113400"/>
    <w:rsid w:val="00114FD9"/>
    <w:rsid w:val="00116D11"/>
    <w:rsid w:val="00117B4D"/>
    <w:rsid w:val="00117E59"/>
    <w:rsid w:val="0012001B"/>
    <w:rsid w:val="00121826"/>
    <w:rsid w:val="001226F9"/>
    <w:rsid w:val="00122795"/>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554B"/>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3D78"/>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654D"/>
    <w:rsid w:val="006E7C8D"/>
    <w:rsid w:val="006F0716"/>
    <w:rsid w:val="006F0E6A"/>
    <w:rsid w:val="006F10CF"/>
    <w:rsid w:val="006F1C3B"/>
    <w:rsid w:val="006F4E84"/>
    <w:rsid w:val="006F57D6"/>
    <w:rsid w:val="006F61C6"/>
    <w:rsid w:val="006F6DD1"/>
    <w:rsid w:val="0070023B"/>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1352"/>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48A3"/>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4D90"/>
    <w:rsid w:val="00E36C17"/>
    <w:rsid w:val="00E3788C"/>
    <w:rsid w:val="00E41ABC"/>
    <w:rsid w:val="00E41E6E"/>
    <w:rsid w:val="00E43945"/>
    <w:rsid w:val="00E45CCB"/>
    <w:rsid w:val="00E4768D"/>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52ED"/>
    <w:rsid w:val="00EA6AAE"/>
    <w:rsid w:val="00EB18DE"/>
    <w:rsid w:val="00EB3946"/>
    <w:rsid w:val="00EB3D3F"/>
    <w:rsid w:val="00EB52F7"/>
    <w:rsid w:val="00EC09AD"/>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4FDC"/>
    <w:rsid w:val="00F65B9F"/>
    <w:rsid w:val="00F743EF"/>
    <w:rsid w:val="00F7607E"/>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8AB"/>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A6BE-113E-4DEB-8411-0E54DE3B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53</Pages>
  <Words>18033</Words>
  <Characters>102794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548</cp:revision>
  <cp:lastPrinted>2020-09-24T10:31:00Z</cp:lastPrinted>
  <dcterms:created xsi:type="dcterms:W3CDTF">2019-02-18T11:16:00Z</dcterms:created>
  <dcterms:modified xsi:type="dcterms:W3CDTF">2020-09-28T08:54:00Z</dcterms:modified>
</cp:coreProperties>
</file>