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CC0DE6"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9790" cy="8396605"/>
            <wp:effectExtent l="0" t="0" r="0" b="0"/>
            <wp:docPr id="1" name="Рисунок 1" descr="\\nas-oz\oz\2019г - 223-ФЗ\1.Неразмещено\1.Поставка\Поставка электронасоса (апрель)\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электронасоса (апрель)\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39660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F766CE" w:rsidRDefault="00A24848">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bookmarkStart w:id="0" w:name="_GoBack"/>
          <w:bookmarkEnd w:id="0"/>
          <w:r w:rsidR="00F766CE" w:rsidRPr="00F7512A">
            <w:rPr>
              <w:rStyle w:val="a7"/>
              <w:noProof/>
            </w:rPr>
            <w:fldChar w:fldCharType="begin"/>
          </w:r>
          <w:r w:rsidR="00F766CE" w:rsidRPr="00F7512A">
            <w:rPr>
              <w:rStyle w:val="a7"/>
              <w:noProof/>
            </w:rPr>
            <w:instrText xml:space="preserve"> </w:instrText>
          </w:r>
          <w:r w:rsidR="00F766CE">
            <w:rPr>
              <w:noProof/>
            </w:rPr>
            <w:instrText>HYPERLINK \l "_Toc6395780"</w:instrText>
          </w:r>
          <w:r w:rsidR="00F766CE" w:rsidRPr="00F7512A">
            <w:rPr>
              <w:rStyle w:val="a7"/>
              <w:noProof/>
            </w:rPr>
            <w:instrText xml:space="preserve"> </w:instrText>
          </w:r>
          <w:r w:rsidR="00F766CE" w:rsidRPr="00F7512A">
            <w:rPr>
              <w:rStyle w:val="a7"/>
              <w:noProof/>
            </w:rPr>
          </w:r>
          <w:r w:rsidR="00F766CE" w:rsidRPr="00F7512A">
            <w:rPr>
              <w:rStyle w:val="a7"/>
              <w:noProof/>
            </w:rPr>
            <w:fldChar w:fldCharType="separate"/>
          </w:r>
          <w:r w:rsidR="00F766CE" w:rsidRPr="00F7512A">
            <w:rPr>
              <w:rStyle w:val="a7"/>
              <w:noProof/>
            </w:rPr>
            <w:t>ИЗВЕЩЕНИЕ О ЗАКУПКЕ</w:t>
          </w:r>
          <w:r w:rsidR="00F766CE">
            <w:rPr>
              <w:noProof/>
              <w:webHidden/>
            </w:rPr>
            <w:tab/>
          </w:r>
          <w:r w:rsidR="00F766CE">
            <w:rPr>
              <w:noProof/>
              <w:webHidden/>
            </w:rPr>
            <w:fldChar w:fldCharType="begin"/>
          </w:r>
          <w:r w:rsidR="00F766CE">
            <w:rPr>
              <w:noProof/>
              <w:webHidden/>
            </w:rPr>
            <w:instrText xml:space="preserve"> PAGEREF _Toc6395780 \h </w:instrText>
          </w:r>
          <w:r w:rsidR="00F766CE">
            <w:rPr>
              <w:noProof/>
              <w:webHidden/>
            </w:rPr>
          </w:r>
          <w:r w:rsidR="00F766CE">
            <w:rPr>
              <w:noProof/>
              <w:webHidden/>
            </w:rPr>
            <w:fldChar w:fldCharType="separate"/>
          </w:r>
          <w:r w:rsidR="00BC7907">
            <w:rPr>
              <w:noProof/>
              <w:webHidden/>
            </w:rPr>
            <w:t>3</w:t>
          </w:r>
          <w:r w:rsidR="00F766CE">
            <w:rPr>
              <w:noProof/>
              <w:webHidden/>
            </w:rPr>
            <w:fldChar w:fldCharType="end"/>
          </w:r>
          <w:r w:rsidR="00F766CE" w:rsidRPr="00F7512A">
            <w:rPr>
              <w:rStyle w:val="a7"/>
              <w:noProof/>
            </w:rPr>
            <w:fldChar w:fldCharType="end"/>
          </w:r>
        </w:p>
        <w:p w:rsidR="00F766CE" w:rsidRDefault="00F766CE">
          <w:pPr>
            <w:pStyle w:val="13"/>
            <w:tabs>
              <w:tab w:val="right" w:leader="dot" w:pos="10055"/>
            </w:tabs>
            <w:rPr>
              <w:rFonts w:asciiTheme="minorHAnsi" w:eastAsiaTheme="minorEastAsia" w:hAnsiTheme="minorHAnsi" w:cstheme="minorBidi"/>
              <w:noProof/>
              <w:sz w:val="22"/>
              <w:szCs w:val="22"/>
            </w:rPr>
          </w:pPr>
          <w:hyperlink w:anchor="_Toc6395781" w:history="1">
            <w:r w:rsidRPr="00F7512A">
              <w:rPr>
                <w:rStyle w:val="a7"/>
                <w:noProof/>
              </w:rPr>
              <w:t>РАЗДЕЛ I. ТЕРМИНЫ И ОПРЕДЕЛЕНИЯ</w:t>
            </w:r>
            <w:r>
              <w:rPr>
                <w:noProof/>
                <w:webHidden/>
              </w:rPr>
              <w:tab/>
            </w:r>
            <w:r>
              <w:rPr>
                <w:noProof/>
                <w:webHidden/>
              </w:rPr>
              <w:fldChar w:fldCharType="begin"/>
            </w:r>
            <w:r>
              <w:rPr>
                <w:noProof/>
                <w:webHidden/>
              </w:rPr>
              <w:instrText xml:space="preserve"> PAGEREF _Toc6395781 \h </w:instrText>
            </w:r>
            <w:r>
              <w:rPr>
                <w:noProof/>
                <w:webHidden/>
              </w:rPr>
            </w:r>
            <w:r>
              <w:rPr>
                <w:noProof/>
                <w:webHidden/>
              </w:rPr>
              <w:fldChar w:fldCharType="separate"/>
            </w:r>
            <w:r w:rsidR="00BC7907">
              <w:rPr>
                <w:noProof/>
                <w:webHidden/>
              </w:rPr>
              <w:t>3</w:t>
            </w:r>
            <w:r>
              <w:rPr>
                <w:noProof/>
                <w:webHidden/>
              </w:rPr>
              <w:fldChar w:fldCharType="end"/>
            </w:r>
          </w:hyperlink>
        </w:p>
        <w:p w:rsidR="00F766CE" w:rsidRDefault="00F766CE">
          <w:pPr>
            <w:pStyle w:val="13"/>
            <w:tabs>
              <w:tab w:val="right" w:leader="dot" w:pos="10055"/>
            </w:tabs>
            <w:rPr>
              <w:rFonts w:asciiTheme="minorHAnsi" w:eastAsiaTheme="minorEastAsia" w:hAnsiTheme="minorHAnsi" w:cstheme="minorBidi"/>
              <w:noProof/>
              <w:sz w:val="22"/>
              <w:szCs w:val="22"/>
            </w:rPr>
          </w:pPr>
          <w:hyperlink w:anchor="_Toc6395782" w:history="1">
            <w:r w:rsidRPr="00F7512A">
              <w:rPr>
                <w:rStyle w:val="a7"/>
                <w:noProof/>
              </w:rPr>
              <w:t>РАЗДЕЛ II. ИНФОРМАЦИОННАЯ КАРТА</w:t>
            </w:r>
            <w:r>
              <w:rPr>
                <w:noProof/>
                <w:webHidden/>
              </w:rPr>
              <w:tab/>
            </w:r>
            <w:r>
              <w:rPr>
                <w:noProof/>
                <w:webHidden/>
              </w:rPr>
              <w:fldChar w:fldCharType="begin"/>
            </w:r>
            <w:r>
              <w:rPr>
                <w:noProof/>
                <w:webHidden/>
              </w:rPr>
              <w:instrText xml:space="preserve"> PAGEREF _Toc6395782 \h </w:instrText>
            </w:r>
            <w:r>
              <w:rPr>
                <w:noProof/>
                <w:webHidden/>
              </w:rPr>
            </w:r>
            <w:r>
              <w:rPr>
                <w:noProof/>
                <w:webHidden/>
              </w:rPr>
              <w:fldChar w:fldCharType="separate"/>
            </w:r>
            <w:r w:rsidR="00BC7907">
              <w:rPr>
                <w:noProof/>
                <w:webHidden/>
              </w:rPr>
              <w:t>4</w:t>
            </w:r>
            <w:r>
              <w:rPr>
                <w:noProof/>
                <w:webHidden/>
              </w:rPr>
              <w:fldChar w:fldCharType="end"/>
            </w:r>
          </w:hyperlink>
        </w:p>
        <w:p w:rsidR="00F766CE" w:rsidRDefault="00F766CE">
          <w:pPr>
            <w:pStyle w:val="23"/>
            <w:rPr>
              <w:rFonts w:asciiTheme="minorHAnsi" w:eastAsiaTheme="minorEastAsia" w:hAnsiTheme="minorHAnsi" w:cstheme="minorBidi"/>
              <w:noProof/>
              <w:sz w:val="22"/>
              <w:szCs w:val="22"/>
            </w:rPr>
          </w:pPr>
          <w:hyperlink w:anchor="_Toc6395783" w:history="1">
            <w:r w:rsidRPr="00F7512A">
              <w:rPr>
                <w:rStyle w:val="a7"/>
                <w:noProof/>
              </w:rPr>
              <w:t>2.1. Общие сведения о закупке</w:t>
            </w:r>
            <w:r>
              <w:rPr>
                <w:noProof/>
                <w:webHidden/>
              </w:rPr>
              <w:tab/>
            </w:r>
            <w:r>
              <w:rPr>
                <w:noProof/>
                <w:webHidden/>
              </w:rPr>
              <w:fldChar w:fldCharType="begin"/>
            </w:r>
            <w:r>
              <w:rPr>
                <w:noProof/>
                <w:webHidden/>
              </w:rPr>
              <w:instrText xml:space="preserve"> PAGEREF _Toc6395783 \h </w:instrText>
            </w:r>
            <w:r>
              <w:rPr>
                <w:noProof/>
                <w:webHidden/>
              </w:rPr>
            </w:r>
            <w:r>
              <w:rPr>
                <w:noProof/>
                <w:webHidden/>
              </w:rPr>
              <w:fldChar w:fldCharType="separate"/>
            </w:r>
            <w:r w:rsidR="00BC7907">
              <w:rPr>
                <w:noProof/>
                <w:webHidden/>
              </w:rPr>
              <w:t>4</w:t>
            </w:r>
            <w:r>
              <w:rPr>
                <w:noProof/>
                <w:webHidden/>
              </w:rPr>
              <w:fldChar w:fldCharType="end"/>
            </w:r>
          </w:hyperlink>
        </w:p>
        <w:p w:rsidR="00F766CE" w:rsidRDefault="00F766CE">
          <w:pPr>
            <w:pStyle w:val="23"/>
            <w:rPr>
              <w:rFonts w:asciiTheme="minorHAnsi" w:eastAsiaTheme="minorEastAsia" w:hAnsiTheme="minorHAnsi" w:cstheme="minorBidi"/>
              <w:noProof/>
              <w:sz w:val="22"/>
              <w:szCs w:val="22"/>
            </w:rPr>
          </w:pPr>
          <w:hyperlink w:anchor="_Toc6395784" w:history="1">
            <w:r w:rsidRPr="00F7512A">
              <w:rPr>
                <w:rStyle w:val="a7"/>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_Toc6395784 \h </w:instrText>
            </w:r>
            <w:r>
              <w:rPr>
                <w:noProof/>
                <w:webHidden/>
              </w:rPr>
            </w:r>
            <w:r>
              <w:rPr>
                <w:noProof/>
                <w:webHidden/>
              </w:rPr>
              <w:fldChar w:fldCharType="separate"/>
            </w:r>
            <w:r w:rsidR="00BC7907">
              <w:rPr>
                <w:noProof/>
                <w:webHidden/>
              </w:rPr>
              <w:t>14</w:t>
            </w:r>
            <w:r>
              <w:rPr>
                <w:noProof/>
                <w:webHidden/>
              </w:rPr>
              <w:fldChar w:fldCharType="end"/>
            </w:r>
          </w:hyperlink>
        </w:p>
        <w:p w:rsidR="00F766CE" w:rsidRDefault="00F766CE">
          <w:pPr>
            <w:pStyle w:val="23"/>
            <w:rPr>
              <w:rFonts w:asciiTheme="minorHAnsi" w:eastAsiaTheme="minorEastAsia" w:hAnsiTheme="minorHAnsi" w:cstheme="minorBidi"/>
              <w:noProof/>
              <w:sz w:val="22"/>
              <w:szCs w:val="22"/>
            </w:rPr>
          </w:pPr>
          <w:hyperlink w:anchor="_Toc6395785" w:history="1">
            <w:r w:rsidRPr="00F7512A">
              <w:rPr>
                <w:rStyle w:val="a7"/>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_Toc6395785 \h </w:instrText>
            </w:r>
            <w:r>
              <w:rPr>
                <w:noProof/>
                <w:webHidden/>
              </w:rPr>
            </w:r>
            <w:r>
              <w:rPr>
                <w:noProof/>
                <w:webHidden/>
              </w:rPr>
              <w:fldChar w:fldCharType="separate"/>
            </w:r>
            <w:r w:rsidR="00BC7907">
              <w:rPr>
                <w:noProof/>
                <w:webHidden/>
              </w:rPr>
              <w:t>25</w:t>
            </w:r>
            <w:r>
              <w:rPr>
                <w:noProof/>
                <w:webHidden/>
              </w:rPr>
              <w:fldChar w:fldCharType="end"/>
            </w:r>
          </w:hyperlink>
        </w:p>
        <w:p w:rsidR="00F766CE" w:rsidRDefault="00F766CE">
          <w:pPr>
            <w:pStyle w:val="13"/>
            <w:tabs>
              <w:tab w:val="right" w:leader="dot" w:pos="10055"/>
            </w:tabs>
            <w:rPr>
              <w:rFonts w:asciiTheme="minorHAnsi" w:eastAsiaTheme="minorEastAsia" w:hAnsiTheme="minorHAnsi" w:cstheme="minorBidi"/>
              <w:noProof/>
              <w:sz w:val="22"/>
              <w:szCs w:val="22"/>
            </w:rPr>
          </w:pPr>
          <w:hyperlink w:anchor="_Toc6395786" w:history="1">
            <w:r w:rsidRPr="00F7512A">
              <w:rPr>
                <w:rStyle w:val="a7"/>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_Toc6395786 \h </w:instrText>
            </w:r>
            <w:r>
              <w:rPr>
                <w:noProof/>
                <w:webHidden/>
              </w:rPr>
            </w:r>
            <w:r>
              <w:rPr>
                <w:noProof/>
                <w:webHidden/>
              </w:rPr>
              <w:fldChar w:fldCharType="separate"/>
            </w:r>
            <w:r w:rsidR="00BC7907">
              <w:rPr>
                <w:noProof/>
                <w:webHidden/>
              </w:rPr>
              <w:t>28</w:t>
            </w:r>
            <w:r>
              <w:rPr>
                <w:noProof/>
                <w:webHidden/>
              </w:rPr>
              <w:fldChar w:fldCharType="end"/>
            </w:r>
          </w:hyperlink>
        </w:p>
        <w:p w:rsidR="00F766CE" w:rsidRDefault="00F766CE">
          <w:pPr>
            <w:pStyle w:val="23"/>
            <w:rPr>
              <w:rFonts w:asciiTheme="minorHAnsi" w:eastAsiaTheme="minorEastAsia" w:hAnsiTheme="minorHAnsi" w:cstheme="minorBidi"/>
              <w:noProof/>
              <w:sz w:val="22"/>
              <w:szCs w:val="22"/>
            </w:rPr>
          </w:pPr>
          <w:hyperlink w:anchor="_Toc6395787" w:history="1">
            <w:r w:rsidRPr="00F7512A">
              <w:rPr>
                <w:rStyle w:val="a7"/>
                <w:noProof/>
              </w:rPr>
              <w:t>ФОРМА 1. ЗАЯВКА НА УЧАСТИЕ</w:t>
            </w:r>
            <w:r>
              <w:rPr>
                <w:noProof/>
                <w:webHidden/>
              </w:rPr>
              <w:tab/>
            </w:r>
            <w:r>
              <w:rPr>
                <w:noProof/>
                <w:webHidden/>
              </w:rPr>
              <w:fldChar w:fldCharType="begin"/>
            </w:r>
            <w:r>
              <w:rPr>
                <w:noProof/>
                <w:webHidden/>
              </w:rPr>
              <w:instrText xml:space="preserve"> PAGEREF _Toc6395787 \h </w:instrText>
            </w:r>
            <w:r>
              <w:rPr>
                <w:noProof/>
                <w:webHidden/>
              </w:rPr>
            </w:r>
            <w:r>
              <w:rPr>
                <w:noProof/>
                <w:webHidden/>
              </w:rPr>
              <w:fldChar w:fldCharType="separate"/>
            </w:r>
            <w:r w:rsidR="00BC7907">
              <w:rPr>
                <w:noProof/>
                <w:webHidden/>
              </w:rPr>
              <w:t>28</w:t>
            </w:r>
            <w:r>
              <w:rPr>
                <w:noProof/>
                <w:webHidden/>
              </w:rPr>
              <w:fldChar w:fldCharType="end"/>
            </w:r>
          </w:hyperlink>
        </w:p>
        <w:p w:rsidR="00F766CE" w:rsidRDefault="00F766CE">
          <w:pPr>
            <w:pStyle w:val="23"/>
            <w:rPr>
              <w:rFonts w:asciiTheme="minorHAnsi" w:eastAsiaTheme="minorEastAsia" w:hAnsiTheme="minorHAnsi" w:cstheme="minorBidi"/>
              <w:noProof/>
              <w:sz w:val="22"/>
              <w:szCs w:val="22"/>
            </w:rPr>
          </w:pPr>
          <w:hyperlink w:anchor="_Toc6395788" w:history="1">
            <w:r w:rsidRPr="00F7512A">
              <w:rPr>
                <w:rStyle w:val="a7"/>
                <w:noProof/>
              </w:rPr>
              <w:t>ФОРМА 2. АНКЕТА УЧАСТНИКА ЗАПРОСА КОТИРОВОК</w:t>
            </w:r>
            <w:r>
              <w:rPr>
                <w:noProof/>
                <w:webHidden/>
              </w:rPr>
              <w:tab/>
            </w:r>
            <w:r>
              <w:rPr>
                <w:noProof/>
                <w:webHidden/>
              </w:rPr>
              <w:fldChar w:fldCharType="begin"/>
            </w:r>
            <w:r>
              <w:rPr>
                <w:noProof/>
                <w:webHidden/>
              </w:rPr>
              <w:instrText xml:space="preserve"> PAGEREF _Toc6395788 \h </w:instrText>
            </w:r>
            <w:r>
              <w:rPr>
                <w:noProof/>
                <w:webHidden/>
              </w:rPr>
            </w:r>
            <w:r>
              <w:rPr>
                <w:noProof/>
                <w:webHidden/>
              </w:rPr>
              <w:fldChar w:fldCharType="separate"/>
            </w:r>
            <w:r w:rsidR="00BC7907">
              <w:rPr>
                <w:noProof/>
                <w:webHidden/>
              </w:rPr>
              <w:t>31</w:t>
            </w:r>
            <w:r>
              <w:rPr>
                <w:noProof/>
                <w:webHidden/>
              </w:rPr>
              <w:fldChar w:fldCharType="end"/>
            </w:r>
          </w:hyperlink>
        </w:p>
        <w:p w:rsidR="00F766CE" w:rsidRDefault="00F766CE">
          <w:pPr>
            <w:pStyle w:val="35"/>
            <w:tabs>
              <w:tab w:val="right" w:leader="dot" w:pos="10055"/>
            </w:tabs>
            <w:rPr>
              <w:rFonts w:asciiTheme="minorHAnsi" w:eastAsiaTheme="minorEastAsia" w:hAnsiTheme="minorHAnsi" w:cstheme="minorBidi"/>
              <w:noProof/>
            </w:rPr>
          </w:pPr>
          <w:hyperlink w:anchor="_Toc6395789" w:history="1">
            <w:r w:rsidRPr="00F7512A">
              <w:rPr>
                <w:rStyle w:val="a7"/>
                <w:rFonts w:ascii="Times New Roman" w:eastAsiaTheme="majorEastAsia" w:hAnsi="Times New Roman"/>
                <w:iCs/>
                <w:noProof/>
              </w:rPr>
              <w:t>В ЭЛЕКТРОННОЙ ФОРМЕ</w:t>
            </w:r>
            <w:r>
              <w:rPr>
                <w:noProof/>
                <w:webHidden/>
              </w:rPr>
              <w:tab/>
            </w:r>
            <w:r>
              <w:rPr>
                <w:noProof/>
                <w:webHidden/>
              </w:rPr>
              <w:fldChar w:fldCharType="begin"/>
            </w:r>
            <w:r>
              <w:rPr>
                <w:noProof/>
                <w:webHidden/>
              </w:rPr>
              <w:instrText xml:space="preserve"> PAGEREF _Toc6395789 \h </w:instrText>
            </w:r>
            <w:r>
              <w:rPr>
                <w:noProof/>
                <w:webHidden/>
              </w:rPr>
            </w:r>
            <w:r>
              <w:rPr>
                <w:noProof/>
                <w:webHidden/>
              </w:rPr>
              <w:fldChar w:fldCharType="separate"/>
            </w:r>
            <w:r w:rsidR="00BC7907">
              <w:rPr>
                <w:noProof/>
                <w:webHidden/>
              </w:rPr>
              <w:t>31</w:t>
            </w:r>
            <w:r>
              <w:rPr>
                <w:noProof/>
                <w:webHidden/>
              </w:rPr>
              <w:fldChar w:fldCharType="end"/>
            </w:r>
          </w:hyperlink>
        </w:p>
        <w:p w:rsidR="00F766CE" w:rsidRDefault="00F766CE">
          <w:pPr>
            <w:pStyle w:val="23"/>
            <w:rPr>
              <w:rFonts w:asciiTheme="minorHAnsi" w:eastAsiaTheme="minorEastAsia" w:hAnsiTheme="minorHAnsi" w:cstheme="minorBidi"/>
              <w:noProof/>
              <w:sz w:val="22"/>
              <w:szCs w:val="22"/>
            </w:rPr>
          </w:pPr>
          <w:hyperlink w:anchor="_Toc6395790" w:history="1">
            <w:r w:rsidRPr="00F7512A">
              <w:rPr>
                <w:rStyle w:val="a7"/>
                <w:rFonts w:eastAsia="MS Mincho"/>
                <w:noProof/>
                <w:kern w:val="32"/>
              </w:rPr>
              <w:t>ФОРМА 3. ТЕХНИКО-КОММЕРЧЕСКОЕ ПРЕДЛОЖЕНИЕ</w:t>
            </w:r>
            <w:r>
              <w:rPr>
                <w:noProof/>
                <w:webHidden/>
              </w:rPr>
              <w:tab/>
            </w:r>
            <w:r>
              <w:rPr>
                <w:noProof/>
                <w:webHidden/>
              </w:rPr>
              <w:fldChar w:fldCharType="begin"/>
            </w:r>
            <w:r>
              <w:rPr>
                <w:noProof/>
                <w:webHidden/>
              </w:rPr>
              <w:instrText xml:space="preserve"> PAGEREF _Toc6395790 \h </w:instrText>
            </w:r>
            <w:r>
              <w:rPr>
                <w:noProof/>
                <w:webHidden/>
              </w:rPr>
            </w:r>
            <w:r>
              <w:rPr>
                <w:noProof/>
                <w:webHidden/>
              </w:rPr>
              <w:fldChar w:fldCharType="separate"/>
            </w:r>
            <w:r w:rsidR="00BC7907">
              <w:rPr>
                <w:noProof/>
                <w:webHidden/>
              </w:rPr>
              <w:t>33</w:t>
            </w:r>
            <w:r>
              <w:rPr>
                <w:noProof/>
                <w:webHidden/>
              </w:rPr>
              <w:fldChar w:fldCharType="end"/>
            </w:r>
          </w:hyperlink>
        </w:p>
        <w:p w:rsidR="00F766CE" w:rsidRDefault="00F766CE">
          <w:pPr>
            <w:pStyle w:val="23"/>
            <w:rPr>
              <w:rFonts w:asciiTheme="minorHAnsi" w:eastAsiaTheme="minorEastAsia" w:hAnsiTheme="minorHAnsi" w:cstheme="minorBidi"/>
              <w:noProof/>
              <w:sz w:val="22"/>
              <w:szCs w:val="22"/>
            </w:rPr>
          </w:pPr>
          <w:hyperlink w:anchor="_Toc6395791" w:history="1">
            <w:r w:rsidRPr="00F7512A">
              <w:rPr>
                <w:rStyle w:val="a7"/>
                <w:rFonts w:eastAsia="MS Mincho"/>
                <w:noProof/>
                <w:kern w:val="32"/>
              </w:rPr>
              <w:t>ФОРМА 3.1. ЦЕНОВОЕ ПРЕДЛОЖЕНИЕ</w:t>
            </w:r>
            <w:r>
              <w:rPr>
                <w:noProof/>
                <w:webHidden/>
              </w:rPr>
              <w:tab/>
            </w:r>
            <w:r>
              <w:rPr>
                <w:noProof/>
                <w:webHidden/>
              </w:rPr>
              <w:fldChar w:fldCharType="begin"/>
            </w:r>
            <w:r>
              <w:rPr>
                <w:noProof/>
                <w:webHidden/>
              </w:rPr>
              <w:instrText xml:space="preserve"> PAGEREF _Toc6395791 \h </w:instrText>
            </w:r>
            <w:r>
              <w:rPr>
                <w:noProof/>
                <w:webHidden/>
              </w:rPr>
            </w:r>
            <w:r>
              <w:rPr>
                <w:noProof/>
                <w:webHidden/>
              </w:rPr>
              <w:fldChar w:fldCharType="separate"/>
            </w:r>
            <w:r w:rsidR="00BC7907">
              <w:rPr>
                <w:noProof/>
                <w:webHidden/>
              </w:rPr>
              <w:t>34</w:t>
            </w:r>
            <w:r>
              <w:rPr>
                <w:noProof/>
                <w:webHidden/>
              </w:rPr>
              <w:fldChar w:fldCharType="end"/>
            </w:r>
          </w:hyperlink>
        </w:p>
        <w:p w:rsidR="00F766CE" w:rsidRDefault="00F766CE">
          <w:pPr>
            <w:pStyle w:val="23"/>
            <w:rPr>
              <w:rFonts w:asciiTheme="minorHAnsi" w:eastAsiaTheme="minorEastAsia" w:hAnsiTheme="minorHAnsi" w:cstheme="minorBidi"/>
              <w:noProof/>
              <w:sz w:val="22"/>
              <w:szCs w:val="22"/>
            </w:rPr>
          </w:pPr>
          <w:hyperlink w:anchor="_Toc6395792" w:history="1">
            <w:r w:rsidRPr="00F7512A">
              <w:rPr>
                <w:rStyle w:val="a7"/>
                <w:rFonts w:eastAsia="MS Mincho"/>
                <w:noProof/>
                <w:kern w:val="32"/>
              </w:rPr>
              <w:t>ФОРМА 4. РЕКОМЕНДУЕМАЯ ФОРМА ЗАПРОСА РАЗЪЯСНЕНИЙ ИЗВЕЩЕНИЯ О ЗАКУПКЕ</w:t>
            </w:r>
            <w:r>
              <w:rPr>
                <w:noProof/>
                <w:webHidden/>
              </w:rPr>
              <w:tab/>
            </w:r>
            <w:r>
              <w:rPr>
                <w:noProof/>
                <w:webHidden/>
              </w:rPr>
              <w:fldChar w:fldCharType="begin"/>
            </w:r>
            <w:r>
              <w:rPr>
                <w:noProof/>
                <w:webHidden/>
              </w:rPr>
              <w:instrText xml:space="preserve"> PAGEREF _Toc6395792 \h </w:instrText>
            </w:r>
            <w:r>
              <w:rPr>
                <w:noProof/>
                <w:webHidden/>
              </w:rPr>
            </w:r>
            <w:r>
              <w:rPr>
                <w:noProof/>
                <w:webHidden/>
              </w:rPr>
              <w:fldChar w:fldCharType="separate"/>
            </w:r>
            <w:r w:rsidR="00BC7907">
              <w:rPr>
                <w:noProof/>
                <w:webHidden/>
              </w:rPr>
              <w:t>35</w:t>
            </w:r>
            <w:r>
              <w:rPr>
                <w:noProof/>
                <w:webHidden/>
              </w:rPr>
              <w:fldChar w:fldCharType="end"/>
            </w:r>
          </w:hyperlink>
        </w:p>
        <w:p w:rsidR="00F766CE" w:rsidRDefault="00F766CE">
          <w:pPr>
            <w:pStyle w:val="23"/>
            <w:rPr>
              <w:rFonts w:asciiTheme="minorHAnsi" w:eastAsiaTheme="minorEastAsia" w:hAnsiTheme="minorHAnsi" w:cstheme="minorBidi"/>
              <w:noProof/>
              <w:sz w:val="22"/>
              <w:szCs w:val="22"/>
            </w:rPr>
          </w:pPr>
          <w:hyperlink w:anchor="_Toc6395793" w:history="1">
            <w:r w:rsidRPr="00F7512A">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Pr>
                <w:noProof/>
                <w:webHidden/>
              </w:rPr>
              <w:tab/>
            </w:r>
            <w:r>
              <w:rPr>
                <w:noProof/>
                <w:webHidden/>
              </w:rPr>
              <w:fldChar w:fldCharType="begin"/>
            </w:r>
            <w:r>
              <w:rPr>
                <w:noProof/>
                <w:webHidden/>
              </w:rPr>
              <w:instrText xml:space="preserve"> PAGEREF _Toc6395793 \h </w:instrText>
            </w:r>
            <w:r>
              <w:rPr>
                <w:noProof/>
                <w:webHidden/>
              </w:rPr>
            </w:r>
            <w:r>
              <w:rPr>
                <w:noProof/>
                <w:webHidden/>
              </w:rPr>
              <w:fldChar w:fldCharType="separate"/>
            </w:r>
            <w:r w:rsidR="00BC7907">
              <w:rPr>
                <w:noProof/>
                <w:webHidden/>
              </w:rPr>
              <w:t>36</w:t>
            </w:r>
            <w:r>
              <w:rPr>
                <w:noProof/>
                <w:webHidden/>
              </w:rPr>
              <w:fldChar w:fldCharType="end"/>
            </w:r>
          </w:hyperlink>
        </w:p>
        <w:p w:rsidR="00F766CE" w:rsidRDefault="00F766CE">
          <w:pPr>
            <w:pStyle w:val="23"/>
            <w:rPr>
              <w:rFonts w:asciiTheme="minorHAnsi" w:eastAsiaTheme="minorEastAsia" w:hAnsiTheme="minorHAnsi" w:cstheme="minorBidi"/>
              <w:noProof/>
              <w:sz w:val="22"/>
              <w:szCs w:val="22"/>
            </w:rPr>
          </w:pPr>
          <w:hyperlink w:anchor="_Toc6395794" w:history="1">
            <w:r w:rsidRPr="00F7512A">
              <w:rPr>
                <w:rStyle w:val="a7"/>
                <w:noProof/>
              </w:rPr>
              <w:t>РАЗДЕЛ IV. ТЕХНИЧЕСКОЕ ЗАДАНИЕ</w:t>
            </w:r>
            <w:r>
              <w:rPr>
                <w:noProof/>
                <w:webHidden/>
              </w:rPr>
              <w:tab/>
            </w:r>
            <w:r>
              <w:rPr>
                <w:noProof/>
                <w:webHidden/>
              </w:rPr>
              <w:fldChar w:fldCharType="begin"/>
            </w:r>
            <w:r>
              <w:rPr>
                <w:noProof/>
                <w:webHidden/>
              </w:rPr>
              <w:instrText xml:space="preserve"> PAGEREF _Toc6395794 \h </w:instrText>
            </w:r>
            <w:r>
              <w:rPr>
                <w:noProof/>
                <w:webHidden/>
              </w:rPr>
            </w:r>
            <w:r>
              <w:rPr>
                <w:noProof/>
                <w:webHidden/>
              </w:rPr>
              <w:fldChar w:fldCharType="separate"/>
            </w:r>
            <w:r w:rsidR="00BC7907">
              <w:rPr>
                <w:noProof/>
                <w:webHidden/>
              </w:rPr>
              <w:t>40</w:t>
            </w:r>
            <w:r>
              <w:rPr>
                <w:noProof/>
                <w:webHidden/>
              </w:rPr>
              <w:fldChar w:fldCharType="end"/>
            </w:r>
          </w:hyperlink>
        </w:p>
        <w:p w:rsidR="00F766CE" w:rsidRDefault="00F766CE">
          <w:pPr>
            <w:pStyle w:val="13"/>
            <w:tabs>
              <w:tab w:val="right" w:leader="dot" w:pos="10055"/>
            </w:tabs>
            <w:rPr>
              <w:rFonts w:asciiTheme="minorHAnsi" w:eastAsiaTheme="minorEastAsia" w:hAnsiTheme="minorHAnsi" w:cstheme="minorBidi"/>
              <w:noProof/>
              <w:sz w:val="22"/>
              <w:szCs w:val="22"/>
            </w:rPr>
          </w:pPr>
          <w:hyperlink w:anchor="_Toc6395795" w:history="1">
            <w:r w:rsidRPr="00F7512A">
              <w:rPr>
                <w:rStyle w:val="a7"/>
                <w:noProof/>
              </w:rPr>
              <w:t>РАЗДЕЛ V. ПРОЕКТ ДОГОВОРА</w:t>
            </w:r>
            <w:r>
              <w:rPr>
                <w:noProof/>
                <w:webHidden/>
              </w:rPr>
              <w:tab/>
            </w:r>
            <w:r>
              <w:rPr>
                <w:noProof/>
                <w:webHidden/>
              </w:rPr>
              <w:fldChar w:fldCharType="begin"/>
            </w:r>
            <w:r>
              <w:rPr>
                <w:noProof/>
                <w:webHidden/>
              </w:rPr>
              <w:instrText xml:space="preserve"> PAGEREF _Toc6395795 \h </w:instrText>
            </w:r>
            <w:r>
              <w:rPr>
                <w:noProof/>
                <w:webHidden/>
              </w:rPr>
            </w:r>
            <w:r>
              <w:rPr>
                <w:noProof/>
                <w:webHidden/>
              </w:rPr>
              <w:fldChar w:fldCharType="separate"/>
            </w:r>
            <w:r w:rsidR="00BC7907">
              <w:rPr>
                <w:noProof/>
                <w:webHidden/>
              </w:rPr>
              <w:t>43</w:t>
            </w:r>
            <w:r>
              <w:rPr>
                <w:noProof/>
                <w:webHidden/>
              </w:rPr>
              <w:fldChar w:fldCharType="end"/>
            </w:r>
          </w:hyperlink>
        </w:p>
        <w:p w:rsidR="00327100" w:rsidRDefault="00A24848">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395780"/>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395781"/>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395782"/>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395783"/>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0418CF" w:rsidRPr="00466492" w:rsidRDefault="00466492" w:rsidP="000418CF">
            <w:pPr>
              <w:pStyle w:val="Default"/>
              <w:ind w:firstLine="567"/>
              <w:jc w:val="both"/>
              <w:rPr>
                <w:bCs/>
              </w:rPr>
            </w:pPr>
            <w:r w:rsidRPr="00466492">
              <w:rPr>
                <w:bCs/>
              </w:rPr>
              <w:t xml:space="preserve">Алексей Васильевич Виноградов </w:t>
            </w:r>
          </w:p>
          <w:p w:rsidR="000418CF" w:rsidRPr="00466492" w:rsidRDefault="000418CF" w:rsidP="000418CF">
            <w:pPr>
              <w:pStyle w:val="Default"/>
              <w:ind w:firstLine="567"/>
              <w:jc w:val="both"/>
              <w:rPr>
                <w:bCs/>
              </w:rPr>
            </w:pPr>
            <w:r w:rsidRPr="00466492">
              <w:rPr>
                <w:bCs/>
              </w:rPr>
              <w:t xml:space="preserve">тел. + 7 (3462) </w:t>
            </w:r>
            <w:r w:rsidR="00466492" w:rsidRPr="00466492">
              <w:rPr>
                <w:bCs/>
              </w:rPr>
              <w:t>65-23-34</w:t>
            </w:r>
          </w:p>
          <w:p w:rsidR="000418CF" w:rsidRPr="00466492" w:rsidRDefault="000418CF" w:rsidP="000418CF">
            <w:pPr>
              <w:pStyle w:val="Default"/>
              <w:ind w:firstLine="567"/>
              <w:jc w:val="both"/>
            </w:pPr>
            <w:r w:rsidRPr="00466492">
              <w:rPr>
                <w:bCs/>
                <w:lang w:val="en-US"/>
              </w:rPr>
              <w:t>e</w:t>
            </w:r>
            <w:r w:rsidRPr="00466492">
              <w:rPr>
                <w:bCs/>
              </w:rPr>
              <w:t>-</w:t>
            </w:r>
            <w:r w:rsidRPr="00466492">
              <w:rPr>
                <w:bCs/>
                <w:lang w:val="en-US"/>
              </w:rPr>
              <w:t>mail</w:t>
            </w:r>
            <w:r w:rsidRPr="00466492">
              <w:rPr>
                <w:bCs/>
              </w:rPr>
              <w:t xml:space="preserve">: </w:t>
            </w:r>
            <w:proofErr w:type="spellStart"/>
            <w:r w:rsidR="00466492" w:rsidRPr="00466492">
              <w:rPr>
                <w:rStyle w:val="a7"/>
                <w:bCs/>
                <w:lang w:val="en-US"/>
              </w:rPr>
              <w:t>VinogradovA</w:t>
            </w:r>
            <w:proofErr w:type="spellEnd"/>
            <w:r w:rsidR="00466492" w:rsidRPr="00466492">
              <w:rPr>
                <w:rStyle w:val="a7"/>
                <w:bCs/>
              </w:rPr>
              <w:t>@</w:t>
            </w:r>
            <w:proofErr w:type="spellStart"/>
            <w:r w:rsidR="00466492" w:rsidRPr="00466492">
              <w:rPr>
                <w:rStyle w:val="a7"/>
                <w:bCs/>
                <w:lang w:val="en-US"/>
              </w:rPr>
              <w:t>surgutgts</w:t>
            </w:r>
            <w:proofErr w:type="spellEnd"/>
            <w:r w:rsidR="00466492" w:rsidRPr="00466492">
              <w:rPr>
                <w:rStyle w:val="a7"/>
                <w:bCs/>
              </w:rPr>
              <w:t>.</w:t>
            </w:r>
            <w:proofErr w:type="spellStart"/>
            <w:r w:rsidR="00466492" w:rsidRPr="00466492">
              <w:rPr>
                <w:rStyle w:val="a7"/>
                <w:bCs/>
                <w:lang w:val="en-US"/>
              </w:rPr>
              <w:t>ru</w:t>
            </w:r>
            <w:proofErr w:type="spellEnd"/>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C7907"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F3647F">
            <w:pPr>
              <w:ind w:firstLine="567"/>
              <w:jc w:val="both"/>
              <w:rPr>
                <w:b/>
              </w:rPr>
            </w:pPr>
            <w:r w:rsidRPr="00182067">
              <w:rPr>
                <w:b/>
              </w:rPr>
              <w:t>«</w:t>
            </w:r>
            <w:r w:rsidR="00F3647F">
              <w:rPr>
                <w:b/>
              </w:rPr>
              <w:t>17</w:t>
            </w:r>
            <w:r w:rsidRPr="00182067">
              <w:rPr>
                <w:b/>
              </w:rPr>
              <w:t>»</w:t>
            </w:r>
            <w:r w:rsidR="00441073">
              <w:rPr>
                <w:b/>
              </w:rPr>
              <w:t xml:space="preserve"> </w:t>
            </w:r>
            <w:r w:rsidR="006A6F9F">
              <w:rPr>
                <w:b/>
              </w:rPr>
              <w:t>апреля</w:t>
            </w:r>
            <w:r w:rsidR="00F10A1E">
              <w:rPr>
                <w:b/>
              </w:rPr>
              <w:t xml:space="preserve"> </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F3647F">
              <w:rPr>
                <w:b/>
              </w:rPr>
              <w:t>17</w:t>
            </w:r>
            <w:r w:rsidRPr="00182067">
              <w:rPr>
                <w:b/>
              </w:rPr>
              <w:t xml:space="preserve">» </w:t>
            </w:r>
            <w:r w:rsidR="0050237F">
              <w:rPr>
                <w:b/>
              </w:rPr>
              <w:t xml:space="preserve">апреля </w:t>
            </w:r>
            <w:r w:rsidR="0050237F"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F3647F">
              <w:rPr>
                <w:b/>
              </w:rPr>
              <w:t>24</w:t>
            </w:r>
            <w:r w:rsidRPr="00182067">
              <w:rPr>
                <w:b/>
              </w:rPr>
              <w:t>»</w:t>
            </w:r>
            <w:r w:rsidR="001F79B8">
              <w:rPr>
                <w:b/>
              </w:rPr>
              <w:t xml:space="preserve"> </w:t>
            </w:r>
            <w:r w:rsidR="006A6F9F">
              <w:rPr>
                <w:b/>
              </w:rPr>
              <w:t>апреля</w:t>
            </w:r>
            <w:r w:rsidR="00F10A1E">
              <w:rPr>
                <w:b/>
              </w:rPr>
              <w:t xml:space="preserve"> </w:t>
            </w:r>
            <w:r w:rsidRPr="005E761C">
              <w:rPr>
                <w:b/>
              </w:rPr>
              <w:t>201</w:t>
            </w:r>
            <w:r w:rsidR="007A0167">
              <w:rPr>
                <w:b/>
              </w:rPr>
              <w:t>9</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F3647F">
              <w:rPr>
                <w:b/>
              </w:rPr>
              <w:t>25</w:t>
            </w:r>
            <w:r w:rsidRPr="00182067">
              <w:rPr>
                <w:b/>
              </w:rPr>
              <w:t>»</w:t>
            </w:r>
            <w:r w:rsidR="001F79B8">
              <w:rPr>
                <w:b/>
              </w:rPr>
              <w:t xml:space="preserve"> </w:t>
            </w:r>
            <w:r w:rsidR="006A6F9F">
              <w:rPr>
                <w:b/>
              </w:rPr>
              <w:t>апреля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F3647F">
              <w:rPr>
                <w:b/>
              </w:rPr>
              <w:t>16</w:t>
            </w:r>
            <w:r w:rsidR="00D76D12" w:rsidRPr="00182067">
              <w:rPr>
                <w:b/>
              </w:rPr>
              <w:t>»</w:t>
            </w:r>
            <w:r w:rsidR="001F79B8">
              <w:rPr>
                <w:b/>
              </w:rPr>
              <w:t xml:space="preserve"> </w:t>
            </w:r>
            <w:r w:rsidR="00F3647F">
              <w:rPr>
                <w:b/>
              </w:rPr>
              <w:t>мая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F3647F">
              <w:rPr>
                <w:b/>
              </w:rPr>
              <w:t>20</w:t>
            </w:r>
            <w:r w:rsidR="00D76D12" w:rsidRPr="00182067">
              <w:rPr>
                <w:b/>
              </w:rPr>
              <w:t>»</w:t>
            </w:r>
            <w:r w:rsidR="00D76D12">
              <w:rPr>
                <w:b/>
              </w:rPr>
              <w:t xml:space="preserve"> </w:t>
            </w:r>
            <w:r w:rsidR="00642EB3">
              <w:rPr>
                <w:b/>
              </w:rPr>
              <w:t>мая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F3647F">
              <w:rPr>
                <w:b/>
              </w:rPr>
              <w:t>17</w:t>
            </w:r>
            <w:r w:rsidR="00D76D12" w:rsidRPr="00182067">
              <w:rPr>
                <w:b/>
              </w:rPr>
              <w:t>»</w:t>
            </w:r>
            <w:r w:rsidR="006A6F9F">
              <w:rPr>
                <w:b/>
              </w:rPr>
              <w:t>апреля</w:t>
            </w:r>
            <w:r w:rsidR="00637F9F">
              <w:rPr>
                <w:b/>
              </w:rPr>
              <w:t xml:space="preserve"> </w:t>
            </w:r>
            <w:r w:rsidR="00087F17" w:rsidRPr="005E761C">
              <w:rPr>
                <w:b/>
              </w:rPr>
              <w:t>201</w:t>
            </w:r>
            <w:r w:rsidR="00087F17">
              <w:rPr>
                <w:b/>
              </w:rPr>
              <w:t>9</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F3647F">
              <w:rPr>
                <w:b/>
              </w:rPr>
              <w:t>19</w:t>
            </w:r>
            <w:r w:rsidR="00D76D12" w:rsidRPr="00182067">
              <w:rPr>
                <w:b/>
              </w:rPr>
              <w:t>»</w:t>
            </w:r>
            <w:r w:rsidR="00D76D12">
              <w:rPr>
                <w:b/>
              </w:rPr>
              <w:t xml:space="preserve"> </w:t>
            </w:r>
            <w:r w:rsidR="006A6F9F">
              <w:rPr>
                <w:b/>
              </w:rPr>
              <w:t>апреля</w:t>
            </w:r>
            <w:r w:rsidR="00087F17" w:rsidRPr="005E761C">
              <w:rPr>
                <w:b/>
              </w:rPr>
              <w:t xml:space="preserve"> 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5C0D31" w:rsidRPr="005C0D31" w:rsidRDefault="00125E35" w:rsidP="00955AC0">
            <w:pPr>
              <w:pStyle w:val="Default"/>
              <w:jc w:val="both"/>
              <w:rPr>
                <w:b/>
                <w:color w:val="222222"/>
              </w:rPr>
            </w:pPr>
            <w:r w:rsidRPr="002B7D79">
              <w:rPr>
                <w:iCs/>
                <w:color w:val="auto"/>
              </w:rPr>
              <w:t>Предмет договора:</w:t>
            </w:r>
            <w:r w:rsidR="00D74185">
              <w:rPr>
                <w:iCs/>
                <w:color w:val="auto"/>
              </w:rPr>
              <w:t xml:space="preserve"> </w:t>
            </w:r>
            <w:r w:rsidR="005C0D31" w:rsidRPr="005C0D31">
              <w:rPr>
                <w:b/>
                <w:color w:val="222222"/>
              </w:rPr>
              <w:t>Поставка центробежного одноступенчатого электронасосного агрегата двустороннего входа типа Д на котельную №14</w:t>
            </w:r>
            <w:r w:rsidR="005C0D31">
              <w:rPr>
                <w:b/>
                <w:color w:val="222222"/>
              </w:rPr>
              <w:t>.</w:t>
            </w:r>
          </w:p>
          <w:p w:rsidR="00767EC2" w:rsidRPr="00CF2E98" w:rsidRDefault="00767EC2" w:rsidP="00767EC2">
            <w:pPr>
              <w:pStyle w:val="Default"/>
              <w:jc w:val="both"/>
            </w:pP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5C0D31" w:rsidP="004B09E3">
            <w:pPr>
              <w:ind w:firstLine="567"/>
              <w:jc w:val="both"/>
              <w:rPr>
                <w:b/>
                <w:snapToGrid w:val="0"/>
              </w:rPr>
            </w:pPr>
            <w:r>
              <w:rPr>
                <w:b/>
                <w:snapToGrid w:val="0"/>
                <w:color w:val="000000"/>
              </w:rPr>
              <w:t>1 508 400</w:t>
            </w:r>
            <w:r w:rsidR="00D76D12" w:rsidRPr="00396B4A">
              <w:rPr>
                <w:color w:val="000000"/>
              </w:rPr>
              <w:t xml:space="preserve"> </w:t>
            </w:r>
            <w:r w:rsidR="004B09E3" w:rsidRPr="003C0255">
              <w:rPr>
                <w:b/>
                <w:snapToGrid w:val="0"/>
                <w:color w:val="000000"/>
              </w:rPr>
              <w:t>(</w:t>
            </w:r>
            <w:r>
              <w:rPr>
                <w:b/>
                <w:snapToGrid w:val="0"/>
                <w:color w:val="000000"/>
              </w:rPr>
              <w:t>Один миллион пятьсот восемь тысяч четыреста</w:t>
            </w:r>
            <w:r w:rsidR="004B09E3">
              <w:rPr>
                <w:b/>
                <w:snapToGrid w:val="0"/>
                <w:color w:val="000000"/>
              </w:rPr>
              <w:t>) рубл</w:t>
            </w:r>
            <w:r>
              <w:rPr>
                <w:b/>
                <w:snapToGrid w:val="0"/>
                <w:color w:val="000000"/>
              </w:rPr>
              <w:t>ей</w:t>
            </w:r>
            <w:r w:rsidR="004B09E3">
              <w:rPr>
                <w:b/>
                <w:snapToGrid w:val="0"/>
              </w:rPr>
              <w:t xml:space="preserve"> </w:t>
            </w:r>
            <w:r>
              <w:rPr>
                <w:b/>
                <w:snapToGrid w:val="0"/>
              </w:rPr>
              <w:t>0</w:t>
            </w:r>
            <w:r w:rsidR="00D76D12">
              <w:rPr>
                <w:b/>
                <w:snapToGrid w:val="0"/>
              </w:rPr>
              <w:t>0</w:t>
            </w:r>
            <w:r w:rsidR="004B09E3" w:rsidRPr="007A7B98">
              <w:rPr>
                <w:b/>
                <w:snapToGrid w:val="0"/>
              </w:rPr>
              <w:t xml:space="preserve"> копеек</w:t>
            </w:r>
            <w:r w:rsidR="004B09E3">
              <w:rPr>
                <w:b/>
                <w:snapToGrid w:val="0"/>
              </w:rPr>
              <w:t xml:space="preserve"> с учетом НДС (20%)</w:t>
            </w:r>
            <w:r w:rsidR="004B09E3" w:rsidRPr="007A7B98">
              <w:rPr>
                <w:b/>
                <w:snapToGrid w:val="0"/>
              </w:rPr>
              <w:t>.</w:t>
            </w:r>
          </w:p>
          <w:p w:rsidR="00EA6AAE" w:rsidRDefault="00125E35" w:rsidP="00357ED7">
            <w:pPr>
              <w:widowControl w:val="0"/>
              <w:autoSpaceDE w:val="0"/>
              <w:autoSpaceDN w:val="0"/>
              <w:adjustRightInd w:val="0"/>
              <w:ind w:firstLine="567"/>
              <w:jc w:val="both"/>
            </w:pPr>
            <w:proofErr w:type="gramStart"/>
            <w:r w:rsidRPr="00082FF6">
              <w:t xml:space="preserve">Цена договора включает </w:t>
            </w:r>
            <w:r w:rsidR="00082FF6">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w:t>
            </w:r>
            <w:proofErr w:type="gramEnd"/>
            <w:r w:rsidR="00082FF6">
              <w:t xml:space="preserve"> иные расходы, связанные с поставкой товара.</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D43C90">
              <w:fldChar w:fldCharType="begin"/>
            </w:r>
            <w:r w:rsidR="00D43C90">
              <w:instrText xml:space="preserve"> REF _Ref422821548 \r \h  \* MERGEFORMAT </w:instrText>
            </w:r>
            <w:r w:rsidR="00D43C90">
              <w:fldChar w:fldCharType="separate"/>
            </w:r>
            <w:r w:rsidR="00BC7907">
              <w:t>2</w:t>
            </w:r>
            <w:r w:rsidR="00D43C90">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w:t>
            </w:r>
            <w:proofErr w:type="gramStart"/>
            <w:r w:rsidRPr="00117B4D">
              <w:rPr>
                <w:rFonts w:cs="Arial"/>
              </w:rPr>
              <w:t>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w:t>
            </w:r>
            <w:proofErr w:type="spellStart"/>
            <w:r w:rsidRPr="0015184E">
              <w:t>рассмотрениизаявок</w:t>
            </w:r>
            <w:proofErr w:type="spellEnd"/>
            <w:r w:rsidRPr="0015184E">
              <w:t xml:space="preserve">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 xml:space="preserve">Если </w:t>
            </w:r>
            <w:proofErr w:type="gramStart"/>
            <w:r>
              <w:rPr>
                <w:color w:val="000000"/>
              </w:rPr>
              <w:t>по результатам оценки заявок на участие в закупке принято решение о допуске к участию</w:t>
            </w:r>
            <w:proofErr w:type="gramEnd"/>
            <w:r>
              <w:rPr>
                <w:color w:val="000000"/>
              </w:rPr>
              <w:t xml:space="preserve">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proofErr w:type="gramStart"/>
            <w:r w:rsidR="00751CC3">
              <w:t>)п</w:t>
            </w:r>
            <w:proofErr w:type="gramEnd"/>
            <w:r w:rsidR="00751CC3">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39578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proofErr w:type="spellStart"/>
              <w:r w:rsidR="002B299B" w:rsidRPr="000744A8">
                <w:rPr>
                  <w:rStyle w:val="a7"/>
                  <w:rFonts w:eastAsiaTheme="majorEastAsia"/>
                </w:rPr>
                <w:t>Раздела</w:t>
              </w:r>
              <w:bookmarkEnd w:id="39"/>
              <w:bookmarkEnd w:id="40"/>
              <w:proofErr w:type="gramStart"/>
              <w:r w:rsidRPr="000744A8">
                <w:rPr>
                  <w:rStyle w:val="a7"/>
                  <w:rFonts w:eastAsiaTheme="majorEastAsia"/>
                </w:rPr>
                <w:t>III</w:t>
              </w:r>
              <w:proofErr w:type="spellEnd"/>
              <w:proofErr w:type="gramEnd"/>
              <w:r w:rsidRPr="000744A8">
                <w:rPr>
                  <w:rStyle w:val="a7"/>
                  <w:rFonts w:eastAsiaTheme="majorEastAsia"/>
                </w:rPr>
                <w:t xml:space="preserve">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proofErr w:type="spellStart"/>
            <w:r w:rsidR="009F0127" w:rsidRPr="00D2774C">
              <w:t>о</w:t>
            </w:r>
            <w:r w:rsidR="00790AF7" w:rsidRPr="0015184E">
              <w:t>фирменно</w:t>
            </w:r>
            <w:r w:rsidR="00D2774C">
              <w:t>м</w:t>
            </w:r>
            <w:proofErr w:type="spellEnd"/>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 xml:space="preserve">не ранее чем </w:t>
            </w:r>
            <w:proofErr w:type="gramStart"/>
            <w:r w:rsidRPr="00C277F2">
              <w:rPr>
                <w:u w:val="single"/>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w:t>
            </w:r>
            <w:proofErr w:type="gramEnd"/>
            <w:r w:rsidRPr="000F3B3F">
              <w:t xml:space="preserve">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3647F">
              <w:t>7</w:t>
            </w:r>
            <w:r>
              <w:t xml:space="preserve"> Раздела </w:t>
            </w:r>
            <w:proofErr w:type="gramStart"/>
            <w:r>
              <w:rPr>
                <w:lang w:val="en-US"/>
              </w:rPr>
              <w:t>II</w:t>
            </w:r>
            <w:proofErr w:type="gramEnd"/>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0"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 xml:space="preserve">В </w:t>
            </w:r>
            <w:proofErr w:type="gramStart"/>
            <w:r w:rsidRPr="00BC22ED">
              <w:t>случае</w:t>
            </w:r>
            <w:proofErr w:type="gramEnd"/>
            <w:r w:rsidRPr="00BC22ED">
              <w:t>,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 xml:space="preserve">аказчиком в разделе </w:t>
            </w:r>
            <w:proofErr w:type="gramStart"/>
            <w:r w:rsidRPr="00BC22ED">
              <w:t>I</w:t>
            </w:r>
            <w:r w:rsidR="005D5A29">
              <w:rPr>
                <w:lang w:val="en-US"/>
              </w:rPr>
              <w:t>V</w:t>
            </w:r>
            <w:proofErr w:type="gramEnd"/>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w:t>
            </w:r>
            <w:proofErr w:type="gramStart"/>
            <w:r w:rsidRPr="00BC22ED">
              <w:t>указанного</w:t>
            </w:r>
            <w:proofErr w:type="gramEnd"/>
            <w:r w:rsidRPr="00BC22ED">
              <w:t xml:space="preserve">;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proofErr w:type="spellStart"/>
            <w:r w:rsidR="007D06D2">
              <w:t>У</w:t>
            </w:r>
            <w:r w:rsidRPr="00BC22ED">
              <w:t>частникомпредоставляется</w:t>
            </w:r>
            <w:proofErr w:type="spellEnd"/>
            <w:r w:rsidRPr="00BC22ED">
              <w:t xml:space="preserve">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слов «</w:t>
            </w:r>
            <w:proofErr w:type="gramStart"/>
            <w:r w:rsidRPr="00BC22ED">
              <w:t>от</w:t>
            </w:r>
            <w:proofErr w:type="gramEnd"/>
            <w:r w:rsidRPr="00BC22ED">
              <w:t xml:space="preserve">… до…» – </w:t>
            </w:r>
            <w:proofErr w:type="gramStart"/>
            <w:r w:rsidR="007D06D2">
              <w:t>У</w:t>
            </w:r>
            <w:r w:rsidRPr="00BC22ED">
              <w:t>частником</w:t>
            </w:r>
            <w:proofErr w:type="gramEnd"/>
            <w:r w:rsidRPr="00BC22ED">
              <w:t xml:space="preserve"> предоставляется одно конкретное значение в рамках значений;</w:t>
            </w:r>
          </w:p>
          <w:p w:rsidR="00BC22ED" w:rsidRPr="00BC22ED" w:rsidRDefault="00BC22ED" w:rsidP="006F10CF">
            <w:pPr>
              <w:jc w:val="both"/>
            </w:pPr>
            <w:r w:rsidRPr="00BC22ED">
              <w:t>- со знаком «+/</w:t>
            </w:r>
            <w:proofErr w:type="gramStart"/>
            <w:r w:rsidRPr="00BC22ED">
              <w:t>-»</w:t>
            </w:r>
            <w:proofErr w:type="gramEnd"/>
            <w:r w:rsidRPr="00BC22ED">
              <w:t xml:space="preserve">–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 xml:space="preserve">В </w:t>
            </w:r>
            <w:proofErr w:type="gramStart"/>
            <w:r w:rsidRPr="00BC22ED">
              <w:t>случае</w:t>
            </w:r>
            <w:proofErr w:type="gramEnd"/>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частнику необходимо использовать союз «и», знаки «;» «,». При одновременном использовании знаков «</w:t>
            </w:r>
            <w:proofErr w:type="gramStart"/>
            <w:r w:rsidRPr="00BC22ED">
              <w:t>,»</w:t>
            </w:r>
            <w:proofErr w:type="gramEnd"/>
            <w:r w:rsidRPr="00BC22ED">
              <w:t xml:space="preserve">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proofErr w:type="gramStart"/>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C22ED">
              <w:t>-»</w:t>
            </w:r>
            <w:proofErr w:type="gramEnd"/>
            <w:r w:rsidRPr="00BC22ED">
              <w:t>.</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proofErr w:type="gramStart"/>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w:t>
            </w:r>
            <w:proofErr w:type="gramStart"/>
            <w:r w:rsidR="00AD56E9">
              <w:t>я(</w:t>
            </w:r>
            <w:proofErr w:type="gramEnd"/>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w:t>
            </w:r>
            <w:proofErr w:type="gramStart"/>
            <w:r w:rsidRPr="00BC22ED">
              <w:t xml:space="preserve">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w:t>
            </w:r>
            <w:proofErr w:type="gramEnd"/>
            <w:r w:rsidR="00AD56E9">
              <w:t xml:space="preserve">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757E2E">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w:t>
            </w:r>
            <w:proofErr w:type="spellStart"/>
            <w:r w:rsidRPr="00727538">
              <w:rPr>
                <w:spacing w:val="-1"/>
              </w:rPr>
              <w:t>карта»Извещения</w:t>
            </w:r>
            <w:proofErr w:type="spellEnd"/>
            <w:r w:rsidRPr="00727538">
              <w:rPr>
                <w:spacing w:val="-1"/>
              </w:rPr>
              <w:t xml:space="preserve">,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DA3953">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DA3953">
            <w:pPr>
              <w:pStyle w:val="ab"/>
              <w:numPr>
                <w:ilvl w:val="0"/>
                <w:numId w:val="20"/>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DA3953">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DA3953">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w:t>
            </w:r>
            <w:proofErr w:type="spellStart"/>
            <w:r>
              <w:t>осоответствии</w:t>
            </w:r>
            <w:proofErr w:type="spellEnd"/>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 xml:space="preserve">«Информационная </w:t>
            </w:r>
            <w:proofErr w:type="spellStart"/>
            <w:r w:rsidRPr="00727538">
              <w:rPr>
                <w:spacing w:val="-1"/>
              </w:rPr>
              <w:t>карта</w:t>
            </w:r>
            <w:proofErr w:type="gramStart"/>
            <w:r w:rsidRPr="00727538">
              <w:rPr>
                <w:spacing w:val="-1"/>
              </w:rPr>
              <w:t>»И</w:t>
            </w:r>
            <w:proofErr w:type="gramEnd"/>
            <w:r w:rsidRPr="00727538">
              <w:rPr>
                <w:spacing w:val="-1"/>
              </w:rPr>
              <w:t>звещения</w:t>
            </w:r>
            <w:proofErr w:type="spellEnd"/>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395785"/>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 xml:space="preserve">Договор заключается не ранее чем через 10 (десять) дней и не позднее чем через 20 (двадцать) дней </w:t>
            </w:r>
            <w:proofErr w:type="gramStart"/>
            <w:r w:rsidRPr="0015184E">
              <w:t>с даты размещения</w:t>
            </w:r>
            <w:proofErr w:type="gramEnd"/>
            <w:r w:rsidRPr="0015184E">
              <w:t xml:space="preserve">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395786"/>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395787"/>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proofErr w:type="gramStart"/>
      <w:r w:rsidRPr="00733E33">
        <w:t>)</w:t>
      </w:r>
      <w:proofErr w:type="spellStart"/>
      <w:r w:rsidRPr="00F40235">
        <w:rPr>
          <w:rFonts w:cs="Arial"/>
          <w:color w:val="000000"/>
        </w:rPr>
        <w:t>и</w:t>
      </w:r>
      <w:proofErr w:type="gramEnd"/>
      <w:r>
        <w:t>СГМУП</w:t>
      </w:r>
      <w:proofErr w:type="spellEnd"/>
      <w:r>
        <w:t xml:space="preserve">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680598">
        <w:rPr>
          <w:i/>
          <w:color w:val="FF0000"/>
        </w:rPr>
        <w:t>)</w:t>
      </w:r>
      <w:proofErr w:type="gramStart"/>
      <w:r w:rsidRPr="00680598">
        <w:rPr>
          <w:i/>
          <w:color w:val="FF0000"/>
        </w:rPr>
        <w:t>.[</w:t>
      </w:r>
      <w:proofErr w:type="gramEnd"/>
      <w:r w:rsidRPr="00680598">
        <w:rPr>
          <w:i/>
          <w:color w:val="FF0000"/>
        </w:rPr>
        <w:t xml:space="preserve">Условие подлежит включению в Заявку, если соответствующего одобрения </w:t>
      </w:r>
      <w:proofErr w:type="gramStart"/>
      <w:r w:rsidRPr="00680598">
        <w:rPr>
          <w:i/>
          <w:color w:val="FF0000"/>
        </w:rPr>
        <w:t>компетентными органами Участника не требуется.]</w:t>
      </w:r>
      <w:proofErr w:type="gramEnd"/>
    </w:p>
    <w:p w:rsidR="006F0E6A" w:rsidRDefault="006F0E6A" w:rsidP="006F0E6A">
      <w:pPr>
        <w:pStyle w:val="Times12"/>
        <w:overflowPunct/>
        <w:autoSpaceDE/>
        <w:autoSpaceDN/>
        <w:adjustRightInd/>
        <w:rPr>
          <w:i/>
          <w:szCs w:val="24"/>
        </w:rPr>
      </w:pPr>
      <w:r w:rsidRPr="00680598">
        <w:rPr>
          <w:szCs w:val="24"/>
        </w:rPr>
        <w:t xml:space="preserve">Сообщаем, что для совершения сделки по результатам Запроса </w:t>
      </w:r>
      <w:proofErr w:type="spellStart"/>
      <w:r w:rsidRPr="00680598">
        <w:rPr>
          <w:szCs w:val="24"/>
        </w:rPr>
        <w:t>котировок</w:t>
      </w:r>
      <w:r w:rsidR="002A5DA1" w:rsidRPr="00680598">
        <w:t>вэлектронной</w:t>
      </w:r>
      <w:proofErr w:type="spellEnd"/>
      <w:r w:rsidR="002A5DA1" w:rsidRPr="00680598">
        <w:t xml:space="preserve"> форме</w:t>
      </w:r>
      <w:r w:rsidRPr="00680598">
        <w:rPr>
          <w:szCs w:val="24"/>
        </w:rPr>
        <w:t xml:space="preserve">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победителем или участником, которому присвоен второй номер</w:t>
      </w:r>
      <w:proofErr w:type="gramStart"/>
      <w:r w:rsidRPr="00680598">
        <w:rPr>
          <w:color w:val="FF0000"/>
          <w:szCs w:val="24"/>
        </w:rPr>
        <w:t>.</w:t>
      </w:r>
      <w:r w:rsidRPr="00680598">
        <w:rPr>
          <w:i/>
          <w:color w:val="FF0000"/>
          <w:szCs w:val="24"/>
        </w:rPr>
        <w:t>[</w:t>
      </w:r>
      <w:proofErr w:type="gramEnd"/>
      <w:r w:rsidRPr="00680598">
        <w:rPr>
          <w:i/>
          <w:color w:val="FF0000"/>
          <w:szCs w:val="24"/>
        </w:rPr>
        <w:t xml:space="preserve">Условие подлежит включению </w:t>
      </w:r>
      <w:proofErr w:type="gramStart"/>
      <w:r w:rsidRPr="00680598">
        <w:rPr>
          <w:i/>
          <w:color w:val="FF0000"/>
          <w:szCs w:val="24"/>
        </w:rPr>
        <w:t>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roofErr w:type="gramEnd"/>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395788"/>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395789"/>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 xml:space="preserve">электронной </w:t>
            </w:r>
            <w:proofErr w:type="spellStart"/>
            <w:r w:rsidR="002A5DA1" w:rsidRPr="0015184E">
              <w:t>форме</w:t>
            </w:r>
            <w:r w:rsidRPr="00733E33">
              <w:t>в</w:t>
            </w:r>
            <w:proofErr w:type="spellEnd"/>
            <w:r w:rsidRPr="00733E33">
              <w:t xml:space="preserve">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395790"/>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365"/>
        <w:gridCol w:w="903"/>
        <w:gridCol w:w="850"/>
        <w:gridCol w:w="992"/>
      </w:tblGrid>
      <w:tr w:rsidR="004B09F8" w:rsidRPr="00F87E6C" w:rsidTr="004B09F8">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sz w:val="20"/>
                <w:szCs w:val="20"/>
              </w:rPr>
            </w:pPr>
            <w:r>
              <w:rPr>
                <w:b/>
                <w:sz w:val="20"/>
                <w:szCs w:val="20"/>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r>
      <w:tr w:rsidR="004B09F8" w:rsidRPr="00F87E6C" w:rsidTr="004B09F8">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r>
      <w:tr w:rsidR="004B09F8" w:rsidRPr="00F87E6C" w:rsidTr="004B09F8">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395791"/>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1559"/>
        <w:gridCol w:w="1276"/>
        <w:gridCol w:w="964"/>
        <w:gridCol w:w="850"/>
        <w:gridCol w:w="851"/>
        <w:gridCol w:w="29"/>
        <w:gridCol w:w="821"/>
        <w:gridCol w:w="29"/>
        <w:gridCol w:w="964"/>
        <w:gridCol w:w="28"/>
        <w:gridCol w:w="822"/>
        <w:gridCol w:w="33"/>
      </w:tblGrid>
      <w:tr w:rsidR="004B09F8" w:rsidRPr="00F87E6C" w:rsidTr="004B09F8">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Сумма с НДС, руб.</w:t>
            </w:r>
          </w:p>
        </w:tc>
      </w:tr>
      <w:tr w:rsidR="004B09F8" w:rsidRPr="00F87E6C" w:rsidTr="004B09F8">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4B09F8">
        <w:trPr>
          <w:gridAfter w:val="1"/>
          <w:wAfter w:w="33" w:type="dxa"/>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4B09F8">
        <w:trPr>
          <w:gridAfter w:val="1"/>
          <w:wAfter w:w="33" w:type="dxa"/>
          <w:trHeight w:val="574"/>
        </w:trPr>
        <w:tc>
          <w:tcPr>
            <w:tcW w:w="9606" w:type="dxa"/>
            <w:gridSpan w:val="11"/>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395792"/>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6395793"/>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proofErr w:type="gramStart"/>
      <w:r w:rsidR="001E65E2">
        <w:rPr>
          <w:color w:val="808080" w:themeColor="background1" w:themeShade="80"/>
          <w:lang w:val="en-US"/>
        </w:rPr>
        <w:t>II</w:t>
      </w:r>
      <w:proofErr w:type="gramEnd"/>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E638F0" w:rsidRDefault="00345BF8" w:rsidP="002870A4">
      <w:pPr>
        <w:pStyle w:val="21"/>
        <w:ind w:right="-1"/>
        <w:jc w:val="center"/>
        <w:rPr>
          <w:rFonts w:ascii="Times New Roman" w:hAnsi="Times New Roman" w:cs="Times New Roman"/>
          <w:color w:val="auto"/>
        </w:rPr>
      </w:pPr>
      <w:bookmarkStart w:id="87" w:name="_РАЗДЕЛ_IV._ТЕХНИЧЕСКОЕ"/>
      <w:bookmarkStart w:id="88" w:name="_Toc529889388"/>
      <w:bookmarkStart w:id="89" w:name="_Toc6395794"/>
      <w:bookmarkEnd w:id="87"/>
      <w:r w:rsidRPr="002870A4">
        <w:rPr>
          <w:rFonts w:ascii="Times New Roman" w:hAnsi="Times New Roman" w:cs="Times New Roman"/>
          <w:color w:val="auto"/>
        </w:rPr>
        <w:lastRenderedPageBreak/>
        <w:t>РАЗДЕЛ IV. ТЕХНИЧЕСКОЕ ЗАДАНИЕ</w:t>
      </w:r>
      <w:bookmarkEnd w:id="88"/>
      <w:bookmarkEnd w:id="89"/>
    </w:p>
    <w:p w:rsidR="005106BB" w:rsidRPr="00BB0AFD" w:rsidRDefault="005106BB" w:rsidP="005106BB">
      <w:pPr>
        <w:jc w:val="center"/>
        <w:rPr>
          <w:b/>
        </w:rPr>
      </w:pPr>
      <w:r w:rsidRPr="004C237A">
        <w:rPr>
          <w:b/>
        </w:rPr>
        <w:t>ТЕХНИЧЕСКОЕ ЗАДАНИЕ</w:t>
      </w:r>
      <w:r>
        <w:rPr>
          <w:b/>
        </w:rPr>
        <w:t xml:space="preserve"> </w:t>
      </w:r>
      <w:r w:rsidRPr="004C237A">
        <w:rPr>
          <w:b/>
        </w:rPr>
        <w:t>НА ПОСТАВКУ ТОВАР</w:t>
      </w:r>
      <w:r>
        <w:rPr>
          <w:b/>
        </w:rPr>
        <w:t>ОВ</w:t>
      </w:r>
    </w:p>
    <w:p w:rsidR="005106BB" w:rsidRDefault="005106BB" w:rsidP="005106BB">
      <w:pPr>
        <w:jc w:val="center"/>
        <w:rPr>
          <w:b/>
        </w:rPr>
      </w:pPr>
    </w:p>
    <w:p w:rsidR="005106BB" w:rsidRPr="00CF2E98" w:rsidRDefault="005106BB" w:rsidP="005106BB">
      <w:pPr>
        <w:pStyle w:val="32"/>
        <w:rPr>
          <w:color w:val="000000"/>
          <w:sz w:val="24"/>
          <w:szCs w:val="24"/>
        </w:rPr>
      </w:pPr>
      <w:r w:rsidRPr="00DF0C01">
        <w:rPr>
          <w:b/>
          <w:color w:val="000000"/>
          <w:sz w:val="24"/>
          <w:szCs w:val="24"/>
        </w:rPr>
        <w:t xml:space="preserve">Предмет </w:t>
      </w:r>
      <w:r w:rsidRPr="00DF0C01">
        <w:rPr>
          <w:b/>
          <w:sz w:val="24"/>
          <w:szCs w:val="24"/>
          <w:lang w:eastAsia="zh-CN"/>
        </w:rPr>
        <w:t>запроса котировок  в электронной форме</w:t>
      </w:r>
      <w:r w:rsidRPr="00DF0C01">
        <w:rPr>
          <w:b/>
          <w:color w:val="000000"/>
          <w:sz w:val="24"/>
          <w:szCs w:val="24"/>
        </w:rPr>
        <w:t>:</w:t>
      </w:r>
      <w:r w:rsidRPr="004C237A">
        <w:rPr>
          <w:color w:val="000000"/>
          <w:sz w:val="24"/>
          <w:szCs w:val="24"/>
        </w:rPr>
        <w:t xml:space="preserve"> </w:t>
      </w:r>
      <w:r w:rsidRPr="009E1C1D">
        <w:rPr>
          <w:color w:val="000000"/>
          <w:sz w:val="24"/>
          <w:szCs w:val="24"/>
        </w:rPr>
        <w:t xml:space="preserve">Поставка </w:t>
      </w:r>
      <w:r>
        <w:rPr>
          <w:color w:val="000000"/>
          <w:sz w:val="24"/>
          <w:szCs w:val="24"/>
        </w:rPr>
        <w:t xml:space="preserve">центробежного одноступенчатого </w:t>
      </w:r>
      <w:r w:rsidRPr="009E1C1D">
        <w:rPr>
          <w:color w:val="000000"/>
          <w:sz w:val="24"/>
          <w:szCs w:val="24"/>
        </w:rPr>
        <w:t>электронасосно</w:t>
      </w:r>
      <w:r>
        <w:rPr>
          <w:color w:val="000000"/>
          <w:sz w:val="24"/>
          <w:szCs w:val="24"/>
        </w:rPr>
        <w:t>го агрегата двустороннего входа типа Д на котельную №14.</w:t>
      </w:r>
    </w:p>
    <w:p w:rsidR="005106BB" w:rsidRPr="00A65173" w:rsidRDefault="005106BB" w:rsidP="005106BB">
      <w:pPr>
        <w:rPr>
          <w:color w:val="000000"/>
        </w:rPr>
      </w:pPr>
      <w:r w:rsidRPr="004C237A">
        <w:rPr>
          <w:b/>
          <w:color w:val="000000"/>
        </w:rPr>
        <w:t>Срок и условия поставки товара:</w:t>
      </w:r>
      <w:r w:rsidRPr="004C237A">
        <w:rPr>
          <w:color w:val="000000"/>
        </w:rPr>
        <w:t xml:space="preserve"> </w:t>
      </w:r>
      <w:r>
        <w:t>В</w:t>
      </w:r>
      <w:r w:rsidRPr="00A65173">
        <w:t xml:space="preserve"> течение 40 рабочих дней </w:t>
      </w:r>
      <w:proofErr w:type="gramStart"/>
      <w:r w:rsidRPr="00A65173">
        <w:t xml:space="preserve">с </w:t>
      </w:r>
      <w:r>
        <w:t>даты</w:t>
      </w:r>
      <w:r w:rsidRPr="00A65173">
        <w:t xml:space="preserve"> </w:t>
      </w:r>
      <w:r w:rsidR="00794839">
        <w:t>заключения</w:t>
      </w:r>
      <w:proofErr w:type="gramEnd"/>
      <w:r w:rsidRPr="00A65173">
        <w:t xml:space="preserve"> договора</w:t>
      </w:r>
      <w:r w:rsidRPr="00A65173">
        <w:rPr>
          <w:color w:val="000000"/>
          <w:spacing w:val="1"/>
        </w:rPr>
        <w:t>.</w:t>
      </w:r>
    </w:p>
    <w:p w:rsidR="005106BB" w:rsidRPr="00A65173" w:rsidRDefault="005106BB" w:rsidP="005106BB">
      <w:r w:rsidRPr="004C237A">
        <w:rPr>
          <w:b/>
          <w:color w:val="000000"/>
        </w:rPr>
        <w:t>Место поставки товара:</w:t>
      </w:r>
      <w:r w:rsidRPr="004C237A">
        <w:rPr>
          <w:color w:val="000000"/>
        </w:rPr>
        <w:t xml:space="preserve"> </w:t>
      </w:r>
      <w:r w:rsidRPr="00A65173">
        <w:t>Тюменская область, г. Сургут, ул. Профсоюзов 69/1, центральный склад Заказчика.</w:t>
      </w:r>
    </w:p>
    <w:p w:rsidR="005106BB" w:rsidRDefault="005106BB" w:rsidP="005106BB">
      <w:pPr>
        <w:rPr>
          <w:u w:val="single"/>
        </w:rPr>
      </w:pPr>
    </w:p>
    <w:p w:rsidR="005106BB" w:rsidRDefault="005106BB" w:rsidP="005106BB">
      <w:pPr>
        <w:jc w:val="center"/>
        <w:rPr>
          <w:b/>
        </w:rPr>
      </w:pPr>
    </w:p>
    <w:p w:rsidR="005106BB" w:rsidRPr="004C237A" w:rsidRDefault="005106BB" w:rsidP="005106BB">
      <w:pPr>
        <w:pStyle w:val="xl24"/>
        <w:spacing w:before="0" w:after="0"/>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5106BB" w:rsidRPr="004C237A" w:rsidRDefault="005106BB" w:rsidP="005106BB">
      <w:pPr>
        <w:pStyle w:val="xl24"/>
        <w:spacing w:before="0" w:after="0"/>
        <w:rPr>
          <w:b/>
          <w:szCs w:val="24"/>
        </w:rPr>
      </w:pPr>
    </w:p>
    <w:p w:rsidR="005106BB" w:rsidRPr="00BB0AFD" w:rsidRDefault="005106BB" w:rsidP="005106BB">
      <w:pPr>
        <w:jc w:val="both"/>
        <w:rPr>
          <w:color w:val="000000"/>
        </w:rPr>
      </w:pPr>
      <w:r w:rsidRPr="00BB0AFD">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5106BB" w:rsidRPr="00BB0AFD" w:rsidRDefault="005106BB" w:rsidP="005106BB">
      <w:pPr>
        <w:jc w:val="center"/>
        <w:rPr>
          <w:b/>
        </w:rPr>
      </w:pPr>
    </w:p>
    <w:p w:rsidR="005106BB" w:rsidRPr="00BB0AFD" w:rsidRDefault="005106BB" w:rsidP="005106BB">
      <w:pPr>
        <w:widowControl w:val="0"/>
        <w:numPr>
          <w:ilvl w:val="0"/>
          <w:numId w:val="15"/>
        </w:numPr>
        <w:shd w:val="clear" w:color="auto" w:fill="FFFFFF"/>
        <w:tabs>
          <w:tab w:val="clear" w:pos="1560"/>
        </w:tabs>
        <w:spacing w:after="240"/>
        <w:ind w:left="0" w:firstLine="0"/>
        <w:jc w:val="both"/>
        <w:rPr>
          <w:color w:val="000000"/>
        </w:rPr>
      </w:pPr>
      <w:r w:rsidRPr="00BB0AFD">
        <w:rPr>
          <w:b/>
        </w:rPr>
        <w:t xml:space="preserve">Требования к качеству товара:  </w:t>
      </w:r>
      <w:r w:rsidRPr="00BF4EE8">
        <w:t xml:space="preserve">Поставщик гарантирует Заказчику, что товар, поставляемый в рамках </w:t>
      </w:r>
      <w:r>
        <w:t>Договора</w:t>
      </w:r>
      <w:r w:rsidRPr="00BF4EE8">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rsidRPr="00BB0AFD">
        <w:rPr>
          <w:color w:val="000000"/>
        </w:rPr>
        <w:t xml:space="preserve">. </w:t>
      </w:r>
      <w:r>
        <w:rPr>
          <w:color w:val="000000"/>
        </w:rPr>
        <w:t xml:space="preserve"> </w:t>
      </w:r>
      <w:proofErr w:type="gramStart"/>
      <w:r w:rsidRPr="009554C1">
        <w:rPr>
          <w:color w:val="000000"/>
        </w:rPr>
        <w:t xml:space="preserve">Поставщик гарантирует качество и безопасность поставляемого товара в соответствии с требованиями </w:t>
      </w:r>
      <w:r>
        <w:rPr>
          <w:color w:val="000000"/>
        </w:rPr>
        <w:t>Договора</w:t>
      </w:r>
      <w:r w:rsidRPr="009554C1">
        <w:rPr>
          <w:color w:val="000000"/>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r>
        <w:rPr>
          <w:color w:val="000000"/>
        </w:rPr>
        <w:t>.</w:t>
      </w:r>
      <w:proofErr w:type="gramEnd"/>
    </w:p>
    <w:p w:rsidR="005106BB" w:rsidRPr="00BB0AFD" w:rsidRDefault="005106BB" w:rsidP="005106BB">
      <w:pPr>
        <w:numPr>
          <w:ilvl w:val="0"/>
          <w:numId w:val="15"/>
        </w:numPr>
        <w:tabs>
          <w:tab w:val="clear" w:pos="1560"/>
          <w:tab w:val="num" w:pos="284"/>
        </w:tabs>
        <w:ind w:left="0" w:firstLine="0"/>
        <w:jc w:val="both"/>
      </w:pPr>
      <w:r>
        <w:rPr>
          <w:b/>
        </w:rPr>
        <w:t xml:space="preserve">  </w:t>
      </w:r>
      <w:r w:rsidRPr="00BB0AFD">
        <w:rPr>
          <w:b/>
        </w:rPr>
        <w:t>Условия поставки товара:</w:t>
      </w:r>
      <w:r w:rsidRPr="00BB0AFD">
        <w:t xml:space="preserve">  Поставщик обязан доставить товар своим транспортом и за свой счет, а также представить все принадлежности и документы (технические паспорта, товарные накладные, счет и счет-фактуру, универсальные передаточные документы) относящиеся к товару. </w:t>
      </w:r>
    </w:p>
    <w:p w:rsidR="005106BB" w:rsidRDefault="005106BB" w:rsidP="005106BB">
      <w:pPr>
        <w:jc w:val="center"/>
        <w:rPr>
          <w:b/>
        </w:rPr>
      </w:pPr>
    </w:p>
    <w:p w:rsidR="005106BB" w:rsidRDefault="005106BB" w:rsidP="005106BB">
      <w:pPr>
        <w:jc w:val="center"/>
        <w:rPr>
          <w:b/>
        </w:rPr>
      </w:pPr>
    </w:p>
    <w:p w:rsidR="005106BB" w:rsidRDefault="005106BB" w:rsidP="005106BB">
      <w:pPr>
        <w:jc w:val="center"/>
        <w:rPr>
          <w:b/>
        </w:rPr>
      </w:pPr>
    </w:p>
    <w:p w:rsidR="00F82298" w:rsidRDefault="00F82298" w:rsidP="005106BB">
      <w:pPr>
        <w:jc w:val="center"/>
        <w:rPr>
          <w:b/>
        </w:rPr>
      </w:pPr>
    </w:p>
    <w:p w:rsidR="00F82298" w:rsidRDefault="00F82298" w:rsidP="005106BB">
      <w:pPr>
        <w:jc w:val="center"/>
        <w:rPr>
          <w:b/>
        </w:rPr>
      </w:pPr>
    </w:p>
    <w:p w:rsidR="005106BB" w:rsidRDefault="005106BB" w:rsidP="005106BB">
      <w:pPr>
        <w:jc w:val="center"/>
        <w:rPr>
          <w:b/>
        </w:rPr>
      </w:pPr>
    </w:p>
    <w:p w:rsidR="005106BB" w:rsidRDefault="005106BB" w:rsidP="005106BB">
      <w:pPr>
        <w:jc w:val="center"/>
        <w:rPr>
          <w:b/>
        </w:rPr>
      </w:pPr>
    </w:p>
    <w:p w:rsidR="005106BB" w:rsidRPr="004C237A" w:rsidRDefault="005106BB" w:rsidP="005106BB">
      <w:pPr>
        <w:jc w:val="center"/>
        <w:rPr>
          <w:b/>
        </w:rPr>
      </w:pPr>
    </w:p>
    <w:p w:rsidR="005106BB" w:rsidRPr="00BB0AFD" w:rsidRDefault="005106BB" w:rsidP="005106BB">
      <w:pPr>
        <w:widowControl w:val="0"/>
        <w:numPr>
          <w:ilvl w:val="0"/>
          <w:numId w:val="15"/>
        </w:numPr>
        <w:tabs>
          <w:tab w:val="clear" w:pos="1560"/>
          <w:tab w:val="num" w:pos="360"/>
        </w:tabs>
        <w:autoSpaceDE w:val="0"/>
        <w:autoSpaceDN w:val="0"/>
        <w:adjustRightInd w:val="0"/>
        <w:ind w:left="360"/>
        <w:rPr>
          <w:b/>
        </w:rPr>
      </w:pPr>
      <w:r w:rsidRPr="00BB0AFD">
        <w:rPr>
          <w:b/>
        </w:rPr>
        <w:lastRenderedPageBreak/>
        <w:t>Спецификация:</w:t>
      </w:r>
    </w:p>
    <w:p w:rsidR="005106BB" w:rsidRPr="00877619" w:rsidRDefault="005106BB" w:rsidP="005106BB">
      <w:pPr>
        <w:jc w:val="cente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08"/>
        <w:gridCol w:w="4395"/>
        <w:gridCol w:w="2410"/>
        <w:gridCol w:w="2410"/>
        <w:gridCol w:w="1134"/>
        <w:gridCol w:w="850"/>
      </w:tblGrid>
      <w:tr w:rsidR="005106BB" w:rsidRPr="00E54F34" w:rsidTr="005106BB">
        <w:trPr>
          <w:trHeight w:val="428"/>
        </w:trPr>
        <w:tc>
          <w:tcPr>
            <w:tcW w:w="567" w:type="dxa"/>
            <w:vMerge w:val="restart"/>
            <w:vAlign w:val="center"/>
          </w:tcPr>
          <w:p w:rsidR="005106BB" w:rsidRPr="00E54F34" w:rsidRDefault="005106BB" w:rsidP="00F82298">
            <w:pPr>
              <w:jc w:val="center"/>
            </w:pPr>
            <w:r w:rsidRPr="00E54F34">
              <w:t>№</w:t>
            </w:r>
          </w:p>
          <w:p w:rsidR="005106BB" w:rsidRPr="00E54F34" w:rsidRDefault="005106BB" w:rsidP="00F82298">
            <w:pPr>
              <w:jc w:val="center"/>
            </w:pPr>
            <w:proofErr w:type="gramStart"/>
            <w:r w:rsidRPr="00E54F34">
              <w:t>п</w:t>
            </w:r>
            <w:proofErr w:type="gramEnd"/>
            <w:r w:rsidRPr="00E54F34">
              <w:t>/п</w:t>
            </w:r>
          </w:p>
        </w:tc>
        <w:tc>
          <w:tcPr>
            <w:tcW w:w="2127" w:type="dxa"/>
            <w:vMerge w:val="restart"/>
            <w:vAlign w:val="center"/>
          </w:tcPr>
          <w:p w:rsidR="005106BB" w:rsidRPr="00E54F34" w:rsidRDefault="005106BB" w:rsidP="00F82298">
            <w:pPr>
              <w:jc w:val="center"/>
            </w:pPr>
            <w:r>
              <w:t>Наимено</w:t>
            </w:r>
            <w:r w:rsidRPr="00E54F34">
              <w:t>вание товара</w:t>
            </w:r>
          </w:p>
        </w:tc>
        <w:tc>
          <w:tcPr>
            <w:tcW w:w="7513" w:type="dxa"/>
            <w:gridSpan w:val="3"/>
            <w:vAlign w:val="center"/>
          </w:tcPr>
          <w:p w:rsidR="005106BB" w:rsidRPr="00E54F34" w:rsidRDefault="005106BB" w:rsidP="00F82298">
            <w:pPr>
              <w:jc w:val="center"/>
            </w:pPr>
            <w:r w:rsidRPr="00E54F34">
              <w:t>Описание (характеристики) объекта закупки</w:t>
            </w:r>
          </w:p>
        </w:tc>
        <w:tc>
          <w:tcPr>
            <w:tcW w:w="2410" w:type="dxa"/>
          </w:tcPr>
          <w:p w:rsidR="005106BB" w:rsidRPr="00E54F34" w:rsidRDefault="005106BB" w:rsidP="00F82298">
            <w:pPr>
              <w:jc w:val="center"/>
            </w:pPr>
          </w:p>
        </w:tc>
        <w:tc>
          <w:tcPr>
            <w:tcW w:w="1134" w:type="dxa"/>
            <w:vMerge w:val="restart"/>
            <w:vAlign w:val="center"/>
          </w:tcPr>
          <w:p w:rsidR="005106BB" w:rsidRPr="00E54F34" w:rsidRDefault="005106BB" w:rsidP="00F82298">
            <w:pPr>
              <w:jc w:val="center"/>
            </w:pPr>
            <w:r>
              <w:t>ГОСТ</w:t>
            </w:r>
          </w:p>
        </w:tc>
        <w:tc>
          <w:tcPr>
            <w:tcW w:w="850" w:type="dxa"/>
            <w:vMerge w:val="restart"/>
            <w:vAlign w:val="center"/>
          </w:tcPr>
          <w:p w:rsidR="005106BB" w:rsidRPr="00E54F34" w:rsidRDefault="005106BB" w:rsidP="00F82298">
            <w:pPr>
              <w:jc w:val="center"/>
            </w:pPr>
            <w:r w:rsidRPr="00E54F34">
              <w:t>Кол</w:t>
            </w:r>
            <w:r>
              <w:t>-в</w:t>
            </w:r>
            <w:r w:rsidRPr="00E54F34">
              <w:t>о</w:t>
            </w:r>
            <w:r>
              <w:t xml:space="preserve">, </w:t>
            </w:r>
            <w:proofErr w:type="spellStart"/>
            <w:proofErr w:type="gramStart"/>
            <w:r>
              <w:t>шт</w:t>
            </w:r>
            <w:proofErr w:type="spellEnd"/>
            <w:proofErr w:type="gramEnd"/>
          </w:p>
        </w:tc>
      </w:tr>
      <w:tr w:rsidR="005106BB" w:rsidRPr="00E54F34" w:rsidTr="005106BB">
        <w:trPr>
          <w:trHeight w:val="2120"/>
        </w:trPr>
        <w:tc>
          <w:tcPr>
            <w:tcW w:w="567" w:type="dxa"/>
            <w:vMerge/>
          </w:tcPr>
          <w:p w:rsidR="005106BB" w:rsidRPr="00E54F34" w:rsidRDefault="005106BB" w:rsidP="00F82298">
            <w:pPr>
              <w:jc w:val="center"/>
              <w:rPr>
                <w:b/>
              </w:rPr>
            </w:pPr>
          </w:p>
        </w:tc>
        <w:tc>
          <w:tcPr>
            <w:tcW w:w="2127" w:type="dxa"/>
            <w:vMerge/>
          </w:tcPr>
          <w:p w:rsidR="005106BB" w:rsidRPr="00E54F34" w:rsidRDefault="005106BB" w:rsidP="00F82298">
            <w:pPr>
              <w:jc w:val="center"/>
              <w:rPr>
                <w:b/>
              </w:rPr>
            </w:pPr>
          </w:p>
        </w:tc>
        <w:tc>
          <w:tcPr>
            <w:tcW w:w="708" w:type="dxa"/>
            <w:vAlign w:val="center"/>
          </w:tcPr>
          <w:p w:rsidR="005106BB" w:rsidRPr="00E54F34" w:rsidRDefault="005106BB" w:rsidP="00F82298">
            <w:pPr>
              <w:jc w:val="center"/>
            </w:pPr>
            <w:r w:rsidRPr="00E54F34">
              <w:t xml:space="preserve">№ </w:t>
            </w:r>
            <w:proofErr w:type="gramStart"/>
            <w:r w:rsidRPr="00E54F34">
              <w:t>п</w:t>
            </w:r>
            <w:proofErr w:type="gramEnd"/>
            <w:r w:rsidRPr="00E54F34">
              <w:t>/п</w:t>
            </w:r>
          </w:p>
        </w:tc>
        <w:tc>
          <w:tcPr>
            <w:tcW w:w="4395" w:type="dxa"/>
            <w:vAlign w:val="center"/>
          </w:tcPr>
          <w:p w:rsidR="005106BB" w:rsidRPr="00E54F34" w:rsidRDefault="005106BB" w:rsidP="00F82298">
            <w:pPr>
              <w:jc w:val="center"/>
            </w:pPr>
            <w:r w:rsidRPr="00E54F34">
              <w:t>Наименование показателя</w:t>
            </w:r>
          </w:p>
          <w:p w:rsidR="005106BB" w:rsidRPr="00E54F34" w:rsidRDefault="005106BB" w:rsidP="00F82298">
            <w:pPr>
              <w:jc w:val="center"/>
            </w:pPr>
            <w:r w:rsidRPr="00E54F34">
              <w:t>(неизменяемое)</w:t>
            </w:r>
          </w:p>
        </w:tc>
        <w:tc>
          <w:tcPr>
            <w:tcW w:w="2410" w:type="dxa"/>
            <w:vAlign w:val="center"/>
          </w:tcPr>
          <w:p w:rsidR="005106BB" w:rsidRDefault="005106BB" w:rsidP="00F82298">
            <w:pPr>
              <w:jc w:val="center"/>
            </w:pPr>
            <w:r w:rsidRPr="00E54F34">
              <w:t xml:space="preserve">Значения показателей, </w:t>
            </w:r>
          </w:p>
          <w:p w:rsidR="005106BB" w:rsidRPr="00E54F34" w:rsidRDefault="005106BB" w:rsidP="00F82298">
            <w:pPr>
              <w:jc w:val="center"/>
            </w:pPr>
            <w:r w:rsidRPr="00E54F34">
              <w:t>которые не могут изменяться</w:t>
            </w:r>
          </w:p>
          <w:p w:rsidR="005106BB" w:rsidRPr="00E54F34" w:rsidRDefault="005106BB" w:rsidP="00F82298">
            <w:pPr>
              <w:ind w:right="-108"/>
              <w:jc w:val="center"/>
            </w:pPr>
            <w:r w:rsidRPr="00E54F34">
              <w:t>(неизменяемое)</w:t>
            </w:r>
          </w:p>
        </w:tc>
        <w:tc>
          <w:tcPr>
            <w:tcW w:w="2410" w:type="dxa"/>
          </w:tcPr>
          <w:p w:rsidR="005106BB" w:rsidRPr="00B7647F" w:rsidRDefault="005106BB" w:rsidP="00F82298">
            <w:pPr>
              <w:jc w:val="center"/>
              <w:rPr>
                <w:b/>
              </w:rPr>
            </w:pPr>
            <w:r w:rsidRPr="00B7647F">
              <w:t>Максимальное и (или) минимальное значение показателей (конкретное значение показателя устанавливает участник закупки)</w:t>
            </w:r>
          </w:p>
        </w:tc>
        <w:tc>
          <w:tcPr>
            <w:tcW w:w="1134" w:type="dxa"/>
            <w:vMerge/>
          </w:tcPr>
          <w:p w:rsidR="005106BB" w:rsidRPr="00E54F34" w:rsidRDefault="005106BB" w:rsidP="00F82298">
            <w:pPr>
              <w:jc w:val="center"/>
              <w:rPr>
                <w:b/>
              </w:rPr>
            </w:pPr>
          </w:p>
        </w:tc>
        <w:tc>
          <w:tcPr>
            <w:tcW w:w="850" w:type="dxa"/>
            <w:vMerge/>
          </w:tcPr>
          <w:p w:rsidR="005106BB" w:rsidRPr="00E54F34" w:rsidRDefault="005106BB" w:rsidP="00F82298">
            <w:pPr>
              <w:jc w:val="center"/>
              <w:rPr>
                <w:b/>
              </w:rPr>
            </w:pPr>
          </w:p>
        </w:tc>
      </w:tr>
      <w:tr w:rsidR="005106BB" w:rsidRPr="00E54F34" w:rsidTr="005106BB">
        <w:tc>
          <w:tcPr>
            <w:tcW w:w="567" w:type="dxa"/>
          </w:tcPr>
          <w:p w:rsidR="005106BB" w:rsidRPr="00E54F34" w:rsidRDefault="005106BB" w:rsidP="00F82298">
            <w:pPr>
              <w:jc w:val="center"/>
            </w:pPr>
            <w:r w:rsidRPr="00E54F34">
              <w:t>1</w:t>
            </w:r>
          </w:p>
        </w:tc>
        <w:tc>
          <w:tcPr>
            <w:tcW w:w="2127" w:type="dxa"/>
          </w:tcPr>
          <w:p w:rsidR="005106BB" w:rsidRPr="00E54F34" w:rsidRDefault="005106BB" w:rsidP="00F82298">
            <w:pPr>
              <w:jc w:val="center"/>
            </w:pPr>
            <w:r w:rsidRPr="00E54F34">
              <w:t>2</w:t>
            </w:r>
          </w:p>
        </w:tc>
        <w:tc>
          <w:tcPr>
            <w:tcW w:w="708" w:type="dxa"/>
          </w:tcPr>
          <w:p w:rsidR="005106BB" w:rsidRPr="00E54F34" w:rsidRDefault="005106BB" w:rsidP="00F82298">
            <w:pPr>
              <w:jc w:val="center"/>
            </w:pPr>
            <w:r w:rsidRPr="00E54F34">
              <w:t>3</w:t>
            </w:r>
          </w:p>
        </w:tc>
        <w:tc>
          <w:tcPr>
            <w:tcW w:w="4395" w:type="dxa"/>
          </w:tcPr>
          <w:p w:rsidR="005106BB" w:rsidRPr="00E54F34" w:rsidRDefault="005106BB" w:rsidP="00F82298">
            <w:pPr>
              <w:jc w:val="center"/>
            </w:pPr>
            <w:r w:rsidRPr="00E54F34">
              <w:t>4</w:t>
            </w:r>
          </w:p>
        </w:tc>
        <w:tc>
          <w:tcPr>
            <w:tcW w:w="2410" w:type="dxa"/>
          </w:tcPr>
          <w:p w:rsidR="005106BB" w:rsidRPr="00E54F34" w:rsidRDefault="005106BB" w:rsidP="00F82298">
            <w:pPr>
              <w:jc w:val="center"/>
            </w:pPr>
            <w:r w:rsidRPr="00E54F34">
              <w:t>5</w:t>
            </w:r>
          </w:p>
        </w:tc>
        <w:tc>
          <w:tcPr>
            <w:tcW w:w="2410" w:type="dxa"/>
          </w:tcPr>
          <w:p w:rsidR="005106BB" w:rsidRPr="00E54F34" w:rsidRDefault="005106BB" w:rsidP="00F82298">
            <w:pPr>
              <w:jc w:val="center"/>
            </w:pPr>
            <w:r>
              <w:t>6</w:t>
            </w:r>
          </w:p>
        </w:tc>
        <w:tc>
          <w:tcPr>
            <w:tcW w:w="1134" w:type="dxa"/>
          </w:tcPr>
          <w:p w:rsidR="005106BB" w:rsidRPr="00E54F34" w:rsidRDefault="005106BB" w:rsidP="00F82298">
            <w:pPr>
              <w:jc w:val="center"/>
            </w:pPr>
            <w:r w:rsidRPr="00E54F34">
              <w:t>7</w:t>
            </w:r>
          </w:p>
        </w:tc>
        <w:tc>
          <w:tcPr>
            <w:tcW w:w="850" w:type="dxa"/>
          </w:tcPr>
          <w:p w:rsidR="005106BB" w:rsidRPr="00E54F34" w:rsidRDefault="005106BB" w:rsidP="00F82298">
            <w:pPr>
              <w:jc w:val="center"/>
            </w:pPr>
            <w:r w:rsidRPr="00E54F34">
              <w:t>8</w:t>
            </w:r>
          </w:p>
        </w:tc>
      </w:tr>
      <w:tr w:rsidR="005106BB" w:rsidRPr="00E54F34" w:rsidTr="005106BB">
        <w:tc>
          <w:tcPr>
            <w:tcW w:w="567" w:type="dxa"/>
            <w:vMerge w:val="restart"/>
          </w:tcPr>
          <w:p w:rsidR="005106BB" w:rsidRPr="00E54F34" w:rsidRDefault="005106BB" w:rsidP="00F82298">
            <w:pPr>
              <w:jc w:val="center"/>
            </w:pPr>
            <w:r>
              <w:t>1</w:t>
            </w:r>
          </w:p>
        </w:tc>
        <w:tc>
          <w:tcPr>
            <w:tcW w:w="2127" w:type="dxa"/>
            <w:vMerge w:val="restart"/>
          </w:tcPr>
          <w:p w:rsidR="005106BB" w:rsidRPr="00E54F34" w:rsidRDefault="005106BB" w:rsidP="00F82298">
            <w:r>
              <w:t xml:space="preserve">Центробежный одноступенчатый </w:t>
            </w:r>
            <w:proofErr w:type="spellStart"/>
            <w:r>
              <w:t>электронасосный</w:t>
            </w:r>
            <w:proofErr w:type="spellEnd"/>
            <w:r>
              <w:t xml:space="preserve"> агрегат</w:t>
            </w:r>
            <w:r w:rsidRPr="0090347F">
              <w:t xml:space="preserve"> двустороннего входа типа Д </w:t>
            </w:r>
          </w:p>
        </w:tc>
        <w:tc>
          <w:tcPr>
            <w:tcW w:w="708" w:type="dxa"/>
            <w:vAlign w:val="center"/>
          </w:tcPr>
          <w:p w:rsidR="005106BB" w:rsidRPr="00E54F34" w:rsidRDefault="005106BB" w:rsidP="00F82298">
            <w:pPr>
              <w:ind w:left="-108" w:right="-144"/>
              <w:jc w:val="center"/>
            </w:pPr>
            <w:r w:rsidRPr="00E54F34">
              <w:t>1</w:t>
            </w:r>
          </w:p>
        </w:tc>
        <w:tc>
          <w:tcPr>
            <w:tcW w:w="4395" w:type="dxa"/>
            <w:vAlign w:val="center"/>
          </w:tcPr>
          <w:p w:rsidR="005106BB" w:rsidRPr="00E54F34" w:rsidRDefault="005106BB" w:rsidP="00F82298">
            <w:pPr>
              <w:ind w:right="-144"/>
            </w:pPr>
            <w:r w:rsidRPr="00E54F34">
              <w:t>Подача, м</w:t>
            </w:r>
            <w:r w:rsidRPr="00E54F34">
              <w:rPr>
                <w:vertAlign w:val="superscript"/>
              </w:rPr>
              <w:t>3</w:t>
            </w:r>
            <w:r w:rsidRPr="00E54F34">
              <w:t>/час</w:t>
            </w:r>
          </w:p>
        </w:tc>
        <w:tc>
          <w:tcPr>
            <w:tcW w:w="2410" w:type="dxa"/>
            <w:vAlign w:val="center"/>
          </w:tcPr>
          <w:p w:rsidR="005106BB" w:rsidRPr="00E54F34" w:rsidRDefault="005106BB" w:rsidP="00F82298">
            <w:pPr>
              <w:ind w:right="-144"/>
              <w:jc w:val="center"/>
            </w:pPr>
          </w:p>
        </w:tc>
        <w:tc>
          <w:tcPr>
            <w:tcW w:w="2410" w:type="dxa"/>
          </w:tcPr>
          <w:p w:rsidR="005106BB" w:rsidRPr="00E54F34" w:rsidRDefault="005106BB" w:rsidP="00F82298">
            <w:pPr>
              <w:jc w:val="center"/>
            </w:pPr>
            <w:r>
              <w:t>от 550 до 650</w:t>
            </w:r>
          </w:p>
        </w:tc>
        <w:tc>
          <w:tcPr>
            <w:tcW w:w="1134" w:type="dxa"/>
            <w:vMerge w:val="restart"/>
          </w:tcPr>
          <w:p w:rsidR="005106BB" w:rsidRDefault="005106BB" w:rsidP="00F82298">
            <w:pPr>
              <w:jc w:val="center"/>
            </w:pPr>
            <w:r>
              <w:t>ГОСТ</w:t>
            </w:r>
          </w:p>
          <w:p w:rsidR="005106BB" w:rsidRPr="00E54F34" w:rsidRDefault="005106BB" w:rsidP="00F82298">
            <w:pPr>
              <w:jc w:val="center"/>
            </w:pPr>
            <w:r>
              <w:t xml:space="preserve">не </w:t>
            </w:r>
            <w:proofErr w:type="spellStart"/>
            <w:proofErr w:type="gramStart"/>
            <w:r>
              <w:t>предус-мотрен</w:t>
            </w:r>
            <w:proofErr w:type="spellEnd"/>
            <w:proofErr w:type="gramEnd"/>
          </w:p>
        </w:tc>
        <w:tc>
          <w:tcPr>
            <w:tcW w:w="850" w:type="dxa"/>
            <w:vMerge w:val="restart"/>
          </w:tcPr>
          <w:p w:rsidR="005106BB" w:rsidRPr="00E54F34" w:rsidRDefault="005106BB" w:rsidP="00F82298">
            <w:pPr>
              <w:jc w:val="center"/>
            </w:pPr>
            <w:r>
              <w:t>1</w:t>
            </w:r>
          </w:p>
        </w:tc>
      </w:tr>
      <w:tr w:rsidR="005106BB" w:rsidRPr="00E54F34" w:rsidTr="005106BB">
        <w:tc>
          <w:tcPr>
            <w:tcW w:w="567" w:type="dxa"/>
            <w:vMerge/>
          </w:tcPr>
          <w:p w:rsidR="005106BB" w:rsidRPr="00E54F34" w:rsidRDefault="005106BB" w:rsidP="00F82298">
            <w:pPr>
              <w:jc w:val="both"/>
            </w:pPr>
          </w:p>
        </w:tc>
        <w:tc>
          <w:tcPr>
            <w:tcW w:w="2127" w:type="dxa"/>
            <w:vMerge/>
          </w:tcPr>
          <w:p w:rsidR="005106BB" w:rsidRPr="00E54F34" w:rsidRDefault="005106BB" w:rsidP="00F82298">
            <w:pPr>
              <w:jc w:val="both"/>
            </w:pPr>
          </w:p>
        </w:tc>
        <w:tc>
          <w:tcPr>
            <w:tcW w:w="708" w:type="dxa"/>
            <w:vAlign w:val="center"/>
          </w:tcPr>
          <w:p w:rsidR="005106BB" w:rsidRPr="00E54F34" w:rsidRDefault="005106BB" w:rsidP="00F82298">
            <w:pPr>
              <w:ind w:left="-108" w:right="-144"/>
              <w:jc w:val="center"/>
            </w:pPr>
            <w:r w:rsidRPr="00E54F34">
              <w:t>2</w:t>
            </w:r>
          </w:p>
        </w:tc>
        <w:tc>
          <w:tcPr>
            <w:tcW w:w="4395" w:type="dxa"/>
            <w:vAlign w:val="center"/>
          </w:tcPr>
          <w:p w:rsidR="005106BB" w:rsidRPr="00E54F34" w:rsidRDefault="005106BB" w:rsidP="00F82298">
            <w:pPr>
              <w:ind w:right="-144"/>
            </w:pPr>
            <w:r w:rsidRPr="00E54F34">
              <w:t xml:space="preserve">Напор, </w:t>
            </w:r>
            <w:proofErr w:type="gramStart"/>
            <w:r w:rsidRPr="00E54F34">
              <w:t>м</w:t>
            </w:r>
            <w:proofErr w:type="gramEnd"/>
          </w:p>
        </w:tc>
        <w:tc>
          <w:tcPr>
            <w:tcW w:w="2410" w:type="dxa"/>
            <w:vAlign w:val="center"/>
          </w:tcPr>
          <w:p w:rsidR="005106BB" w:rsidRPr="00E54F34" w:rsidRDefault="005106BB" w:rsidP="00F82298">
            <w:pPr>
              <w:ind w:right="-144"/>
              <w:jc w:val="center"/>
            </w:pPr>
          </w:p>
        </w:tc>
        <w:tc>
          <w:tcPr>
            <w:tcW w:w="2410" w:type="dxa"/>
          </w:tcPr>
          <w:p w:rsidR="005106BB" w:rsidRPr="00E54F34" w:rsidRDefault="005106BB" w:rsidP="00F82298">
            <w:pPr>
              <w:jc w:val="center"/>
            </w:pPr>
            <w:r>
              <w:t>от 100 до 120</w:t>
            </w:r>
          </w:p>
        </w:tc>
        <w:tc>
          <w:tcPr>
            <w:tcW w:w="1134" w:type="dxa"/>
            <w:vMerge/>
          </w:tcPr>
          <w:p w:rsidR="005106BB" w:rsidRPr="00E54F34" w:rsidRDefault="005106BB" w:rsidP="00F82298">
            <w:pPr>
              <w:jc w:val="both"/>
            </w:pPr>
          </w:p>
        </w:tc>
        <w:tc>
          <w:tcPr>
            <w:tcW w:w="850" w:type="dxa"/>
            <w:vMerge/>
          </w:tcPr>
          <w:p w:rsidR="005106BB" w:rsidRPr="00E54F34" w:rsidRDefault="005106BB" w:rsidP="00F82298">
            <w:pPr>
              <w:jc w:val="both"/>
            </w:pPr>
          </w:p>
        </w:tc>
      </w:tr>
      <w:tr w:rsidR="005106BB" w:rsidRPr="00E54F34" w:rsidTr="005106BB">
        <w:tc>
          <w:tcPr>
            <w:tcW w:w="567" w:type="dxa"/>
            <w:vMerge/>
          </w:tcPr>
          <w:p w:rsidR="005106BB" w:rsidRPr="00E54F34" w:rsidRDefault="005106BB" w:rsidP="00F82298">
            <w:pPr>
              <w:jc w:val="both"/>
            </w:pPr>
          </w:p>
        </w:tc>
        <w:tc>
          <w:tcPr>
            <w:tcW w:w="2127" w:type="dxa"/>
            <w:vMerge/>
          </w:tcPr>
          <w:p w:rsidR="005106BB" w:rsidRPr="00E54F34" w:rsidRDefault="005106BB" w:rsidP="00F82298">
            <w:pPr>
              <w:jc w:val="both"/>
            </w:pPr>
          </w:p>
        </w:tc>
        <w:tc>
          <w:tcPr>
            <w:tcW w:w="708" w:type="dxa"/>
            <w:tcBorders>
              <w:bottom w:val="single" w:sz="4" w:space="0" w:color="auto"/>
            </w:tcBorders>
            <w:vAlign w:val="center"/>
          </w:tcPr>
          <w:p w:rsidR="005106BB" w:rsidRPr="00E54F34" w:rsidRDefault="005106BB" w:rsidP="00F82298">
            <w:pPr>
              <w:ind w:left="-108" w:right="-144"/>
              <w:jc w:val="center"/>
            </w:pPr>
            <w:r w:rsidRPr="00E54F34">
              <w:t>3</w:t>
            </w:r>
          </w:p>
        </w:tc>
        <w:tc>
          <w:tcPr>
            <w:tcW w:w="4395" w:type="dxa"/>
            <w:vAlign w:val="center"/>
          </w:tcPr>
          <w:p w:rsidR="005106BB" w:rsidRPr="00E54F34" w:rsidRDefault="005106BB" w:rsidP="00F82298">
            <w:pPr>
              <w:ind w:right="-144"/>
            </w:pPr>
            <w:r w:rsidRPr="00E54F34">
              <w:t xml:space="preserve">Частота вращения, </w:t>
            </w:r>
            <w:proofErr w:type="gramStart"/>
            <w:r w:rsidRPr="00E54F34">
              <w:t>об</w:t>
            </w:r>
            <w:proofErr w:type="gramEnd"/>
            <w:r w:rsidRPr="00E54F34">
              <w:t>/мин</w:t>
            </w:r>
          </w:p>
        </w:tc>
        <w:tc>
          <w:tcPr>
            <w:tcW w:w="2410" w:type="dxa"/>
            <w:vAlign w:val="center"/>
          </w:tcPr>
          <w:p w:rsidR="005106BB" w:rsidRPr="00E54F34" w:rsidRDefault="005106BB" w:rsidP="00F82298">
            <w:pPr>
              <w:ind w:right="-144"/>
              <w:jc w:val="center"/>
            </w:pPr>
          </w:p>
        </w:tc>
        <w:tc>
          <w:tcPr>
            <w:tcW w:w="2410" w:type="dxa"/>
          </w:tcPr>
          <w:p w:rsidR="005106BB" w:rsidRPr="00E54F34" w:rsidRDefault="005106BB" w:rsidP="00F82298">
            <w:pPr>
              <w:jc w:val="center"/>
            </w:pPr>
            <w:r>
              <w:t>не менее 1450</w:t>
            </w:r>
          </w:p>
        </w:tc>
        <w:tc>
          <w:tcPr>
            <w:tcW w:w="1134" w:type="dxa"/>
            <w:vMerge/>
          </w:tcPr>
          <w:p w:rsidR="005106BB" w:rsidRPr="00E54F34" w:rsidRDefault="005106BB" w:rsidP="00F82298">
            <w:pPr>
              <w:jc w:val="both"/>
            </w:pPr>
          </w:p>
        </w:tc>
        <w:tc>
          <w:tcPr>
            <w:tcW w:w="850" w:type="dxa"/>
            <w:vMerge/>
          </w:tcPr>
          <w:p w:rsidR="005106BB" w:rsidRPr="00E54F34" w:rsidRDefault="005106BB" w:rsidP="00F82298">
            <w:pPr>
              <w:jc w:val="both"/>
            </w:pPr>
          </w:p>
        </w:tc>
      </w:tr>
      <w:tr w:rsidR="005106BB" w:rsidRPr="00E54F34" w:rsidTr="005106BB">
        <w:tc>
          <w:tcPr>
            <w:tcW w:w="567" w:type="dxa"/>
            <w:vMerge/>
          </w:tcPr>
          <w:p w:rsidR="005106BB" w:rsidRPr="00E54F34" w:rsidRDefault="005106BB" w:rsidP="00F82298">
            <w:pPr>
              <w:jc w:val="both"/>
            </w:pPr>
          </w:p>
        </w:tc>
        <w:tc>
          <w:tcPr>
            <w:tcW w:w="2127" w:type="dxa"/>
            <w:vMerge/>
          </w:tcPr>
          <w:p w:rsidR="005106BB" w:rsidRPr="00E54F34" w:rsidRDefault="005106BB" w:rsidP="00F82298">
            <w:pPr>
              <w:jc w:val="both"/>
            </w:pPr>
          </w:p>
        </w:tc>
        <w:tc>
          <w:tcPr>
            <w:tcW w:w="708" w:type="dxa"/>
            <w:tcBorders>
              <w:top w:val="single" w:sz="4" w:space="0" w:color="auto"/>
              <w:bottom w:val="single" w:sz="4" w:space="0" w:color="auto"/>
              <w:right w:val="single" w:sz="4" w:space="0" w:color="auto"/>
            </w:tcBorders>
            <w:vAlign w:val="center"/>
          </w:tcPr>
          <w:p w:rsidR="005106BB" w:rsidRPr="00E54F34" w:rsidRDefault="005106BB" w:rsidP="00F82298">
            <w:pPr>
              <w:ind w:left="-108" w:right="-144"/>
              <w:jc w:val="center"/>
            </w:pPr>
            <w:r w:rsidRPr="00E54F34">
              <w:t>4</w:t>
            </w:r>
          </w:p>
        </w:tc>
        <w:tc>
          <w:tcPr>
            <w:tcW w:w="4395" w:type="dxa"/>
            <w:tcBorders>
              <w:left w:val="single" w:sz="4" w:space="0" w:color="auto"/>
            </w:tcBorders>
            <w:vAlign w:val="center"/>
          </w:tcPr>
          <w:p w:rsidR="005106BB" w:rsidRPr="00E54F34" w:rsidRDefault="005106BB" w:rsidP="00F82298">
            <w:pPr>
              <w:ind w:right="-144"/>
            </w:pPr>
            <w:r w:rsidRPr="00E54F34">
              <w:t>Направление вращения ротора насоса</w:t>
            </w:r>
          </w:p>
        </w:tc>
        <w:tc>
          <w:tcPr>
            <w:tcW w:w="2410" w:type="dxa"/>
          </w:tcPr>
          <w:p w:rsidR="005106BB" w:rsidRPr="00E54F34" w:rsidRDefault="005106BB" w:rsidP="00F82298">
            <w:pPr>
              <w:jc w:val="center"/>
              <w:rPr>
                <w:rFonts w:eastAsia="Calibri"/>
              </w:rPr>
            </w:pPr>
            <w:r w:rsidRPr="00E54F34">
              <w:rPr>
                <w:rFonts w:eastAsia="Calibri"/>
              </w:rPr>
              <w:t>левое</w:t>
            </w:r>
          </w:p>
        </w:tc>
        <w:tc>
          <w:tcPr>
            <w:tcW w:w="2410" w:type="dxa"/>
          </w:tcPr>
          <w:p w:rsidR="005106BB" w:rsidRPr="00E54F34" w:rsidRDefault="005106BB" w:rsidP="00F82298">
            <w:pPr>
              <w:jc w:val="both"/>
            </w:pPr>
          </w:p>
        </w:tc>
        <w:tc>
          <w:tcPr>
            <w:tcW w:w="1134" w:type="dxa"/>
            <w:vMerge/>
          </w:tcPr>
          <w:p w:rsidR="005106BB" w:rsidRPr="00E54F34" w:rsidRDefault="005106BB" w:rsidP="00F82298">
            <w:pPr>
              <w:jc w:val="both"/>
            </w:pPr>
          </w:p>
        </w:tc>
        <w:tc>
          <w:tcPr>
            <w:tcW w:w="850" w:type="dxa"/>
            <w:vMerge/>
          </w:tcPr>
          <w:p w:rsidR="005106BB" w:rsidRPr="00E54F34" w:rsidRDefault="005106BB" w:rsidP="00F82298">
            <w:pPr>
              <w:jc w:val="both"/>
            </w:pPr>
          </w:p>
        </w:tc>
      </w:tr>
      <w:tr w:rsidR="005106BB" w:rsidRPr="00E54F34" w:rsidTr="005106BB">
        <w:tc>
          <w:tcPr>
            <w:tcW w:w="567" w:type="dxa"/>
            <w:vMerge/>
          </w:tcPr>
          <w:p w:rsidR="005106BB" w:rsidRPr="00E54F34" w:rsidRDefault="005106BB" w:rsidP="00F82298">
            <w:pPr>
              <w:jc w:val="both"/>
            </w:pPr>
          </w:p>
        </w:tc>
        <w:tc>
          <w:tcPr>
            <w:tcW w:w="2127" w:type="dxa"/>
            <w:vMerge/>
          </w:tcPr>
          <w:p w:rsidR="005106BB" w:rsidRPr="00E54F34" w:rsidRDefault="005106BB" w:rsidP="00F82298">
            <w:pPr>
              <w:jc w:val="both"/>
            </w:pPr>
          </w:p>
        </w:tc>
        <w:tc>
          <w:tcPr>
            <w:tcW w:w="708" w:type="dxa"/>
            <w:tcBorders>
              <w:top w:val="single" w:sz="4" w:space="0" w:color="auto"/>
              <w:bottom w:val="single" w:sz="4" w:space="0" w:color="auto"/>
              <w:right w:val="single" w:sz="4" w:space="0" w:color="auto"/>
            </w:tcBorders>
            <w:vAlign w:val="center"/>
          </w:tcPr>
          <w:p w:rsidR="005106BB" w:rsidRPr="00E54F34" w:rsidRDefault="005106BB" w:rsidP="00F82298">
            <w:pPr>
              <w:ind w:left="-108" w:right="-144"/>
              <w:jc w:val="center"/>
            </w:pPr>
            <w:r w:rsidRPr="00E54F34">
              <w:t>5</w:t>
            </w:r>
          </w:p>
        </w:tc>
        <w:tc>
          <w:tcPr>
            <w:tcW w:w="4395" w:type="dxa"/>
            <w:tcBorders>
              <w:left w:val="single" w:sz="4" w:space="0" w:color="auto"/>
            </w:tcBorders>
            <w:vAlign w:val="center"/>
          </w:tcPr>
          <w:p w:rsidR="005106BB" w:rsidRPr="00E54F34" w:rsidRDefault="005106BB" w:rsidP="00F82298">
            <w:pPr>
              <w:ind w:right="-144"/>
            </w:pPr>
            <w:r w:rsidRPr="00E54F34">
              <w:t>Мощность электродвигателя, кВт</w:t>
            </w:r>
          </w:p>
        </w:tc>
        <w:tc>
          <w:tcPr>
            <w:tcW w:w="2410" w:type="dxa"/>
            <w:vAlign w:val="center"/>
          </w:tcPr>
          <w:p w:rsidR="005106BB" w:rsidRPr="00E54F34" w:rsidRDefault="005106BB" w:rsidP="00F82298">
            <w:pPr>
              <w:ind w:right="-144"/>
              <w:jc w:val="center"/>
            </w:pPr>
            <w:r>
              <w:t>315</w:t>
            </w:r>
          </w:p>
        </w:tc>
        <w:tc>
          <w:tcPr>
            <w:tcW w:w="2410" w:type="dxa"/>
          </w:tcPr>
          <w:p w:rsidR="005106BB" w:rsidRPr="00E54F34" w:rsidRDefault="005106BB" w:rsidP="00F82298">
            <w:pPr>
              <w:jc w:val="both"/>
            </w:pPr>
          </w:p>
        </w:tc>
        <w:tc>
          <w:tcPr>
            <w:tcW w:w="1134" w:type="dxa"/>
            <w:vMerge/>
          </w:tcPr>
          <w:p w:rsidR="005106BB" w:rsidRPr="00E54F34" w:rsidRDefault="005106BB" w:rsidP="00F82298">
            <w:pPr>
              <w:jc w:val="both"/>
            </w:pPr>
          </w:p>
        </w:tc>
        <w:tc>
          <w:tcPr>
            <w:tcW w:w="850" w:type="dxa"/>
            <w:vMerge/>
          </w:tcPr>
          <w:p w:rsidR="005106BB" w:rsidRPr="00E54F34" w:rsidRDefault="005106BB" w:rsidP="00F82298">
            <w:pPr>
              <w:jc w:val="both"/>
            </w:pPr>
          </w:p>
        </w:tc>
      </w:tr>
      <w:tr w:rsidR="005106BB" w:rsidRPr="00E54F34" w:rsidTr="005106BB">
        <w:tc>
          <w:tcPr>
            <w:tcW w:w="567" w:type="dxa"/>
            <w:vMerge/>
          </w:tcPr>
          <w:p w:rsidR="005106BB" w:rsidRPr="00E54F34" w:rsidRDefault="005106BB" w:rsidP="00F82298">
            <w:pPr>
              <w:jc w:val="both"/>
            </w:pPr>
          </w:p>
        </w:tc>
        <w:tc>
          <w:tcPr>
            <w:tcW w:w="2127" w:type="dxa"/>
            <w:vMerge/>
          </w:tcPr>
          <w:p w:rsidR="005106BB" w:rsidRPr="00E54F34" w:rsidRDefault="005106BB" w:rsidP="00F82298">
            <w:pPr>
              <w:jc w:val="both"/>
            </w:pPr>
          </w:p>
        </w:tc>
        <w:tc>
          <w:tcPr>
            <w:tcW w:w="708" w:type="dxa"/>
            <w:tcBorders>
              <w:top w:val="single" w:sz="4" w:space="0" w:color="auto"/>
            </w:tcBorders>
            <w:vAlign w:val="center"/>
          </w:tcPr>
          <w:p w:rsidR="005106BB" w:rsidRPr="00E54F34" w:rsidRDefault="005106BB" w:rsidP="00F82298">
            <w:pPr>
              <w:ind w:left="-108" w:right="-144"/>
              <w:jc w:val="center"/>
            </w:pPr>
            <w:r w:rsidRPr="00E54F34">
              <w:t>6</w:t>
            </w:r>
          </w:p>
        </w:tc>
        <w:tc>
          <w:tcPr>
            <w:tcW w:w="4395" w:type="dxa"/>
            <w:vAlign w:val="center"/>
          </w:tcPr>
          <w:p w:rsidR="005106BB" w:rsidRPr="00E54F34" w:rsidRDefault="005106BB" w:rsidP="00F82298">
            <w:pPr>
              <w:ind w:right="-144"/>
            </w:pPr>
            <w:r w:rsidRPr="00E54F34">
              <w:t>Напряжение, В</w:t>
            </w:r>
          </w:p>
        </w:tc>
        <w:tc>
          <w:tcPr>
            <w:tcW w:w="2410" w:type="dxa"/>
          </w:tcPr>
          <w:p w:rsidR="005106BB" w:rsidRPr="00E54F34" w:rsidRDefault="005106BB" w:rsidP="00F82298">
            <w:pPr>
              <w:jc w:val="center"/>
              <w:rPr>
                <w:rFonts w:eastAsia="Calibri"/>
              </w:rPr>
            </w:pPr>
            <w:r>
              <w:rPr>
                <w:rFonts w:eastAsia="Calibri"/>
              </w:rPr>
              <w:t>380</w:t>
            </w:r>
          </w:p>
        </w:tc>
        <w:tc>
          <w:tcPr>
            <w:tcW w:w="2410" w:type="dxa"/>
          </w:tcPr>
          <w:p w:rsidR="005106BB" w:rsidRPr="00E54F34" w:rsidRDefault="005106BB" w:rsidP="00F82298">
            <w:pPr>
              <w:jc w:val="both"/>
            </w:pPr>
          </w:p>
        </w:tc>
        <w:tc>
          <w:tcPr>
            <w:tcW w:w="1134" w:type="dxa"/>
            <w:vMerge/>
          </w:tcPr>
          <w:p w:rsidR="005106BB" w:rsidRPr="00E54F34" w:rsidRDefault="005106BB" w:rsidP="00F82298">
            <w:pPr>
              <w:jc w:val="both"/>
            </w:pPr>
          </w:p>
        </w:tc>
        <w:tc>
          <w:tcPr>
            <w:tcW w:w="850" w:type="dxa"/>
            <w:vMerge/>
          </w:tcPr>
          <w:p w:rsidR="005106BB" w:rsidRPr="00E54F34" w:rsidRDefault="005106BB" w:rsidP="00F82298">
            <w:pPr>
              <w:jc w:val="both"/>
            </w:pPr>
          </w:p>
        </w:tc>
      </w:tr>
      <w:tr w:rsidR="005106BB" w:rsidRPr="00E54F34" w:rsidTr="005106BB">
        <w:tc>
          <w:tcPr>
            <w:tcW w:w="567" w:type="dxa"/>
            <w:vMerge/>
          </w:tcPr>
          <w:p w:rsidR="005106BB" w:rsidRPr="00E54F34" w:rsidRDefault="005106BB" w:rsidP="00F82298">
            <w:pPr>
              <w:jc w:val="both"/>
            </w:pPr>
          </w:p>
        </w:tc>
        <w:tc>
          <w:tcPr>
            <w:tcW w:w="2127" w:type="dxa"/>
            <w:vMerge/>
          </w:tcPr>
          <w:p w:rsidR="005106BB" w:rsidRPr="00E54F34" w:rsidRDefault="005106BB" w:rsidP="00F82298">
            <w:pPr>
              <w:jc w:val="both"/>
            </w:pPr>
          </w:p>
        </w:tc>
        <w:tc>
          <w:tcPr>
            <w:tcW w:w="708" w:type="dxa"/>
            <w:vAlign w:val="center"/>
          </w:tcPr>
          <w:p w:rsidR="005106BB" w:rsidRPr="00E54F34" w:rsidRDefault="005106BB" w:rsidP="00F82298">
            <w:pPr>
              <w:ind w:left="-108" w:right="-144"/>
              <w:jc w:val="center"/>
            </w:pPr>
            <w:r w:rsidRPr="00E54F34">
              <w:t>7</w:t>
            </w:r>
          </w:p>
        </w:tc>
        <w:tc>
          <w:tcPr>
            <w:tcW w:w="4395" w:type="dxa"/>
            <w:vAlign w:val="center"/>
          </w:tcPr>
          <w:p w:rsidR="005106BB" w:rsidRPr="00E54F34" w:rsidRDefault="005106BB" w:rsidP="00F82298">
            <w:pPr>
              <w:ind w:right="-144"/>
            </w:pPr>
            <w:r w:rsidRPr="00E54F34">
              <w:t>КПД насоса, %</w:t>
            </w:r>
          </w:p>
        </w:tc>
        <w:tc>
          <w:tcPr>
            <w:tcW w:w="2410" w:type="dxa"/>
            <w:vAlign w:val="center"/>
          </w:tcPr>
          <w:p w:rsidR="005106BB" w:rsidRPr="00E54F34" w:rsidRDefault="005106BB" w:rsidP="00F82298">
            <w:pPr>
              <w:ind w:right="-144"/>
              <w:jc w:val="center"/>
            </w:pPr>
          </w:p>
        </w:tc>
        <w:tc>
          <w:tcPr>
            <w:tcW w:w="2410" w:type="dxa"/>
          </w:tcPr>
          <w:p w:rsidR="005106BB" w:rsidRPr="00E54F34" w:rsidRDefault="005106BB" w:rsidP="00F82298">
            <w:pPr>
              <w:jc w:val="center"/>
            </w:pPr>
            <w:r w:rsidRPr="00E54F34">
              <w:t xml:space="preserve">не менее </w:t>
            </w:r>
            <w:r>
              <w:t>60</w:t>
            </w:r>
          </w:p>
        </w:tc>
        <w:tc>
          <w:tcPr>
            <w:tcW w:w="1134" w:type="dxa"/>
            <w:vMerge/>
          </w:tcPr>
          <w:p w:rsidR="005106BB" w:rsidRPr="00E54F34" w:rsidRDefault="005106BB" w:rsidP="00F82298">
            <w:pPr>
              <w:jc w:val="both"/>
            </w:pPr>
          </w:p>
        </w:tc>
        <w:tc>
          <w:tcPr>
            <w:tcW w:w="850" w:type="dxa"/>
            <w:vMerge/>
          </w:tcPr>
          <w:p w:rsidR="005106BB" w:rsidRPr="00E54F34" w:rsidRDefault="005106BB" w:rsidP="00F82298">
            <w:pPr>
              <w:jc w:val="both"/>
            </w:pPr>
          </w:p>
        </w:tc>
      </w:tr>
      <w:tr w:rsidR="005106BB" w:rsidRPr="00E54F34" w:rsidTr="005106BB">
        <w:tc>
          <w:tcPr>
            <w:tcW w:w="567" w:type="dxa"/>
            <w:vMerge/>
          </w:tcPr>
          <w:p w:rsidR="005106BB" w:rsidRPr="00E54F34" w:rsidRDefault="005106BB" w:rsidP="00F82298">
            <w:pPr>
              <w:jc w:val="both"/>
            </w:pPr>
          </w:p>
        </w:tc>
        <w:tc>
          <w:tcPr>
            <w:tcW w:w="2127" w:type="dxa"/>
            <w:vMerge/>
          </w:tcPr>
          <w:p w:rsidR="005106BB" w:rsidRPr="00E54F34" w:rsidRDefault="005106BB" w:rsidP="00F82298">
            <w:pPr>
              <w:jc w:val="both"/>
            </w:pPr>
          </w:p>
        </w:tc>
        <w:tc>
          <w:tcPr>
            <w:tcW w:w="708" w:type="dxa"/>
            <w:tcBorders>
              <w:top w:val="single" w:sz="4" w:space="0" w:color="auto"/>
              <w:bottom w:val="single" w:sz="4" w:space="0" w:color="auto"/>
              <w:right w:val="single" w:sz="4" w:space="0" w:color="auto"/>
            </w:tcBorders>
            <w:vAlign w:val="center"/>
          </w:tcPr>
          <w:p w:rsidR="005106BB" w:rsidRPr="00E54F34" w:rsidRDefault="005106BB" w:rsidP="00F82298">
            <w:pPr>
              <w:ind w:left="-108" w:right="-144"/>
              <w:jc w:val="center"/>
            </w:pPr>
            <w:r>
              <w:t>8</w:t>
            </w:r>
          </w:p>
        </w:tc>
        <w:tc>
          <w:tcPr>
            <w:tcW w:w="4395" w:type="dxa"/>
            <w:tcBorders>
              <w:top w:val="single" w:sz="4" w:space="0" w:color="auto"/>
              <w:left w:val="single" w:sz="4" w:space="0" w:color="auto"/>
              <w:bottom w:val="single" w:sz="4" w:space="0" w:color="auto"/>
              <w:right w:val="single" w:sz="4" w:space="0" w:color="auto"/>
            </w:tcBorders>
            <w:vAlign w:val="center"/>
          </w:tcPr>
          <w:p w:rsidR="005106BB" w:rsidRPr="005303FC" w:rsidRDefault="005106BB" w:rsidP="00F82298">
            <w:pPr>
              <w:ind w:right="-144"/>
            </w:pPr>
            <w:r w:rsidRPr="005303FC">
              <w:t xml:space="preserve">Общая длина электронасосного агрегата (насос + </w:t>
            </w:r>
            <w:proofErr w:type="spellStart"/>
            <w:r w:rsidRPr="005303FC">
              <w:t>эл</w:t>
            </w:r>
            <w:proofErr w:type="gramStart"/>
            <w:r w:rsidRPr="005303FC">
              <w:t>.д</w:t>
            </w:r>
            <w:proofErr w:type="gramEnd"/>
            <w:r w:rsidRPr="005303FC">
              <w:t>вигатель</w:t>
            </w:r>
            <w:proofErr w:type="spellEnd"/>
            <w:r w:rsidRPr="005303FC">
              <w:t>), мм</w:t>
            </w:r>
          </w:p>
        </w:tc>
        <w:tc>
          <w:tcPr>
            <w:tcW w:w="2410" w:type="dxa"/>
            <w:tcBorders>
              <w:top w:val="single" w:sz="4" w:space="0" w:color="auto"/>
              <w:left w:val="single" w:sz="4" w:space="0" w:color="auto"/>
              <w:bottom w:val="single" w:sz="4" w:space="0" w:color="auto"/>
              <w:right w:val="single" w:sz="4" w:space="0" w:color="auto"/>
            </w:tcBorders>
            <w:vAlign w:val="center"/>
          </w:tcPr>
          <w:p w:rsidR="005106BB" w:rsidRPr="005303FC" w:rsidRDefault="005106BB" w:rsidP="00F82298">
            <w:pPr>
              <w:ind w:right="-144"/>
              <w:jc w:val="center"/>
            </w:pPr>
          </w:p>
        </w:tc>
        <w:tc>
          <w:tcPr>
            <w:tcW w:w="2410" w:type="dxa"/>
          </w:tcPr>
          <w:p w:rsidR="005106BB" w:rsidRPr="005303FC" w:rsidRDefault="005106BB" w:rsidP="00F82298">
            <w:pPr>
              <w:jc w:val="center"/>
            </w:pPr>
            <w:r w:rsidRPr="005303FC">
              <w:t>от 2325 до 2715</w:t>
            </w:r>
          </w:p>
        </w:tc>
        <w:tc>
          <w:tcPr>
            <w:tcW w:w="1134" w:type="dxa"/>
            <w:vMerge/>
          </w:tcPr>
          <w:p w:rsidR="005106BB" w:rsidRPr="00E54F34" w:rsidRDefault="005106BB" w:rsidP="00F82298">
            <w:pPr>
              <w:jc w:val="both"/>
            </w:pPr>
          </w:p>
        </w:tc>
        <w:tc>
          <w:tcPr>
            <w:tcW w:w="850" w:type="dxa"/>
            <w:vMerge/>
          </w:tcPr>
          <w:p w:rsidR="005106BB" w:rsidRPr="00E54F34" w:rsidRDefault="005106BB" w:rsidP="00F82298">
            <w:pPr>
              <w:jc w:val="both"/>
            </w:pPr>
          </w:p>
        </w:tc>
      </w:tr>
      <w:tr w:rsidR="005106BB" w:rsidRPr="00E54F34" w:rsidTr="005106BB">
        <w:tc>
          <w:tcPr>
            <w:tcW w:w="567" w:type="dxa"/>
            <w:vMerge/>
          </w:tcPr>
          <w:p w:rsidR="005106BB" w:rsidRPr="00E54F34" w:rsidRDefault="005106BB" w:rsidP="00F82298">
            <w:pPr>
              <w:jc w:val="both"/>
            </w:pPr>
          </w:p>
        </w:tc>
        <w:tc>
          <w:tcPr>
            <w:tcW w:w="2127" w:type="dxa"/>
            <w:vMerge/>
          </w:tcPr>
          <w:p w:rsidR="005106BB" w:rsidRPr="00E54F34" w:rsidRDefault="005106BB" w:rsidP="00F82298">
            <w:pPr>
              <w:jc w:val="both"/>
            </w:pPr>
          </w:p>
        </w:tc>
        <w:tc>
          <w:tcPr>
            <w:tcW w:w="708" w:type="dxa"/>
            <w:tcBorders>
              <w:top w:val="single" w:sz="4" w:space="0" w:color="auto"/>
              <w:bottom w:val="single" w:sz="4" w:space="0" w:color="auto"/>
              <w:right w:val="single" w:sz="4" w:space="0" w:color="auto"/>
            </w:tcBorders>
            <w:vAlign w:val="center"/>
          </w:tcPr>
          <w:p w:rsidR="005106BB" w:rsidRPr="00E54F34" w:rsidRDefault="005106BB" w:rsidP="00F82298">
            <w:pPr>
              <w:ind w:left="-108" w:right="-144"/>
              <w:jc w:val="center"/>
            </w:pPr>
            <w:r>
              <w:t>9</w:t>
            </w:r>
          </w:p>
        </w:tc>
        <w:tc>
          <w:tcPr>
            <w:tcW w:w="4395" w:type="dxa"/>
            <w:tcBorders>
              <w:top w:val="single" w:sz="4" w:space="0" w:color="auto"/>
              <w:left w:val="single" w:sz="4" w:space="0" w:color="auto"/>
              <w:bottom w:val="single" w:sz="4" w:space="0" w:color="auto"/>
              <w:right w:val="single" w:sz="4" w:space="0" w:color="auto"/>
            </w:tcBorders>
            <w:vAlign w:val="center"/>
          </w:tcPr>
          <w:p w:rsidR="005106BB" w:rsidRPr="00E54F34" w:rsidRDefault="005106BB" w:rsidP="00F82298">
            <w:pPr>
              <w:ind w:right="-144"/>
            </w:pPr>
            <w:r w:rsidRPr="00E54F34">
              <w:t xml:space="preserve">Масса агрегата, </w:t>
            </w:r>
            <w:proofErr w:type="gramStart"/>
            <w:r w:rsidRPr="00E54F34">
              <w:t>кг</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5106BB" w:rsidRPr="00E54F34" w:rsidRDefault="005106BB" w:rsidP="00F82298">
            <w:pPr>
              <w:ind w:right="-144"/>
              <w:jc w:val="center"/>
            </w:pPr>
          </w:p>
        </w:tc>
        <w:tc>
          <w:tcPr>
            <w:tcW w:w="2410" w:type="dxa"/>
            <w:vAlign w:val="center"/>
          </w:tcPr>
          <w:p w:rsidR="005106BB" w:rsidRDefault="005106BB" w:rsidP="00F82298">
            <w:pPr>
              <w:ind w:left="-109" w:right="-144"/>
              <w:jc w:val="center"/>
            </w:pPr>
            <w:r>
              <w:t>Не менее</w:t>
            </w:r>
            <w:r w:rsidRPr="00E54F34">
              <w:t xml:space="preserve"> </w:t>
            </w:r>
            <w:r>
              <w:t>2000</w:t>
            </w:r>
          </w:p>
          <w:p w:rsidR="005106BB" w:rsidRPr="00E54F34" w:rsidRDefault="005106BB" w:rsidP="00F82298">
            <w:pPr>
              <w:ind w:left="-109" w:right="-144"/>
              <w:jc w:val="center"/>
            </w:pPr>
            <w:r>
              <w:t>не более</w:t>
            </w:r>
            <w:r w:rsidRPr="00E54F34">
              <w:t xml:space="preserve"> </w:t>
            </w:r>
            <w:r>
              <w:t>4000</w:t>
            </w:r>
          </w:p>
        </w:tc>
        <w:tc>
          <w:tcPr>
            <w:tcW w:w="1134" w:type="dxa"/>
            <w:vMerge/>
          </w:tcPr>
          <w:p w:rsidR="005106BB" w:rsidRPr="00E54F34" w:rsidRDefault="005106BB" w:rsidP="00F82298">
            <w:pPr>
              <w:jc w:val="both"/>
            </w:pPr>
          </w:p>
        </w:tc>
        <w:tc>
          <w:tcPr>
            <w:tcW w:w="850" w:type="dxa"/>
            <w:vMerge/>
          </w:tcPr>
          <w:p w:rsidR="005106BB" w:rsidRPr="00E54F34" w:rsidRDefault="005106BB" w:rsidP="00F82298">
            <w:pPr>
              <w:jc w:val="both"/>
            </w:pPr>
          </w:p>
        </w:tc>
      </w:tr>
      <w:tr w:rsidR="005106BB" w:rsidRPr="00E54F34" w:rsidTr="005106BB">
        <w:tc>
          <w:tcPr>
            <w:tcW w:w="567" w:type="dxa"/>
            <w:vMerge/>
          </w:tcPr>
          <w:p w:rsidR="005106BB" w:rsidRPr="00E54F34" w:rsidRDefault="005106BB" w:rsidP="00F82298">
            <w:pPr>
              <w:jc w:val="both"/>
            </w:pPr>
          </w:p>
        </w:tc>
        <w:tc>
          <w:tcPr>
            <w:tcW w:w="2127" w:type="dxa"/>
            <w:vMerge/>
          </w:tcPr>
          <w:p w:rsidR="005106BB" w:rsidRPr="00E54F34" w:rsidRDefault="005106BB" w:rsidP="00F82298">
            <w:pPr>
              <w:jc w:val="both"/>
            </w:pPr>
          </w:p>
        </w:tc>
        <w:tc>
          <w:tcPr>
            <w:tcW w:w="708" w:type="dxa"/>
            <w:tcBorders>
              <w:top w:val="single" w:sz="4" w:space="0" w:color="auto"/>
              <w:bottom w:val="single" w:sz="4" w:space="0" w:color="auto"/>
              <w:right w:val="single" w:sz="4" w:space="0" w:color="auto"/>
            </w:tcBorders>
            <w:vAlign w:val="center"/>
          </w:tcPr>
          <w:p w:rsidR="005106BB" w:rsidRPr="00E54F34" w:rsidRDefault="005106BB" w:rsidP="00F82298">
            <w:pPr>
              <w:ind w:left="-108" w:right="-144"/>
              <w:jc w:val="center"/>
            </w:pPr>
            <w:r>
              <w:t>10</w:t>
            </w:r>
          </w:p>
        </w:tc>
        <w:tc>
          <w:tcPr>
            <w:tcW w:w="4395" w:type="dxa"/>
            <w:tcBorders>
              <w:top w:val="single" w:sz="4" w:space="0" w:color="auto"/>
              <w:left w:val="single" w:sz="4" w:space="0" w:color="auto"/>
              <w:bottom w:val="single" w:sz="4" w:space="0" w:color="auto"/>
              <w:right w:val="single" w:sz="4" w:space="0" w:color="auto"/>
            </w:tcBorders>
            <w:vAlign w:val="center"/>
          </w:tcPr>
          <w:p w:rsidR="005106BB" w:rsidRPr="00E54F34" w:rsidRDefault="005106BB" w:rsidP="00F82298">
            <w:pPr>
              <w:ind w:right="-144"/>
            </w:pPr>
            <w:r w:rsidRPr="00E54F34">
              <w:t>Индекс обточки рабочего колеса</w:t>
            </w:r>
          </w:p>
        </w:tc>
        <w:tc>
          <w:tcPr>
            <w:tcW w:w="2410" w:type="dxa"/>
            <w:tcBorders>
              <w:top w:val="single" w:sz="4" w:space="0" w:color="auto"/>
              <w:left w:val="single" w:sz="4" w:space="0" w:color="auto"/>
              <w:bottom w:val="single" w:sz="4" w:space="0" w:color="auto"/>
              <w:right w:val="single" w:sz="4" w:space="0" w:color="auto"/>
            </w:tcBorders>
          </w:tcPr>
          <w:p w:rsidR="005106BB" w:rsidRPr="00E54F34" w:rsidRDefault="005106BB" w:rsidP="00F82298">
            <w:pPr>
              <w:jc w:val="center"/>
              <w:rPr>
                <w:rFonts w:eastAsia="Calibri"/>
              </w:rPr>
            </w:pPr>
            <w:r w:rsidRPr="00E54F34">
              <w:rPr>
                <w:rFonts w:eastAsia="Calibri"/>
              </w:rPr>
              <w:t>а</w:t>
            </w:r>
          </w:p>
        </w:tc>
        <w:tc>
          <w:tcPr>
            <w:tcW w:w="2410" w:type="dxa"/>
          </w:tcPr>
          <w:p w:rsidR="005106BB" w:rsidRPr="00E54F34" w:rsidRDefault="005106BB" w:rsidP="00F82298">
            <w:pPr>
              <w:jc w:val="both"/>
            </w:pPr>
          </w:p>
        </w:tc>
        <w:tc>
          <w:tcPr>
            <w:tcW w:w="1134" w:type="dxa"/>
            <w:vMerge/>
          </w:tcPr>
          <w:p w:rsidR="005106BB" w:rsidRPr="00E54F34" w:rsidRDefault="005106BB" w:rsidP="00F82298">
            <w:pPr>
              <w:jc w:val="both"/>
            </w:pPr>
          </w:p>
        </w:tc>
        <w:tc>
          <w:tcPr>
            <w:tcW w:w="850" w:type="dxa"/>
            <w:vMerge/>
          </w:tcPr>
          <w:p w:rsidR="005106BB" w:rsidRPr="00E54F34" w:rsidRDefault="005106BB" w:rsidP="00F82298">
            <w:pPr>
              <w:jc w:val="both"/>
            </w:pPr>
          </w:p>
        </w:tc>
      </w:tr>
      <w:tr w:rsidR="005106BB" w:rsidRPr="00E54F34" w:rsidTr="005106BB">
        <w:tc>
          <w:tcPr>
            <w:tcW w:w="567" w:type="dxa"/>
            <w:vMerge/>
          </w:tcPr>
          <w:p w:rsidR="005106BB" w:rsidRPr="00E54F34" w:rsidRDefault="005106BB" w:rsidP="00F82298">
            <w:pPr>
              <w:jc w:val="both"/>
            </w:pPr>
          </w:p>
        </w:tc>
        <w:tc>
          <w:tcPr>
            <w:tcW w:w="2127" w:type="dxa"/>
            <w:vMerge/>
          </w:tcPr>
          <w:p w:rsidR="005106BB" w:rsidRPr="00E54F34" w:rsidRDefault="005106BB" w:rsidP="00F82298">
            <w:pPr>
              <w:jc w:val="both"/>
            </w:pPr>
          </w:p>
        </w:tc>
        <w:tc>
          <w:tcPr>
            <w:tcW w:w="708" w:type="dxa"/>
            <w:tcBorders>
              <w:top w:val="single" w:sz="4" w:space="0" w:color="auto"/>
              <w:bottom w:val="single" w:sz="4" w:space="0" w:color="auto"/>
              <w:right w:val="single" w:sz="4" w:space="0" w:color="auto"/>
            </w:tcBorders>
            <w:vAlign w:val="center"/>
          </w:tcPr>
          <w:p w:rsidR="005106BB" w:rsidRPr="00E54F34" w:rsidRDefault="005106BB" w:rsidP="00F82298">
            <w:pPr>
              <w:ind w:left="-108" w:right="-144"/>
              <w:jc w:val="center"/>
            </w:pPr>
            <w:r>
              <w:t>11</w:t>
            </w:r>
          </w:p>
        </w:tc>
        <w:tc>
          <w:tcPr>
            <w:tcW w:w="4395" w:type="dxa"/>
            <w:tcBorders>
              <w:top w:val="single" w:sz="4" w:space="0" w:color="auto"/>
              <w:left w:val="single" w:sz="4" w:space="0" w:color="auto"/>
              <w:bottom w:val="single" w:sz="4" w:space="0" w:color="auto"/>
              <w:right w:val="single" w:sz="4" w:space="0" w:color="auto"/>
            </w:tcBorders>
            <w:vAlign w:val="center"/>
          </w:tcPr>
          <w:p w:rsidR="005106BB" w:rsidRPr="00E54F34" w:rsidRDefault="005106BB" w:rsidP="00F82298">
            <w:pPr>
              <w:ind w:right="-144"/>
            </w:pPr>
            <w:r w:rsidRPr="00E54F34">
              <w:t>Тип уплотнения вала</w:t>
            </w:r>
          </w:p>
        </w:tc>
        <w:tc>
          <w:tcPr>
            <w:tcW w:w="2410" w:type="dxa"/>
            <w:tcBorders>
              <w:top w:val="single" w:sz="4" w:space="0" w:color="auto"/>
              <w:left w:val="single" w:sz="4" w:space="0" w:color="auto"/>
              <w:bottom w:val="single" w:sz="4" w:space="0" w:color="auto"/>
              <w:right w:val="single" w:sz="4" w:space="0" w:color="auto"/>
            </w:tcBorders>
            <w:vAlign w:val="center"/>
          </w:tcPr>
          <w:p w:rsidR="005106BB" w:rsidRPr="00E54F34" w:rsidRDefault="005106BB" w:rsidP="00F82298">
            <w:pPr>
              <w:ind w:right="-144" w:hanging="108"/>
              <w:jc w:val="center"/>
            </w:pPr>
            <w:r w:rsidRPr="00531BF6">
              <w:t>сальниковое</w:t>
            </w:r>
          </w:p>
        </w:tc>
        <w:tc>
          <w:tcPr>
            <w:tcW w:w="2410" w:type="dxa"/>
          </w:tcPr>
          <w:p w:rsidR="005106BB" w:rsidRPr="00E54F34" w:rsidRDefault="005106BB" w:rsidP="00F82298">
            <w:pPr>
              <w:jc w:val="both"/>
            </w:pPr>
          </w:p>
        </w:tc>
        <w:tc>
          <w:tcPr>
            <w:tcW w:w="1134" w:type="dxa"/>
            <w:vMerge/>
          </w:tcPr>
          <w:p w:rsidR="005106BB" w:rsidRPr="00E54F34" w:rsidRDefault="005106BB" w:rsidP="00F82298">
            <w:pPr>
              <w:jc w:val="both"/>
            </w:pPr>
          </w:p>
        </w:tc>
        <w:tc>
          <w:tcPr>
            <w:tcW w:w="850" w:type="dxa"/>
            <w:vMerge/>
          </w:tcPr>
          <w:p w:rsidR="005106BB" w:rsidRPr="00E54F34" w:rsidRDefault="005106BB" w:rsidP="00F82298">
            <w:pPr>
              <w:jc w:val="both"/>
            </w:pPr>
          </w:p>
        </w:tc>
      </w:tr>
      <w:tr w:rsidR="005106BB" w:rsidRPr="00E54F34" w:rsidTr="005106BB">
        <w:tc>
          <w:tcPr>
            <w:tcW w:w="567" w:type="dxa"/>
            <w:vMerge/>
          </w:tcPr>
          <w:p w:rsidR="005106BB" w:rsidRPr="00E54F34" w:rsidRDefault="005106BB" w:rsidP="00F82298">
            <w:pPr>
              <w:jc w:val="both"/>
            </w:pPr>
          </w:p>
        </w:tc>
        <w:tc>
          <w:tcPr>
            <w:tcW w:w="2127" w:type="dxa"/>
            <w:vMerge/>
          </w:tcPr>
          <w:p w:rsidR="005106BB" w:rsidRPr="00E54F34" w:rsidRDefault="005106BB" w:rsidP="00F82298">
            <w:pPr>
              <w:jc w:val="both"/>
            </w:pPr>
          </w:p>
        </w:tc>
        <w:tc>
          <w:tcPr>
            <w:tcW w:w="708" w:type="dxa"/>
            <w:tcBorders>
              <w:top w:val="single" w:sz="4" w:space="0" w:color="auto"/>
              <w:bottom w:val="single" w:sz="4" w:space="0" w:color="auto"/>
              <w:right w:val="single" w:sz="4" w:space="0" w:color="auto"/>
            </w:tcBorders>
            <w:vAlign w:val="center"/>
          </w:tcPr>
          <w:p w:rsidR="005106BB" w:rsidRPr="00E54F34" w:rsidRDefault="005106BB" w:rsidP="00F82298">
            <w:pPr>
              <w:ind w:left="-108" w:right="-144"/>
              <w:jc w:val="center"/>
            </w:pPr>
            <w:r>
              <w:t>12</w:t>
            </w:r>
          </w:p>
        </w:tc>
        <w:tc>
          <w:tcPr>
            <w:tcW w:w="4395" w:type="dxa"/>
            <w:tcBorders>
              <w:top w:val="single" w:sz="4" w:space="0" w:color="auto"/>
              <w:left w:val="single" w:sz="4" w:space="0" w:color="auto"/>
              <w:bottom w:val="single" w:sz="4" w:space="0" w:color="auto"/>
              <w:right w:val="single" w:sz="4" w:space="0" w:color="auto"/>
            </w:tcBorders>
            <w:vAlign w:val="center"/>
          </w:tcPr>
          <w:p w:rsidR="005106BB" w:rsidRPr="00E54F34" w:rsidRDefault="005106BB" w:rsidP="00F82298">
            <w:pPr>
              <w:ind w:right="-144"/>
            </w:pPr>
            <w:r>
              <w:t xml:space="preserve">Перекачиваемая среда </w:t>
            </w:r>
          </w:p>
        </w:tc>
        <w:tc>
          <w:tcPr>
            <w:tcW w:w="2410" w:type="dxa"/>
            <w:tcBorders>
              <w:top w:val="single" w:sz="4" w:space="0" w:color="auto"/>
              <w:left w:val="single" w:sz="4" w:space="0" w:color="auto"/>
              <w:bottom w:val="single" w:sz="4" w:space="0" w:color="auto"/>
              <w:right w:val="single" w:sz="4" w:space="0" w:color="auto"/>
            </w:tcBorders>
            <w:vAlign w:val="center"/>
          </w:tcPr>
          <w:p w:rsidR="005106BB" w:rsidRPr="00916120" w:rsidRDefault="005106BB" w:rsidP="00F82298">
            <w:pPr>
              <w:ind w:right="-144" w:hanging="108"/>
              <w:jc w:val="center"/>
              <w:rPr>
                <w:highlight w:val="yellow"/>
              </w:rPr>
            </w:pPr>
          </w:p>
        </w:tc>
        <w:tc>
          <w:tcPr>
            <w:tcW w:w="2410" w:type="dxa"/>
          </w:tcPr>
          <w:p w:rsidR="005106BB" w:rsidRPr="00916120" w:rsidRDefault="005106BB" w:rsidP="00F82298">
            <w:pPr>
              <w:jc w:val="both"/>
              <w:rPr>
                <w:highlight w:val="yellow"/>
              </w:rPr>
            </w:pPr>
            <w:r w:rsidRPr="00D428BF">
              <w:t>Вода, не менее 80</w:t>
            </w:r>
            <w:r w:rsidRPr="00D428BF">
              <w:rPr>
                <w:vertAlign w:val="superscript"/>
              </w:rPr>
              <w:t>0</w:t>
            </w:r>
            <w:r w:rsidRPr="00D428BF">
              <w:t>С.</w:t>
            </w:r>
          </w:p>
        </w:tc>
        <w:tc>
          <w:tcPr>
            <w:tcW w:w="1134" w:type="dxa"/>
            <w:vMerge/>
          </w:tcPr>
          <w:p w:rsidR="005106BB" w:rsidRPr="00E54F34" w:rsidRDefault="005106BB" w:rsidP="00F82298">
            <w:pPr>
              <w:jc w:val="both"/>
            </w:pPr>
          </w:p>
        </w:tc>
        <w:tc>
          <w:tcPr>
            <w:tcW w:w="850" w:type="dxa"/>
            <w:vMerge/>
          </w:tcPr>
          <w:p w:rsidR="005106BB" w:rsidRPr="00E54F34" w:rsidRDefault="005106BB" w:rsidP="00F82298">
            <w:pPr>
              <w:jc w:val="both"/>
            </w:pPr>
          </w:p>
        </w:tc>
      </w:tr>
      <w:tr w:rsidR="005106BB" w:rsidRPr="00E54F34" w:rsidTr="005106BB">
        <w:tc>
          <w:tcPr>
            <w:tcW w:w="567" w:type="dxa"/>
            <w:vMerge/>
          </w:tcPr>
          <w:p w:rsidR="005106BB" w:rsidRPr="00E54F34" w:rsidRDefault="005106BB" w:rsidP="00F82298">
            <w:pPr>
              <w:jc w:val="both"/>
            </w:pPr>
          </w:p>
        </w:tc>
        <w:tc>
          <w:tcPr>
            <w:tcW w:w="2127" w:type="dxa"/>
            <w:vMerge/>
          </w:tcPr>
          <w:p w:rsidR="005106BB" w:rsidRPr="00E54F34" w:rsidRDefault="005106BB" w:rsidP="00F82298">
            <w:pPr>
              <w:jc w:val="both"/>
            </w:pPr>
          </w:p>
        </w:tc>
        <w:tc>
          <w:tcPr>
            <w:tcW w:w="708" w:type="dxa"/>
            <w:tcBorders>
              <w:top w:val="single" w:sz="4" w:space="0" w:color="auto"/>
              <w:bottom w:val="single" w:sz="4" w:space="0" w:color="auto"/>
              <w:right w:val="single" w:sz="4" w:space="0" w:color="auto"/>
            </w:tcBorders>
            <w:vAlign w:val="center"/>
          </w:tcPr>
          <w:p w:rsidR="005106BB" w:rsidRPr="00E54F34" w:rsidRDefault="005106BB" w:rsidP="00F82298">
            <w:pPr>
              <w:ind w:left="-108" w:right="-144"/>
              <w:jc w:val="center"/>
            </w:pPr>
            <w:r>
              <w:t>13</w:t>
            </w:r>
          </w:p>
        </w:tc>
        <w:tc>
          <w:tcPr>
            <w:tcW w:w="4395" w:type="dxa"/>
            <w:tcBorders>
              <w:top w:val="single" w:sz="4" w:space="0" w:color="auto"/>
              <w:left w:val="single" w:sz="4" w:space="0" w:color="auto"/>
              <w:bottom w:val="single" w:sz="4" w:space="0" w:color="auto"/>
              <w:right w:val="single" w:sz="4" w:space="0" w:color="auto"/>
            </w:tcBorders>
            <w:vAlign w:val="center"/>
          </w:tcPr>
          <w:p w:rsidR="005106BB" w:rsidRPr="00E54F34" w:rsidRDefault="005106BB" w:rsidP="00F82298">
            <w:pPr>
              <w:ind w:right="-144"/>
            </w:pPr>
            <w:r>
              <w:t>Комплект поставки насосного агрегата</w:t>
            </w:r>
          </w:p>
        </w:tc>
        <w:tc>
          <w:tcPr>
            <w:tcW w:w="2410" w:type="dxa"/>
            <w:tcBorders>
              <w:top w:val="single" w:sz="4" w:space="0" w:color="auto"/>
              <w:left w:val="single" w:sz="4" w:space="0" w:color="auto"/>
              <w:bottom w:val="single" w:sz="4" w:space="0" w:color="auto"/>
              <w:right w:val="single" w:sz="4" w:space="0" w:color="auto"/>
            </w:tcBorders>
            <w:vAlign w:val="center"/>
          </w:tcPr>
          <w:p w:rsidR="005106BB" w:rsidRPr="00B94B17" w:rsidRDefault="005106BB" w:rsidP="00F82298">
            <w:pPr>
              <w:ind w:left="-108" w:right="-144" w:hanging="108"/>
              <w:jc w:val="center"/>
            </w:pPr>
            <w:r>
              <w:t xml:space="preserve">Насос, </w:t>
            </w:r>
            <w:proofErr w:type="spellStart"/>
            <w:r>
              <w:t>эл</w:t>
            </w:r>
            <w:proofErr w:type="gramStart"/>
            <w:r>
              <w:t>.д</w:t>
            </w:r>
            <w:proofErr w:type="gramEnd"/>
            <w:r>
              <w:t>вигатель</w:t>
            </w:r>
            <w:proofErr w:type="spellEnd"/>
            <w:r>
              <w:t xml:space="preserve">, втулочно-пальцевая муфта, рама, паспорт, комплект запасный частей (при </w:t>
            </w:r>
            <w:proofErr w:type="spellStart"/>
            <w:r>
              <w:t>наличиии</w:t>
            </w:r>
            <w:proofErr w:type="spellEnd"/>
            <w:r>
              <w:t>).</w:t>
            </w:r>
          </w:p>
        </w:tc>
        <w:tc>
          <w:tcPr>
            <w:tcW w:w="2410" w:type="dxa"/>
          </w:tcPr>
          <w:p w:rsidR="005106BB" w:rsidRPr="00E54F34" w:rsidRDefault="005106BB" w:rsidP="00F82298">
            <w:pPr>
              <w:jc w:val="both"/>
            </w:pPr>
          </w:p>
        </w:tc>
        <w:tc>
          <w:tcPr>
            <w:tcW w:w="1134" w:type="dxa"/>
            <w:vMerge/>
          </w:tcPr>
          <w:p w:rsidR="005106BB" w:rsidRPr="00E54F34" w:rsidRDefault="005106BB" w:rsidP="00F82298">
            <w:pPr>
              <w:jc w:val="both"/>
            </w:pPr>
          </w:p>
        </w:tc>
        <w:tc>
          <w:tcPr>
            <w:tcW w:w="850" w:type="dxa"/>
            <w:vMerge/>
          </w:tcPr>
          <w:p w:rsidR="005106BB" w:rsidRPr="00E54F34" w:rsidRDefault="005106BB" w:rsidP="00F82298">
            <w:pPr>
              <w:jc w:val="both"/>
            </w:pPr>
          </w:p>
        </w:tc>
      </w:tr>
    </w:tbl>
    <w:p w:rsidR="005106BB" w:rsidRDefault="005106BB" w:rsidP="005106BB">
      <w:pPr>
        <w:rPr>
          <w:b/>
          <w:color w:val="000000"/>
        </w:rPr>
      </w:pPr>
    </w:p>
    <w:p w:rsidR="005106BB" w:rsidRDefault="005106BB" w:rsidP="005106BB">
      <w:pPr>
        <w:rPr>
          <w:b/>
          <w:color w:val="000000"/>
        </w:rPr>
      </w:pPr>
    </w:p>
    <w:p w:rsidR="005106BB" w:rsidRDefault="005106BB" w:rsidP="005106BB">
      <w:pPr>
        <w:rPr>
          <w:b/>
          <w:color w:val="000000"/>
        </w:rPr>
      </w:pPr>
    </w:p>
    <w:p w:rsidR="005106BB" w:rsidRPr="00BF4EE8" w:rsidRDefault="005106BB" w:rsidP="005106BB">
      <w:pPr>
        <w:widowControl w:val="0"/>
        <w:numPr>
          <w:ilvl w:val="0"/>
          <w:numId w:val="15"/>
        </w:numPr>
        <w:tabs>
          <w:tab w:val="clear" w:pos="1560"/>
          <w:tab w:val="num" w:pos="284"/>
        </w:tabs>
        <w:autoSpaceDE w:val="0"/>
        <w:autoSpaceDN w:val="0"/>
        <w:adjustRightInd w:val="0"/>
        <w:spacing w:after="240"/>
        <w:ind w:left="0" w:firstLine="0"/>
      </w:pPr>
      <w:r w:rsidRPr="00BB4240">
        <w:rPr>
          <w:b/>
          <w:color w:val="000000"/>
        </w:rPr>
        <w:lastRenderedPageBreak/>
        <w:t xml:space="preserve">Требования к маркировке товара: </w:t>
      </w:r>
      <w:r w:rsidRPr="00BF4EE8">
        <w:t>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106BB" w:rsidRPr="00A012B7" w:rsidRDefault="005106BB" w:rsidP="005106BB">
      <w:pPr>
        <w:widowControl w:val="0"/>
        <w:numPr>
          <w:ilvl w:val="0"/>
          <w:numId w:val="15"/>
        </w:numPr>
        <w:shd w:val="clear" w:color="auto" w:fill="FFFFFF"/>
        <w:tabs>
          <w:tab w:val="clear" w:pos="1560"/>
          <w:tab w:val="num" w:pos="0"/>
          <w:tab w:val="num" w:pos="360"/>
          <w:tab w:val="left" w:pos="426"/>
        </w:tabs>
        <w:spacing w:after="240"/>
        <w:ind w:left="0" w:firstLine="0"/>
        <w:jc w:val="both"/>
        <w:rPr>
          <w:color w:val="000000"/>
        </w:rPr>
      </w:pPr>
      <w:r w:rsidRPr="004C47A1">
        <w:rPr>
          <w:b/>
        </w:rPr>
        <w:t xml:space="preserve">Требования к упаковке товара:  </w:t>
      </w:r>
      <w:r w:rsidRPr="004C47A1">
        <w:t xml:space="preserve"> </w:t>
      </w:r>
      <w:r w:rsidRPr="00BF4EE8">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w:t>
      </w:r>
      <w:r>
        <w:t>жит уборке и вывозу Поставщиком.</w:t>
      </w:r>
    </w:p>
    <w:p w:rsidR="005106BB" w:rsidRPr="00C37251" w:rsidRDefault="005106BB" w:rsidP="005106BB">
      <w:pPr>
        <w:pStyle w:val="aff5"/>
        <w:tabs>
          <w:tab w:val="num" w:pos="709"/>
        </w:tabs>
        <w:jc w:val="both"/>
        <w:rPr>
          <w:sz w:val="24"/>
          <w:szCs w:val="24"/>
        </w:rPr>
      </w:pPr>
      <w:r>
        <w:rPr>
          <w:b/>
          <w:sz w:val="24"/>
          <w:szCs w:val="24"/>
        </w:rPr>
        <w:t>6</w:t>
      </w:r>
      <w:r w:rsidRPr="00A012B7">
        <w:rPr>
          <w:sz w:val="24"/>
          <w:szCs w:val="24"/>
        </w:rPr>
        <w:t xml:space="preserve">. </w:t>
      </w:r>
      <w:r w:rsidRPr="00A012B7">
        <w:rPr>
          <w:b/>
          <w:sz w:val="24"/>
          <w:szCs w:val="24"/>
        </w:rPr>
        <w:t>Иные показатели, связанные с определением соответствия товара потребностям заказчика:</w:t>
      </w:r>
      <w:r>
        <w:rPr>
          <w:b/>
          <w:sz w:val="24"/>
          <w:szCs w:val="24"/>
        </w:rPr>
        <w:t xml:space="preserve"> </w:t>
      </w:r>
      <w:r w:rsidRPr="00C37251">
        <w:rPr>
          <w:sz w:val="24"/>
          <w:szCs w:val="24"/>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r>
        <w:rPr>
          <w:sz w:val="24"/>
          <w:szCs w:val="24"/>
        </w:rPr>
        <w:t xml:space="preserve"> </w:t>
      </w:r>
      <w:r w:rsidRPr="00C37251">
        <w:rPr>
          <w:sz w:val="24"/>
          <w:szCs w:val="24"/>
        </w:rPr>
        <w:t>Гарантийный срок должен соответствовать гарантийным обязательствам предприятия-изготовителя.</w:t>
      </w:r>
    </w:p>
    <w:p w:rsidR="005106BB" w:rsidRPr="003224CA" w:rsidRDefault="005106BB" w:rsidP="005106BB">
      <w:pPr>
        <w:pStyle w:val="aff5"/>
        <w:tabs>
          <w:tab w:val="num" w:pos="709"/>
        </w:tabs>
        <w:jc w:val="both"/>
        <w:rPr>
          <w:sz w:val="24"/>
          <w:szCs w:val="24"/>
        </w:rPr>
      </w:pPr>
      <w:r w:rsidRPr="00C37251">
        <w:rPr>
          <w:sz w:val="24"/>
          <w:szCs w:val="24"/>
        </w:rPr>
        <w:t xml:space="preserve">Гарантийный срок начинает исчисляться с момента подписания Заказчиком товарной накладной, товарно-транспортной накладной, </w:t>
      </w:r>
      <w:proofErr w:type="gramStart"/>
      <w:r w:rsidRPr="00C37251">
        <w:rPr>
          <w:sz w:val="24"/>
          <w:szCs w:val="24"/>
        </w:rPr>
        <w:t>счет-фактур</w:t>
      </w:r>
      <w:proofErr w:type="gramEnd"/>
      <w:r w:rsidRPr="00C37251">
        <w:rPr>
          <w:sz w:val="24"/>
          <w:szCs w:val="24"/>
        </w:rPr>
        <w:t xml:space="preserve"> и универсального передаточного документа</w:t>
      </w:r>
      <w:r w:rsidRPr="003224CA">
        <w:rPr>
          <w:sz w:val="24"/>
          <w:szCs w:val="24"/>
        </w:rPr>
        <w:t>.</w:t>
      </w:r>
    </w:p>
    <w:p w:rsidR="005106BB" w:rsidRPr="005106BB" w:rsidRDefault="005106BB" w:rsidP="005106BB">
      <w:pPr>
        <w:ind w:left="-567"/>
      </w:pPr>
    </w:p>
    <w:p w:rsidR="00087878" w:rsidRDefault="00087878" w:rsidP="00E638F0">
      <w:pPr>
        <w:pStyle w:val="32"/>
        <w:spacing w:line="276" w:lineRule="auto"/>
        <w:jc w:val="both"/>
        <w:rPr>
          <w:rFonts w:eastAsia="MS Mincho"/>
        </w:rPr>
      </w:pPr>
    </w:p>
    <w:p w:rsidR="00345BF8" w:rsidRDefault="00345BF8" w:rsidP="00E638F0">
      <w:pPr>
        <w:pStyle w:val="32"/>
        <w:spacing w:line="276" w:lineRule="auto"/>
        <w:jc w:val="both"/>
        <w:rPr>
          <w:rFonts w:eastAsia="MS Mincho"/>
        </w:rPr>
        <w:sectPr w:rsidR="00345BF8" w:rsidSect="00345BF8">
          <w:pgSz w:w="16838" w:h="11906" w:orient="landscape"/>
          <w:pgMar w:top="1134" w:right="1134" w:bottom="849" w:left="1134" w:header="708" w:footer="708" w:gutter="0"/>
          <w:cols w:space="708"/>
          <w:docGrid w:linePitch="360"/>
        </w:sectPr>
      </w:pPr>
    </w:p>
    <w:p w:rsidR="00D70D98" w:rsidRDefault="00D70D98" w:rsidP="00D70D98">
      <w:pPr>
        <w:pStyle w:val="11"/>
        <w:pageBreakBefore/>
        <w:jc w:val="center"/>
        <w:rPr>
          <w:rFonts w:ascii="Times New Roman" w:hAnsi="Times New Roman" w:cs="Times New Roman"/>
          <w:color w:val="auto"/>
        </w:rPr>
      </w:pPr>
      <w:bookmarkStart w:id="90" w:name="_Toc529889389"/>
      <w:bookmarkStart w:id="91" w:name="_Toc6395795"/>
      <w:r w:rsidRPr="00F34233">
        <w:rPr>
          <w:rFonts w:ascii="Times New Roman" w:hAnsi="Times New Roman" w:cs="Times New Roman"/>
          <w:color w:val="auto"/>
        </w:rPr>
        <w:lastRenderedPageBreak/>
        <w:t>РАЗДЕЛ V. ПРОЕКТ ДОГОВОРА</w:t>
      </w:r>
      <w:bookmarkEnd w:id="90"/>
      <w:bookmarkEnd w:id="91"/>
    </w:p>
    <w:p w:rsidR="00D70D98" w:rsidRDefault="00D70D98" w:rsidP="00D70D98">
      <w:pPr>
        <w:widowControl w:val="0"/>
        <w:autoSpaceDE w:val="0"/>
        <w:autoSpaceDN w:val="0"/>
        <w:adjustRightInd w:val="0"/>
        <w:jc w:val="center"/>
        <w:rPr>
          <w:b/>
          <w:caps/>
        </w:rPr>
      </w:pPr>
      <w:r>
        <w:rPr>
          <w:b/>
          <w:caps/>
        </w:rPr>
        <w:t xml:space="preserve">        на поставку товаров № ______</w:t>
      </w:r>
    </w:p>
    <w:p w:rsidR="00D70D98" w:rsidRPr="00FD5628" w:rsidRDefault="00D70D98" w:rsidP="00D70D98">
      <w:pPr>
        <w:widowControl w:val="0"/>
        <w:autoSpaceDE w:val="0"/>
        <w:autoSpaceDN w:val="0"/>
        <w:adjustRightInd w:val="0"/>
        <w:jc w:val="center"/>
        <w:rPr>
          <w:b/>
          <w:caps/>
        </w:rPr>
      </w:pPr>
    </w:p>
    <w:p w:rsidR="00D70D98" w:rsidRDefault="00D70D98" w:rsidP="00D70D98">
      <w:pPr>
        <w:pStyle w:val="affe"/>
        <w:spacing w:line="360" w:lineRule="auto"/>
      </w:pPr>
      <w:r>
        <w:t>г. Сургут</w:t>
      </w:r>
      <w:r>
        <w:tab/>
      </w:r>
      <w:r>
        <w:tab/>
      </w:r>
      <w:r>
        <w:tab/>
      </w:r>
      <w:r>
        <w:tab/>
      </w:r>
      <w:r>
        <w:tab/>
      </w:r>
      <w:r>
        <w:tab/>
      </w:r>
      <w:r>
        <w:tab/>
      </w:r>
      <w:r>
        <w:tab/>
        <w:t>«___» _______________20</w:t>
      </w:r>
      <w:r>
        <w:softHyphen/>
        <w:t>1_ г.</w:t>
      </w:r>
    </w:p>
    <w:p w:rsidR="00D70D98" w:rsidRDefault="00D70D98" w:rsidP="00D70D98">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roofErr w:type="gramEnd"/>
    </w:p>
    <w:p w:rsidR="00D70D98" w:rsidRDefault="00D70D98" w:rsidP="00D70D98">
      <w:pPr>
        <w:ind w:firstLine="567"/>
        <w:jc w:val="center"/>
        <w:rPr>
          <w:b/>
        </w:rPr>
      </w:pPr>
    </w:p>
    <w:p w:rsidR="00D70D98" w:rsidRDefault="00D70D98" w:rsidP="00D70D98">
      <w:pPr>
        <w:ind w:firstLine="567"/>
        <w:jc w:val="center"/>
        <w:rPr>
          <w:b/>
        </w:rPr>
      </w:pPr>
      <w:r>
        <w:rPr>
          <w:b/>
        </w:rPr>
        <w:t>1. Предмет Договора</w:t>
      </w:r>
    </w:p>
    <w:p w:rsidR="00D70D98" w:rsidRDefault="00D70D98" w:rsidP="00D70D98">
      <w:pPr>
        <w:pStyle w:val="Default"/>
        <w:ind w:firstLine="567"/>
        <w:jc w:val="both"/>
        <w:rPr>
          <w:bCs/>
          <w:szCs w:val="28"/>
        </w:rPr>
      </w:pPr>
      <w:r>
        <w:t xml:space="preserve">1.1. </w:t>
      </w:r>
      <w:proofErr w:type="gramStart"/>
      <w:r>
        <w:t>Поставщик обязуется осуществить поставку</w:t>
      </w:r>
      <w:r>
        <w:rPr>
          <w:b/>
        </w:rPr>
        <w:t xml:space="preserve"> </w:t>
      </w:r>
      <w:r>
        <w:rPr>
          <w:lang w:eastAsia="ru-RU"/>
        </w:rPr>
        <w:t xml:space="preserve">центробежного одноступенчатого </w:t>
      </w:r>
      <w:r w:rsidRPr="009E1C1D">
        <w:rPr>
          <w:lang w:eastAsia="ru-RU"/>
        </w:rPr>
        <w:t>электронасосно</w:t>
      </w:r>
      <w:r>
        <w:rPr>
          <w:lang w:eastAsia="ru-RU"/>
        </w:rPr>
        <w:t>го агрегата двустороннего входа типа Д на котельную №14</w:t>
      </w:r>
      <w:r>
        <w:rPr>
          <w:b/>
        </w:rPr>
        <w:t xml:space="preserve"> </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roofErr w:type="gramEnd"/>
    </w:p>
    <w:p w:rsidR="00D70D98" w:rsidRDefault="00D70D98" w:rsidP="00D70D98">
      <w:pPr>
        <w:widowControl w:val="0"/>
        <w:autoSpaceDE w:val="0"/>
        <w:autoSpaceDN w:val="0"/>
        <w:adjustRightInd w:val="0"/>
        <w:ind w:firstLine="567"/>
        <w:jc w:val="both"/>
      </w:pPr>
      <w:r>
        <w:t xml:space="preserve">1.2. </w:t>
      </w:r>
      <w:proofErr w:type="gramStart"/>
      <w: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D70D98" w:rsidRDefault="00D70D98" w:rsidP="00D70D98">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70D98" w:rsidRDefault="00D70D98" w:rsidP="00D70D98">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70D98" w:rsidRDefault="00D70D98" w:rsidP="00D70D98">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D70D98" w:rsidRDefault="00D70D98" w:rsidP="00D70D98">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70D98" w:rsidRDefault="00D70D98" w:rsidP="00D70D98">
      <w:pPr>
        <w:ind w:firstLine="567"/>
        <w:jc w:val="both"/>
      </w:pPr>
      <w:r>
        <w:t>1.7. Место поставки товара: Тюменская область, г. Сургут, ул. Профсоюзов 69/1, центральный склад Заказчика.</w:t>
      </w:r>
    </w:p>
    <w:p w:rsidR="00D70D98" w:rsidRDefault="00D70D98" w:rsidP="00D70D98">
      <w:pPr>
        <w:widowControl w:val="0"/>
        <w:autoSpaceDE w:val="0"/>
        <w:autoSpaceDN w:val="0"/>
        <w:adjustRightInd w:val="0"/>
        <w:ind w:firstLine="567"/>
        <w:jc w:val="center"/>
        <w:rPr>
          <w:b/>
        </w:rPr>
      </w:pPr>
    </w:p>
    <w:p w:rsidR="00D70D98" w:rsidRDefault="00D70D98" w:rsidP="00D70D98">
      <w:pPr>
        <w:widowControl w:val="0"/>
        <w:autoSpaceDE w:val="0"/>
        <w:autoSpaceDN w:val="0"/>
        <w:adjustRightInd w:val="0"/>
        <w:ind w:firstLine="567"/>
        <w:jc w:val="center"/>
        <w:rPr>
          <w:b/>
        </w:rPr>
      </w:pPr>
      <w:r>
        <w:rPr>
          <w:b/>
        </w:rPr>
        <w:t>2. Цена Договора и порядок расчетов</w:t>
      </w:r>
    </w:p>
    <w:p w:rsidR="00D70D98" w:rsidRDefault="00D70D98" w:rsidP="00D70D98">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D70D98" w:rsidRDefault="00D70D98" w:rsidP="00D70D98">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D70D98" w:rsidRDefault="00D70D98" w:rsidP="00D70D98">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D70D98" w:rsidRDefault="00D70D98" w:rsidP="00D70D98">
      <w:pPr>
        <w:widowControl w:val="0"/>
        <w:autoSpaceDE w:val="0"/>
        <w:autoSpaceDN w:val="0"/>
        <w:adjustRightInd w:val="0"/>
        <w:ind w:firstLine="567"/>
        <w:jc w:val="both"/>
      </w:pPr>
      <w:r>
        <w:t>2.3. Расчеты по Договору производятся в следующем порядке:</w:t>
      </w:r>
    </w:p>
    <w:p w:rsidR="00D70D98" w:rsidRDefault="00D70D98" w:rsidP="00D70D98">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70D98" w:rsidRDefault="00D70D98" w:rsidP="00D70D98">
      <w:pPr>
        <w:autoSpaceDE w:val="0"/>
        <w:autoSpaceDN w:val="0"/>
        <w:adjustRightInd w:val="0"/>
        <w:ind w:firstLine="567"/>
        <w:jc w:val="both"/>
      </w:pPr>
      <w:r>
        <w:t>2.3.2. Оплата производится в рублях Российской Федерации.</w:t>
      </w:r>
    </w:p>
    <w:p w:rsidR="00D70D98" w:rsidRDefault="00D70D98" w:rsidP="00D70D98">
      <w:pPr>
        <w:ind w:firstLine="567"/>
        <w:jc w:val="both"/>
      </w:pPr>
      <w:r>
        <w:t xml:space="preserve">2.3.3. </w:t>
      </w:r>
      <w:proofErr w:type="gramStart"/>
      <w:r>
        <w:t xml:space="preserve">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D70D98" w:rsidRDefault="00D70D98" w:rsidP="00D70D98">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D70D98" w:rsidRDefault="00D70D98" w:rsidP="00D70D98">
      <w:pPr>
        <w:ind w:firstLine="567"/>
        <w:jc w:val="center"/>
        <w:rPr>
          <w:b/>
        </w:rPr>
      </w:pPr>
      <w:r>
        <w:rPr>
          <w:b/>
        </w:rPr>
        <w:t>3. Права и обязанности сторон</w:t>
      </w:r>
    </w:p>
    <w:p w:rsidR="00D70D98" w:rsidRDefault="00D70D98" w:rsidP="00D70D98">
      <w:pPr>
        <w:pStyle w:val="affe"/>
        <w:ind w:firstLine="567"/>
      </w:pPr>
      <w:r>
        <w:t>3.1. Заказчик имеет право:</w:t>
      </w:r>
    </w:p>
    <w:p w:rsidR="00D70D98" w:rsidRDefault="00D70D98" w:rsidP="00D70D98">
      <w:pPr>
        <w:ind w:firstLine="567"/>
        <w:jc w:val="both"/>
      </w:pPr>
      <w:r>
        <w:t>3.1.1. Досрочно принять и оплатить товар.</w:t>
      </w:r>
    </w:p>
    <w:p w:rsidR="00D70D98" w:rsidRDefault="00D70D98" w:rsidP="00D70D98">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70D98" w:rsidRDefault="00D70D98" w:rsidP="00D70D98">
      <w:pPr>
        <w:ind w:firstLine="567"/>
        <w:jc w:val="both"/>
      </w:pPr>
      <w:r>
        <w:t>3.1.3. Требовать возмещения неустойки (штрафа, пени) и (или) убытков, причиненных по вине Поставщика.</w:t>
      </w:r>
    </w:p>
    <w:p w:rsidR="00D70D98" w:rsidRDefault="00D70D98" w:rsidP="00D70D98">
      <w:pPr>
        <w:pStyle w:val="affe"/>
        <w:ind w:firstLine="567"/>
      </w:pPr>
      <w:r>
        <w:t>3.2. Заказчик обязан:</w:t>
      </w:r>
    </w:p>
    <w:p w:rsidR="00D70D98" w:rsidRDefault="00D70D98" w:rsidP="00D70D98">
      <w:pPr>
        <w:ind w:firstLine="567"/>
        <w:jc w:val="both"/>
      </w:pPr>
      <w:r>
        <w:t>3.2.1. Обеспечить приемку поставляемого по Договору товара в соответствии с условиями Договора.</w:t>
      </w:r>
    </w:p>
    <w:p w:rsidR="00D70D98" w:rsidRDefault="00D70D98" w:rsidP="00D70D98">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70D98" w:rsidRDefault="00D70D98" w:rsidP="00D70D98">
      <w:pPr>
        <w:pStyle w:val="affe"/>
        <w:ind w:firstLine="567"/>
      </w:pPr>
      <w:r>
        <w:t>3.3. Поставщик обязан:</w:t>
      </w:r>
    </w:p>
    <w:p w:rsidR="00D70D98" w:rsidRDefault="00D70D98" w:rsidP="00D70D98">
      <w:pPr>
        <w:shd w:val="clear" w:color="auto" w:fill="FFFFFF"/>
        <w:ind w:firstLine="567"/>
        <w:jc w:val="both"/>
      </w:pPr>
      <w:r>
        <w:t>3.3.1. Поставить товар в сроки, предусмотренные Договором.</w:t>
      </w:r>
    </w:p>
    <w:p w:rsidR="00D70D98" w:rsidRDefault="00D70D98" w:rsidP="00D70D98">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 относящиеся к товару (технические паспорта)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70D98" w:rsidRDefault="00D70D98" w:rsidP="00D70D98">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70D98" w:rsidRPr="00116121" w:rsidRDefault="00D70D98" w:rsidP="00D70D98">
      <w:pPr>
        <w:pStyle w:val="aff5"/>
        <w:tabs>
          <w:tab w:val="num" w:pos="709"/>
        </w:tabs>
        <w:jc w:val="both"/>
        <w:rPr>
          <w:sz w:val="24"/>
          <w:szCs w:val="24"/>
        </w:rPr>
      </w:pPr>
      <w:r>
        <w:rPr>
          <w:i w:val="0"/>
          <w:sz w:val="24"/>
          <w:szCs w:val="24"/>
        </w:rPr>
        <w:tab/>
        <w:t xml:space="preserve">3.3.4. Предоставлять гарантию качества на весь объем поставляемого товара. </w:t>
      </w:r>
      <w:r w:rsidRPr="00116121">
        <w:rPr>
          <w:i w:val="0"/>
          <w:sz w:val="24"/>
          <w:szCs w:val="24"/>
        </w:rPr>
        <w:t>Гарантийный срок должен соответствовать гарантийным обязательствам предприятия-изготовителя.</w:t>
      </w:r>
      <w:r>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w:t>
      </w:r>
      <w:proofErr w:type="gramStart"/>
      <w:r>
        <w:rPr>
          <w:i w:val="0"/>
          <w:sz w:val="24"/>
          <w:szCs w:val="24"/>
        </w:rPr>
        <w:t>случаях</w:t>
      </w:r>
      <w:proofErr w:type="gramEnd"/>
      <w:r>
        <w:rPr>
          <w:i w:val="0"/>
          <w:sz w:val="24"/>
          <w:szCs w:val="24"/>
        </w:rPr>
        <w:t xml:space="preserve">, когда гарантийные обязательства осуществляются по </w:t>
      </w:r>
      <w:r>
        <w:rPr>
          <w:i w:val="0"/>
          <w:sz w:val="24"/>
          <w:szCs w:val="24"/>
        </w:rPr>
        <w:lastRenderedPageBreak/>
        <w:t>местонахождению Поставщика, доставка товара к месту гарантийного обслуживания и обратно осуществляется за счет Поставщика.</w:t>
      </w:r>
    </w:p>
    <w:p w:rsidR="00D70D98" w:rsidRDefault="00D70D98" w:rsidP="00D70D98">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D70D98" w:rsidRDefault="00D70D98" w:rsidP="00D70D98">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70D98" w:rsidRDefault="00D70D98" w:rsidP="00D70D98">
      <w:pPr>
        <w:pStyle w:val="affe"/>
        <w:ind w:firstLine="567"/>
      </w:pPr>
      <w:r>
        <w:t>3.3.7. Выполнять иные обязанности, предусмотренные Договором.</w:t>
      </w:r>
    </w:p>
    <w:p w:rsidR="00D70D98" w:rsidRDefault="00D70D98" w:rsidP="00D70D98">
      <w:pPr>
        <w:pStyle w:val="affe"/>
        <w:ind w:firstLine="567"/>
      </w:pPr>
      <w:r>
        <w:t>3.4. Поставщик вправе:</w:t>
      </w:r>
    </w:p>
    <w:p w:rsidR="00D70D98" w:rsidRDefault="00D70D98" w:rsidP="00D70D98">
      <w:pPr>
        <w:pStyle w:val="affe"/>
        <w:ind w:firstLine="567"/>
      </w:pPr>
      <w:r>
        <w:t>3.4.1. Требовать приемки и оплаты товара в объеме, порядке, сроки и на условиях, предусмотренных Договором.</w:t>
      </w:r>
    </w:p>
    <w:p w:rsidR="00D70D98" w:rsidRDefault="00D70D98" w:rsidP="00D70D98">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D70D98" w:rsidRDefault="00D70D98" w:rsidP="00D70D98">
      <w:pPr>
        <w:widowControl w:val="0"/>
        <w:autoSpaceDE w:val="0"/>
        <w:autoSpaceDN w:val="0"/>
        <w:adjustRightInd w:val="0"/>
        <w:ind w:firstLine="567"/>
        <w:jc w:val="center"/>
        <w:rPr>
          <w:b/>
        </w:rPr>
      </w:pPr>
    </w:p>
    <w:p w:rsidR="00D70D98" w:rsidRDefault="00D70D98" w:rsidP="00D70D98">
      <w:pPr>
        <w:widowControl w:val="0"/>
        <w:autoSpaceDE w:val="0"/>
        <w:autoSpaceDN w:val="0"/>
        <w:adjustRightInd w:val="0"/>
        <w:ind w:firstLine="567"/>
        <w:jc w:val="center"/>
        <w:rPr>
          <w:b/>
        </w:rPr>
      </w:pPr>
      <w:r>
        <w:rPr>
          <w:b/>
        </w:rPr>
        <w:t>4. Порядок и сроки поставки товара</w:t>
      </w:r>
    </w:p>
    <w:p w:rsidR="00D70D98" w:rsidRDefault="00D70D98" w:rsidP="00D70D98">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Pr>
          <w:color w:val="000000"/>
          <w:spacing w:val="1"/>
          <w:sz w:val="24"/>
          <w:szCs w:val="24"/>
        </w:rPr>
        <w:t xml:space="preserve">40 (Сорока) рабочих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D70D98" w:rsidRDefault="00D70D98" w:rsidP="00D70D98">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D70D98" w:rsidRDefault="00D70D98" w:rsidP="00D70D98">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D70D98" w:rsidRDefault="00D70D98" w:rsidP="00D70D98">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70D98" w:rsidRDefault="00D70D98" w:rsidP="00D70D98">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D70D98" w:rsidRDefault="00D70D98" w:rsidP="00D70D98">
      <w:pPr>
        <w:jc w:val="center"/>
        <w:rPr>
          <w:b/>
        </w:rPr>
      </w:pPr>
      <w:r>
        <w:rPr>
          <w:b/>
        </w:rPr>
        <w:t>5. Порядок сдачи и приемки товара</w:t>
      </w:r>
    </w:p>
    <w:p w:rsidR="00D70D98" w:rsidRDefault="00D70D98" w:rsidP="00D70D98">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(технические паспорта)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D70D98" w:rsidRDefault="00D70D98" w:rsidP="00D70D98">
      <w:pPr>
        <w:pStyle w:val="affe"/>
        <w:ind w:firstLine="567"/>
      </w:pPr>
      <w:r>
        <w:t>5.2. Приемка товара, осуществляется в месте поставки товара.</w:t>
      </w:r>
    </w:p>
    <w:p w:rsidR="00D70D98" w:rsidRDefault="00D70D98" w:rsidP="00D70D98">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70D98" w:rsidRDefault="00D70D98" w:rsidP="00D70D98">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w:t>
      </w:r>
      <w:r>
        <w:lastRenderedPageBreak/>
        <w:t>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70D98" w:rsidRDefault="00D70D98" w:rsidP="00D70D98">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D70D98" w:rsidRDefault="00D70D98" w:rsidP="00D70D98">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70D98" w:rsidRDefault="00D70D98" w:rsidP="00D70D98">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D70D98" w:rsidRDefault="00D70D98" w:rsidP="00D70D98">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70D98" w:rsidRDefault="00D70D98" w:rsidP="00D70D98">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D70D98" w:rsidRDefault="00D70D98" w:rsidP="00D70D98">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5 (пяти) рабочих дней с момента поступления товара </w:t>
      </w:r>
      <w:proofErr w:type="gramStart"/>
      <w:r>
        <w:t>в место поставки</w:t>
      </w:r>
      <w:proofErr w:type="gramEnd"/>
      <w:r>
        <w:t xml:space="preserve"> и получения сопроводительных документов на товар, либо Заказчик извещает Поставщика об отказе в приемке товара в этот же срок.</w:t>
      </w:r>
    </w:p>
    <w:p w:rsidR="00D70D98" w:rsidRDefault="00D70D98" w:rsidP="00D70D98">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w:t>
      </w:r>
      <w:proofErr w:type="gramStart"/>
      <w:r>
        <w:rPr>
          <w:i w:val="0"/>
          <w:kern w:val="16"/>
          <w:sz w:val="24"/>
          <w:szCs w:val="24"/>
        </w:rPr>
        <w:t>случае</w:t>
      </w:r>
      <w:proofErr w:type="gramEnd"/>
      <w:r>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Pr>
          <w:i w:val="0"/>
          <w:kern w:val="16"/>
          <w:sz w:val="24"/>
          <w:szCs w:val="24"/>
        </w:rPr>
        <w:t>случае</w:t>
      </w:r>
      <w:proofErr w:type="gramEnd"/>
      <w:r>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70D98" w:rsidRDefault="00D70D98" w:rsidP="00D70D98">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D70D98" w:rsidRDefault="00D70D98" w:rsidP="00D70D98">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70D98" w:rsidRDefault="00D70D98" w:rsidP="00D70D98">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D70D98" w:rsidRDefault="00D70D98" w:rsidP="00D70D98">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70D98" w:rsidRDefault="00D70D98" w:rsidP="00D70D98">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70D98" w:rsidRDefault="00D70D98" w:rsidP="00D70D98">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D70D98" w:rsidRDefault="00D70D98" w:rsidP="00D70D98">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70D98" w:rsidRDefault="00D70D98" w:rsidP="00D70D98">
      <w:pPr>
        <w:ind w:firstLine="567"/>
        <w:jc w:val="both"/>
        <w:rPr>
          <w:kern w:val="16"/>
        </w:rPr>
      </w:pPr>
      <w:r>
        <w:rPr>
          <w:kern w:val="16"/>
        </w:rPr>
        <w:t xml:space="preserve">5.7. Поставщик обеспечивает хранение товара до момента их сдачи – приемки. </w:t>
      </w:r>
    </w:p>
    <w:p w:rsidR="00D70D98" w:rsidRDefault="00D70D98" w:rsidP="00D70D98">
      <w:pPr>
        <w:jc w:val="center"/>
        <w:rPr>
          <w:rFonts w:eastAsia="Calibri"/>
          <w:b/>
        </w:rPr>
      </w:pPr>
    </w:p>
    <w:p w:rsidR="00D70D98" w:rsidRDefault="00D70D98" w:rsidP="00D70D98">
      <w:pPr>
        <w:tabs>
          <w:tab w:val="left" w:pos="709"/>
        </w:tabs>
        <w:ind w:firstLine="567"/>
        <w:jc w:val="center"/>
        <w:rPr>
          <w:rFonts w:eastAsia="Calibri"/>
          <w:b/>
        </w:rPr>
      </w:pPr>
      <w:r>
        <w:rPr>
          <w:rFonts w:eastAsia="Calibri"/>
          <w:b/>
        </w:rPr>
        <w:t>6. Ответственность сторон</w:t>
      </w:r>
    </w:p>
    <w:p w:rsidR="00D70D98" w:rsidRDefault="00D70D98" w:rsidP="00D70D98">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70D98" w:rsidRDefault="00D70D98" w:rsidP="00D70D98">
      <w:pPr>
        <w:ind w:firstLine="567"/>
        <w:jc w:val="both"/>
      </w:pPr>
      <w:r>
        <w:t xml:space="preserve">6.2.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w:t>
      </w:r>
    </w:p>
    <w:p w:rsidR="00D70D98" w:rsidRDefault="00D70D98" w:rsidP="00D70D98">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D70D98" w:rsidRDefault="00D70D98" w:rsidP="00D70D98">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D70D98" w:rsidRDefault="00D70D98" w:rsidP="00D70D98">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70D98" w:rsidRDefault="00D70D98" w:rsidP="00D70D98">
      <w:pPr>
        <w:ind w:firstLine="567"/>
        <w:jc w:val="both"/>
        <w:rPr>
          <w:rFonts w:eastAsia="Calibri"/>
        </w:rPr>
      </w:pPr>
      <w:r>
        <w:rPr>
          <w:rFonts w:eastAsia="Calibri"/>
        </w:rP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Pr>
          <w:rFonts w:eastAsia="Calibri"/>
        </w:rPr>
        <w:t>с даты получения</w:t>
      </w:r>
      <w:proofErr w:type="gramEnd"/>
      <w:r>
        <w:rPr>
          <w:rFonts w:eastAsia="Calibri"/>
        </w:rPr>
        <w:t xml:space="preserve"> Поставщиком такого уведомления.</w:t>
      </w:r>
    </w:p>
    <w:p w:rsidR="00D70D98" w:rsidRDefault="00D70D98" w:rsidP="00D70D98">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70D98" w:rsidRDefault="00D70D98" w:rsidP="00D70D98">
      <w:pPr>
        <w:ind w:firstLine="567"/>
        <w:jc w:val="both"/>
        <w:rPr>
          <w:rFonts w:eastAsia="Calibri"/>
        </w:rPr>
      </w:pPr>
      <w:r>
        <w:rPr>
          <w:rFonts w:eastAsia="Calibri"/>
        </w:rPr>
        <w:t>6.5.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D70D98" w:rsidRDefault="00D70D98" w:rsidP="00D70D98">
      <w:pPr>
        <w:widowControl w:val="0"/>
        <w:autoSpaceDE w:val="0"/>
        <w:autoSpaceDN w:val="0"/>
        <w:adjustRightInd w:val="0"/>
        <w:ind w:firstLine="567"/>
        <w:jc w:val="both"/>
      </w:pPr>
      <w:r>
        <w:t>6.6.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D70D98" w:rsidRDefault="00D70D98" w:rsidP="00D70D98">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D70D98" w:rsidRDefault="00D70D98" w:rsidP="00D70D98">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rPr>
          <w:rFonts w:eastAsia="Calibri"/>
        </w:rPr>
        <w:t>случае</w:t>
      </w:r>
      <w:proofErr w:type="gramEnd"/>
      <w:r>
        <w:rPr>
          <w:rFonts w:eastAsia="Calibri"/>
        </w:rP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70D98" w:rsidRDefault="00D70D98" w:rsidP="00D70D98">
      <w:pPr>
        <w:autoSpaceDE w:val="0"/>
        <w:autoSpaceDN w:val="0"/>
        <w:adjustRightInd w:val="0"/>
        <w:ind w:firstLine="567"/>
        <w:jc w:val="both"/>
        <w:rPr>
          <w:rFonts w:eastAsia="Calibri"/>
        </w:rPr>
      </w:pPr>
      <w:r>
        <w:rPr>
          <w:rFonts w:eastAsia="Calibri"/>
        </w:rPr>
        <w:t xml:space="preserve">6.8. В </w:t>
      </w:r>
      <w:proofErr w:type="gramStart"/>
      <w:r>
        <w:rPr>
          <w:rFonts w:eastAsia="Calibri"/>
        </w:rPr>
        <w:t>случае</w:t>
      </w:r>
      <w:proofErr w:type="gramEnd"/>
      <w:r>
        <w:rPr>
          <w:rFonts w:eastAsia="Calibri"/>
        </w:rPr>
        <w:t xml:space="preserve">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D70D98" w:rsidRDefault="00D70D98" w:rsidP="00D70D98">
      <w:pPr>
        <w:widowControl w:val="0"/>
        <w:tabs>
          <w:tab w:val="decimal" w:pos="0"/>
        </w:tabs>
        <w:autoSpaceDE w:val="0"/>
        <w:autoSpaceDN w:val="0"/>
        <w:adjustRightInd w:val="0"/>
        <w:ind w:firstLine="567"/>
        <w:jc w:val="both"/>
        <w:rPr>
          <w:rFonts w:eastAsia="Calibri"/>
        </w:rPr>
      </w:pPr>
      <w:r>
        <w:rPr>
          <w:rFonts w:eastAsia="Calibri"/>
        </w:rPr>
        <w:t xml:space="preserve">6.9. В </w:t>
      </w:r>
      <w:proofErr w:type="gramStart"/>
      <w:r>
        <w:rPr>
          <w:rFonts w:eastAsia="Calibri"/>
        </w:rPr>
        <w:t>случае</w:t>
      </w:r>
      <w:proofErr w:type="gramEnd"/>
      <w:r>
        <w:rPr>
          <w:rFonts w:eastAsia="Calibri"/>
        </w:rP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rPr>
          <w:rFonts w:eastAsia="Calibri"/>
        </w:rP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70D98" w:rsidRDefault="00D70D98" w:rsidP="00D70D98">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70D98" w:rsidRDefault="00D70D98" w:rsidP="00D70D98">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70D98" w:rsidRDefault="00D70D98" w:rsidP="00D70D98">
      <w:pPr>
        <w:jc w:val="center"/>
        <w:rPr>
          <w:rFonts w:eastAsia="Calibri"/>
          <w:b/>
        </w:rPr>
      </w:pPr>
    </w:p>
    <w:p w:rsidR="00D70D98" w:rsidRDefault="00D70D98" w:rsidP="00D70D98">
      <w:pPr>
        <w:jc w:val="center"/>
        <w:rPr>
          <w:rFonts w:eastAsia="Calibri"/>
          <w:b/>
        </w:rPr>
      </w:pPr>
      <w:r>
        <w:rPr>
          <w:rFonts w:eastAsia="Calibri"/>
          <w:b/>
        </w:rPr>
        <w:t>7. Форс-мажорные обстоятельства</w:t>
      </w:r>
    </w:p>
    <w:p w:rsidR="00D70D98" w:rsidRDefault="00D70D98" w:rsidP="00D70D98">
      <w:pPr>
        <w:ind w:firstLine="567"/>
        <w:jc w:val="both"/>
        <w:rPr>
          <w:rFonts w:eastAsia="Calibri"/>
        </w:rPr>
      </w:pPr>
      <w:r>
        <w:rPr>
          <w:rFonts w:eastAsia="Calibri"/>
        </w:rPr>
        <w:t xml:space="preserve">7.1. </w:t>
      </w:r>
      <w:proofErr w:type="gramStart"/>
      <w:r>
        <w:rPr>
          <w:rFonts w:eastAsia="Calibri"/>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roofErr w:type="gramEnd"/>
    </w:p>
    <w:p w:rsidR="00D70D98" w:rsidRDefault="00D70D98" w:rsidP="00D70D98">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70D98" w:rsidRDefault="00D70D98" w:rsidP="00D70D98">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D70D98" w:rsidRDefault="00D70D98" w:rsidP="00D70D98">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70D98" w:rsidRDefault="00D70D98" w:rsidP="00D70D98">
      <w:pPr>
        <w:ind w:firstLine="567"/>
        <w:jc w:val="both"/>
      </w:pPr>
      <w:r>
        <w:t xml:space="preserve">7.4. Если обстоятельства и их последствия будут длиться более 1 (одного) месяца, то стороны расторгают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D70D98" w:rsidRDefault="00D70D98" w:rsidP="00D70D98">
      <w:pPr>
        <w:keepNext/>
        <w:ind w:firstLine="567"/>
        <w:jc w:val="center"/>
        <w:rPr>
          <w:rFonts w:eastAsia="Calibri"/>
          <w:b/>
        </w:rPr>
      </w:pPr>
    </w:p>
    <w:p w:rsidR="00D70D98" w:rsidRDefault="00D70D98" w:rsidP="00D70D98">
      <w:pPr>
        <w:keepNext/>
        <w:ind w:firstLine="567"/>
        <w:jc w:val="center"/>
        <w:rPr>
          <w:rFonts w:eastAsia="Calibri"/>
          <w:b/>
        </w:rPr>
      </w:pPr>
      <w:r>
        <w:rPr>
          <w:rFonts w:eastAsia="Calibri"/>
          <w:b/>
        </w:rPr>
        <w:t>8. Порядок разрешения споров</w:t>
      </w:r>
    </w:p>
    <w:p w:rsidR="00D70D98" w:rsidRDefault="00D70D98" w:rsidP="00D70D98">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70D98" w:rsidRDefault="00D70D98" w:rsidP="00D70D98">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70D98" w:rsidRDefault="00D70D98" w:rsidP="00D70D98">
      <w:pPr>
        <w:ind w:firstLine="567"/>
        <w:jc w:val="center"/>
        <w:rPr>
          <w:rFonts w:eastAsia="Calibri"/>
          <w:b/>
        </w:rPr>
      </w:pPr>
    </w:p>
    <w:p w:rsidR="00D70D98" w:rsidRDefault="00D70D98" w:rsidP="00D70D98">
      <w:pPr>
        <w:ind w:firstLine="567"/>
        <w:jc w:val="center"/>
        <w:rPr>
          <w:rFonts w:eastAsia="Calibri"/>
          <w:b/>
        </w:rPr>
      </w:pPr>
      <w:r>
        <w:rPr>
          <w:rFonts w:eastAsia="Calibri"/>
          <w:b/>
        </w:rPr>
        <w:t>9. Изменение и расторжение Договора</w:t>
      </w:r>
    </w:p>
    <w:p w:rsidR="00D70D98" w:rsidRDefault="00D70D98" w:rsidP="00D70D98">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70D98" w:rsidRDefault="00D70D98" w:rsidP="00D70D98">
      <w:pPr>
        <w:ind w:firstLine="567"/>
        <w:jc w:val="both"/>
        <w:rPr>
          <w:rFonts w:eastAsia="Calibri"/>
        </w:rPr>
      </w:pPr>
      <w:r>
        <w:rPr>
          <w:rFonts w:eastAsia="Calibri"/>
        </w:rPr>
        <w:t xml:space="preserve">9.2. </w:t>
      </w:r>
      <w:proofErr w:type="gramStart"/>
      <w:r>
        <w:rPr>
          <w:rFonts w:eastAsia="Calibri"/>
        </w:rP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D70D98" w:rsidRDefault="00D70D98" w:rsidP="00D70D98">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w:t>
      </w:r>
      <w:r>
        <w:rPr>
          <w:rFonts w:eastAsia="Calibri"/>
        </w:rPr>
        <w:lastRenderedPageBreak/>
        <w:t>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D70D98" w:rsidRDefault="00D70D98" w:rsidP="00D70D98">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70D98" w:rsidRDefault="00D70D98" w:rsidP="00D70D98">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70D98" w:rsidRDefault="00D70D98" w:rsidP="00D70D98">
      <w:pPr>
        <w:ind w:firstLine="567"/>
        <w:jc w:val="both"/>
      </w:pPr>
      <w:r>
        <w:t xml:space="preserve">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w:t>
      </w:r>
      <w:proofErr w:type="gramStart"/>
      <w:r>
        <w:t>с даты получения</w:t>
      </w:r>
      <w:proofErr w:type="gramEnd"/>
      <w:r>
        <w:t xml:space="preserve">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D70D98" w:rsidRDefault="00D70D98" w:rsidP="00D70D98">
      <w:pPr>
        <w:ind w:firstLine="567"/>
        <w:jc w:val="center"/>
        <w:rPr>
          <w:rFonts w:eastAsia="Calibri"/>
          <w:b/>
        </w:rPr>
      </w:pPr>
    </w:p>
    <w:p w:rsidR="00D70D98" w:rsidRDefault="00D70D98" w:rsidP="00D70D98">
      <w:pPr>
        <w:ind w:firstLine="567"/>
        <w:jc w:val="center"/>
        <w:rPr>
          <w:rFonts w:eastAsia="Calibri"/>
          <w:b/>
        </w:rPr>
      </w:pPr>
      <w:r>
        <w:rPr>
          <w:rFonts w:eastAsia="Calibri"/>
          <w:b/>
        </w:rPr>
        <w:t>10. Срок действия Договора</w:t>
      </w:r>
    </w:p>
    <w:p w:rsidR="00D70D98" w:rsidRDefault="00D70D98" w:rsidP="00D70D98">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31.08.2019. С 01 сентября 2019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D70D98" w:rsidRDefault="00D70D98" w:rsidP="00D70D98">
      <w:pPr>
        <w:ind w:firstLine="567"/>
        <w:jc w:val="center"/>
        <w:rPr>
          <w:rFonts w:eastAsia="Calibri"/>
          <w:b/>
        </w:rPr>
      </w:pPr>
    </w:p>
    <w:p w:rsidR="00D70D98" w:rsidRDefault="00D70D98" w:rsidP="00D70D98">
      <w:pPr>
        <w:ind w:firstLine="567"/>
        <w:jc w:val="center"/>
        <w:rPr>
          <w:rFonts w:eastAsia="Calibri"/>
          <w:b/>
        </w:rPr>
      </w:pPr>
      <w:r>
        <w:rPr>
          <w:rFonts w:eastAsia="Calibri"/>
          <w:b/>
        </w:rPr>
        <w:t>11. Прочие условия</w:t>
      </w:r>
    </w:p>
    <w:p w:rsidR="00D70D98" w:rsidRDefault="00D70D98" w:rsidP="00D70D98">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D70D98" w:rsidRDefault="00D70D98" w:rsidP="00D70D98">
      <w:pPr>
        <w:ind w:firstLine="567"/>
        <w:jc w:val="both"/>
        <w:rPr>
          <w:rFonts w:eastAsia="Calibri"/>
        </w:rPr>
      </w:pPr>
      <w:r>
        <w:rPr>
          <w:rFonts w:eastAsia="Calibri"/>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D70D98" w:rsidRDefault="00D70D98" w:rsidP="00D70D98">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D70D98" w:rsidRDefault="00D70D98" w:rsidP="00D70D98">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70D98" w:rsidRDefault="00D70D98" w:rsidP="00D70D98">
      <w:pPr>
        <w:autoSpaceDE w:val="0"/>
        <w:autoSpaceDN w:val="0"/>
        <w:adjustRightInd w:val="0"/>
        <w:ind w:firstLine="567"/>
        <w:jc w:val="both"/>
      </w:pPr>
      <w:r>
        <w:t xml:space="preserve">11.4. В </w:t>
      </w:r>
      <w:proofErr w:type="gramStart"/>
      <w:r>
        <w:t>случае</w:t>
      </w:r>
      <w:proofErr w:type="gramEnd"/>
      <w: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70D98" w:rsidRDefault="00D70D98" w:rsidP="00D70D98">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70D98" w:rsidRDefault="00D70D98" w:rsidP="00D70D98">
      <w:pPr>
        <w:autoSpaceDE w:val="0"/>
        <w:autoSpaceDN w:val="0"/>
        <w:adjustRightInd w:val="0"/>
        <w:ind w:firstLine="567"/>
        <w:jc w:val="both"/>
      </w:pPr>
      <w:r>
        <w:t>11.6. Все приложения к Договору являются его неотъемлемой частью.</w:t>
      </w:r>
    </w:p>
    <w:p w:rsidR="00D70D98" w:rsidRDefault="00D70D98" w:rsidP="00D70D98">
      <w:pPr>
        <w:autoSpaceDE w:val="0"/>
        <w:autoSpaceDN w:val="0"/>
        <w:adjustRightInd w:val="0"/>
        <w:ind w:firstLine="567"/>
        <w:jc w:val="both"/>
      </w:pPr>
      <w:r>
        <w:lastRenderedPageBreak/>
        <w:t>11.7. К Договору прилагается:</w:t>
      </w:r>
    </w:p>
    <w:p w:rsidR="00D70D98" w:rsidRDefault="00D70D98" w:rsidP="00D70D98">
      <w:pPr>
        <w:autoSpaceDE w:val="0"/>
        <w:autoSpaceDN w:val="0"/>
        <w:adjustRightInd w:val="0"/>
        <w:ind w:firstLine="567"/>
        <w:jc w:val="both"/>
        <w:rPr>
          <w:rFonts w:eastAsia="Calibri"/>
        </w:rPr>
      </w:pPr>
      <w:r>
        <w:rPr>
          <w:rFonts w:eastAsia="Calibri"/>
        </w:rPr>
        <w:t>- Приложение №1 (Спецификация);</w:t>
      </w:r>
    </w:p>
    <w:p w:rsidR="00D70D98" w:rsidRDefault="00D70D98" w:rsidP="00D70D98">
      <w:pPr>
        <w:autoSpaceDE w:val="0"/>
        <w:autoSpaceDN w:val="0"/>
        <w:adjustRightInd w:val="0"/>
        <w:ind w:firstLine="567"/>
        <w:jc w:val="both"/>
      </w:pPr>
      <w:r>
        <w:t>- Приложение №2 (Техническое задание).</w:t>
      </w:r>
    </w:p>
    <w:p w:rsidR="00D70D98" w:rsidRDefault="00D70D98" w:rsidP="00D70D98">
      <w:pPr>
        <w:ind w:firstLine="567"/>
        <w:jc w:val="both"/>
        <w:rPr>
          <w:rFonts w:eastAsia="Calibri"/>
          <w:b/>
        </w:rPr>
      </w:pPr>
    </w:p>
    <w:p w:rsidR="00D70D98" w:rsidRDefault="00D70D98" w:rsidP="00D70D98">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D70D98" w:rsidTr="00466C46">
        <w:trPr>
          <w:trHeight w:val="3725"/>
        </w:trPr>
        <w:tc>
          <w:tcPr>
            <w:tcW w:w="4672" w:type="dxa"/>
          </w:tcPr>
          <w:p w:rsidR="00D70D98" w:rsidRDefault="00D70D98" w:rsidP="00466C46">
            <w:pPr>
              <w:widowControl w:val="0"/>
              <w:autoSpaceDE w:val="0"/>
              <w:autoSpaceDN w:val="0"/>
              <w:adjustRightInd w:val="0"/>
              <w:jc w:val="both"/>
              <w:rPr>
                <w:color w:val="000000"/>
              </w:rPr>
            </w:pPr>
            <w:r>
              <w:rPr>
                <w:b/>
                <w:color w:val="000000"/>
              </w:rPr>
              <w:t>Заказчик:</w:t>
            </w:r>
          </w:p>
          <w:p w:rsidR="00D70D98" w:rsidRPr="00201240" w:rsidRDefault="00D70D98" w:rsidP="00466C46">
            <w:pPr>
              <w:autoSpaceDE w:val="0"/>
              <w:autoSpaceDN w:val="0"/>
              <w:jc w:val="both"/>
              <w:rPr>
                <w:b/>
                <w:color w:val="000000"/>
              </w:rPr>
            </w:pPr>
            <w:r w:rsidRPr="00201240">
              <w:rPr>
                <w:b/>
                <w:spacing w:val="-4"/>
              </w:rPr>
              <w:t xml:space="preserve">Сургутское городское муниципальное унитарное предприятие </w:t>
            </w:r>
            <w:r w:rsidRPr="00201240">
              <w:rPr>
                <w:b/>
                <w:color w:val="000000"/>
              </w:rPr>
              <w:t>«Городские тепловые сети»</w:t>
            </w:r>
          </w:p>
          <w:p w:rsidR="00D70D98" w:rsidRDefault="00D70D98" w:rsidP="00466C46">
            <w:pPr>
              <w:autoSpaceDE w:val="0"/>
              <w:autoSpaceDN w:val="0"/>
              <w:jc w:val="both"/>
              <w:rPr>
                <w:rFonts w:ascii="Calibri" w:hAnsi="Calibri" w:cs="Calibri"/>
                <w:color w:val="000000"/>
              </w:rPr>
            </w:pPr>
            <w:r>
              <w:rPr>
                <w:color w:val="000000"/>
              </w:rPr>
              <w:t xml:space="preserve">ИНН 8602017038 /КПП 860201001   </w:t>
            </w:r>
          </w:p>
          <w:p w:rsidR="00D70D98" w:rsidRDefault="00D70D98" w:rsidP="00466C46">
            <w:pPr>
              <w:autoSpaceDE w:val="0"/>
              <w:autoSpaceDN w:val="0"/>
              <w:jc w:val="both"/>
              <w:rPr>
                <w:color w:val="000000"/>
              </w:rPr>
            </w:pPr>
            <w:r>
              <w:rPr>
                <w:color w:val="000000"/>
              </w:rPr>
              <w:t xml:space="preserve">ОГРН 1028600587069     </w:t>
            </w:r>
          </w:p>
          <w:p w:rsidR="00D70D98" w:rsidRDefault="00D70D98" w:rsidP="00466C46">
            <w:pPr>
              <w:autoSpaceDE w:val="0"/>
              <w:autoSpaceDN w:val="0"/>
              <w:jc w:val="both"/>
              <w:rPr>
                <w:color w:val="000000"/>
              </w:rPr>
            </w:pPr>
            <w:proofErr w:type="gramStart"/>
            <w:r>
              <w:rPr>
                <w:color w:val="000000"/>
              </w:rPr>
              <w:t>Р</w:t>
            </w:r>
            <w:proofErr w:type="gramEnd"/>
            <w:r>
              <w:rPr>
                <w:color w:val="000000"/>
              </w:rPr>
              <w:t>/с 40702810167170101356  </w:t>
            </w:r>
          </w:p>
          <w:p w:rsidR="00D70D98" w:rsidRDefault="00D70D98" w:rsidP="00466C46">
            <w:pPr>
              <w:autoSpaceDE w:val="0"/>
              <w:autoSpaceDN w:val="0"/>
              <w:jc w:val="both"/>
              <w:rPr>
                <w:color w:val="000000"/>
              </w:rPr>
            </w:pPr>
            <w:r>
              <w:rPr>
                <w:color w:val="000000"/>
              </w:rPr>
              <w:t xml:space="preserve">Западно-Сибирский банк            </w:t>
            </w:r>
          </w:p>
          <w:p w:rsidR="00D70D98" w:rsidRDefault="00D70D98" w:rsidP="00466C46">
            <w:pPr>
              <w:autoSpaceDE w:val="0"/>
              <w:autoSpaceDN w:val="0"/>
              <w:jc w:val="both"/>
              <w:rPr>
                <w:color w:val="000000"/>
              </w:rPr>
            </w:pPr>
            <w:r>
              <w:rPr>
                <w:color w:val="000000"/>
              </w:rPr>
              <w:t xml:space="preserve">ПАО Сбербанк    </w:t>
            </w:r>
          </w:p>
          <w:p w:rsidR="00D70D98" w:rsidRDefault="00D70D98" w:rsidP="00466C46">
            <w:pPr>
              <w:autoSpaceDE w:val="0"/>
              <w:autoSpaceDN w:val="0"/>
              <w:jc w:val="both"/>
              <w:rPr>
                <w:color w:val="000000"/>
              </w:rPr>
            </w:pPr>
            <w:r>
              <w:rPr>
                <w:color w:val="000000"/>
              </w:rPr>
              <w:t xml:space="preserve">г. Тюмень         </w:t>
            </w:r>
          </w:p>
          <w:p w:rsidR="00D70D98" w:rsidRDefault="00D70D98" w:rsidP="00466C46">
            <w:pPr>
              <w:autoSpaceDE w:val="0"/>
              <w:autoSpaceDN w:val="0"/>
              <w:jc w:val="both"/>
              <w:rPr>
                <w:color w:val="000000"/>
              </w:rPr>
            </w:pPr>
            <w:r>
              <w:rPr>
                <w:color w:val="000000"/>
              </w:rPr>
              <w:t xml:space="preserve">к/с 30101810800000000651        </w:t>
            </w:r>
          </w:p>
          <w:p w:rsidR="00D70D98" w:rsidRDefault="00D70D98" w:rsidP="00466C46">
            <w:pPr>
              <w:jc w:val="both"/>
              <w:rPr>
                <w:color w:val="000000"/>
              </w:rPr>
            </w:pPr>
            <w:r>
              <w:rPr>
                <w:color w:val="000000"/>
              </w:rPr>
              <w:t xml:space="preserve">БИК 047102651         </w:t>
            </w:r>
          </w:p>
          <w:p w:rsidR="00D70D98" w:rsidRDefault="00D70D98" w:rsidP="00466C46">
            <w:pPr>
              <w:jc w:val="both"/>
              <w:rPr>
                <w:color w:val="000000"/>
              </w:rPr>
            </w:pPr>
            <w:r>
              <w:rPr>
                <w:color w:val="000000"/>
              </w:rPr>
              <w:t>Адрес: 628403, Ханты-Мансийский автономный округ-Югра, г. Сургут, ул. Маяковского, 15</w:t>
            </w:r>
          </w:p>
          <w:p w:rsidR="00D70D98" w:rsidRDefault="00D70D98" w:rsidP="00466C46">
            <w:pPr>
              <w:jc w:val="both"/>
              <w:rPr>
                <w:color w:val="000000"/>
              </w:rPr>
            </w:pPr>
            <w:r>
              <w:rPr>
                <w:color w:val="000000"/>
              </w:rPr>
              <w:t xml:space="preserve">Телефон: </w:t>
            </w:r>
            <w:r>
              <w:t>8 (3462) 37-67-25</w:t>
            </w:r>
          </w:p>
          <w:p w:rsidR="00D70D98" w:rsidRDefault="00D70D98" w:rsidP="00466C46">
            <w:pPr>
              <w:jc w:val="both"/>
              <w:rPr>
                <w:color w:val="000000"/>
              </w:rPr>
            </w:pPr>
            <w:r>
              <w:rPr>
                <w:color w:val="000000"/>
                <w:lang w:val="en-US"/>
              </w:rPr>
              <w:t>E</w:t>
            </w:r>
            <w:r>
              <w:rPr>
                <w:color w:val="000000"/>
              </w:rPr>
              <w:t>-</w:t>
            </w:r>
            <w:r>
              <w:rPr>
                <w:color w:val="000000"/>
                <w:lang w:val="en-US"/>
              </w:rPr>
              <w:t>mail</w:t>
            </w:r>
            <w:r>
              <w:rPr>
                <w:color w:val="000000"/>
              </w:rPr>
              <w:t xml:space="preserve">: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p>
          <w:p w:rsidR="00D70D98" w:rsidRDefault="00D70D98" w:rsidP="00466C46">
            <w:pPr>
              <w:spacing w:line="276" w:lineRule="auto"/>
              <w:jc w:val="both"/>
              <w:rPr>
                <w:color w:val="000000"/>
              </w:rPr>
            </w:pPr>
          </w:p>
          <w:p w:rsidR="00D70D98" w:rsidRDefault="00D70D98" w:rsidP="00466C46">
            <w:pPr>
              <w:spacing w:line="276" w:lineRule="auto"/>
              <w:jc w:val="both"/>
              <w:rPr>
                <w:color w:val="000000"/>
              </w:rPr>
            </w:pPr>
          </w:p>
        </w:tc>
        <w:tc>
          <w:tcPr>
            <w:tcW w:w="4672" w:type="dxa"/>
          </w:tcPr>
          <w:p w:rsidR="00D70D98" w:rsidRDefault="00D70D98" w:rsidP="00466C46">
            <w:pPr>
              <w:spacing w:line="276" w:lineRule="auto"/>
              <w:ind w:firstLine="567"/>
              <w:jc w:val="both"/>
              <w:rPr>
                <w:b/>
              </w:rPr>
            </w:pPr>
            <w:r>
              <w:rPr>
                <w:b/>
              </w:rPr>
              <w:t>Поставщик:</w:t>
            </w:r>
          </w:p>
          <w:p w:rsidR="00D70D98" w:rsidRDefault="00D70D98" w:rsidP="00466C46">
            <w:pPr>
              <w:spacing w:line="276" w:lineRule="auto"/>
              <w:ind w:firstLine="567"/>
              <w:jc w:val="both"/>
            </w:pPr>
          </w:p>
        </w:tc>
      </w:tr>
    </w:tbl>
    <w:p w:rsidR="00D70D98" w:rsidRDefault="00D70D98" w:rsidP="00D70D98">
      <w:pPr>
        <w:ind w:left="142"/>
        <w:jc w:val="both"/>
      </w:pPr>
      <w:r>
        <w:t>Директор</w:t>
      </w:r>
      <w:proofErr w:type="gramStart"/>
      <w:r>
        <w:t xml:space="preserve">:                                                                          __________: </w:t>
      </w:r>
      <w:proofErr w:type="gramEnd"/>
    </w:p>
    <w:p w:rsidR="00D70D98" w:rsidRDefault="00D70D98" w:rsidP="00D70D98">
      <w:pPr>
        <w:ind w:left="142"/>
        <w:jc w:val="both"/>
        <w:rPr>
          <w:sz w:val="20"/>
        </w:rPr>
      </w:pPr>
      <w:r>
        <w:t>______________/В.Н. Юркин/                                         ______________/___________/</w:t>
      </w:r>
    </w:p>
    <w:p w:rsidR="00D70D98" w:rsidRDefault="00D70D98" w:rsidP="00D70D98">
      <w:pPr>
        <w:rPr>
          <w:sz w:val="20"/>
        </w:rPr>
        <w:sectPr w:rsidR="00D70D98">
          <w:pgSz w:w="11906" w:h="16838"/>
          <w:pgMar w:top="1134" w:right="849" w:bottom="1134" w:left="1134" w:header="708" w:footer="708" w:gutter="0"/>
          <w:cols w:space="720"/>
        </w:sectPr>
      </w:pPr>
    </w:p>
    <w:p w:rsidR="00D70D98" w:rsidRDefault="00D70D98" w:rsidP="00D70D98">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D70D98" w:rsidRDefault="00D70D98" w:rsidP="00D70D98">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D70D98" w:rsidRDefault="00D70D98" w:rsidP="00D70D98">
      <w:pPr>
        <w:pStyle w:val="ConsPlusNormal"/>
        <w:widowControl/>
        <w:ind w:left="6379" w:firstLine="567"/>
        <w:jc w:val="both"/>
        <w:rPr>
          <w:rFonts w:ascii="Times New Roman" w:hAnsi="Times New Roman" w:cs="Times New Roman"/>
          <w:sz w:val="24"/>
          <w:szCs w:val="24"/>
        </w:rPr>
      </w:pPr>
    </w:p>
    <w:p w:rsidR="00D70D98" w:rsidRDefault="00D70D98" w:rsidP="00D70D98">
      <w:pPr>
        <w:keepNext/>
        <w:ind w:firstLine="567"/>
        <w:jc w:val="center"/>
        <w:outlineLvl w:val="0"/>
        <w:rPr>
          <w:b/>
          <w:bCs/>
          <w:kern w:val="32"/>
        </w:rPr>
      </w:pPr>
    </w:p>
    <w:p w:rsidR="00D70D98" w:rsidRDefault="00D70D98" w:rsidP="00D70D98">
      <w:pPr>
        <w:jc w:val="center"/>
      </w:pPr>
      <w:r>
        <w:rPr>
          <w:b/>
          <w:bCs/>
          <w:kern w:val="32"/>
        </w:rPr>
        <w:t>СПЕЦИФИКАЦИЯ</w:t>
      </w:r>
    </w:p>
    <w:p w:rsidR="00D70D98" w:rsidRDefault="00D70D98" w:rsidP="00D70D98">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D70D98" w:rsidTr="00466C46">
        <w:trPr>
          <w:trHeight w:val="429"/>
        </w:trPr>
        <w:tc>
          <w:tcPr>
            <w:tcW w:w="993" w:type="dxa"/>
            <w:tcBorders>
              <w:top w:val="single" w:sz="6" w:space="0" w:color="auto"/>
              <w:left w:val="single" w:sz="6" w:space="0" w:color="auto"/>
              <w:bottom w:val="single" w:sz="6" w:space="0" w:color="auto"/>
              <w:right w:val="single" w:sz="6" w:space="0" w:color="auto"/>
            </w:tcBorders>
            <w:hideMark/>
          </w:tcPr>
          <w:p w:rsidR="00D70D98" w:rsidRDefault="00D70D98" w:rsidP="00466C46">
            <w:pPr>
              <w:autoSpaceDE w:val="0"/>
              <w:autoSpaceDN w:val="0"/>
              <w:adjustRightInd w:val="0"/>
              <w:spacing w:line="276" w:lineRule="auto"/>
              <w:jc w:val="both"/>
            </w:pPr>
            <w:r>
              <w:t>№</w:t>
            </w:r>
          </w:p>
          <w:p w:rsidR="00D70D98" w:rsidRDefault="00D70D98" w:rsidP="00466C46">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D70D98" w:rsidRDefault="00D70D98" w:rsidP="00466C46">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D70D98" w:rsidRDefault="00D70D98" w:rsidP="00466C46">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D70D98" w:rsidRDefault="00D70D98" w:rsidP="00466C46">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D70D98" w:rsidRDefault="00D70D98" w:rsidP="00466C46">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D70D98" w:rsidRDefault="00D70D98" w:rsidP="00466C46">
            <w:pPr>
              <w:autoSpaceDE w:val="0"/>
              <w:autoSpaceDN w:val="0"/>
              <w:adjustRightInd w:val="0"/>
              <w:spacing w:line="276" w:lineRule="auto"/>
              <w:ind w:firstLine="24"/>
              <w:jc w:val="both"/>
            </w:pPr>
            <w:r>
              <w:t xml:space="preserve">Сумма в руб. </w:t>
            </w:r>
            <w:r>
              <w:br/>
              <w:t>(с учетом НДС)</w:t>
            </w:r>
          </w:p>
        </w:tc>
      </w:tr>
      <w:tr w:rsidR="00D70D98" w:rsidTr="00466C46">
        <w:trPr>
          <w:trHeight w:val="215"/>
        </w:trPr>
        <w:tc>
          <w:tcPr>
            <w:tcW w:w="993"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r>
      <w:tr w:rsidR="00D70D98" w:rsidTr="00466C46">
        <w:trPr>
          <w:trHeight w:val="215"/>
        </w:trPr>
        <w:tc>
          <w:tcPr>
            <w:tcW w:w="993"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r>
      <w:tr w:rsidR="00D70D98" w:rsidTr="00466C46">
        <w:trPr>
          <w:trHeight w:val="215"/>
        </w:trPr>
        <w:tc>
          <w:tcPr>
            <w:tcW w:w="993"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r>
      <w:tr w:rsidR="00D70D98" w:rsidTr="00466C46">
        <w:trPr>
          <w:trHeight w:val="215"/>
        </w:trPr>
        <w:tc>
          <w:tcPr>
            <w:tcW w:w="993"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r>
      <w:tr w:rsidR="00D70D98" w:rsidTr="00466C46">
        <w:trPr>
          <w:trHeight w:val="215"/>
        </w:trPr>
        <w:tc>
          <w:tcPr>
            <w:tcW w:w="993"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r>
      <w:tr w:rsidR="00D70D98" w:rsidTr="00466C46">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70D98" w:rsidRDefault="00D70D98" w:rsidP="00466C46">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r>
      <w:tr w:rsidR="00D70D98" w:rsidTr="00466C46">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70D98" w:rsidRDefault="00D70D98" w:rsidP="00466C46">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D70D98" w:rsidRDefault="00D70D98" w:rsidP="00466C46">
            <w:pPr>
              <w:autoSpaceDE w:val="0"/>
              <w:autoSpaceDN w:val="0"/>
              <w:adjustRightInd w:val="0"/>
              <w:spacing w:line="276" w:lineRule="auto"/>
              <w:ind w:left="567" w:firstLine="567"/>
              <w:jc w:val="both"/>
            </w:pPr>
          </w:p>
        </w:tc>
      </w:tr>
    </w:tbl>
    <w:p w:rsidR="00D70D98" w:rsidRDefault="00D70D98" w:rsidP="00D70D98">
      <w:pPr>
        <w:ind w:firstLine="567"/>
        <w:jc w:val="both"/>
      </w:pPr>
    </w:p>
    <w:p w:rsidR="00D70D98" w:rsidRDefault="00D70D98" w:rsidP="00D70D98">
      <w:pPr>
        <w:jc w:val="both"/>
      </w:pPr>
      <w:r>
        <w:t>Общая сумма</w:t>
      </w:r>
      <w:proofErr w:type="gramStart"/>
      <w:r>
        <w:t xml:space="preserve">: ___________(_______________) </w:t>
      </w:r>
      <w:proofErr w:type="gramEnd"/>
      <w:r>
        <w:t>рублей ___ копеек.</w:t>
      </w:r>
    </w:p>
    <w:p w:rsidR="00D70D98" w:rsidRDefault="00D70D98" w:rsidP="00D70D98">
      <w:pPr>
        <w:jc w:val="both"/>
      </w:pPr>
    </w:p>
    <w:p w:rsidR="00D70D98" w:rsidRDefault="00D70D98" w:rsidP="00D70D98">
      <w:pPr>
        <w:pStyle w:val="32"/>
        <w:jc w:val="both"/>
        <w:rPr>
          <w:sz w:val="24"/>
          <w:szCs w:val="24"/>
        </w:rPr>
      </w:pPr>
      <w:r>
        <w:rPr>
          <w:sz w:val="24"/>
          <w:szCs w:val="24"/>
        </w:rPr>
        <w:t xml:space="preserve">Срок поставки: в течение </w:t>
      </w:r>
      <w:r>
        <w:rPr>
          <w:color w:val="000000"/>
          <w:spacing w:val="1"/>
          <w:sz w:val="24"/>
          <w:szCs w:val="24"/>
        </w:rPr>
        <w:t xml:space="preserve">40 (Сорока) рабочих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D70D98" w:rsidRDefault="00D70D98" w:rsidP="00D70D98">
      <w:pPr>
        <w:pStyle w:val="32"/>
        <w:jc w:val="both"/>
      </w:pPr>
    </w:p>
    <w:p w:rsidR="00D70D98" w:rsidRDefault="00D70D98" w:rsidP="00D70D98">
      <w:pPr>
        <w:ind w:firstLine="567"/>
        <w:jc w:val="both"/>
      </w:pPr>
    </w:p>
    <w:tbl>
      <w:tblPr>
        <w:tblW w:w="0" w:type="auto"/>
        <w:tblInd w:w="-459" w:type="dxa"/>
        <w:tblLook w:val="01E0" w:firstRow="1" w:lastRow="1" w:firstColumn="1" w:lastColumn="1" w:noHBand="0" w:noVBand="0"/>
      </w:tblPr>
      <w:tblGrid>
        <w:gridCol w:w="4776"/>
        <w:gridCol w:w="4795"/>
      </w:tblGrid>
      <w:tr w:rsidR="00D70D98" w:rsidTr="00466C46">
        <w:tc>
          <w:tcPr>
            <w:tcW w:w="4776" w:type="dxa"/>
            <w:hideMark/>
          </w:tcPr>
          <w:p w:rsidR="00D70D98" w:rsidRDefault="00D70D98" w:rsidP="00466C46">
            <w:pPr>
              <w:widowControl w:val="0"/>
              <w:spacing w:line="276" w:lineRule="auto"/>
              <w:ind w:firstLine="567"/>
              <w:jc w:val="both"/>
              <w:rPr>
                <w:b/>
              </w:rPr>
            </w:pPr>
            <w:r>
              <w:rPr>
                <w:b/>
              </w:rPr>
              <w:t>Заказчик</w:t>
            </w:r>
          </w:p>
        </w:tc>
        <w:tc>
          <w:tcPr>
            <w:tcW w:w="4795" w:type="dxa"/>
            <w:hideMark/>
          </w:tcPr>
          <w:p w:rsidR="00D70D98" w:rsidRDefault="00D70D98" w:rsidP="00466C46">
            <w:pPr>
              <w:widowControl w:val="0"/>
              <w:spacing w:line="276" w:lineRule="auto"/>
              <w:ind w:firstLine="567"/>
              <w:jc w:val="both"/>
              <w:rPr>
                <w:b/>
              </w:rPr>
            </w:pPr>
            <w:r>
              <w:rPr>
                <w:b/>
              </w:rPr>
              <w:t>Поставщик</w:t>
            </w:r>
          </w:p>
        </w:tc>
      </w:tr>
    </w:tbl>
    <w:p w:rsidR="00D70D98" w:rsidRDefault="00D70D98" w:rsidP="00D70D98">
      <w:pPr>
        <w:ind w:firstLine="567"/>
        <w:jc w:val="both"/>
      </w:pPr>
    </w:p>
    <w:p w:rsidR="00D70D98" w:rsidRDefault="00D70D98" w:rsidP="00D70D98">
      <w:pPr>
        <w:ind w:firstLine="567"/>
        <w:jc w:val="both"/>
      </w:pPr>
    </w:p>
    <w:p w:rsidR="00D70D98" w:rsidRDefault="00D70D98" w:rsidP="00D70D98">
      <w:pPr>
        <w:jc w:val="both"/>
      </w:pPr>
      <w:r>
        <w:t>Директор: _____________/В.Н. Юркин/               ______________  __________/_________/</w:t>
      </w:r>
    </w:p>
    <w:p w:rsidR="00D70D98" w:rsidRDefault="00D70D98" w:rsidP="00D70D98">
      <w:pPr>
        <w:jc w:val="both"/>
      </w:pPr>
    </w:p>
    <w:p w:rsidR="00D70D98" w:rsidRDefault="00D70D98" w:rsidP="00D70D98">
      <w:pPr>
        <w:jc w:val="both"/>
      </w:pPr>
    </w:p>
    <w:p w:rsidR="00D70D98" w:rsidRDefault="00D70D98" w:rsidP="00D70D98">
      <w:pPr>
        <w:sectPr w:rsidR="00D70D98">
          <w:pgSz w:w="11906" w:h="16838"/>
          <w:pgMar w:top="1134" w:right="849" w:bottom="1134" w:left="1134" w:header="708" w:footer="708" w:gutter="0"/>
          <w:cols w:space="720"/>
        </w:sectPr>
      </w:pPr>
    </w:p>
    <w:p w:rsidR="00D70D98" w:rsidRDefault="00D70D98" w:rsidP="00D70D9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70D98" w:rsidRDefault="00D70D98" w:rsidP="00D70D9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70D98" w:rsidRDefault="00D70D98" w:rsidP="00D70D98">
      <w:pPr>
        <w:jc w:val="right"/>
      </w:pPr>
      <w:r>
        <w:t>№ ____ от «___» _______ 20__ г.</w:t>
      </w:r>
    </w:p>
    <w:p w:rsidR="00D70D98" w:rsidRDefault="00D70D98" w:rsidP="00D70D98">
      <w:pPr>
        <w:jc w:val="both"/>
        <w:rPr>
          <w:bCs/>
        </w:rPr>
      </w:pPr>
    </w:p>
    <w:p w:rsidR="00D70D98" w:rsidRDefault="00D70D98" w:rsidP="00D70D98">
      <w:pPr>
        <w:jc w:val="both"/>
        <w:rPr>
          <w:bCs/>
        </w:rPr>
      </w:pPr>
    </w:p>
    <w:p w:rsidR="00D70D98" w:rsidRDefault="00D70D98" w:rsidP="00D70D98">
      <w:pPr>
        <w:jc w:val="center"/>
      </w:pPr>
      <w:r>
        <w:t>ТЕХНИЧЕСКОЕ ЗАДАНИЕ</w:t>
      </w:r>
    </w:p>
    <w:p w:rsidR="00D70D98" w:rsidRDefault="00D70D98" w:rsidP="00D70D98">
      <w:pPr>
        <w:jc w:val="both"/>
      </w:pPr>
    </w:p>
    <w:p w:rsidR="00D70D98" w:rsidRDefault="00D70D98" w:rsidP="00D70D98">
      <w:pPr>
        <w:tabs>
          <w:tab w:val="left" w:pos="4366"/>
        </w:tabs>
        <w:ind w:firstLine="539"/>
        <w:jc w:val="both"/>
        <w:rPr>
          <w:color w:val="000000"/>
        </w:rPr>
      </w:pPr>
    </w:p>
    <w:p w:rsidR="00D70D98" w:rsidRDefault="00D70D98" w:rsidP="00D70D98">
      <w:pPr>
        <w:jc w:val="both"/>
      </w:pPr>
    </w:p>
    <w:p w:rsidR="00D70D98" w:rsidRDefault="00D70D98" w:rsidP="00D70D98">
      <w:pPr>
        <w:autoSpaceDE w:val="0"/>
        <w:autoSpaceDN w:val="0"/>
        <w:adjustRightInd w:val="0"/>
        <w:jc w:val="both"/>
      </w:pPr>
      <w:r>
        <w:t xml:space="preserve">*Оформляется в соответствии с разделом </w:t>
      </w:r>
      <w:r>
        <w:rPr>
          <w:lang w:val="en-US"/>
        </w:rPr>
        <w:t>IV</w:t>
      </w:r>
      <w:r>
        <w:t xml:space="preserve"> </w:t>
      </w:r>
      <w:proofErr w:type="gramStart"/>
      <w:r>
        <w:t>к извещению о проведении запроса котировок в электронной форме на право заключения договора на поставку</w:t>
      </w:r>
      <w:proofErr w:type="gramEnd"/>
      <w:r>
        <w:t xml:space="preserve"> </w:t>
      </w:r>
      <w:r>
        <w:rPr>
          <w:color w:val="000000"/>
        </w:rPr>
        <w:t xml:space="preserve">центробежного одноступенчатого </w:t>
      </w:r>
      <w:r w:rsidRPr="009E1C1D">
        <w:rPr>
          <w:color w:val="000000"/>
        </w:rPr>
        <w:t>электронасосно</w:t>
      </w:r>
      <w:r>
        <w:rPr>
          <w:color w:val="000000"/>
        </w:rPr>
        <w:t>го агрегата двустороннего входа типа Д на</w:t>
      </w:r>
      <w:r w:rsidRPr="009E1C1D">
        <w:rPr>
          <w:color w:val="000000"/>
        </w:rPr>
        <w:t xml:space="preserve"> котельную №14</w:t>
      </w:r>
      <w:r>
        <w:rPr>
          <w:color w:val="000000"/>
        </w:rPr>
        <w:t>.</w:t>
      </w:r>
    </w:p>
    <w:p w:rsidR="00D70D98" w:rsidRDefault="00D70D98" w:rsidP="00D70D98">
      <w:pPr>
        <w:tabs>
          <w:tab w:val="left" w:pos="5430"/>
        </w:tabs>
        <w:jc w:val="both"/>
      </w:pPr>
    </w:p>
    <w:p w:rsidR="00D70D98" w:rsidRDefault="00D70D98" w:rsidP="00D70D98">
      <w:pPr>
        <w:tabs>
          <w:tab w:val="left" w:pos="5430"/>
        </w:tabs>
        <w:jc w:val="both"/>
      </w:pPr>
      <w:r>
        <w:t>ЗАКАЗЧИК</w:t>
      </w:r>
      <w:r>
        <w:tab/>
        <w:t>ПОСТАВЩИК:</w:t>
      </w:r>
    </w:p>
    <w:p w:rsidR="00D70D98" w:rsidRDefault="00D70D98" w:rsidP="00D70D98">
      <w:pPr>
        <w:jc w:val="both"/>
      </w:pPr>
    </w:p>
    <w:p w:rsidR="00D70D98" w:rsidRDefault="00D70D98" w:rsidP="00D70D98">
      <w:pPr>
        <w:jc w:val="both"/>
      </w:pPr>
      <w:r>
        <w:t>Директор</w:t>
      </w:r>
      <w:proofErr w:type="gramStart"/>
      <w:r>
        <w:t xml:space="preserve">:                                                                          _____________: </w:t>
      </w:r>
      <w:proofErr w:type="gramEnd"/>
    </w:p>
    <w:p w:rsidR="00D70D98" w:rsidRDefault="00D70D98" w:rsidP="00D70D98">
      <w:pPr>
        <w:jc w:val="both"/>
      </w:pPr>
    </w:p>
    <w:p w:rsidR="00D70D98" w:rsidRDefault="00D70D98" w:rsidP="00D70D98">
      <w:pPr>
        <w:jc w:val="both"/>
      </w:pPr>
    </w:p>
    <w:p w:rsidR="00D70D98" w:rsidRDefault="00D70D98" w:rsidP="00D70D98">
      <w:pPr>
        <w:jc w:val="both"/>
        <w:rPr>
          <w:kern w:val="16"/>
        </w:rPr>
      </w:pPr>
      <w:r>
        <w:t xml:space="preserve">______________/В.Н. Юркин/                                         ______________/______________ /   </w:t>
      </w:r>
    </w:p>
    <w:p w:rsidR="00D70D98" w:rsidRDefault="00D70D98" w:rsidP="00D70D98"/>
    <w:p w:rsidR="00D70D98" w:rsidRDefault="00D70D98" w:rsidP="00D70D98">
      <w:pPr>
        <w:pStyle w:val="11"/>
        <w:jc w:val="center"/>
        <w:rPr>
          <w:rFonts w:ascii="Times New Roman" w:hAnsi="Times New Roman" w:cs="Times New Roman"/>
          <w:color w:val="auto"/>
        </w:rPr>
      </w:pPr>
    </w:p>
    <w:p w:rsidR="00D70D98" w:rsidRDefault="00D70D98" w:rsidP="00D70D98"/>
    <w:p w:rsidR="00D70D98" w:rsidRDefault="00D70D98" w:rsidP="00D70D98"/>
    <w:p w:rsidR="00D70D98" w:rsidRDefault="00D70D98" w:rsidP="00D70D98">
      <w:pPr>
        <w:jc w:val="center"/>
      </w:pPr>
    </w:p>
    <w:p w:rsidR="00D70D98" w:rsidRPr="0027409B" w:rsidRDefault="00D70D98" w:rsidP="00D70D98"/>
    <w:p w:rsidR="00D70D98" w:rsidRPr="00D70D98" w:rsidRDefault="00D70D98" w:rsidP="00D70D98"/>
    <w:sectPr w:rsidR="00D70D98" w:rsidRPr="00D70D98"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98" w:rsidRDefault="00F82298" w:rsidP="00534E1F">
      <w:r>
        <w:separator/>
      </w:r>
    </w:p>
  </w:endnote>
  <w:endnote w:type="continuationSeparator" w:id="0">
    <w:p w:rsidR="00F82298" w:rsidRDefault="00F8229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82298" w:rsidRDefault="00F82298">
        <w:pPr>
          <w:pStyle w:val="a5"/>
          <w:jc w:val="center"/>
        </w:pPr>
        <w:r>
          <w:rPr>
            <w:noProof/>
          </w:rPr>
          <w:fldChar w:fldCharType="begin"/>
        </w:r>
        <w:r>
          <w:rPr>
            <w:noProof/>
          </w:rPr>
          <w:instrText xml:space="preserve"> PAGE   \* MERGEFORMAT </w:instrText>
        </w:r>
        <w:r>
          <w:rPr>
            <w:noProof/>
          </w:rPr>
          <w:fldChar w:fldCharType="separate"/>
        </w:r>
        <w:r w:rsidR="00BC790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82298" w:rsidRDefault="00BC7907">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98" w:rsidRDefault="00F82298" w:rsidP="00534E1F">
      <w:r>
        <w:separator/>
      </w:r>
    </w:p>
  </w:footnote>
  <w:footnote w:type="continuationSeparator" w:id="0">
    <w:p w:rsidR="00F82298" w:rsidRDefault="00F8229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8">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1">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29"/>
  </w:num>
  <w:num w:numId="6">
    <w:abstractNumId w:val="0"/>
  </w:num>
  <w:num w:numId="7">
    <w:abstractNumId w:val="27"/>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23"/>
  </w:num>
  <w:num w:numId="13">
    <w:abstractNumId w:val="11"/>
  </w:num>
  <w:num w:numId="14">
    <w:abstractNumId w:val="32"/>
  </w:num>
  <w:num w:numId="15">
    <w:abstractNumId w:val="2"/>
  </w:num>
  <w:num w:numId="16">
    <w:abstractNumId w:val="25"/>
  </w:num>
  <w:num w:numId="17">
    <w:abstractNumId w:val="13"/>
  </w:num>
  <w:num w:numId="18">
    <w:abstractNumId w:val="14"/>
  </w:num>
  <w:num w:numId="19">
    <w:abstractNumId w:val="24"/>
  </w:num>
  <w:num w:numId="20">
    <w:abstractNumId w:val="6"/>
  </w:num>
  <w:num w:numId="21">
    <w:abstractNumId w:val="9"/>
  </w:num>
  <w:num w:numId="22">
    <w:abstractNumId w:val="12"/>
  </w:num>
  <w:num w:numId="23">
    <w:abstractNumId w:val="5"/>
  </w:num>
  <w:num w:numId="24">
    <w:abstractNumId w:val="22"/>
  </w:num>
  <w:num w:numId="25">
    <w:abstractNumId w:val="15"/>
  </w:num>
  <w:num w:numId="26">
    <w:abstractNumId w:val="18"/>
  </w:num>
  <w:num w:numId="27">
    <w:abstractNumId w:val="20"/>
  </w:num>
  <w:num w:numId="28">
    <w:abstractNumId w:val="19"/>
  </w:num>
  <w:num w:numId="29">
    <w:abstractNumId w:val="26"/>
  </w:num>
  <w:num w:numId="30">
    <w:abstractNumId w:val="3"/>
  </w:num>
  <w:num w:numId="31">
    <w:abstractNumId w:val="21"/>
  </w:num>
  <w:num w:numId="32">
    <w:abstractNumId w:val="33"/>
  </w:num>
  <w:num w:numId="33">
    <w:abstractNumId w:val="4"/>
  </w:num>
  <w:num w:numId="34">
    <w:abstractNumId w:val="31"/>
  </w:num>
  <w:num w:numId="3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DDF"/>
    <w:rsid w:val="00035304"/>
    <w:rsid w:val="000418CF"/>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7A21"/>
    <w:rsid w:val="000C7AE4"/>
    <w:rsid w:val="000D639E"/>
    <w:rsid w:val="000E15FC"/>
    <w:rsid w:val="000F3B3F"/>
    <w:rsid w:val="00100DC3"/>
    <w:rsid w:val="0011287D"/>
    <w:rsid w:val="00113400"/>
    <w:rsid w:val="00116D11"/>
    <w:rsid w:val="00117B4D"/>
    <w:rsid w:val="00117E59"/>
    <w:rsid w:val="0012327E"/>
    <w:rsid w:val="00124200"/>
    <w:rsid w:val="00125E35"/>
    <w:rsid w:val="00125EBF"/>
    <w:rsid w:val="00126A21"/>
    <w:rsid w:val="00130D12"/>
    <w:rsid w:val="0014074A"/>
    <w:rsid w:val="00142B73"/>
    <w:rsid w:val="00143BA7"/>
    <w:rsid w:val="0015184E"/>
    <w:rsid w:val="00151DC3"/>
    <w:rsid w:val="0015343F"/>
    <w:rsid w:val="001558C8"/>
    <w:rsid w:val="00155F28"/>
    <w:rsid w:val="001630EE"/>
    <w:rsid w:val="001659DB"/>
    <w:rsid w:val="001736F6"/>
    <w:rsid w:val="00173ACE"/>
    <w:rsid w:val="00173CC9"/>
    <w:rsid w:val="00180AD8"/>
    <w:rsid w:val="00182067"/>
    <w:rsid w:val="001867A6"/>
    <w:rsid w:val="00187EE8"/>
    <w:rsid w:val="00193CB1"/>
    <w:rsid w:val="001B0F3C"/>
    <w:rsid w:val="001B19A9"/>
    <w:rsid w:val="001C178E"/>
    <w:rsid w:val="001C672E"/>
    <w:rsid w:val="001D4F33"/>
    <w:rsid w:val="001E3353"/>
    <w:rsid w:val="001E65E2"/>
    <w:rsid w:val="001F3697"/>
    <w:rsid w:val="001F79B8"/>
    <w:rsid w:val="002072D5"/>
    <w:rsid w:val="0021143D"/>
    <w:rsid w:val="0021239C"/>
    <w:rsid w:val="00216889"/>
    <w:rsid w:val="00217C26"/>
    <w:rsid w:val="00221048"/>
    <w:rsid w:val="00222C68"/>
    <w:rsid w:val="0022315A"/>
    <w:rsid w:val="002268F6"/>
    <w:rsid w:val="00226C42"/>
    <w:rsid w:val="00231877"/>
    <w:rsid w:val="00231E97"/>
    <w:rsid w:val="00232596"/>
    <w:rsid w:val="0023493E"/>
    <w:rsid w:val="00234FC5"/>
    <w:rsid w:val="00240A31"/>
    <w:rsid w:val="00242FE3"/>
    <w:rsid w:val="00253CD9"/>
    <w:rsid w:val="0026161D"/>
    <w:rsid w:val="00261850"/>
    <w:rsid w:val="00261CF5"/>
    <w:rsid w:val="00271813"/>
    <w:rsid w:val="00283C3B"/>
    <w:rsid w:val="002867A7"/>
    <w:rsid w:val="002870A4"/>
    <w:rsid w:val="00290C33"/>
    <w:rsid w:val="00292A0D"/>
    <w:rsid w:val="00294C02"/>
    <w:rsid w:val="002A50A9"/>
    <w:rsid w:val="002A5DA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7295"/>
    <w:rsid w:val="00345BF8"/>
    <w:rsid w:val="00345D59"/>
    <w:rsid w:val="00347E5D"/>
    <w:rsid w:val="0035072B"/>
    <w:rsid w:val="00350D6C"/>
    <w:rsid w:val="00352FF6"/>
    <w:rsid w:val="003538CF"/>
    <w:rsid w:val="00357ED7"/>
    <w:rsid w:val="0036406A"/>
    <w:rsid w:val="0036407E"/>
    <w:rsid w:val="00366528"/>
    <w:rsid w:val="00372C93"/>
    <w:rsid w:val="003778B3"/>
    <w:rsid w:val="003853EB"/>
    <w:rsid w:val="00394BE7"/>
    <w:rsid w:val="003B646A"/>
    <w:rsid w:val="003B77C4"/>
    <w:rsid w:val="003C0255"/>
    <w:rsid w:val="003C3459"/>
    <w:rsid w:val="003C3804"/>
    <w:rsid w:val="003C6A5E"/>
    <w:rsid w:val="003C7C08"/>
    <w:rsid w:val="003D0011"/>
    <w:rsid w:val="003D6319"/>
    <w:rsid w:val="003E4CE5"/>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62A7C"/>
    <w:rsid w:val="00466492"/>
    <w:rsid w:val="004671DD"/>
    <w:rsid w:val="00471C29"/>
    <w:rsid w:val="00474A84"/>
    <w:rsid w:val="00485C1F"/>
    <w:rsid w:val="00485D6C"/>
    <w:rsid w:val="00486F9F"/>
    <w:rsid w:val="004900BF"/>
    <w:rsid w:val="0049197E"/>
    <w:rsid w:val="004A134E"/>
    <w:rsid w:val="004A3796"/>
    <w:rsid w:val="004A476B"/>
    <w:rsid w:val="004B09E3"/>
    <w:rsid w:val="004B09F8"/>
    <w:rsid w:val="004B1DA2"/>
    <w:rsid w:val="004B2D89"/>
    <w:rsid w:val="004B6CD7"/>
    <w:rsid w:val="004B6EFF"/>
    <w:rsid w:val="004C36B0"/>
    <w:rsid w:val="004C3C7D"/>
    <w:rsid w:val="004C5616"/>
    <w:rsid w:val="004D1C06"/>
    <w:rsid w:val="004D3575"/>
    <w:rsid w:val="004D3B82"/>
    <w:rsid w:val="004E0F51"/>
    <w:rsid w:val="004F7EF5"/>
    <w:rsid w:val="0050237F"/>
    <w:rsid w:val="0050506D"/>
    <w:rsid w:val="005106BB"/>
    <w:rsid w:val="005140E0"/>
    <w:rsid w:val="005164D3"/>
    <w:rsid w:val="0053093F"/>
    <w:rsid w:val="00533B4D"/>
    <w:rsid w:val="00534E1F"/>
    <w:rsid w:val="005373BB"/>
    <w:rsid w:val="00552AF9"/>
    <w:rsid w:val="00554856"/>
    <w:rsid w:val="00573B95"/>
    <w:rsid w:val="005748FC"/>
    <w:rsid w:val="00576F19"/>
    <w:rsid w:val="0058384B"/>
    <w:rsid w:val="00587BB0"/>
    <w:rsid w:val="00592479"/>
    <w:rsid w:val="0059642D"/>
    <w:rsid w:val="005970E6"/>
    <w:rsid w:val="005A06C3"/>
    <w:rsid w:val="005A2F3D"/>
    <w:rsid w:val="005A4C8A"/>
    <w:rsid w:val="005A52FD"/>
    <w:rsid w:val="005A5C8C"/>
    <w:rsid w:val="005B1F85"/>
    <w:rsid w:val="005B78A0"/>
    <w:rsid w:val="005C0D31"/>
    <w:rsid w:val="005C1380"/>
    <w:rsid w:val="005C2C87"/>
    <w:rsid w:val="005D32F9"/>
    <w:rsid w:val="005D5073"/>
    <w:rsid w:val="005D50C9"/>
    <w:rsid w:val="005D5A29"/>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A6F9F"/>
    <w:rsid w:val="006B2470"/>
    <w:rsid w:val="006B2FBC"/>
    <w:rsid w:val="006C0AE3"/>
    <w:rsid w:val="006C13CA"/>
    <w:rsid w:val="006D099E"/>
    <w:rsid w:val="006D465A"/>
    <w:rsid w:val="006E654D"/>
    <w:rsid w:val="006F0716"/>
    <w:rsid w:val="006F0E6A"/>
    <w:rsid w:val="006F10CF"/>
    <w:rsid w:val="006F4E84"/>
    <w:rsid w:val="006F57D6"/>
    <w:rsid w:val="006F61C6"/>
    <w:rsid w:val="006F6DD1"/>
    <w:rsid w:val="00707EF5"/>
    <w:rsid w:val="0071039B"/>
    <w:rsid w:val="0072033E"/>
    <w:rsid w:val="00724A96"/>
    <w:rsid w:val="00727538"/>
    <w:rsid w:val="0074566F"/>
    <w:rsid w:val="00751CC3"/>
    <w:rsid w:val="00753C84"/>
    <w:rsid w:val="00757E2E"/>
    <w:rsid w:val="007601CA"/>
    <w:rsid w:val="0076481B"/>
    <w:rsid w:val="00764DA5"/>
    <w:rsid w:val="00766EA2"/>
    <w:rsid w:val="00767E31"/>
    <w:rsid w:val="00767EC2"/>
    <w:rsid w:val="007705E0"/>
    <w:rsid w:val="0077260C"/>
    <w:rsid w:val="00775E21"/>
    <w:rsid w:val="00786E17"/>
    <w:rsid w:val="00787952"/>
    <w:rsid w:val="00790AF7"/>
    <w:rsid w:val="00791645"/>
    <w:rsid w:val="00794839"/>
    <w:rsid w:val="007962A4"/>
    <w:rsid w:val="007A0167"/>
    <w:rsid w:val="007A7651"/>
    <w:rsid w:val="007B1F79"/>
    <w:rsid w:val="007B5A14"/>
    <w:rsid w:val="007B73BD"/>
    <w:rsid w:val="007C365C"/>
    <w:rsid w:val="007C4129"/>
    <w:rsid w:val="007C738A"/>
    <w:rsid w:val="007D06D2"/>
    <w:rsid w:val="007D4DE8"/>
    <w:rsid w:val="007E6C13"/>
    <w:rsid w:val="007F0444"/>
    <w:rsid w:val="007F61AF"/>
    <w:rsid w:val="007F6E21"/>
    <w:rsid w:val="00802A6A"/>
    <w:rsid w:val="00811576"/>
    <w:rsid w:val="0081304D"/>
    <w:rsid w:val="00815DBA"/>
    <w:rsid w:val="008175A7"/>
    <w:rsid w:val="00822B3F"/>
    <w:rsid w:val="00831399"/>
    <w:rsid w:val="00831FD1"/>
    <w:rsid w:val="00851D7D"/>
    <w:rsid w:val="00853782"/>
    <w:rsid w:val="00854A23"/>
    <w:rsid w:val="00857105"/>
    <w:rsid w:val="008678C3"/>
    <w:rsid w:val="00882B79"/>
    <w:rsid w:val="0088666B"/>
    <w:rsid w:val="00887A27"/>
    <w:rsid w:val="00890951"/>
    <w:rsid w:val="00892031"/>
    <w:rsid w:val="00895C19"/>
    <w:rsid w:val="00896DFE"/>
    <w:rsid w:val="008A493A"/>
    <w:rsid w:val="008A7D0C"/>
    <w:rsid w:val="008B02FD"/>
    <w:rsid w:val="008B0307"/>
    <w:rsid w:val="008B0D4D"/>
    <w:rsid w:val="008B340D"/>
    <w:rsid w:val="008B3E88"/>
    <w:rsid w:val="008C2B7E"/>
    <w:rsid w:val="008C41D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A33A8"/>
    <w:rsid w:val="009A477A"/>
    <w:rsid w:val="009A6CF3"/>
    <w:rsid w:val="009B2FD8"/>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4776"/>
    <w:rsid w:val="00A24848"/>
    <w:rsid w:val="00A334EA"/>
    <w:rsid w:val="00A365CC"/>
    <w:rsid w:val="00A5442A"/>
    <w:rsid w:val="00A61060"/>
    <w:rsid w:val="00A7246B"/>
    <w:rsid w:val="00A75FCC"/>
    <w:rsid w:val="00A81512"/>
    <w:rsid w:val="00A81513"/>
    <w:rsid w:val="00A91E27"/>
    <w:rsid w:val="00A95AD4"/>
    <w:rsid w:val="00AA052B"/>
    <w:rsid w:val="00AA314E"/>
    <w:rsid w:val="00AB73A2"/>
    <w:rsid w:val="00AC2AD0"/>
    <w:rsid w:val="00AC3C19"/>
    <w:rsid w:val="00AC4A8F"/>
    <w:rsid w:val="00AD179F"/>
    <w:rsid w:val="00AD56E9"/>
    <w:rsid w:val="00AE068D"/>
    <w:rsid w:val="00AE63FA"/>
    <w:rsid w:val="00AF0082"/>
    <w:rsid w:val="00AF2FC3"/>
    <w:rsid w:val="00AF5BCB"/>
    <w:rsid w:val="00AF5C95"/>
    <w:rsid w:val="00B06C5A"/>
    <w:rsid w:val="00B0712D"/>
    <w:rsid w:val="00B12DD7"/>
    <w:rsid w:val="00B15A64"/>
    <w:rsid w:val="00B233EA"/>
    <w:rsid w:val="00B266EC"/>
    <w:rsid w:val="00B34D62"/>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C0CEF"/>
    <w:rsid w:val="00BC22ED"/>
    <w:rsid w:val="00BC24A1"/>
    <w:rsid w:val="00BC27FB"/>
    <w:rsid w:val="00BC3C21"/>
    <w:rsid w:val="00BC7907"/>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46DC"/>
    <w:rsid w:val="00CA55F1"/>
    <w:rsid w:val="00CB4B37"/>
    <w:rsid w:val="00CB5FB3"/>
    <w:rsid w:val="00CC0DE6"/>
    <w:rsid w:val="00CC7A73"/>
    <w:rsid w:val="00CD2149"/>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5864"/>
    <w:rsid w:val="00D173C6"/>
    <w:rsid w:val="00D179E3"/>
    <w:rsid w:val="00D2062D"/>
    <w:rsid w:val="00D2094C"/>
    <w:rsid w:val="00D2549B"/>
    <w:rsid w:val="00D2774C"/>
    <w:rsid w:val="00D31C44"/>
    <w:rsid w:val="00D335FD"/>
    <w:rsid w:val="00D36A1C"/>
    <w:rsid w:val="00D4046D"/>
    <w:rsid w:val="00D428BF"/>
    <w:rsid w:val="00D43C90"/>
    <w:rsid w:val="00D43EEE"/>
    <w:rsid w:val="00D47290"/>
    <w:rsid w:val="00D53131"/>
    <w:rsid w:val="00D5731B"/>
    <w:rsid w:val="00D5737F"/>
    <w:rsid w:val="00D70D98"/>
    <w:rsid w:val="00D7269B"/>
    <w:rsid w:val="00D7335C"/>
    <w:rsid w:val="00D74185"/>
    <w:rsid w:val="00D7589C"/>
    <w:rsid w:val="00D76D12"/>
    <w:rsid w:val="00D912C4"/>
    <w:rsid w:val="00D953C6"/>
    <w:rsid w:val="00D97FEF"/>
    <w:rsid w:val="00DA1784"/>
    <w:rsid w:val="00DA2FCD"/>
    <w:rsid w:val="00DA3953"/>
    <w:rsid w:val="00DA465A"/>
    <w:rsid w:val="00DA4841"/>
    <w:rsid w:val="00DA4A8C"/>
    <w:rsid w:val="00DB4F67"/>
    <w:rsid w:val="00DC0A30"/>
    <w:rsid w:val="00DC6015"/>
    <w:rsid w:val="00DC7159"/>
    <w:rsid w:val="00DC7531"/>
    <w:rsid w:val="00DD049D"/>
    <w:rsid w:val="00DD1B42"/>
    <w:rsid w:val="00DE0135"/>
    <w:rsid w:val="00DE67F5"/>
    <w:rsid w:val="00DE78DE"/>
    <w:rsid w:val="00DF0C6A"/>
    <w:rsid w:val="00DF2927"/>
    <w:rsid w:val="00E0154D"/>
    <w:rsid w:val="00E07468"/>
    <w:rsid w:val="00E121DE"/>
    <w:rsid w:val="00E23102"/>
    <w:rsid w:val="00E41ABC"/>
    <w:rsid w:val="00E41E6E"/>
    <w:rsid w:val="00E4768D"/>
    <w:rsid w:val="00E47E4A"/>
    <w:rsid w:val="00E54F3A"/>
    <w:rsid w:val="00E6007E"/>
    <w:rsid w:val="00E638F0"/>
    <w:rsid w:val="00E6486C"/>
    <w:rsid w:val="00E748BC"/>
    <w:rsid w:val="00E760E8"/>
    <w:rsid w:val="00E852BC"/>
    <w:rsid w:val="00E92FDF"/>
    <w:rsid w:val="00E93A3D"/>
    <w:rsid w:val="00EA0000"/>
    <w:rsid w:val="00EA1C0C"/>
    <w:rsid w:val="00EA6AAE"/>
    <w:rsid w:val="00EB3946"/>
    <w:rsid w:val="00EB52F7"/>
    <w:rsid w:val="00EC28BD"/>
    <w:rsid w:val="00EC2A47"/>
    <w:rsid w:val="00EC2C04"/>
    <w:rsid w:val="00ED1F0D"/>
    <w:rsid w:val="00ED409D"/>
    <w:rsid w:val="00EE5A2B"/>
    <w:rsid w:val="00EF1490"/>
    <w:rsid w:val="00EF3974"/>
    <w:rsid w:val="00EF6DA0"/>
    <w:rsid w:val="00EF7748"/>
    <w:rsid w:val="00F04E31"/>
    <w:rsid w:val="00F10A1E"/>
    <w:rsid w:val="00F23653"/>
    <w:rsid w:val="00F30F99"/>
    <w:rsid w:val="00F34233"/>
    <w:rsid w:val="00F3647F"/>
    <w:rsid w:val="00F47435"/>
    <w:rsid w:val="00F47685"/>
    <w:rsid w:val="00F50359"/>
    <w:rsid w:val="00F5694C"/>
    <w:rsid w:val="00F743EF"/>
    <w:rsid w:val="00F76129"/>
    <w:rsid w:val="00F766CE"/>
    <w:rsid w:val="00F76A03"/>
    <w:rsid w:val="00F77D89"/>
    <w:rsid w:val="00F82298"/>
    <w:rsid w:val="00F838EC"/>
    <w:rsid w:val="00F85F9F"/>
    <w:rsid w:val="00F92E94"/>
    <w:rsid w:val="00F94CB1"/>
    <w:rsid w:val="00FA3B96"/>
    <w:rsid w:val="00FA3D5F"/>
    <w:rsid w:val="00FB0108"/>
    <w:rsid w:val="00FB72C6"/>
    <w:rsid w:val="00FC0049"/>
    <w:rsid w:val="00FD407E"/>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24B29A8EAAD94BFCD836C2C638A95B16C1DFEC47A533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F3ED-A5C8-488C-9049-C73252A2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52</Pages>
  <Words>17834</Words>
  <Characters>101654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97</cp:revision>
  <cp:lastPrinted>2019-04-17T07:17:00Z</cp:lastPrinted>
  <dcterms:created xsi:type="dcterms:W3CDTF">2019-02-18T11:16:00Z</dcterms:created>
  <dcterms:modified xsi:type="dcterms:W3CDTF">2019-04-17T07:21:00Z</dcterms:modified>
</cp:coreProperties>
</file>