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2E" w:rsidRDefault="00F56864" w:rsidP="00CD732E">
      <w:pPr>
        <w:rPr>
          <w:b/>
          <w:i/>
          <w:color w:val="FF0000"/>
        </w:rPr>
        <w:sectPr w:rsidR="00CD732E">
          <w:pgSz w:w="11906" w:h="16838"/>
          <w:pgMar w:top="1134" w:right="850" w:bottom="1134" w:left="1701" w:header="708" w:footer="708" w:gutter="0"/>
          <w:cols w:space="720"/>
        </w:sectPr>
      </w:pPr>
      <w:r>
        <w:rPr>
          <w:b/>
          <w:i/>
          <w:noProof/>
          <w:color w:val="FF0000"/>
        </w:rPr>
        <w:drawing>
          <wp:inline distT="0" distB="0" distL="0" distR="0">
            <wp:extent cx="5932805" cy="8399780"/>
            <wp:effectExtent l="0" t="0" r="0" b="0"/>
            <wp:docPr id="2" name="Рисунок 2" descr="\\nas-oz\oz\2019г - 223-ФЗ\1.Неразмещено\1.Поставка\Поставка трубы напорной РЕ-Х ! (готово ждем кр.сделку) (апрель)\Титульный лист  ЗП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трубы напорной РЕ-Х ! (готово ждем кр.сделку) (апрель)\Титульный лист  ЗП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805" cy="839978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rPr>
          <w:sz w:val="22"/>
        </w:rPr>
      </w:sdtEndPr>
      <w:sdtContent>
        <w:p w:rsidR="00327100" w:rsidRPr="00B63865" w:rsidRDefault="0064237D" w:rsidP="00327100">
          <w:pPr>
            <w:pStyle w:val="aa"/>
            <w:spacing w:line="480" w:lineRule="auto"/>
            <w:jc w:val="center"/>
            <w:rPr>
              <w:sz w:val="24"/>
            </w:rPr>
          </w:pPr>
          <w:r w:rsidRPr="00B63865">
            <w:rPr>
              <w:rFonts w:ascii="Times New Roman" w:hAnsi="Times New Roman" w:cs="Times New Roman"/>
              <w:color w:val="auto"/>
              <w:sz w:val="24"/>
            </w:rPr>
            <w:t>СОДЕРЖАНИЕ</w:t>
          </w:r>
        </w:p>
        <w:p w:rsidR="009F5A97" w:rsidRDefault="0064124A">
          <w:pPr>
            <w:pStyle w:val="13"/>
            <w:tabs>
              <w:tab w:val="right" w:leader="dot" w:pos="10055"/>
            </w:tabs>
            <w:rPr>
              <w:rFonts w:asciiTheme="minorHAnsi" w:eastAsiaTheme="minorEastAsia" w:hAnsiTheme="minorHAnsi" w:cstheme="minorBidi"/>
              <w:noProof/>
              <w:sz w:val="22"/>
              <w:szCs w:val="22"/>
            </w:rPr>
          </w:pPr>
          <w:r w:rsidRPr="00B63865">
            <w:rPr>
              <w:sz w:val="20"/>
            </w:rPr>
            <w:fldChar w:fldCharType="begin"/>
          </w:r>
          <w:r w:rsidR="00327100" w:rsidRPr="00B63865">
            <w:rPr>
              <w:sz w:val="20"/>
            </w:rPr>
            <w:instrText xml:space="preserve"> TOC \o "1-3" \h \z \u </w:instrText>
          </w:r>
          <w:r w:rsidRPr="00B63865">
            <w:rPr>
              <w:sz w:val="20"/>
            </w:rPr>
            <w:fldChar w:fldCharType="separate"/>
          </w:r>
          <w:bookmarkStart w:id="0" w:name="_GoBack"/>
          <w:bookmarkEnd w:id="0"/>
          <w:r w:rsidR="009F5A97" w:rsidRPr="00522358">
            <w:rPr>
              <w:rStyle w:val="a9"/>
              <w:noProof/>
            </w:rPr>
            <w:fldChar w:fldCharType="begin"/>
          </w:r>
          <w:r w:rsidR="009F5A97" w:rsidRPr="00522358">
            <w:rPr>
              <w:rStyle w:val="a9"/>
              <w:noProof/>
            </w:rPr>
            <w:instrText xml:space="preserve"> </w:instrText>
          </w:r>
          <w:r w:rsidR="009F5A97">
            <w:rPr>
              <w:noProof/>
            </w:rPr>
            <w:instrText>HYPERLINK \l "_Toc6574879"</w:instrText>
          </w:r>
          <w:r w:rsidR="009F5A97" w:rsidRPr="00522358">
            <w:rPr>
              <w:rStyle w:val="a9"/>
              <w:noProof/>
            </w:rPr>
            <w:instrText xml:space="preserve"> </w:instrText>
          </w:r>
          <w:r w:rsidR="009F5A97" w:rsidRPr="00522358">
            <w:rPr>
              <w:rStyle w:val="a9"/>
              <w:noProof/>
            </w:rPr>
          </w:r>
          <w:r w:rsidR="009F5A97" w:rsidRPr="00522358">
            <w:rPr>
              <w:rStyle w:val="a9"/>
              <w:noProof/>
            </w:rPr>
            <w:fldChar w:fldCharType="separate"/>
          </w:r>
          <w:r w:rsidR="009F5A97" w:rsidRPr="00522358">
            <w:rPr>
              <w:rStyle w:val="a9"/>
              <w:noProof/>
            </w:rPr>
            <w:t>ИЗВЕЩЕНИЕ О ЗАКУПКЕ</w:t>
          </w:r>
          <w:r w:rsidR="009F5A97">
            <w:rPr>
              <w:noProof/>
              <w:webHidden/>
            </w:rPr>
            <w:tab/>
          </w:r>
          <w:r w:rsidR="009F5A97">
            <w:rPr>
              <w:noProof/>
              <w:webHidden/>
            </w:rPr>
            <w:fldChar w:fldCharType="begin"/>
          </w:r>
          <w:r w:rsidR="009F5A97">
            <w:rPr>
              <w:noProof/>
              <w:webHidden/>
            </w:rPr>
            <w:instrText xml:space="preserve"> PAGEREF _Toc6574879 \h </w:instrText>
          </w:r>
          <w:r w:rsidR="009F5A97">
            <w:rPr>
              <w:noProof/>
              <w:webHidden/>
            </w:rPr>
          </w:r>
          <w:r w:rsidR="009F5A97">
            <w:rPr>
              <w:noProof/>
              <w:webHidden/>
            </w:rPr>
            <w:fldChar w:fldCharType="separate"/>
          </w:r>
          <w:r w:rsidR="009F5A97">
            <w:rPr>
              <w:noProof/>
              <w:webHidden/>
            </w:rPr>
            <w:t>3</w:t>
          </w:r>
          <w:r w:rsidR="009F5A97">
            <w:rPr>
              <w:noProof/>
              <w:webHidden/>
            </w:rPr>
            <w:fldChar w:fldCharType="end"/>
          </w:r>
          <w:r w:rsidR="009F5A97" w:rsidRPr="00522358">
            <w:rPr>
              <w:rStyle w:val="a9"/>
              <w:noProof/>
            </w:rPr>
            <w:fldChar w:fldCharType="end"/>
          </w:r>
        </w:p>
        <w:p w:rsidR="009F5A97" w:rsidRDefault="009F5A97">
          <w:pPr>
            <w:pStyle w:val="13"/>
            <w:tabs>
              <w:tab w:val="right" w:leader="dot" w:pos="10055"/>
            </w:tabs>
            <w:rPr>
              <w:rFonts w:asciiTheme="minorHAnsi" w:eastAsiaTheme="minorEastAsia" w:hAnsiTheme="minorHAnsi" w:cstheme="minorBidi"/>
              <w:noProof/>
              <w:sz w:val="22"/>
              <w:szCs w:val="22"/>
            </w:rPr>
          </w:pPr>
          <w:hyperlink w:anchor="_Toc6574880" w:history="1">
            <w:r w:rsidRPr="00522358">
              <w:rPr>
                <w:rStyle w:val="a9"/>
                <w:noProof/>
              </w:rPr>
              <w:t>ДОКУМЕНТАЦИЯ О ЗАКУПКЕ</w:t>
            </w:r>
            <w:r>
              <w:rPr>
                <w:noProof/>
                <w:webHidden/>
              </w:rPr>
              <w:tab/>
            </w:r>
            <w:r>
              <w:rPr>
                <w:noProof/>
                <w:webHidden/>
              </w:rPr>
              <w:fldChar w:fldCharType="begin"/>
            </w:r>
            <w:r>
              <w:rPr>
                <w:noProof/>
                <w:webHidden/>
              </w:rPr>
              <w:instrText xml:space="preserve"> PAGEREF _Toc6574880 \h </w:instrText>
            </w:r>
            <w:r>
              <w:rPr>
                <w:noProof/>
                <w:webHidden/>
              </w:rPr>
            </w:r>
            <w:r>
              <w:rPr>
                <w:noProof/>
                <w:webHidden/>
              </w:rPr>
              <w:fldChar w:fldCharType="separate"/>
            </w:r>
            <w:r>
              <w:rPr>
                <w:noProof/>
                <w:webHidden/>
              </w:rPr>
              <w:t>5</w:t>
            </w:r>
            <w:r>
              <w:rPr>
                <w:noProof/>
                <w:webHidden/>
              </w:rPr>
              <w:fldChar w:fldCharType="end"/>
            </w:r>
          </w:hyperlink>
        </w:p>
        <w:p w:rsidR="009F5A97" w:rsidRDefault="009F5A97">
          <w:pPr>
            <w:pStyle w:val="13"/>
            <w:tabs>
              <w:tab w:val="right" w:leader="dot" w:pos="10055"/>
            </w:tabs>
            <w:rPr>
              <w:rFonts w:asciiTheme="minorHAnsi" w:eastAsiaTheme="minorEastAsia" w:hAnsiTheme="minorHAnsi" w:cstheme="minorBidi"/>
              <w:noProof/>
              <w:sz w:val="22"/>
              <w:szCs w:val="22"/>
            </w:rPr>
          </w:pPr>
          <w:hyperlink w:anchor="_Toc6574881" w:history="1">
            <w:r w:rsidRPr="00522358">
              <w:rPr>
                <w:rStyle w:val="a9"/>
                <w:noProof/>
              </w:rPr>
              <w:t>РАЗДЕЛ I. ТЕРМИНЫ И ОПРЕДЕЛЕНИЯ</w:t>
            </w:r>
            <w:r>
              <w:rPr>
                <w:noProof/>
                <w:webHidden/>
              </w:rPr>
              <w:tab/>
            </w:r>
            <w:r>
              <w:rPr>
                <w:noProof/>
                <w:webHidden/>
              </w:rPr>
              <w:fldChar w:fldCharType="begin"/>
            </w:r>
            <w:r>
              <w:rPr>
                <w:noProof/>
                <w:webHidden/>
              </w:rPr>
              <w:instrText xml:space="preserve"> PAGEREF _Toc6574881 \h </w:instrText>
            </w:r>
            <w:r>
              <w:rPr>
                <w:noProof/>
                <w:webHidden/>
              </w:rPr>
            </w:r>
            <w:r>
              <w:rPr>
                <w:noProof/>
                <w:webHidden/>
              </w:rPr>
              <w:fldChar w:fldCharType="separate"/>
            </w:r>
            <w:r>
              <w:rPr>
                <w:noProof/>
                <w:webHidden/>
              </w:rPr>
              <w:t>5</w:t>
            </w:r>
            <w:r>
              <w:rPr>
                <w:noProof/>
                <w:webHidden/>
              </w:rPr>
              <w:fldChar w:fldCharType="end"/>
            </w:r>
          </w:hyperlink>
        </w:p>
        <w:p w:rsidR="009F5A97" w:rsidRDefault="009F5A97">
          <w:pPr>
            <w:pStyle w:val="13"/>
            <w:tabs>
              <w:tab w:val="right" w:leader="dot" w:pos="10055"/>
            </w:tabs>
            <w:rPr>
              <w:rFonts w:asciiTheme="minorHAnsi" w:eastAsiaTheme="minorEastAsia" w:hAnsiTheme="minorHAnsi" w:cstheme="minorBidi"/>
              <w:noProof/>
              <w:sz w:val="22"/>
              <w:szCs w:val="22"/>
            </w:rPr>
          </w:pPr>
          <w:hyperlink w:anchor="_Toc6574882" w:history="1">
            <w:r w:rsidRPr="00522358">
              <w:rPr>
                <w:rStyle w:val="a9"/>
                <w:noProof/>
              </w:rPr>
              <w:t>РАЗДЕЛ II. ИНФОРМАЦИОННАЯ КАРТА</w:t>
            </w:r>
            <w:r>
              <w:rPr>
                <w:noProof/>
                <w:webHidden/>
              </w:rPr>
              <w:tab/>
            </w:r>
            <w:r>
              <w:rPr>
                <w:noProof/>
                <w:webHidden/>
              </w:rPr>
              <w:fldChar w:fldCharType="begin"/>
            </w:r>
            <w:r>
              <w:rPr>
                <w:noProof/>
                <w:webHidden/>
              </w:rPr>
              <w:instrText xml:space="preserve"> PAGEREF _Toc6574882 \h </w:instrText>
            </w:r>
            <w:r>
              <w:rPr>
                <w:noProof/>
                <w:webHidden/>
              </w:rPr>
            </w:r>
            <w:r>
              <w:rPr>
                <w:noProof/>
                <w:webHidden/>
              </w:rPr>
              <w:fldChar w:fldCharType="separate"/>
            </w:r>
            <w:r>
              <w:rPr>
                <w:noProof/>
                <w:webHidden/>
              </w:rPr>
              <w:t>7</w:t>
            </w:r>
            <w:r>
              <w:rPr>
                <w:noProof/>
                <w:webHidden/>
              </w:rPr>
              <w:fldChar w:fldCharType="end"/>
            </w:r>
          </w:hyperlink>
        </w:p>
        <w:p w:rsidR="009F5A97" w:rsidRDefault="009F5A97">
          <w:pPr>
            <w:pStyle w:val="24"/>
            <w:rPr>
              <w:rFonts w:asciiTheme="minorHAnsi" w:eastAsiaTheme="minorEastAsia" w:hAnsiTheme="minorHAnsi" w:cstheme="minorBidi"/>
              <w:noProof/>
              <w:sz w:val="22"/>
              <w:szCs w:val="22"/>
            </w:rPr>
          </w:pPr>
          <w:hyperlink w:anchor="_Toc6574883" w:history="1">
            <w:r w:rsidRPr="00522358">
              <w:rPr>
                <w:rStyle w:val="a9"/>
                <w:noProof/>
              </w:rPr>
              <w:t>2.1. Общие сведения о закупке</w:t>
            </w:r>
            <w:r>
              <w:rPr>
                <w:noProof/>
                <w:webHidden/>
              </w:rPr>
              <w:tab/>
            </w:r>
            <w:r>
              <w:rPr>
                <w:noProof/>
                <w:webHidden/>
              </w:rPr>
              <w:fldChar w:fldCharType="begin"/>
            </w:r>
            <w:r>
              <w:rPr>
                <w:noProof/>
                <w:webHidden/>
              </w:rPr>
              <w:instrText xml:space="preserve"> PAGEREF _Toc6574883 \h </w:instrText>
            </w:r>
            <w:r>
              <w:rPr>
                <w:noProof/>
                <w:webHidden/>
              </w:rPr>
            </w:r>
            <w:r>
              <w:rPr>
                <w:noProof/>
                <w:webHidden/>
              </w:rPr>
              <w:fldChar w:fldCharType="separate"/>
            </w:r>
            <w:r>
              <w:rPr>
                <w:noProof/>
                <w:webHidden/>
              </w:rPr>
              <w:t>7</w:t>
            </w:r>
            <w:r>
              <w:rPr>
                <w:noProof/>
                <w:webHidden/>
              </w:rPr>
              <w:fldChar w:fldCharType="end"/>
            </w:r>
          </w:hyperlink>
        </w:p>
        <w:p w:rsidR="009F5A97" w:rsidRDefault="009F5A97">
          <w:pPr>
            <w:pStyle w:val="24"/>
            <w:rPr>
              <w:rFonts w:asciiTheme="minorHAnsi" w:eastAsiaTheme="minorEastAsia" w:hAnsiTheme="minorHAnsi" w:cstheme="minorBidi"/>
              <w:noProof/>
              <w:sz w:val="22"/>
              <w:szCs w:val="22"/>
            </w:rPr>
          </w:pPr>
          <w:hyperlink w:anchor="_Toc6574884" w:history="1">
            <w:r w:rsidRPr="00522358">
              <w:rPr>
                <w:rStyle w:val="a9"/>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_Toc6574884 \h </w:instrText>
            </w:r>
            <w:r>
              <w:rPr>
                <w:noProof/>
                <w:webHidden/>
              </w:rPr>
            </w:r>
            <w:r>
              <w:rPr>
                <w:noProof/>
                <w:webHidden/>
              </w:rPr>
              <w:fldChar w:fldCharType="separate"/>
            </w:r>
            <w:r>
              <w:rPr>
                <w:noProof/>
                <w:webHidden/>
              </w:rPr>
              <w:t>23</w:t>
            </w:r>
            <w:r>
              <w:rPr>
                <w:noProof/>
                <w:webHidden/>
              </w:rPr>
              <w:fldChar w:fldCharType="end"/>
            </w:r>
          </w:hyperlink>
        </w:p>
        <w:p w:rsidR="009F5A97" w:rsidRDefault="009F5A97">
          <w:pPr>
            <w:pStyle w:val="24"/>
            <w:rPr>
              <w:rFonts w:asciiTheme="minorHAnsi" w:eastAsiaTheme="minorEastAsia" w:hAnsiTheme="minorHAnsi" w:cstheme="minorBidi"/>
              <w:noProof/>
              <w:sz w:val="22"/>
              <w:szCs w:val="22"/>
            </w:rPr>
          </w:pPr>
          <w:hyperlink w:anchor="_Toc6574885" w:history="1">
            <w:r w:rsidRPr="00522358">
              <w:rPr>
                <w:rStyle w:val="a9"/>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_Toc6574885 \h </w:instrText>
            </w:r>
            <w:r>
              <w:rPr>
                <w:noProof/>
                <w:webHidden/>
              </w:rPr>
            </w:r>
            <w:r>
              <w:rPr>
                <w:noProof/>
                <w:webHidden/>
              </w:rPr>
              <w:fldChar w:fldCharType="separate"/>
            </w:r>
            <w:r>
              <w:rPr>
                <w:noProof/>
                <w:webHidden/>
              </w:rPr>
              <w:t>34</w:t>
            </w:r>
            <w:r>
              <w:rPr>
                <w:noProof/>
                <w:webHidden/>
              </w:rPr>
              <w:fldChar w:fldCharType="end"/>
            </w:r>
          </w:hyperlink>
        </w:p>
        <w:p w:rsidR="009F5A97" w:rsidRDefault="009F5A97">
          <w:pPr>
            <w:pStyle w:val="13"/>
            <w:tabs>
              <w:tab w:val="right" w:leader="dot" w:pos="10055"/>
            </w:tabs>
            <w:rPr>
              <w:rFonts w:asciiTheme="minorHAnsi" w:eastAsiaTheme="minorEastAsia" w:hAnsiTheme="minorHAnsi" w:cstheme="minorBidi"/>
              <w:noProof/>
              <w:sz w:val="22"/>
              <w:szCs w:val="22"/>
            </w:rPr>
          </w:pPr>
          <w:hyperlink w:anchor="_Toc6574886" w:history="1">
            <w:r w:rsidRPr="00522358">
              <w:rPr>
                <w:rStyle w:val="a9"/>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_Toc6574886 \h </w:instrText>
            </w:r>
            <w:r>
              <w:rPr>
                <w:noProof/>
                <w:webHidden/>
              </w:rPr>
            </w:r>
            <w:r>
              <w:rPr>
                <w:noProof/>
                <w:webHidden/>
              </w:rPr>
              <w:fldChar w:fldCharType="separate"/>
            </w:r>
            <w:r>
              <w:rPr>
                <w:noProof/>
                <w:webHidden/>
              </w:rPr>
              <w:t>37</w:t>
            </w:r>
            <w:r>
              <w:rPr>
                <w:noProof/>
                <w:webHidden/>
              </w:rPr>
              <w:fldChar w:fldCharType="end"/>
            </w:r>
          </w:hyperlink>
        </w:p>
        <w:p w:rsidR="009F5A97" w:rsidRDefault="009F5A97">
          <w:pPr>
            <w:pStyle w:val="24"/>
            <w:rPr>
              <w:rFonts w:asciiTheme="minorHAnsi" w:eastAsiaTheme="minorEastAsia" w:hAnsiTheme="minorHAnsi" w:cstheme="minorBidi"/>
              <w:noProof/>
              <w:sz w:val="22"/>
              <w:szCs w:val="22"/>
            </w:rPr>
          </w:pPr>
          <w:hyperlink w:anchor="_Toc6574887" w:history="1">
            <w:r w:rsidRPr="00522358">
              <w:rPr>
                <w:rStyle w:val="a9"/>
                <w:noProof/>
              </w:rPr>
              <w:t>ФОРМА 1. ЗАЯВКА НА УЧАСТИЕ В ЗАПРОСЕ ПРЕДЛОЖЕНИЙ В ЭЛЕКТРОННОЙ ФОРМЕ</w:t>
            </w:r>
            <w:r>
              <w:rPr>
                <w:noProof/>
                <w:webHidden/>
              </w:rPr>
              <w:tab/>
            </w:r>
            <w:r>
              <w:rPr>
                <w:noProof/>
                <w:webHidden/>
              </w:rPr>
              <w:fldChar w:fldCharType="begin"/>
            </w:r>
            <w:r>
              <w:rPr>
                <w:noProof/>
                <w:webHidden/>
              </w:rPr>
              <w:instrText xml:space="preserve"> PAGEREF _Toc6574887 \h </w:instrText>
            </w:r>
            <w:r>
              <w:rPr>
                <w:noProof/>
                <w:webHidden/>
              </w:rPr>
            </w:r>
            <w:r>
              <w:rPr>
                <w:noProof/>
                <w:webHidden/>
              </w:rPr>
              <w:fldChar w:fldCharType="separate"/>
            </w:r>
            <w:r>
              <w:rPr>
                <w:noProof/>
                <w:webHidden/>
              </w:rPr>
              <w:t>37</w:t>
            </w:r>
            <w:r>
              <w:rPr>
                <w:noProof/>
                <w:webHidden/>
              </w:rPr>
              <w:fldChar w:fldCharType="end"/>
            </w:r>
          </w:hyperlink>
        </w:p>
        <w:p w:rsidR="009F5A97" w:rsidRDefault="009F5A97">
          <w:pPr>
            <w:pStyle w:val="24"/>
            <w:rPr>
              <w:rFonts w:asciiTheme="minorHAnsi" w:eastAsiaTheme="minorEastAsia" w:hAnsiTheme="minorHAnsi" w:cstheme="minorBidi"/>
              <w:noProof/>
              <w:sz w:val="22"/>
              <w:szCs w:val="22"/>
            </w:rPr>
          </w:pPr>
          <w:hyperlink w:anchor="_Toc6574888" w:history="1">
            <w:r w:rsidRPr="00522358">
              <w:rPr>
                <w:rStyle w:val="a9"/>
                <w:noProof/>
              </w:rPr>
              <w:t>ФОРМА 2. АНКЕТА УЧАСТНИКА ЗАПРОСА ПРЕДЛОЖЕНИЙ</w:t>
            </w:r>
            <w:r>
              <w:rPr>
                <w:noProof/>
                <w:webHidden/>
              </w:rPr>
              <w:tab/>
            </w:r>
            <w:r>
              <w:rPr>
                <w:noProof/>
                <w:webHidden/>
              </w:rPr>
              <w:fldChar w:fldCharType="begin"/>
            </w:r>
            <w:r>
              <w:rPr>
                <w:noProof/>
                <w:webHidden/>
              </w:rPr>
              <w:instrText xml:space="preserve"> PAGEREF _Toc6574888 \h </w:instrText>
            </w:r>
            <w:r>
              <w:rPr>
                <w:noProof/>
                <w:webHidden/>
              </w:rPr>
            </w:r>
            <w:r>
              <w:rPr>
                <w:noProof/>
                <w:webHidden/>
              </w:rPr>
              <w:fldChar w:fldCharType="separate"/>
            </w:r>
            <w:r>
              <w:rPr>
                <w:noProof/>
                <w:webHidden/>
              </w:rPr>
              <w:t>40</w:t>
            </w:r>
            <w:r>
              <w:rPr>
                <w:noProof/>
                <w:webHidden/>
              </w:rPr>
              <w:fldChar w:fldCharType="end"/>
            </w:r>
          </w:hyperlink>
        </w:p>
        <w:p w:rsidR="009F5A97" w:rsidRDefault="009F5A97">
          <w:pPr>
            <w:pStyle w:val="24"/>
            <w:rPr>
              <w:rFonts w:asciiTheme="minorHAnsi" w:eastAsiaTheme="minorEastAsia" w:hAnsiTheme="minorHAnsi" w:cstheme="minorBidi"/>
              <w:noProof/>
              <w:sz w:val="22"/>
              <w:szCs w:val="22"/>
            </w:rPr>
          </w:pPr>
          <w:hyperlink w:anchor="_Toc6574889" w:history="1">
            <w:r w:rsidRPr="00522358">
              <w:rPr>
                <w:rStyle w:val="a9"/>
                <w:noProof/>
              </w:rPr>
              <w:t>В ЭЛЕКТРОННОЙ ФОРМЕ</w:t>
            </w:r>
            <w:r>
              <w:rPr>
                <w:noProof/>
                <w:webHidden/>
              </w:rPr>
              <w:tab/>
            </w:r>
            <w:r>
              <w:rPr>
                <w:noProof/>
                <w:webHidden/>
              </w:rPr>
              <w:fldChar w:fldCharType="begin"/>
            </w:r>
            <w:r>
              <w:rPr>
                <w:noProof/>
                <w:webHidden/>
              </w:rPr>
              <w:instrText xml:space="preserve"> PAGEREF _Toc6574889 \h </w:instrText>
            </w:r>
            <w:r>
              <w:rPr>
                <w:noProof/>
                <w:webHidden/>
              </w:rPr>
            </w:r>
            <w:r>
              <w:rPr>
                <w:noProof/>
                <w:webHidden/>
              </w:rPr>
              <w:fldChar w:fldCharType="separate"/>
            </w:r>
            <w:r>
              <w:rPr>
                <w:noProof/>
                <w:webHidden/>
              </w:rPr>
              <w:t>40</w:t>
            </w:r>
            <w:r>
              <w:rPr>
                <w:noProof/>
                <w:webHidden/>
              </w:rPr>
              <w:fldChar w:fldCharType="end"/>
            </w:r>
          </w:hyperlink>
        </w:p>
        <w:p w:rsidR="009F5A97" w:rsidRDefault="009F5A97">
          <w:pPr>
            <w:pStyle w:val="24"/>
            <w:rPr>
              <w:rFonts w:asciiTheme="minorHAnsi" w:eastAsiaTheme="minorEastAsia" w:hAnsiTheme="minorHAnsi" w:cstheme="minorBidi"/>
              <w:noProof/>
              <w:sz w:val="22"/>
              <w:szCs w:val="22"/>
            </w:rPr>
          </w:pPr>
          <w:hyperlink w:anchor="_Toc6574890" w:history="1">
            <w:r w:rsidRPr="00522358">
              <w:rPr>
                <w:rStyle w:val="a9"/>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_Toc6574890 \h </w:instrText>
            </w:r>
            <w:r>
              <w:rPr>
                <w:noProof/>
                <w:webHidden/>
              </w:rPr>
            </w:r>
            <w:r>
              <w:rPr>
                <w:noProof/>
                <w:webHidden/>
              </w:rPr>
              <w:fldChar w:fldCharType="separate"/>
            </w:r>
            <w:r>
              <w:rPr>
                <w:noProof/>
                <w:webHidden/>
              </w:rPr>
              <w:t>42</w:t>
            </w:r>
            <w:r>
              <w:rPr>
                <w:noProof/>
                <w:webHidden/>
              </w:rPr>
              <w:fldChar w:fldCharType="end"/>
            </w:r>
          </w:hyperlink>
        </w:p>
        <w:p w:rsidR="009F5A97" w:rsidRDefault="009F5A97">
          <w:pPr>
            <w:pStyle w:val="24"/>
            <w:rPr>
              <w:rFonts w:asciiTheme="minorHAnsi" w:eastAsiaTheme="minorEastAsia" w:hAnsiTheme="minorHAnsi" w:cstheme="minorBidi"/>
              <w:noProof/>
              <w:sz w:val="22"/>
              <w:szCs w:val="22"/>
            </w:rPr>
          </w:pPr>
          <w:hyperlink w:anchor="_Toc6574891" w:history="1">
            <w:r w:rsidRPr="00522358">
              <w:rPr>
                <w:rStyle w:val="a9"/>
                <w:rFonts w:eastAsia="MS Mincho"/>
                <w:noProof/>
                <w:kern w:val="32"/>
              </w:rPr>
              <w:t>ФОРМА 3.1. ЦЕНОВОЕ ПРЕДЛОЖЕНИЕ</w:t>
            </w:r>
            <w:r>
              <w:rPr>
                <w:noProof/>
                <w:webHidden/>
              </w:rPr>
              <w:tab/>
            </w:r>
            <w:r>
              <w:rPr>
                <w:noProof/>
                <w:webHidden/>
              </w:rPr>
              <w:fldChar w:fldCharType="begin"/>
            </w:r>
            <w:r>
              <w:rPr>
                <w:noProof/>
                <w:webHidden/>
              </w:rPr>
              <w:instrText xml:space="preserve"> PAGEREF _Toc6574891 \h </w:instrText>
            </w:r>
            <w:r>
              <w:rPr>
                <w:noProof/>
                <w:webHidden/>
              </w:rPr>
            </w:r>
            <w:r>
              <w:rPr>
                <w:noProof/>
                <w:webHidden/>
              </w:rPr>
              <w:fldChar w:fldCharType="separate"/>
            </w:r>
            <w:r>
              <w:rPr>
                <w:noProof/>
                <w:webHidden/>
              </w:rPr>
              <w:t>43</w:t>
            </w:r>
            <w:r>
              <w:rPr>
                <w:noProof/>
                <w:webHidden/>
              </w:rPr>
              <w:fldChar w:fldCharType="end"/>
            </w:r>
          </w:hyperlink>
        </w:p>
        <w:p w:rsidR="009F5A97" w:rsidRDefault="009F5A97">
          <w:pPr>
            <w:pStyle w:val="24"/>
            <w:rPr>
              <w:rFonts w:asciiTheme="minorHAnsi" w:eastAsiaTheme="minorEastAsia" w:hAnsiTheme="minorHAnsi" w:cstheme="minorBidi"/>
              <w:noProof/>
              <w:sz w:val="22"/>
              <w:szCs w:val="22"/>
            </w:rPr>
          </w:pPr>
          <w:hyperlink w:anchor="_Toc6574892" w:history="1">
            <w:r w:rsidRPr="00522358">
              <w:rPr>
                <w:rStyle w:val="a9"/>
                <w:rFonts w:eastAsia="MS Mincho"/>
                <w:noProof/>
                <w:kern w:val="32"/>
              </w:rPr>
              <w:t>ФОРМА 4. РЕКОМЕНДУЕМАЯ ФОРМА ЗАПРОСА РАЗЪЯСНЕНИЙ ДОКУМЕНТАЦИИ О ЗАКУПКЕ</w:t>
            </w:r>
            <w:r>
              <w:rPr>
                <w:noProof/>
                <w:webHidden/>
              </w:rPr>
              <w:tab/>
            </w:r>
            <w:r>
              <w:rPr>
                <w:noProof/>
                <w:webHidden/>
              </w:rPr>
              <w:fldChar w:fldCharType="begin"/>
            </w:r>
            <w:r>
              <w:rPr>
                <w:noProof/>
                <w:webHidden/>
              </w:rPr>
              <w:instrText xml:space="preserve"> PAGEREF _Toc6574892 \h </w:instrText>
            </w:r>
            <w:r>
              <w:rPr>
                <w:noProof/>
                <w:webHidden/>
              </w:rPr>
            </w:r>
            <w:r>
              <w:rPr>
                <w:noProof/>
                <w:webHidden/>
              </w:rPr>
              <w:fldChar w:fldCharType="separate"/>
            </w:r>
            <w:r>
              <w:rPr>
                <w:noProof/>
                <w:webHidden/>
              </w:rPr>
              <w:t>44</w:t>
            </w:r>
            <w:r>
              <w:rPr>
                <w:noProof/>
                <w:webHidden/>
              </w:rPr>
              <w:fldChar w:fldCharType="end"/>
            </w:r>
          </w:hyperlink>
        </w:p>
        <w:p w:rsidR="009F5A97" w:rsidRDefault="009F5A97">
          <w:pPr>
            <w:pStyle w:val="24"/>
            <w:rPr>
              <w:rFonts w:asciiTheme="minorHAnsi" w:eastAsiaTheme="minorEastAsia" w:hAnsiTheme="minorHAnsi" w:cstheme="minorBidi"/>
              <w:noProof/>
              <w:sz w:val="22"/>
              <w:szCs w:val="22"/>
            </w:rPr>
          </w:pPr>
          <w:hyperlink w:anchor="_Toc6574893" w:history="1">
            <w:r w:rsidRPr="00522358">
              <w:rPr>
                <w:rStyle w:val="a9"/>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_Toc6574893 \h </w:instrText>
            </w:r>
            <w:r>
              <w:rPr>
                <w:noProof/>
                <w:webHidden/>
              </w:rPr>
            </w:r>
            <w:r>
              <w:rPr>
                <w:noProof/>
                <w:webHidden/>
              </w:rPr>
              <w:fldChar w:fldCharType="separate"/>
            </w:r>
            <w:r>
              <w:rPr>
                <w:noProof/>
                <w:webHidden/>
              </w:rPr>
              <w:t>45</w:t>
            </w:r>
            <w:r>
              <w:rPr>
                <w:noProof/>
                <w:webHidden/>
              </w:rPr>
              <w:fldChar w:fldCharType="end"/>
            </w:r>
          </w:hyperlink>
        </w:p>
        <w:p w:rsidR="009F5A97" w:rsidRDefault="009F5A97">
          <w:pPr>
            <w:pStyle w:val="13"/>
            <w:tabs>
              <w:tab w:val="right" w:leader="dot" w:pos="10055"/>
            </w:tabs>
            <w:rPr>
              <w:rFonts w:asciiTheme="minorHAnsi" w:eastAsiaTheme="minorEastAsia" w:hAnsiTheme="minorHAnsi" w:cstheme="minorBidi"/>
              <w:noProof/>
              <w:sz w:val="22"/>
              <w:szCs w:val="22"/>
            </w:rPr>
          </w:pPr>
          <w:hyperlink w:anchor="_Toc6574894" w:history="1">
            <w:r w:rsidRPr="00522358">
              <w:rPr>
                <w:rStyle w:val="a9"/>
                <w:rFonts w:eastAsia="MS Mincho"/>
                <w:noProof/>
                <w:kern w:val="32"/>
              </w:rPr>
              <w:t>РАЗДЕЛ IV. ТЕХНИЧЕСКОЕ ЗАДАНИЕ</w:t>
            </w:r>
            <w:r>
              <w:rPr>
                <w:noProof/>
                <w:webHidden/>
              </w:rPr>
              <w:tab/>
            </w:r>
            <w:r>
              <w:rPr>
                <w:noProof/>
                <w:webHidden/>
              </w:rPr>
              <w:fldChar w:fldCharType="begin"/>
            </w:r>
            <w:r>
              <w:rPr>
                <w:noProof/>
                <w:webHidden/>
              </w:rPr>
              <w:instrText xml:space="preserve"> PAGEREF _Toc6574894 \h </w:instrText>
            </w:r>
            <w:r>
              <w:rPr>
                <w:noProof/>
                <w:webHidden/>
              </w:rPr>
            </w:r>
            <w:r>
              <w:rPr>
                <w:noProof/>
                <w:webHidden/>
              </w:rPr>
              <w:fldChar w:fldCharType="separate"/>
            </w:r>
            <w:r>
              <w:rPr>
                <w:noProof/>
                <w:webHidden/>
              </w:rPr>
              <w:t>49</w:t>
            </w:r>
            <w:r>
              <w:rPr>
                <w:noProof/>
                <w:webHidden/>
              </w:rPr>
              <w:fldChar w:fldCharType="end"/>
            </w:r>
          </w:hyperlink>
        </w:p>
        <w:p w:rsidR="009F5A97" w:rsidRDefault="009F5A97">
          <w:pPr>
            <w:pStyle w:val="13"/>
            <w:tabs>
              <w:tab w:val="right" w:leader="dot" w:pos="10055"/>
            </w:tabs>
            <w:rPr>
              <w:rFonts w:asciiTheme="minorHAnsi" w:eastAsiaTheme="minorEastAsia" w:hAnsiTheme="minorHAnsi" w:cstheme="minorBidi"/>
              <w:noProof/>
              <w:sz w:val="22"/>
              <w:szCs w:val="22"/>
            </w:rPr>
          </w:pPr>
          <w:hyperlink w:anchor="_Toc6574895" w:history="1">
            <w:r w:rsidRPr="00522358">
              <w:rPr>
                <w:rStyle w:val="a9"/>
                <w:noProof/>
              </w:rPr>
              <w:t>РАЗДЕЛ V. ПРОЕКТ ДОГОВОРА</w:t>
            </w:r>
            <w:r>
              <w:rPr>
                <w:noProof/>
                <w:webHidden/>
              </w:rPr>
              <w:tab/>
            </w:r>
            <w:r>
              <w:rPr>
                <w:noProof/>
                <w:webHidden/>
              </w:rPr>
              <w:fldChar w:fldCharType="begin"/>
            </w:r>
            <w:r>
              <w:rPr>
                <w:noProof/>
                <w:webHidden/>
              </w:rPr>
              <w:instrText xml:space="preserve"> PAGEREF _Toc6574895 \h </w:instrText>
            </w:r>
            <w:r>
              <w:rPr>
                <w:noProof/>
                <w:webHidden/>
              </w:rPr>
            </w:r>
            <w:r>
              <w:rPr>
                <w:noProof/>
                <w:webHidden/>
              </w:rPr>
              <w:fldChar w:fldCharType="separate"/>
            </w:r>
            <w:r>
              <w:rPr>
                <w:noProof/>
                <w:webHidden/>
              </w:rPr>
              <w:t>54</w:t>
            </w:r>
            <w:r>
              <w:rPr>
                <w:noProof/>
                <w:webHidden/>
              </w:rPr>
              <w:fldChar w:fldCharType="end"/>
            </w:r>
          </w:hyperlink>
        </w:p>
        <w:p w:rsidR="00327100" w:rsidRPr="0064237D" w:rsidRDefault="0064124A">
          <w:pPr>
            <w:rPr>
              <w:sz w:val="22"/>
            </w:rPr>
          </w:pPr>
          <w:r w:rsidRPr="00B63865">
            <w:rPr>
              <w:sz w:val="20"/>
            </w:rPr>
            <w:fldChar w:fldCharType="end"/>
          </w:r>
        </w:p>
      </w:sdtContent>
    </w:sdt>
    <w:p w:rsidR="00217C26" w:rsidRDefault="00217C26" w:rsidP="00217C26">
      <w:pPr>
        <w:sectPr w:rsidR="00217C26" w:rsidSect="00630153">
          <w:footerReference w:type="default" r:id="rId10"/>
          <w:footerReference w:type="first" r:id="rId11"/>
          <w:pgSz w:w="11906" w:h="16838"/>
          <w:pgMar w:top="1134" w:right="707" w:bottom="1134" w:left="1134" w:header="708" w:footer="708" w:gutter="0"/>
          <w:cols w:space="708"/>
          <w:docGrid w:linePitch="360"/>
        </w:sectPr>
      </w:pPr>
    </w:p>
    <w:p w:rsidR="00217C26" w:rsidRDefault="00217C26" w:rsidP="006C0CDD">
      <w:pPr>
        <w:pStyle w:val="11"/>
        <w:jc w:val="center"/>
        <w:rPr>
          <w:rFonts w:ascii="Times New Roman" w:hAnsi="Times New Roman" w:cs="Times New Roman"/>
          <w:color w:val="auto"/>
        </w:rPr>
      </w:pPr>
      <w:bookmarkStart w:id="1" w:name="_Toc6574879"/>
      <w:r w:rsidRPr="00F34233">
        <w:rPr>
          <w:rFonts w:ascii="Times New Roman" w:hAnsi="Times New Roman" w:cs="Times New Roman"/>
          <w:color w:val="auto"/>
        </w:rPr>
        <w:lastRenderedPageBreak/>
        <w:t>ИЗВЕЩЕНИЕ О ЗАКУПКЕ</w:t>
      </w:r>
      <w:bookmarkEnd w:id="1"/>
    </w:p>
    <w:p w:rsidR="009A1BE5" w:rsidRDefault="009A1BE5" w:rsidP="009A1BE5">
      <w:pPr>
        <w:ind w:firstLine="567"/>
        <w:jc w:val="both"/>
        <w:rPr>
          <w:bCs/>
        </w:rPr>
      </w:pPr>
    </w:p>
    <w:p w:rsidR="006C0CDD" w:rsidRPr="006C0CDD" w:rsidRDefault="009A1BE5" w:rsidP="009A1BE5">
      <w:pPr>
        <w:ind w:firstLine="567"/>
        <w:jc w:val="both"/>
      </w:pPr>
      <w:r w:rsidRPr="0015184E">
        <w:rPr>
          <w:bCs/>
        </w:rPr>
        <w:t>Сургутское городское муниципальное унитарное предприятие "Городские тепловые сети"</w:t>
      </w:r>
      <w:r>
        <w:rPr>
          <w:bCs/>
        </w:rPr>
        <w:t xml:space="preserve"> (далее – СГМУП «ГТС», Заказчик)</w:t>
      </w:r>
      <w:r w:rsidR="009D4006">
        <w:rPr>
          <w:bCs/>
        </w:rPr>
        <w:t xml:space="preserve"> </w:t>
      </w:r>
      <w:r w:rsidRPr="00F84878">
        <w:t xml:space="preserve">объявляет о проведении </w:t>
      </w:r>
      <w:r>
        <w:t xml:space="preserve">закупки способом </w:t>
      </w:r>
      <w:r w:rsidR="00DE5814">
        <w:t>–</w:t>
      </w:r>
      <w:r>
        <w:t xml:space="preserve"> </w:t>
      </w:r>
      <w:r w:rsidR="00DE5814">
        <w:t>Запрос предложений</w:t>
      </w:r>
      <w:r w:rsidRPr="00F84878">
        <w:t xml:space="preserve"> в электронной форме </w:t>
      </w:r>
      <w:r>
        <w:t xml:space="preserve">для субъектов малого и среднего предпринимательства </w:t>
      </w:r>
      <w:r w:rsidRPr="00F84878">
        <w:t>на право заключения договора на</w:t>
      </w:r>
      <w:r w:rsidR="003D2DBC">
        <w:t xml:space="preserve"> поставку</w:t>
      </w:r>
      <w:r w:rsidR="003D2DBC" w:rsidRPr="003D2DBC">
        <w:t xml:space="preserve"> </w:t>
      </w:r>
      <w:r w:rsidR="003B0FE3" w:rsidRPr="00183261">
        <w:rPr>
          <w:color w:val="000000"/>
        </w:rPr>
        <w:t xml:space="preserve">Поставка трубы </w:t>
      </w:r>
      <w:r w:rsidR="003B0FE3">
        <w:rPr>
          <w:color w:val="000000"/>
        </w:rPr>
        <w:t>из сшитого полиэтилена РЕ-Х (ПЭ-С) с тепловой изоляцией из пенополиуретана в гофрированной полиэтиленовой оболочке</w:t>
      </w:r>
      <w:r w:rsidR="003B0FE3" w:rsidRPr="00183261">
        <w:rPr>
          <w:color w:val="000000"/>
        </w:rPr>
        <w:t xml:space="preserve"> и </w:t>
      </w:r>
      <w:r w:rsidR="003B0FE3">
        <w:rPr>
          <w:color w:val="000000"/>
        </w:rPr>
        <w:t>фитингов к ней</w:t>
      </w:r>
      <w:r w:rsidR="00DE5814" w:rsidRPr="00F84878">
        <w:t xml:space="preserve"> </w:t>
      </w:r>
      <w:r w:rsidR="003D2DBC" w:rsidRPr="00F84878">
        <w:t>(</w:t>
      </w:r>
      <w:r w:rsidR="003D2DBC">
        <w:t>д</w:t>
      </w:r>
      <w:r w:rsidR="003D2DBC" w:rsidRPr="00F84878">
        <w:t xml:space="preserve">алее по тексту </w:t>
      </w:r>
      <w:r w:rsidR="003D2DBC">
        <w:t>–</w:t>
      </w:r>
      <w:r w:rsidR="00942231">
        <w:t xml:space="preserve"> </w:t>
      </w:r>
      <w:r w:rsidR="00DE5814">
        <w:t>запрос предложений</w:t>
      </w:r>
      <w:r w:rsidR="003D2DBC">
        <w:t>, закупка</w:t>
      </w:r>
      <w:r w:rsidR="003D2DBC" w:rsidRPr="00F84878">
        <w:t>)</w:t>
      </w:r>
      <w:r w:rsidR="003D2DBC">
        <w:t>:</w:t>
      </w:r>
    </w:p>
    <w:tbl>
      <w:tblPr>
        <w:tblW w:w="10490" w:type="dxa"/>
        <w:tblInd w:w="108" w:type="dxa"/>
        <w:tblLayout w:type="fixed"/>
        <w:tblLook w:val="0000" w:firstRow="0" w:lastRow="0" w:firstColumn="0" w:lastColumn="0" w:noHBand="0" w:noVBand="0"/>
      </w:tblPr>
      <w:tblGrid>
        <w:gridCol w:w="2552"/>
        <w:gridCol w:w="7938"/>
      </w:tblGrid>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3D7E7D" w:rsidRDefault="003D7E7D" w:rsidP="00A74F3E">
            <w:pPr>
              <w:pStyle w:val="rvps1"/>
              <w:jc w:val="left"/>
              <w:rPr>
                <w:b/>
                <w:bCs/>
              </w:rPr>
            </w:pPr>
          </w:p>
          <w:p w:rsidR="00532D89" w:rsidRPr="008D1373" w:rsidRDefault="00532D89" w:rsidP="00A74F3E">
            <w:pPr>
              <w:pStyle w:val="rvps1"/>
              <w:jc w:val="left"/>
              <w:rPr>
                <w:b/>
              </w:rPr>
            </w:pPr>
            <w:r w:rsidRPr="008D1373">
              <w:rPr>
                <w:b/>
                <w:bCs/>
              </w:rPr>
              <w:t>Фирменное наименование, место нахождения, почтовый адрес, адрес электронной почты, номер контактного телефона Заказчика</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F1384C">
            <w:pPr>
              <w:pStyle w:val="Default"/>
              <w:ind w:firstLine="316"/>
              <w:jc w:val="both"/>
              <w:rPr>
                <w:bCs/>
              </w:rPr>
            </w:pPr>
            <w:r w:rsidRPr="0015184E">
              <w:rPr>
                <w:bCs/>
              </w:rPr>
              <w:t>Сургутское городское муниципальное унитарное предприятие "Городские тепловые сети"</w:t>
            </w:r>
          </w:p>
          <w:p w:rsidR="00532D89" w:rsidRPr="0015184E" w:rsidRDefault="00532D89" w:rsidP="00F1384C">
            <w:pPr>
              <w:pStyle w:val="Default"/>
              <w:ind w:firstLine="316"/>
              <w:jc w:val="both"/>
              <w:rPr>
                <w:bCs/>
              </w:rPr>
            </w:pPr>
            <w:r w:rsidRPr="0015184E">
              <w:rPr>
                <w:bCs/>
              </w:rPr>
              <w:t>Место нахождения: 628403, Ханты-Мансийский автономный округ-Югра, г. Сургут, ул. Маяковского, д. 15.</w:t>
            </w:r>
          </w:p>
          <w:p w:rsidR="00532D89" w:rsidRPr="0015184E" w:rsidRDefault="00532D89" w:rsidP="00A74F3E">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532D89" w:rsidRPr="0015184E" w:rsidRDefault="00532D89" w:rsidP="00A74F3E">
            <w:pPr>
              <w:pStyle w:val="Default"/>
              <w:jc w:val="both"/>
              <w:rPr>
                <w:bCs/>
              </w:rPr>
            </w:pPr>
            <w:r w:rsidRPr="0015184E">
              <w:rPr>
                <w:bCs/>
              </w:rPr>
              <w:t xml:space="preserve">Ответственное лицо Заказчика по организационным вопросам проведения </w:t>
            </w:r>
            <w:r w:rsidR="00942231">
              <w:rPr>
                <w:bCs/>
              </w:rPr>
              <w:t>запроса предложений</w:t>
            </w:r>
            <w:r w:rsidRPr="0015184E">
              <w:rPr>
                <w:bCs/>
              </w:rPr>
              <w:t>:</w:t>
            </w:r>
          </w:p>
          <w:p w:rsidR="00532D89" w:rsidRPr="0015184E" w:rsidRDefault="00532D89" w:rsidP="00A74F3E">
            <w:pPr>
              <w:pStyle w:val="Default"/>
              <w:ind w:firstLine="567"/>
              <w:jc w:val="both"/>
              <w:rPr>
                <w:bCs/>
              </w:rPr>
            </w:pPr>
            <w:r>
              <w:rPr>
                <w:bCs/>
              </w:rPr>
              <w:t>Турусинов Владимир Андреевич</w:t>
            </w:r>
          </w:p>
          <w:p w:rsidR="00532D89" w:rsidRPr="0015184E" w:rsidRDefault="00532D89" w:rsidP="00A74F3E">
            <w:pPr>
              <w:pStyle w:val="Default"/>
              <w:ind w:firstLine="567"/>
              <w:jc w:val="both"/>
              <w:rPr>
                <w:bCs/>
              </w:rPr>
            </w:pPr>
            <w:r w:rsidRPr="0015184E">
              <w:rPr>
                <w:bCs/>
              </w:rPr>
              <w:t>тел. + 7 (3462) 52-43-</w:t>
            </w:r>
            <w:r>
              <w:rPr>
                <w:bCs/>
              </w:rPr>
              <w:t>69</w:t>
            </w:r>
          </w:p>
          <w:p w:rsidR="00532D89" w:rsidRDefault="00532D89" w:rsidP="00A74F3E">
            <w:pPr>
              <w:pStyle w:val="Default"/>
              <w:ind w:firstLine="567"/>
              <w:jc w:val="both"/>
              <w:rPr>
                <w:bCs/>
                <w:u w:val="single"/>
              </w:rPr>
            </w:pPr>
            <w:r w:rsidRPr="0015184E">
              <w:t>Адрес электронной почты:</w:t>
            </w:r>
            <w:hyperlink r:id="rId12" w:history="1">
              <w:r w:rsidRPr="001517A5">
                <w:rPr>
                  <w:rStyle w:val="a9"/>
                  <w:bCs/>
                  <w:lang w:val="en-US"/>
                </w:rPr>
                <w:t>Turusinovv</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Default="00532D89" w:rsidP="00A74F3E">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32D89" w:rsidRPr="00C75FA4" w:rsidRDefault="00532D89" w:rsidP="00A74F3E">
            <w:pPr>
              <w:pStyle w:val="Default"/>
              <w:ind w:firstLine="567"/>
              <w:jc w:val="both"/>
              <w:rPr>
                <w:bCs/>
              </w:rPr>
            </w:pPr>
            <w:r>
              <w:rPr>
                <w:lang w:eastAsia="ru-RU"/>
              </w:rPr>
              <w:t>Лебедев Евгений Александрович</w:t>
            </w:r>
          </w:p>
          <w:p w:rsidR="00532D89" w:rsidRPr="0015184E" w:rsidRDefault="00532D89" w:rsidP="00A74F3E">
            <w:pPr>
              <w:pStyle w:val="Default"/>
              <w:ind w:firstLine="567"/>
              <w:jc w:val="both"/>
              <w:rPr>
                <w:bCs/>
              </w:rPr>
            </w:pPr>
            <w:r w:rsidRPr="0015184E">
              <w:rPr>
                <w:bCs/>
              </w:rPr>
              <w:t xml:space="preserve">тел. + 7 (3462) </w:t>
            </w:r>
            <w:r>
              <w:rPr>
                <w:bCs/>
              </w:rPr>
              <w:t>52-43-70</w:t>
            </w:r>
          </w:p>
          <w:p w:rsidR="00532D89" w:rsidRDefault="00532D89" w:rsidP="00A74F3E">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9"/>
                  <w:bCs/>
                  <w:lang w:val="en-US"/>
                </w:rPr>
                <w:t>LebedevE</w:t>
              </w:r>
              <w:r w:rsidRPr="001517A5">
                <w:rPr>
                  <w:rStyle w:val="a9"/>
                  <w:bCs/>
                </w:rPr>
                <w:t>@</w:t>
              </w:r>
              <w:r w:rsidRPr="001517A5">
                <w:rPr>
                  <w:rStyle w:val="a9"/>
                  <w:bCs/>
                  <w:lang w:val="en-US"/>
                </w:rPr>
                <w:t>surgutgts</w:t>
              </w:r>
              <w:r w:rsidRPr="001517A5">
                <w:rPr>
                  <w:rStyle w:val="a9"/>
                  <w:bCs/>
                </w:rPr>
                <w:t>.</w:t>
              </w:r>
              <w:r w:rsidRPr="001517A5">
                <w:rPr>
                  <w:rStyle w:val="a9"/>
                  <w:bCs/>
                  <w:lang w:val="en-US"/>
                </w:rPr>
                <w:t>ru</w:t>
              </w:r>
            </w:hyperlink>
          </w:p>
          <w:p w:rsidR="00532D89" w:rsidRPr="0015184E" w:rsidRDefault="00532D89" w:rsidP="00A74F3E">
            <w:pPr>
              <w:pStyle w:val="Default"/>
              <w:jc w:val="both"/>
              <w:rPr>
                <w:bCs/>
              </w:rPr>
            </w:pPr>
            <w:r w:rsidRPr="0015184E">
              <w:rPr>
                <w:bCs/>
              </w:rPr>
              <w:t>Ответственное лицо Заказчика по вопросам, касающимся заключения договора:</w:t>
            </w:r>
          </w:p>
          <w:p w:rsidR="00532D89" w:rsidRPr="0015184E" w:rsidRDefault="00532D89" w:rsidP="00A74F3E">
            <w:pPr>
              <w:ind w:firstLine="567"/>
              <w:jc w:val="both"/>
            </w:pPr>
            <w:r w:rsidRPr="0015184E">
              <w:t>Хайдуков Роман Владимирович</w:t>
            </w:r>
          </w:p>
          <w:p w:rsidR="00532D89" w:rsidRPr="0015184E" w:rsidRDefault="00532D89" w:rsidP="00A74F3E">
            <w:pPr>
              <w:ind w:firstLine="567"/>
              <w:jc w:val="both"/>
            </w:pPr>
            <w:r w:rsidRPr="0015184E">
              <w:t>тел. + 7 (3462) 52-43-69</w:t>
            </w:r>
          </w:p>
          <w:p w:rsidR="00532D89" w:rsidRPr="0015184E" w:rsidRDefault="00532D89" w:rsidP="001A0657">
            <w:pPr>
              <w:pStyle w:val="Default"/>
              <w:ind w:firstLine="567"/>
              <w:jc w:val="both"/>
            </w:pPr>
            <w:r w:rsidRPr="0015184E">
              <w:t xml:space="preserve">Адрес электронной почты: </w:t>
            </w:r>
            <w:hyperlink r:id="rId14" w:history="1">
              <w:r w:rsidRPr="001517A5">
                <w:rPr>
                  <w:rStyle w:val="a9"/>
                </w:rPr>
                <w:t>HaidukovR@surgutgts.ru</w:t>
              </w:r>
            </w:hyperlink>
          </w:p>
        </w:tc>
      </w:tr>
      <w:tr w:rsidR="00532D89" w:rsidRPr="0015184E" w:rsidTr="0004789F">
        <w:trPr>
          <w:trHeight w:val="805"/>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Особенности участия в закупке Субъектов МСП</w:t>
            </w:r>
          </w:p>
        </w:tc>
        <w:tc>
          <w:tcPr>
            <w:tcW w:w="7938" w:type="dxa"/>
            <w:tcBorders>
              <w:top w:val="single" w:sz="4" w:space="0" w:color="auto"/>
              <w:left w:val="single" w:sz="4" w:space="0" w:color="auto"/>
              <w:bottom w:val="single" w:sz="4" w:space="0" w:color="auto"/>
              <w:right w:val="single" w:sz="4" w:space="0" w:color="auto"/>
            </w:tcBorders>
            <w:vAlign w:val="center"/>
          </w:tcPr>
          <w:p w:rsidR="00532D89" w:rsidRPr="0015184E" w:rsidRDefault="00532D89" w:rsidP="00A74F3E">
            <w:pPr>
              <w:pStyle w:val="Default"/>
              <w:ind w:firstLine="567"/>
              <w:jc w:val="both"/>
              <w:rPr>
                <w:bCs/>
              </w:rPr>
            </w:pPr>
            <w:r>
              <w:t>Участниками закупки могут быть только субъекты малого и среднего предпринимательства</w:t>
            </w: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8D1373" w:rsidP="00A74F3E">
            <w:pPr>
              <w:pStyle w:val="rvps1"/>
              <w:jc w:val="left"/>
              <w:rPr>
                <w:b/>
                <w:bCs/>
              </w:rPr>
            </w:pPr>
            <w:r w:rsidRPr="008D1373">
              <w:rPr>
                <w:b/>
                <w:bCs/>
              </w:rPr>
              <w:t>Предмет договора, количество поставляемого товара, объём выполняемых работ, оказываемых услуг</w:t>
            </w:r>
          </w:p>
        </w:tc>
        <w:tc>
          <w:tcPr>
            <w:tcW w:w="7938" w:type="dxa"/>
            <w:tcBorders>
              <w:top w:val="single" w:sz="4" w:space="0" w:color="auto"/>
              <w:left w:val="single" w:sz="4" w:space="0" w:color="auto"/>
              <w:bottom w:val="single" w:sz="4" w:space="0" w:color="auto"/>
              <w:right w:val="single" w:sz="4" w:space="0" w:color="auto"/>
            </w:tcBorders>
          </w:tcPr>
          <w:p w:rsidR="00532D89" w:rsidRPr="00CF2E98" w:rsidRDefault="00532D89" w:rsidP="00A74F3E">
            <w:pPr>
              <w:pStyle w:val="Default"/>
              <w:jc w:val="both"/>
            </w:pPr>
            <w:r w:rsidRPr="002B7D79">
              <w:rPr>
                <w:iCs/>
                <w:color w:val="auto"/>
              </w:rPr>
              <w:t>Предмет договора:</w:t>
            </w:r>
            <w:r w:rsidR="00942231">
              <w:rPr>
                <w:iCs/>
                <w:color w:val="auto"/>
              </w:rPr>
              <w:t xml:space="preserve"> </w:t>
            </w:r>
            <w:r>
              <w:rPr>
                <w:b/>
              </w:rPr>
              <w:t>П</w:t>
            </w:r>
            <w:r w:rsidRPr="00CA5970">
              <w:rPr>
                <w:b/>
              </w:rPr>
              <w:t>оставк</w:t>
            </w:r>
            <w:r>
              <w:rPr>
                <w:b/>
              </w:rPr>
              <w:t>а</w:t>
            </w:r>
            <w:r w:rsidRPr="00CA5970">
              <w:rPr>
                <w:b/>
              </w:rPr>
              <w:t xml:space="preserve"> </w:t>
            </w:r>
            <w:r w:rsidR="00AC51BC" w:rsidRPr="00AC51BC">
              <w:rPr>
                <w:b/>
              </w:rPr>
              <w:t>трубы из сшитого полиэтилена РЕ-Х (ПЭ-С) с тепловой изоляцией из пенополиуретана в гофрированной полиэтиле</w:t>
            </w:r>
            <w:r w:rsidR="00E92979">
              <w:rPr>
                <w:b/>
              </w:rPr>
              <w:t>новой оболочке и фитингов к ней.</w:t>
            </w:r>
          </w:p>
          <w:p w:rsidR="00532D89" w:rsidRPr="0015184E" w:rsidRDefault="00532D89" w:rsidP="006E4931">
            <w:pPr>
              <w:pStyle w:val="Default"/>
              <w:jc w:val="both"/>
              <w:rPr>
                <w:iCs/>
              </w:rPr>
            </w:pPr>
            <w:r w:rsidRPr="00D52224">
              <w:rPr>
                <w:lang w:eastAsia="ru-RU"/>
              </w:rPr>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sidR="00942231">
              <w:t xml:space="preserve"> </w:t>
            </w:r>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8D1373"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8D1373" w:rsidRPr="008D1373" w:rsidRDefault="008D1373" w:rsidP="00A74F3E">
            <w:pPr>
              <w:pStyle w:val="rvps1"/>
              <w:jc w:val="left"/>
              <w:rPr>
                <w:b/>
                <w:bCs/>
              </w:rPr>
            </w:pPr>
            <w:r w:rsidRPr="008D1373">
              <w:rPr>
                <w:b/>
                <w:bCs/>
              </w:rPr>
              <w:t>Место, условия и сроки (периоды) поставки товара, выполнения работ, оказания услуг</w:t>
            </w:r>
          </w:p>
        </w:tc>
        <w:tc>
          <w:tcPr>
            <w:tcW w:w="7938" w:type="dxa"/>
            <w:tcBorders>
              <w:top w:val="single" w:sz="4" w:space="0" w:color="auto"/>
              <w:left w:val="single" w:sz="4" w:space="0" w:color="auto"/>
              <w:bottom w:val="single" w:sz="4" w:space="0" w:color="auto"/>
              <w:right w:val="single" w:sz="4" w:space="0" w:color="auto"/>
            </w:tcBorders>
          </w:tcPr>
          <w:p w:rsidR="008D1373" w:rsidRDefault="008D1373" w:rsidP="008D1373">
            <w:pPr>
              <w:pStyle w:val="Default"/>
              <w:jc w:val="both"/>
              <w:rPr>
                <w:iCs/>
                <w:color w:val="auto"/>
              </w:rPr>
            </w:pPr>
            <w:r w:rsidRPr="008D1373">
              <w:rPr>
                <w:iCs/>
                <w:color w:val="auto"/>
              </w:rPr>
              <w:t xml:space="preserve">Место, условия и сроки (периоды) поставки товара, выполнения работ, оказания услуг определяются в соответствии с проектом договора (в </w:t>
            </w:r>
            <w:hyperlink w:anchor="_РАЗДЕЛ_V._ПРОЕКТ_1" w:history="1">
              <w:r w:rsidRPr="008D1373">
                <w:rPr>
                  <w:rStyle w:val="a9"/>
                  <w:iCs/>
                </w:rPr>
                <w:t>разделе V «Проект договора»</w:t>
              </w:r>
            </w:hyperlink>
            <w:r w:rsidRPr="008D1373">
              <w:rPr>
                <w:iCs/>
                <w:color w:val="auto"/>
              </w:rPr>
              <w:t xml:space="preserve">) и Техническим заданием                                         (в </w:t>
            </w:r>
            <w:hyperlink w:anchor="_РАЗДЕЛ_IV._ТЕХНИЧЕСКОЕ_1" w:history="1">
              <w:r w:rsidRPr="008D1373">
                <w:rPr>
                  <w:rStyle w:val="a9"/>
                  <w:iCs/>
                </w:rPr>
                <w:t>разделе IV «Техническое задание»</w:t>
              </w:r>
            </w:hyperlink>
            <w:r w:rsidRPr="008D1373">
              <w:rPr>
                <w:iCs/>
                <w:color w:val="auto"/>
              </w:rPr>
              <w:t>) Документации о закупке</w:t>
            </w:r>
            <w:r w:rsidR="007744A9">
              <w:rPr>
                <w:iCs/>
                <w:color w:val="auto"/>
              </w:rPr>
              <w:t>.</w:t>
            </w:r>
          </w:p>
          <w:p w:rsidR="008D1373" w:rsidRPr="008D1373" w:rsidRDefault="008D1373" w:rsidP="008D1373">
            <w:pPr>
              <w:pStyle w:val="Default"/>
              <w:jc w:val="both"/>
              <w:rPr>
                <w:iCs/>
                <w:color w:val="auto"/>
              </w:rPr>
            </w:pPr>
          </w:p>
        </w:tc>
      </w:tr>
      <w:tr w:rsidR="00532D89" w:rsidRPr="0015184E" w:rsidTr="001A2C09">
        <w:trPr>
          <w:trHeight w:val="1110"/>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Сведения о начальной (максимальной) цене договора</w:t>
            </w:r>
          </w:p>
        </w:tc>
        <w:tc>
          <w:tcPr>
            <w:tcW w:w="7938" w:type="dxa"/>
            <w:tcBorders>
              <w:top w:val="single" w:sz="4" w:space="0" w:color="auto"/>
              <w:left w:val="single" w:sz="4" w:space="0" w:color="auto"/>
              <w:bottom w:val="single" w:sz="4" w:space="0" w:color="auto"/>
              <w:right w:val="single" w:sz="4" w:space="0" w:color="auto"/>
            </w:tcBorders>
          </w:tcPr>
          <w:p w:rsidR="00532D89" w:rsidRPr="00717246" w:rsidRDefault="00AC51BC" w:rsidP="00A74F3E">
            <w:pPr>
              <w:ind w:firstLine="567"/>
              <w:jc w:val="both"/>
              <w:rPr>
                <w:b/>
                <w:snapToGrid w:val="0"/>
              </w:rPr>
            </w:pPr>
            <w:r w:rsidRPr="00AC51BC">
              <w:rPr>
                <w:b/>
              </w:rPr>
              <w:t>7 257 976 (Семь миллионов двести пятьдесят семь тысяч девятьсот семьдесят шесть) рублей 80 копеек</w:t>
            </w:r>
            <w:r w:rsidR="00532D89" w:rsidRPr="00693710">
              <w:rPr>
                <w:b/>
              </w:rPr>
              <w:t xml:space="preserve"> с учетом НДС 20%</w:t>
            </w:r>
            <w:r w:rsidR="00532D89" w:rsidRPr="003F54B4">
              <w:rPr>
                <w:b/>
                <w:snapToGrid w:val="0"/>
              </w:rPr>
              <w:t>.</w:t>
            </w:r>
          </w:p>
          <w:p w:rsidR="00E712D4" w:rsidRDefault="00532D89" w:rsidP="00E712D4">
            <w:pPr>
              <w:widowControl w:val="0"/>
              <w:autoSpaceDE w:val="0"/>
              <w:autoSpaceDN w:val="0"/>
              <w:adjustRightInd w:val="0"/>
              <w:ind w:firstLine="567"/>
              <w:jc w:val="both"/>
            </w:pPr>
            <w:r w:rsidRPr="0015184E">
              <w:rPr>
                <w:snapToGrid w:val="0"/>
              </w:rPr>
              <w:t xml:space="preserve">Цена договора включает </w:t>
            </w:r>
            <w:r w:rsidR="00E712D4">
              <w:t xml:space="preserve">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w:t>
            </w:r>
            <w:r w:rsidR="00E712D4">
              <w:lastRenderedPageBreak/>
              <w:t>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532D89" w:rsidRPr="0015184E" w:rsidRDefault="00532D89" w:rsidP="00E712D4">
            <w:pPr>
              <w:widowControl w:val="0"/>
              <w:autoSpaceDE w:val="0"/>
              <w:autoSpaceDN w:val="0"/>
              <w:adjustRightInd w:val="0"/>
              <w:ind w:firstLine="567"/>
              <w:jc w:val="both"/>
              <w:rPr>
                <w:rFonts w:eastAsia="Calibri"/>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C578B7" w:rsidP="00DC6888">
            <w:pPr>
              <w:pStyle w:val="rvps1"/>
              <w:jc w:val="left"/>
              <w:rPr>
                <w:b/>
                <w:bCs/>
              </w:rPr>
            </w:pPr>
            <w:r w:rsidRPr="00F87E6C">
              <w:rPr>
                <w:b/>
                <w:bCs/>
                <w:color w:val="000000"/>
              </w:rPr>
              <w:lastRenderedPageBreak/>
              <w:t>Место, дата и время начала и окончания срока подачи Заявок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72246B" w:rsidRPr="00F87E6C" w:rsidRDefault="0072246B" w:rsidP="0072246B">
            <w:pPr>
              <w:autoSpaceDE w:val="0"/>
              <w:autoSpaceDN w:val="0"/>
              <w:adjustRightInd w:val="0"/>
              <w:rPr>
                <w:iCs/>
              </w:rPr>
            </w:pPr>
            <w:r w:rsidRPr="00F87E6C">
              <w:rPr>
                <w:iCs/>
                <w:color w:val="000000"/>
              </w:rPr>
              <w:t>Заявка подается в электронной форме с использованием функционала и в соответствии с Регламентом работы Электронной торговой площадки: АО «Единая Электронная Площадка».</w:t>
            </w:r>
          </w:p>
          <w:p w:rsidR="0072246B" w:rsidRPr="00F87E6C" w:rsidRDefault="0072246B" w:rsidP="0072246B">
            <w:pPr>
              <w:autoSpaceDE w:val="0"/>
              <w:autoSpaceDN w:val="0"/>
              <w:adjustRightInd w:val="0"/>
              <w:rPr>
                <w:iCs/>
                <w:sz w:val="10"/>
                <w:szCs w:val="10"/>
              </w:rPr>
            </w:pPr>
          </w:p>
          <w:p w:rsidR="0072246B" w:rsidRPr="00F87E6C" w:rsidRDefault="0072246B" w:rsidP="0072246B">
            <w:pPr>
              <w:autoSpaceDE w:val="0"/>
              <w:autoSpaceDN w:val="0"/>
              <w:adjustRightInd w:val="0"/>
              <w:rPr>
                <w:iCs/>
                <w:sz w:val="10"/>
                <w:szCs w:val="10"/>
              </w:rPr>
            </w:pPr>
            <w:r w:rsidRPr="00F87E6C">
              <w:rPr>
                <w:iCs/>
              </w:rPr>
              <w:t xml:space="preserve">Сайт Электронной торговой площадки: </w:t>
            </w:r>
            <w:hyperlink r:id="rId15" w:history="1">
              <w:r w:rsidRPr="00F87E6C">
                <w:rPr>
                  <w:rStyle w:val="a9"/>
                  <w:iCs/>
                </w:rPr>
                <w:t>www.roseltorg.ru</w:t>
              </w:r>
            </w:hyperlink>
            <w:r w:rsidRPr="00F87E6C">
              <w:rPr>
                <w:iCs/>
              </w:rPr>
              <w:t xml:space="preserve">. </w:t>
            </w:r>
          </w:p>
          <w:p w:rsidR="0072246B" w:rsidRPr="00F87E6C" w:rsidRDefault="0072246B" w:rsidP="0072246B">
            <w:pPr>
              <w:suppressAutoHyphens/>
            </w:pPr>
            <w:r w:rsidRPr="00F87E6C">
              <w:rPr>
                <w:b/>
              </w:rPr>
              <w:t>Дата начала срока:</w:t>
            </w:r>
            <w:r w:rsidR="009D60E1">
              <w:rPr>
                <w:b/>
              </w:rPr>
              <w:t xml:space="preserve"> </w:t>
            </w:r>
            <w:r w:rsidR="00447557" w:rsidRPr="00A0465A">
              <w:rPr>
                <w:b/>
              </w:rPr>
              <w:t>«</w:t>
            </w:r>
            <w:r w:rsidR="00864ECF">
              <w:rPr>
                <w:b/>
              </w:rPr>
              <w:t>19</w:t>
            </w:r>
            <w:r w:rsidR="00447557" w:rsidRPr="009F0936">
              <w:rPr>
                <w:b/>
              </w:rPr>
              <w:t>»</w:t>
            </w:r>
            <w:r w:rsidR="00447557">
              <w:rPr>
                <w:b/>
              </w:rPr>
              <w:t xml:space="preserve"> апрель </w:t>
            </w:r>
            <w:r w:rsidR="00447557" w:rsidRPr="00F87E6C">
              <w:rPr>
                <w:b/>
              </w:rPr>
              <w:t xml:space="preserve"> </w:t>
            </w:r>
            <w:r w:rsidR="00447557" w:rsidRPr="00A0465A">
              <w:rPr>
                <w:b/>
              </w:rPr>
              <w:t xml:space="preserve">2019 года </w:t>
            </w:r>
            <w:r w:rsidRPr="00F87E6C">
              <w:t>(день и время размещения в ЕИС Извещения о закупке и Документации о закупке).</w:t>
            </w:r>
          </w:p>
          <w:p w:rsidR="0072246B" w:rsidRPr="00F87E6C" w:rsidRDefault="0072246B" w:rsidP="0072246B">
            <w:pPr>
              <w:suppressAutoHyphens/>
              <w:rPr>
                <w:sz w:val="10"/>
                <w:szCs w:val="10"/>
              </w:rPr>
            </w:pPr>
          </w:p>
          <w:p w:rsidR="0072246B" w:rsidRPr="00F87E6C" w:rsidRDefault="0072246B" w:rsidP="0072246B">
            <w:pPr>
              <w:suppressAutoHyphens/>
            </w:pPr>
            <w:r w:rsidRPr="00F87E6C">
              <w:rPr>
                <w:b/>
              </w:rPr>
              <w:t>Дата и время окончания срока подачи Заявок</w:t>
            </w:r>
            <w:r w:rsidRPr="00F87E6C">
              <w:t>:</w:t>
            </w:r>
          </w:p>
          <w:p w:rsidR="00532D89" w:rsidRPr="005E761C" w:rsidRDefault="00447557" w:rsidP="00864ECF">
            <w:pPr>
              <w:suppressAutoHyphens/>
              <w:jc w:val="both"/>
            </w:pPr>
            <w:r w:rsidRPr="00A0465A">
              <w:rPr>
                <w:b/>
              </w:rPr>
              <w:t>«</w:t>
            </w:r>
            <w:r w:rsidR="00864ECF">
              <w:rPr>
                <w:b/>
              </w:rPr>
              <w:t>29</w:t>
            </w:r>
            <w:r w:rsidRPr="009F0936">
              <w:rPr>
                <w:b/>
              </w:rPr>
              <w:t>»</w:t>
            </w:r>
            <w:r>
              <w:rPr>
                <w:b/>
              </w:rPr>
              <w:t xml:space="preserve"> апрель </w:t>
            </w:r>
            <w:r w:rsidRPr="00F87E6C">
              <w:rPr>
                <w:b/>
              </w:rPr>
              <w:t xml:space="preserve"> </w:t>
            </w:r>
            <w:r w:rsidRPr="00A0465A">
              <w:rPr>
                <w:b/>
              </w:rPr>
              <w:t xml:space="preserve">2019 года </w:t>
            </w:r>
            <w:r w:rsidR="0072246B" w:rsidRPr="00F87E6C">
              <w:rPr>
                <w:b/>
              </w:rPr>
              <w:t>09:00 (время местное МСК+2, GMT +5)</w:t>
            </w:r>
          </w:p>
        </w:tc>
      </w:tr>
      <w:tr w:rsidR="00532D89" w:rsidRPr="0015184E" w:rsidTr="00E712D4">
        <w:trPr>
          <w:trHeight w:val="2553"/>
        </w:trPr>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694CB0">
            <w:pPr>
              <w:pStyle w:val="rvps1"/>
              <w:jc w:val="left"/>
              <w:rPr>
                <w:b/>
                <w:bCs/>
              </w:rPr>
            </w:pPr>
            <w:r w:rsidRPr="008D1373">
              <w:rPr>
                <w:b/>
                <w:bCs/>
              </w:rPr>
              <w:t xml:space="preserve">Место, дата и время открытия доступа к заявкам </w:t>
            </w:r>
          </w:p>
        </w:tc>
        <w:tc>
          <w:tcPr>
            <w:tcW w:w="7938" w:type="dxa"/>
            <w:tcBorders>
              <w:top w:val="single" w:sz="4" w:space="0" w:color="auto"/>
              <w:left w:val="single" w:sz="4" w:space="0" w:color="auto"/>
              <w:bottom w:val="single" w:sz="4" w:space="0" w:color="auto"/>
              <w:right w:val="single" w:sz="4" w:space="0" w:color="auto"/>
            </w:tcBorders>
          </w:tcPr>
          <w:p w:rsidR="007165AE" w:rsidRPr="00A0465A" w:rsidRDefault="007165AE" w:rsidP="007165AE">
            <w:r w:rsidRPr="00A0465A">
              <w:t xml:space="preserve">Дата и время </w:t>
            </w:r>
            <w:r>
              <w:t>открытия доступа к</w:t>
            </w:r>
            <w:r w:rsidRPr="00A0465A">
              <w:t xml:space="preserve"> первы</w:t>
            </w:r>
            <w:r>
              <w:t>м</w:t>
            </w:r>
            <w:r w:rsidRPr="00A0465A">
              <w:t xml:space="preserve"> частя</w:t>
            </w:r>
            <w:r>
              <w:t>м</w:t>
            </w:r>
            <w:r w:rsidRPr="00A0465A">
              <w:t xml:space="preserve"> Заявок:</w:t>
            </w:r>
          </w:p>
          <w:p w:rsidR="007165AE" w:rsidRPr="00A0465A" w:rsidRDefault="007165AE" w:rsidP="007165AE">
            <w:pPr>
              <w:jc w:val="both"/>
              <w:rPr>
                <w:b/>
              </w:rPr>
            </w:pPr>
            <w:r w:rsidRPr="00A0465A">
              <w:rPr>
                <w:b/>
              </w:rPr>
              <w:t xml:space="preserve"> </w:t>
            </w:r>
            <w:r w:rsidR="00447557" w:rsidRPr="00A0465A">
              <w:rPr>
                <w:b/>
              </w:rPr>
              <w:t>«</w:t>
            </w:r>
            <w:r w:rsidR="00864ECF">
              <w:rPr>
                <w:b/>
              </w:rPr>
              <w:t>30</w:t>
            </w:r>
            <w:r w:rsidR="00447557" w:rsidRPr="009F0936">
              <w:rPr>
                <w:b/>
              </w:rPr>
              <w:t>»</w:t>
            </w:r>
            <w:r w:rsidR="00447557">
              <w:rPr>
                <w:b/>
              </w:rPr>
              <w:t xml:space="preserve"> апрель </w:t>
            </w:r>
            <w:r w:rsidR="00447557" w:rsidRPr="00F87E6C">
              <w:rPr>
                <w:b/>
              </w:rPr>
              <w:t xml:space="preserve"> </w:t>
            </w:r>
            <w:r w:rsidR="00447557" w:rsidRPr="00A0465A">
              <w:rPr>
                <w:b/>
              </w:rPr>
              <w:t xml:space="preserve">2019 года </w:t>
            </w:r>
            <w:r w:rsidRPr="00A0465A">
              <w:rPr>
                <w:b/>
              </w:rPr>
              <w:t>09 часов 00 минут (время местное МСК+2, GMT +5).</w:t>
            </w:r>
          </w:p>
          <w:p w:rsidR="007165AE" w:rsidRDefault="007165AE" w:rsidP="007165AE">
            <w:pPr>
              <w:jc w:val="both"/>
              <w:rPr>
                <w:b/>
              </w:rPr>
            </w:pPr>
            <w:r w:rsidRPr="00A0465A">
              <w:t xml:space="preserve">Дата и время </w:t>
            </w:r>
            <w:r>
              <w:t xml:space="preserve">открытия доступа ко вторым </w:t>
            </w:r>
            <w:r w:rsidRPr="00A0465A">
              <w:t>частя</w:t>
            </w:r>
            <w:r>
              <w:t>м</w:t>
            </w:r>
            <w:r w:rsidRPr="00A0465A">
              <w:t xml:space="preserve"> Заявок:</w:t>
            </w:r>
            <w:r w:rsidRPr="00A0465A">
              <w:rPr>
                <w:b/>
              </w:rPr>
              <w:t xml:space="preserve"> </w:t>
            </w:r>
          </w:p>
          <w:p w:rsidR="007165AE" w:rsidRPr="00A0465A" w:rsidRDefault="00447557" w:rsidP="007165AE">
            <w:pPr>
              <w:jc w:val="both"/>
              <w:rPr>
                <w:b/>
              </w:rPr>
            </w:pPr>
            <w:r w:rsidRPr="00A0465A">
              <w:rPr>
                <w:b/>
              </w:rPr>
              <w:t>«</w:t>
            </w:r>
            <w:r w:rsidR="00864ECF">
              <w:rPr>
                <w:b/>
              </w:rPr>
              <w:t>07</w:t>
            </w:r>
            <w:r w:rsidRPr="009F0936">
              <w:rPr>
                <w:b/>
              </w:rPr>
              <w:t>»</w:t>
            </w:r>
            <w:r>
              <w:rPr>
                <w:b/>
              </w:rPr>
              <w:t xml:space="preserve"> </w:t>
            </w:r>
            <w:r w:rsidR="00864ECF">
              <w:rPr>
                <w:b/>
              </w:rPr>
              <w:t>мая</w:t>
            </w:r>
            <w:r>
              <w:rPr>
                <w:b/>
              </w:rPr>
              <w:t xml:space="preserve"> </w:t>
            </w:r>
            <w:r w:rsidRPr="00F87E6C">
              <w:rPr>
                <w:b/>
              </w:rPr>
              <w:t xml:space="preserve"> </w:t>
            </w:r>
            <w:r w:rsidRPr="00A0465A">
              <w:rPr>
                <w:b/>
              </w:rPr>
              <w:t xml:space="preserve">2019 года </w:t>
            </w:r>
            <w:r w:rsidR="007165AE" w:rsidRPr="00A0465A">
              <w:rPr>
                <w:b/>
              </w:rPr>
              <w:t>09 часов 00 минут (время местное МСК+2, GMT +5).</w:t>
            </w:r>
          </w:p>
          <w:p w:rsidR="00532D89" w:rsidRPr="00882B79" w:rsidRDefault="0072246B" w:rsidP="0072246B">
            <w:pPr>
              <w:autoSpaceDE w:val="0"/>
              <w:autoSpaceDN w:val="0"/>
              <w:adjustRightInd w:val="0"/>
              <w:rPr>
                <w:rFonts w:eastAsiaTheme="minorHAnsi"/>
                <w:highlight w:val="yellow"/>
                <w:lang w:eastAsia="en-US"/>
              </w:rPr>
            </w:pPr>
            <w:r w:rsidRPr="00F87E6C">
              <w:rPr>
                <w:iCs/>
                <w:color w:val="000000"/>
              </w:rPr>
              <w:t>Место открытия доступа к поданным в форме электронных документов Заявкам – Электронная площадка.</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DC6888" w:rsidP="00A74F3E">
            <w:pPr>
              <w:pStyle w:val="rvps1"/>
              <w:jc w:val="left"/>
              <w:rPr>
                <w:b/>
                <w:bCs/>
              </w:rPr>
            </w:pPr>
            <w:r w:rsidRPr="00F87E6C">
              <w:rPr>
                <w:b/>
                <w:bCs/>
                <w:color w:val="000000"/>
              </w:rPr>
              <w:t>Место и дата рассмотрения Заявок, оценки и сопоставления Заявок, подведения итогов закупки</w:t>
            </w:r>
          </w:p>
        </w:tc>
        <w:tc>
          <w:tcPr>
            <w:tcW w:w="7938" w:type="dxa"/>
            <w:tcBorders>
              <w:top w:val="single" w:sz="4" w:space="0" w:color="auto"/>
              <w:left w:val="single" w:sz="4" w:space="0" w:color="auto"/>
              <w:bottom w:val="single" w:sz="4" w:space="0" w:color="auto"/>
              <w:right w:val="single" w:sz="4" w:space="0" w:color="auto"/>
            </w:tcBorders>
          </w:tcPr>
          <w:p w:rsidR="003755DC" w:rsidRPr="00A0465A" w:rsidRDefault="003755DC" w:rsidP="003755DC">
            <w:pPr>
              <w:spacing w:after="120"/>
              <w:jc w:val="both"/>
              <w:rPr>
                <w:b/>
              </w:rPr>
            </w:pPr>
            <w:r w:rsidRPr="005E761C">
              <w:rPr>
                <w:b/>
              </w:rPr>
              <w:t>Рассмотрение</w:t>
            </w:r>
            <w:r>
              <w:rPr>
                <w:b/>
              </w:rPr>
              <w:t xml:space="preserve"> первых частей заявок</w:t>
            </w:r>
            <w:r w:rsidRPr="005E761C">
              <w:rPr>
                <w:b/>
              </w:rPr>
              <w:t xml:space="preserve">: </w:t>
            </w:r>
            <w:r w:rsidR="00447557" w:rsidRPr="00A0465A">
              <w:rPr>
                <w:b/>
              </w:rPr>
              <w:t>«</w:t>
            </w:r>
            <w:r w:rsidR="00864ECF">
              <w:rPr>
                <w:b/>
              </w:rPr>
              <w:t>06</w:t>
            </w:r>
            <w:r w:rsidR="00447557" w:rsidRPr="009F0936">
              <w:rPr>
                <w:b/>
              </w:rPr>
              <w:t>»</w:t>
            </w:r>
            <w:r w:rsidR="00447557">
              <w:rPr>
                <w:b/>
              </w:rPr>
              <w:t xml:space="preserve"> </w:t>
            </w:r>
            <w:r w:rsidR="00E712D4">
              <w:rPr>
                <w:b/>
              </w:rPr>
              <w:t>май</w:t>
            </w:r>
            <w:r w:rsidR="00447557">
              <w:rPr>
                <w:b/>
              </w:rPr>
              <w:t xml:space="preserve"> </w:t>
            </w:r>
            <w:r w:rsidR="00447557" w:rsidRPr="00F87E6C">
              <w:rPr>
                <w:b/>
              </w:rPr>
              <w:t xml:space="preserve"> </w:t>
            </w:r>
            <w:r w:rsidR="00447557" w:rsidRPr="00A0465A">
              <w:rPr>
                <w:b/>
              </w:rPr>
              <w:t>2019 года</w:t>
            </w:r>
            <w:r w:rsidRPr="00A0465A">
              <w:rPr>
                <w:b/>
              </w:rPr>
              <w:t>.</w:t>
            </w:r>
          </w:p>
          <w:p w:rsidR="003755DC" w:rsidRDefault="003755DC" w:rsidP="003755DC">
            <w:pPr>
              <w:spacing w:after="120"/>
              <w:jc w:val="both"/>
              <w:rPr>
                <w:b/>
              </w:rPr>
            </w:pPr>
            <w:r w:rsidRPr="00A0465A">
              <w:rPr>
                <w:b/>
              </w:rPr>
              <w:t xml:space="preserve">Рассмотрение вторых частей заявок: </w:t>
            </w:r>
            <w:r w:rsidR="00447557" w:rsidRPr="00A0465A">
              <w:rPr>
                <w:b/>
              </w:rPr>
              <w:t>«</w:t>
            </w:r>
            <w:r w:rsidR="00864ECF">
              <w:rPr>
                <w:b/>
              </w:rPr>
              <w:t>08</w:t>
            </w:r>
            <w:r w:rsidR="00447557" w:rsidRPr="009F0936">
              <w:rPr>
                <w:b/>
              </w:rPr>
              <w:t>»</w:t>
            </w:r>
            <w:r w:rsidR="00E712D4">
              <w:rPr>
                <w:b/>
              </w:rPr>
              <w:t xml:space="preserve"> май </w:t>
            </w:r>
            <w:r w:rsidR="00E712D4" w:rsidRPr="00F87E6C">
              <w:rPr>
                <w:b/>
              </w:rPr>
              <w:t xml:space="preserve"> </w:t>
            </w:r>
            <w:r w:rsidR="00447557" w:rsidRPr="00A0465A">
              <w:rPr>
                <w:b/>
              </w:rPr>
              <w:t>2019 года</w:t>
            </w:r>
            <w:r w:rsidRPr="006116FA">
              <w:rPr>
                <w:b/>
              </w:rPr>
              <w:t>.</w:t>
            </w:r>
          </w:p>
          <w:p w:rsidR="003755DC" w:rsidRPr="00F87E6C" w:rsidRDefault="003755DC" w:rsidP="003755DC">
            <w:pPr>
              <w:spacing w:after="120"/>
            </w:pPr>
            <w:r w:rsidRPr="00F87E6C">
              <w:rPr>
                <w:b/>
              </w:rPr>
              <w:t>Подведение итогов закупки</w:t>
            </w:r>
            <w:r w:rsidRPr="00F87E6C">
              <w:t xml:space="preserve">:  </w:t>
            </w:r>
            <w:r w:rsidR="00447557" w:rsidRPr="00A0465A">
              <w:rPr>
                <w:b/>
              </w:rPr>
              <w:t>«</w:t>
            </w:r>
            <w:r w:rsidR="00864ECF">
              <w:rPr>
                <w:b/>
              </w:rPr>
              <w:t>14</w:t>
            </w:r>
            <w:r w:rsidR="00447557" w:rsidRPr="009F0936">
              <w:rPr>
                <w:b/>
              </w:rPr>
              <w:t>»</w:t>
            </w:r>
            <w:r w:rsidR="00E712D4">
              <w:rPr>
                <w:b/>
              </w:rPr>
              <w:t xml:space="preserve"> май </w:t>
            </w:r>
            <w:r w:rsidR="00E712D4" w:rsidRPr="00F87E6C">
              <w:rPr>
                <w:b/>
              </w:rPr>
              <w:t xml:space="preserve"> </w:t>
            </w:r>
            <w:r w:rsidR="00447557" w:rsidRPr="00A0465A">
              <w:rPr>
                <w:b/>
              </w:rPr>
              <w:t>2019 года</w:t>
            </w:r>
            <w:r w:rsidR="00360160">
              <w:rPr>
                <w:b/>
              </w:rPr>
              <w:t>.</w:t>
            </w:r>
          </w:p>
          <w:p w:rsidR="00532D89" w:rsidRPr="005E761C" w:rsidRDefault="00532D89" w:rsidP="00A74F3E">
            <w:pPr>
              <w:pStyle w:val="af1"/>
              <w:ind w:firstLine="567"/>
              <w:jc w:val="both"/>
            </w:pPr>
            <w:r w:rsidRPr="005E761C">
              <w:t xml:space="preserve">Указанные этапы </w:t>
            </w:r>
            <w:r w:rsidR="00360160">
              <w:t>запроса предложений</w:t>
            </w:r>
            <w:r w:rsidRPr="005E761C">
              <w:t xml:space="preserve"> в электронной форме проводятся по адресу Заказчика: 628403, Ханты-Мансийский автономный округ-Югра, г. Сургут, ул. Маяковского, д. 15.</w:t>
            </w:r>
          </w:p>
          <w:p w:rsidR="00532D89" w:rsidRPr="005E761C" w:rsidRDefault="00532D89" w:rsidP="001D784F">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532D89" w:rsidRPr="0015184E" w:rsidTr="001A2C09">
        <w:tc>
          <w:tcPr>
            <w:tcW w:w="2552" w:type="dxa"/>
            <w:tcBorders>
              <w:top w:val="single" w:sz="4" w:space="0" w:color="auto"/>
              <w:left w:val="single" w:sz="4" w:space="0" w:color="auto"/>
              <w:bottom w:val="single" w:sz="4" w:space="0" w:color="auto"/>
              <w:right w:val="single" w:sz="4" w:space="0" w:color="auto"/>
            </w:tcBorders>
            <w:shd w:val="clear" w:color="auto" w:fill="F2F2F2"/>
          </w:tcPr>
          <w:p w:rsidR="00532D89" w:rsidRPr="008D1373" w:rsidRDefault="00532D89" w:rsidP="00A74F3E">
            <w:pPr>
              <w:pStyle w:val="rvps1"/>
              <w:jc w:val="left"/>
              <w:rPr>
                <w:b/>
                <w:bCs/>
              </w:rPr>
            </w:pPr>
            <w:r w:rsidRPr="008D1373">
              <w:rPr>
                <w:b/>
                <w:bCs/>
              </w:rPr>
              <w:t>Возможность отменить проведение закупки</w:t>
            </w:r>
          </w:p>
        </w:tc>
        <w:tc>
          <w:tcPr>
            <w:tcW w:w="7938" w:type="dxa"/>
            <w:tcBorders>
              <w:top w:val="single" w:sz="4" w:space="0" w:color="auto"/>
              <w:left w:val="single" w:sz="4" w:space="0" w:color="auto"/>
              <w:bottom w:val="single" w:sz="4" w:space="0" w:color="auto"/>
              <w:right w:val="single" w:sz="4" w:space="0" w:color="auto"/>
            </w:tcBorders>
          </w:tcPr>
          <w:p w:rsidR="00532D89" w:rsidRPr="0015184E" w:rsidRDefault="00532D89" w:rsidP="00D141DD">
            <w:pPr>
              <w:ind w:firstLine="601"/>
              <w:jc w:val="both"/>
              <w:rPr>
                <w:b/>
              </w:rPr>
            </w:pPr>
            <w:r w:rsidRPr="0015184E">
              <w:t xml:space="preserve">Заказчик вправе отменить </w:t>
            </w:r>
            <w:r w:rsidR="00360160">
              <w:t>запрос предложений</w:t>
            </w:r>
            <w:r w:rsidR="00360160" w:rsidRPr="005E761C">
              <w:t xml:space="preserve"> </w:t>
            </w:r>
            <w:r w:rsidRPr="0015184E">
              <w:t>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CE17B3">
            <w:pPr>
              <w:autoSpaceDE w:val="0"/>
              <w:autoSpaceDN w:val="0"/>
              <w:adjustRightInd w:val="0"/>
              <w:rPr>
                <w:b/>
                <w:bCs/>
                <w:color w:val="000000"/>
              </w:rPr>
            </w:pPr>
            <w:r w:rsidRPr="00F87E6C">
              <w:rPr>
                <w:b/>
                <w:bCs/>
                <w:color w:val="000000"/>
              </w:rPr>
              <w:t>Срок, место и порядок предоставления Документации о закупке</w:t>
            </w:r>
          </w:p>
          <w:p w:rsidR="00724FB9" w:rsidRPr="00F87E6C" w:rsidRDefault="00724FB9" w:rsidP="00CE17B3">
            <w:pPr>
              <w:autoSpaceDE w:val="0"/>
              <w:autoSpaceDN w:val="0"/>
              <w:adjustRightInd w:val="0"/>
              <w:ind w:firstLine="318"/>
              <w:rPr>
                <w:bCs/>
                <w:color w:val="000000"/>
              </w:rPr>
            </w:pPr>
            <w:r w:rsidRPr="00F87E6C">
              <w:rPr>
                <w:bCs/>
                <w:color w:val="000000"/>
              </w:rPr>
              <w:t xml:space="preserve">Документация о закупке размещается в Единой информационной системе по адресу: </w:t>
            </w:r>
            <w:hyperlink r:id="rId16" w:history="1">
              <w:r w:rsidRPr="00F87E6C">
                <w:rPr>
                  <w:rStyle w:val="a9"/>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7" w:history="1">
              <w:r w:rsidRPr="00F87E6C">
                <w:rPr>
                  <w:rStyle w:val="a9"/>
                  <w:iCs/>
                </w:rPr>
                <w:t>www.roseltorg.ru</w:t>
              </w:r>
            </w:hyperlink>
            <w:r w:rsidRPr="00F87E6C">
              <w:rPr>
                <w:color w:val="000000"/>
              </w:rPr>
              <w:t xml:space="preserve"> (далее – ЭП)</w:t>
            </w:r>
            <w:r w:rsidRPr="00F87E6C">
              <w:rPr>
                <w:bCs/>
                <w:color w:val="000000"/>
              </w:rPr>
              <w:t xml:space="preserve">, </w:t>
            </w:r>
          </w:p>
          <w:p w:rsidR="00724FB9" w:rsidRPr="00F87E6C" w:rsidRDefault="00724FB9" w:rsidP="00CE17B3">
            <w:pPr>
              <w:autoSpaceDE w:val="0"/>
              <w:autoSpaceDN w:val="0"/>
              <w:adjustRightInd w:val="0"/>
              <w:ind w:firstLine="34"/>
              <w:rPr>
                <w:bCs/>
                <w:color w:val="000000"/>
              </w:rPr>
            </w:pPr>
            <w:r w:rsidRPr="00F87E6C">
              <w:rPr>
                <w:bCs/>
                <w:color w:val="000000"/>
              </w:rPr>
              <w:t>Порядок получения настоящей Документации на ЭП определяется правилами ЭП.</w:t>
            </w:r>
          </w:p>
          <w:p w:rsidR="00724FB9" w:rsidRPr="00F87E6C" w:rsidRDefault="00724FB9" w:rsidP="00CE17B3">
            <w:pPr>
              <w:autoSpaceDE w:val="0"/>
              <w:autoSpaceDN w:val="0"/>
              <w:adjustRightInd w:val="0"/>
              <w:ind w:firstLine="318"/>
              <w:rPr>
                <w:color w:val="000000"/>
                <w:sz w:val="10"/>
                <w:szCs w:val="10"/>
              </w:rPr>
            </w:pPr>
          </w:p>
          <w:p w:rsidR="00724FB9" w:rsidRPr="00F87E6C" w:rsidRDefault="00724FB9" w:rsidP="00246F25">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 xml:space="preserve">на Электронной </w:t>
            </w:r>
            <w:r w:rsidRPr="00F87E6C">
              <w:rPr>
                <w:color w:val="000000"/>
              </w:rPr>
              <w:t>без взимания платы.</w:t>
            </w:r>
          </w:p>
        </w:tc>
      </w:tr>
      <w:tr w:rsidR="00724FB9" w:rsidRPr="0015184E" w:rsidTr="001A2C09">
        <w:tc>
          <w:tcPr>
            <w:tcW w:w="10490" w:type="dxa"/>
            <w:gridSpan w:val="2"/>
            <w:tcBorders>
              <w:top w:val="single" w:sz="4" w:space="0" w:color="auto"/>
              <w:left w:val="single" w:sz="4" w:space="0" w:color="auto"/>
              <w:bottom w:val="single" w:sz="4" w:space="0" w:color="auto"/>
              <w:right w:val="single" w:sz="4" w:space="0" w:color="auto"/>
            </w:tcBorders>
            <w:shd w:val="clear" w:color="auto" w:fill="F2F2F2"/>
          </w:tcPr>
          <w:p w:rsidR="00724FB9" w:rsidRPr="00F87E6C" w:rsidRDefault="00724FB9" w:rsidP="00724FB9">
            <w:pPr>
              <w:ind w:firstLine="318"/>
              <w:rPr>
                <w:sz w:val="26"/>
                <w:szCs w:val="26"/>
              </w:rPr>
            </w:pPr>
            <w:r w:rsidRPr="00F87E6C">
              <w:rPr>
                <w:iCs/>
                <w:color w:val="000000"/>
              </w:rPr>
              <w:t>Любой Участник вправе направить Заказчику запрос о разъяснении положений Документации о закупке, в сроки</w:t>
            </w:r>
            <w:r>
              <w:rPr>
                <w:iCs/>
                <w:color w:val="000000"/>
              </w:rPr>
              <w:t xml:space="preserve"> и по форме, указанные в пункте 10 </w:t>
            </w:r>
            <w:r w:rsidRPr="00F87E6C">
              <w:rPr>
                <w:iCs/>
                <w:color w:val="000000"/>
              </w:rPr>
              <w:t>Информационной карты.</w:t>
            </w:r>
          </w:p>
        </w:tc>
      </w:tr>
    </w:tbl>
    <w:p w:rsidR="006C0CDD" w:rsidRPr="00420547" w:rsidRDefault="006C0CDD" w:rsidP="00420547">
      <w:pPr>
        <w:pStyle w:val="11"/>
        <w:pageBreakBefore/>
        <w:jc w:val="center"/>
        <w:rPr>
          <w:rFonts w:ascii="Times New Roman" w:hAnsi="Times New Roman" w:cs="Times New Roman"/>
          <w:color w:val="auto"/>
        </w:rPr>
      </w:pPr>
      <w:bookmarkStart w:id="2" w:name="_Toc6574880"/>
      <w:r w:rsidRPr="00420547">
        <w:rPr>
          <w:rFonts w:ascii="Times New Roman" w:hAnsi="Times New Roman" w:cs="Times New Roman"/>
          <w:color w:val="auto"/>
        </w:rPr>
        <w:lastRenderedPageBreak/>
        <w:t>ДОКУМЕНТАЦИЯ О ЗАКУПКЕ</w:t>
      </w:r>
      <w:bookmarkEnd w:id="2"/>
    </w:p>
    <w:p w:rsidR="00217C26" w:rsidRPr="00F34233" w:rsidRDefault="00217C26" w:rsidP="00E60841">
      <w:pPr>
        <w:pStyle w:val="11"/>
        <w:jc w:val="center"/>
        <w:rPr>
          <w:rFonts w:ascii="Times New Roman" w:hAnsi="Times New Roman" w:cs="Times New Roman"/>
          <w:color w:val="auto"/>
        </w:rPr>
      </w:pPr>
      <w:bookmarkStart w:id="3" w:name="_Toc6574881"/>
      <w:r w:rsidRPr="00F34233">
        <w:rPr>
          <w:rFonts w:ascii="Times New Roman" w:hAnsi="Times New Roman" w:cs="Times New Roman"/>
          <w:color w:val="auto"/>
        </w:rPr>
        <w:t>РАЗДЕЛ I. ТЕРМИНЫ И ОПРЕДЕЛЕНИЯ</w:t>
      </w:r>
      <w:bookmarkEnd w:id="3"/>
    </w:p>
    <w:p w:rsidR="00217C26" w:rsidRDefault="00217C26" w:rsidP="004A3796">
      <w:pPr>
        <w:ind w:firstLine="567"/>
        <w:jc w:val="both"/>
      </w:pPr>
    </w:p>
    <w:p w:rsidR="00904AEA" w:rsidRDefault="00E22303" w:rsidP="00904AEA">
      <w:pPr>
        <w:ind w:firstLine="567"/>
        <w:jc w:val="both"/>
      </w:pPr>
      <w:r>
        <w:rPr>
          <w:b/>
        </w:rPr>
        <w:t>Запрос</w:t>
      </w:r>
      <w:r w:rsidRPr="00E22303">
        <w:rPr>
          <w:b/>
        </w:rPr>
        <w:t xml:space="preserve"> предложений </w:t>
      </w:r>
      <w:r w:rsidR="00904AEA">
        <w:rPr>
          <w:b/>
        </w:rPr>
        <w:t xml:space="preserve">в электронной форме, участниками которого могут быть только субъекты малого и среднего предпринимательства </w:t>
      </w:r>
      <w:r w:rsidR="00904AEA" w:rsidRPr="00BA2DDD">
        <w:rPr>
          <w:b/>
        </w:rPr>
        <w:t>(</w:t>
      </w:r>
      <w:r w:rsidR="00904AEA">
        <w:rPr>
          <w:b/>
        </w:rPr>
        <w:t xml:space="preserve">далее </w:t>
      </w:r>
      <w:r w:rsidR="00E60841">
        <w:rPr>
          <w:b/>
        </w:rPr>
        <w:t>–</w:t>
      </w:r>
      <w:r>
        <w:rPr>
          <w:b/>
        </w:rPr>
        <w:t xml:space="preserve"> запрос предложений</w:t>
      </w:r>
      <w:r w:rsidR="00904AEA" w:rsidRPr="00BA2DDD">
        <w:rPr>
          <w:b/>
        </w:rPr>
        <w:t>)</w:t>
      </w:r>
      <w:r w:rsidR="00904AEA">
        <w:t xml:space="preserve"> </w:t>
      </w:r>
      <w:r>
        <w:t>–</w:t>
      </w:r>
      <w:r w:rsidR="00904AEA">
        <w:t xml:space="preserve"> </w:t>
      </w:r>
      <w:r>
        <w:t xml:space="preserve">открытая </w:t>
      </w:r>
      <w:r w:rsidR="00904AEA">
        <w:t xml:space="preserve">конкурентная закупка, являющаяся формой проведения торгов, при которой победителем </w:t>
      </w:r>
      <w:r>
        <w:t>запроса предложений</w:t>
      </w:r>
      <w:r w:rsidRPr="005E761C">
        <w:t xml:space="preserve"> </w:t>
      </w:r>
      <w:r w:rsidR="0056679D">
        <w:t>признается участник закупки</w:t>
      </w:r>
      <w:r>
        <w:t xml:space="preserve"> </w:t>
      </w:r>
      <w:r w:rsidR="0056679D">
        <w:t>из числа субъектов малого и среднего предпринимательства</w:t>
      </w:r>
      <w:r w:rsidR="0056679D" w:rsidRPr="00EB1E62">
        <w:t xml:space="preserve">, </w:t>
      </w:r>
      <w:r w:rsidRPr="00A61B9E">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906F6A" w:rsidRDefault="00906F6A" w:rsidP="004A3796">
      <w:pPr>
        <w:ind w:firstLine="567"/>
        <w:jc w:val="both"/>
      </w:pPr>
      <w:r w:rsidRPr="00906F6A">
        <w:rPr>
          <w:b/>
        </w:rPr>
        <w:t>Электронная площадка (</w:t>
      </w:r>
      <w:r>
        <w:rPr>
          <w:b/>
        </w:rPr>
        <w:t xml:space="preserve">далее </w:t>
      </w:r>
      <w:r w:rsidR="00D62301">
        <w:rPr>
          <w:b/>
        </w:rPr>
        <w:t>Э</w:t>
      </w:r>
      <w:r w:rsidRPr="00906F6A">
        <w:rPr>
          <w:b/>
        </w:rPr>
        <w:t>П)</w:t>
      </w:r>
      <w:r w:rsidRPr="00906F6A">
        <w:t xml:space="preserve"> - сайт в информационно-телекоммуникационной сети «Интернет», на котором проводятся закупки в электронной форме в соответствии с </w:t>
      </w:r>
      <w:r>
        <w:t>Федеральным законом № 223-ФЗ</w:t>
      </w:r>
      <w:r w:rsidRPr="00906F6A">
        <w:t>, указанный в пункте 4</w:t>
      </w:r>
      <w:hyperlink w:anchor="_2.1._Общие_сведения_1" w:history="1">
        <w:r w:rsidRPr="00906F6A">
          <w:rPr>
            <w:rStyle w:val="a9"/>
          </w:rPr>
          <w:t>раздела II «Информационная карта»</w:t>
        </w:r>
      </w:hyperlink>
      <w:r w:rsidRPr="00906F6A">
        <w:t xml:space="preserve"> Документации.</w:t>
      </w:r>
    </w:p>
    <w:p w:rsidR="00F050BD" w:rsidRDefault="00E953B1" w:rsidP="00E953B1">
      <w:pPr>
        <w:ind w:firstLine="567"/>
        <w:jc w:val="both"/>
      </w:pPr>
      <w:r w:rsidRPr="00F84878">
        <w:rPr>
          <w:b/>
        </w:rPr>
        <w:t xml:space="preserve">Оператор </w:t>
      </w:r>
      <w:r>
        <w:rPr>
          <w:b/>
        </w:rPr>
        <w:t>Э</w:t>
      </w:r>
      <w:r w:rsidRPr="00F84878">
        <w:rPr>
          <w:b/>
        </w:rPr>
        <w:t>лектронной площадки</w:t>
      </w:r>
      <w:r>
        <w:rPr>
          <w:b/>
        </w:rPr>
        <w:t xml:space="preserve"> (далее Оператор ЭП)</w:t>
      </w:r>
      <w:r w:rsidRPr="00F84878">
        <w:t xml:space="preserve"> – </w:t>
      </w:r>
      <w:r w:rsidR="00F050BD" w:rsidRPr="00F87E6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 223-ФЗ.</w:t>
      </w:r>
    </w:p>
    <w:p w:rsidR="00E953B1" w:rsidRPr="00F84878" w:rsidRDefault="00E953B1" w:rsidP="00E953B1">
      <w:pPr>
        <w:ind w:firstLine="567"/>
        <w:jc w:val="both"/>
      </w:pPr>
      <w:r w:rsidRPr="00F84878">
        <w:rPr>
          <w:b/>
        </w:rPr>
        <w:t>Регламент работы ЭП</w:t>
      </w:r>
      <w:r w:rsidRPr="00F84878">
        <w:t xml:space="preserve"> – документы Оператора ЭП, регламентирующие </w:t>
      </w:r>
      <w:r>
        <w:t>порядок проведения закупок на Э</w:t>
      </w:r>
      <w:r w:rsidRPr="00F84878">
        <w:t>П в соответствии с ФЗ от 18.07.2011 г. № 22</w:t>
      </w:r>
      <w:r w:rsidR="00AD3230">
        <w:t>3-ФЗ и деятельность Оператора Э</w:t>
      </w:r>
      <w:r w:rsidRPr="00F84878">
        <w:t>П по обеспечению проведения закупок в соответствии с ФЗ от 18.07.2011 г. № 223-ФЗ.</w:t>
      </w:r>
    </w:p>
    <w:p w:rsidR="00F050BD" w:rsidRPr="00F050BD" w:rsidRDefault="00F050BD" w:rsidP="00F050BD">
      <w:pPr>
        <w:ind w:firstLine="567"/>
        <w:jc w:val="both"/>
        <w:rPr>
          <w:rFonts w:eastAsia="Calibri"/>
        </w:rPr>
      </w:pPr>
      <w:r w:rsidRPr="00F050BD">
        <w:rPr>
          <w:rFonts w:eastAsia="Calibri"/>
          <w:b/>
        </w:rPr>
        <w:t>Единая информационная система (либо "ЕИС")</w:t>
      </w:r>
      <w:r w:rsidRPr="00F050BD">
        <w:rPr>
          <w:rFonts w:eastAsia="Calibri"/>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18" w:history="1">
        <w:r w:rsidRPr="00F050BD">
          <w:rPr>
            <w:rFonts w:eastAsia="Calibri"/>
            <w:u w:val="single"/>
          </w:rPr>
          <w:t>www.zakupki.gov.ru</w:t>
        </w:r>
      </w:hyperlink>
      <w:r w:rsidRPr="00F050BD">
        <w:rPr>
          <w:rFonts w:eastAsia="Calibri"/>
        </w:rPr>
        <w:t>).</w:t>
      </w:r>
    </w:p>
    <w:p w:rsidR="00F050BD" w:rsidRPr="00F050BD" w:rsidRDefault="00F050BD" w:rsidP="00F050BD">
      <w:pPr>
        <w:ind w:firstLine="567"/>
        <w:jc w:val="both"/>
      </w:pPr>
      <w:r w:rsidRPr="00F050BD">
        <w:rPr>
          <w:b/>
        </w:rPr>
        <w:t>Документация о закупке (далее также – Документация)</w:t>
      </w:r>
      <w:r w:rsidRPr="00F050BD">
        <w:t xml:space="preserve"> – настоящая документация, содержащая установленные </w:t>
      </w:r>
      <w:r w:rsidRPr="00F050BD">
        <w:rPr>
          <w:rFonts w:eastAsia="Calibri"/>
        </w:rPr>
        <w:t>Федеральным законом №223-ФЗ</w:t>
      </w:r>
      <w:r w:rsidRPr="00F050BD">
        <w:t xml:space="preserve"> и </w:t>
      </w:r>
      <w:hyperlink r:id="rId19" w:history="1">
        <w:r w:rsidRPr="00F050BD">
          <w:rPr>
            <w:rStyle w:val="a9"/>
            <w:rFonts w:eastAsia="Calibri"/>
          </w:rPr>
          <w:t>Положением о закупке товаров, работ, услуг Сургутского городского муниципального унитарного предприятия "Городские тепловые сети"</w:t>
        </w:r>
      </w:hyperlink>
      <w:r w:rsidRPr="00F050BD">
        <w:rPr>
          <w:rFonts w:eastAsia="Calibri"/>
        </w:rPr>
        <w:t xml:space="preserve"> (далее - Положение о закупке)</w:t>
      </w:r>
      <w:r w:rsidRPr="00F050BD">
        <w:t xml:space="preserve"> сведения о </w:t>
      </w:r>
      <w:r>
        <w:t>конкурсе</w:t>
      </w:r>
      <w:r w:rsidRPr="00F050BD">
        <w:t xml:space="preserve"> в электронной форме.</w:t>
      </w:r>
    </w:p>
    <w:p w:rsidR="00F050BD" w:rsidRPr="00F050BD" w:rsidRDefault="00F050BD" w:rsidP="00F050BD">
      <w:pPr>
        <w:ind w:firstLine="567"/>
        <w:jc w:val="both"/>
      </w:pPr>
      <w:r w:rsidRPr="00F050BD">
        <w:rPr>
          <w:b/>
        </w:rPr>
        <w:t xml:space="preserve">Извещение о закупке – </w:t>
      </w:r>
      <w:r w:rsidRPr="00F050BD">
        <w:t xml:space="preserve">документ, содержащий установленные </w:t>
      </w:r>
      <w:r w:rsidRPr="00F050BD">
        <w:rPr>
          <w:rFonts w:eastAsia="Calibri"/>
        </w:rPr>
        <w:t>Федеральным законом №223-ФЗ</w:t>
      </w:r>
      <w:r w:rsidRPr="00F050BD">
        <w:t xml:space="preserve"> и </w:t>
      </w:r>
      <w:r w:rsidRPr="00F050BD">
        <w:rPr>
          <w:rFonts w:eastAsia="Calibri"/>
        </w:rPr>
        <w:t xml:space="preserve">Положением о закупке </w:t>
      </w:r>
      <w:r w:rsidRPr="00F050BD">
        <w:t xml:space="preserve">сведения о </w:t>
      </w:r>
      <w:r w:rsidR="00D80EED">
        <w:t>запросе предложений</w:t>
      </w:r>
      <w:r w:rsidRPr="00F050BD">
        <w:t xml:space="preserve"> в электронной форме, которые должны соответствовать содержащимся в настоящей Документации сведениям.</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63064">
        <w:t>настоящей Документацией</w:t>
      </w:r>
      <w:r>
        <w:t xml:space="preserve">, предоставляемый Заказчику Участником в закупке в порядке, предусмотренном Положением о закупке и </w:t>
      </w:r>
      <w:r w:rsidR="00463064">
        <w:t>настоящей Документацией,</w:t>
      </w:r>
      <w:r>
        <w:t xml:space="preserve"> в целях участия в </w:t>
      </w:r>
      <w:r w:rsidR="00D80EED">
        <w:t>запросе предложений</w:t>
      </w:r>
      <w:r w:rsidR="00D80EED" w:rsidRPr="00F050BD">
        <w:t xml:space="preserve"> </w:t>
      </w:r>
      <w:r w:rsidR="00F050BD" w:rsidRPr="00F050BD">
        <w:t>в электронной форме</w:t>
      </w:r>
      <w:r>
        <w:t>.</w:t>
      </w:r>
      <w:r w:rsidR="00D80EED">
        <w:t xml:space="preserve"> </w:t>
      </w:r>
      <w:r w:rsidR="001B3465" w:rsidRPr="00CB5469">
        <w:t>Для целей настоящей Документации</w:t>
      </w:r>
      <w:r w:rsidR="00D80EED">
        <w:t xml:space="preserve"> </w:t>
      </w:r>
      <w:r w:rsidR="001B3465" w:rsidRPr="00CB5469">
        <w:t xml:space="preserve">Заявкой </w:t>
      </w:r>
      <w:r w:rsidR="001B3465">
        <w:t xml:space="preserve">также </w:t>
      </w:r>
      <w:r w:rsidR="001B3465" w:rsidRPr="00CB5469">
        <w:lastRenderedPageBreak/>
        <w:t xml:space="preserve">признаются взятые в совокупности </w:t>
      </w:r>
      <w:r w:rsidR="001B3465">
        <w:t>пер</w:t>
      </w:r>
      <w:r w:rsidR="001B3465" w:rsidRPr="00CB5469">
        <w:t>вая и вторая часть заявки, а также ценовое предложение участника, если явным образом не определено иное.</w:t>
      </w:r>
    </w:p>
    <w:p w:rsidR="00F050BD" w:rsidRDefault="00F050BD" w:rsidP="004A3796">
      <w:pPr>
        <w:ind w:firstLine="567"/>
        <w:jc w:val="both"/>
      </w:pPr>
      <w:r w:rsidRPr="00F87E6C">
        <w:t>Заявка имеет правовой статус оферты и будет рассматриваться Заказчиком в соответствии с этим.</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w:t>
      </w:r>
    </w:p>
    <w:p w:rsidR="008D76BF" w:rsidRDefault="00217C26" w:rsidP="004A3796">
      <w:pPr>
        <w:ind w:firstLine="567"/>
        <w:jc w:val="both"/>
      </w:pPr>
      <w:r w:rsidRPr="00BF1523">
        <w:rPr>
          <w:b/>
        </w:rPr>
        <w:t xml:space="preserve">Победитель </w:t>
      </w:r>
      <w:r w:rsidR="00D80EED" w:rsidRPr="00D80EED">
        <w:rPr>
          <w:b/>
        </w:rPr>
        <w:t>запрос</w:t>
      </w:r>
      <w:r w:rsidR="00D80EED">
        <w:rPr>
          <w:b/>
        </w:rPr>
        <w:t>а</w:t>
      </w:r>
      <w:r w:rsidR="00D80EED" w:rsidRPr="00D80EED">
        <w:rPr>
          <w:b/>
        </w:rPr>
        <w:t xml:space="preserve"> предложений </w:t>
      </w:r>
      <w:r w:rsidRPr="00BF1523">
        <w:rPr>
          <w:b/>
        </w:rPr>
        <w:t>(далее также – Победитель)</w:t>
      </w:r>
      <w:r>
        <w:t xml:space="preserve"> – Участник </w:t>
      </w:r>
      <w:r w:rsidR="00D80EED">
        <w:t>запроса предложений</w:t>
      </w:r>
      <w:r w:rsidR="00D80EED" w:rsidRPr="00F050BD">
        <w:t xml:space="preserve"> </w:t>
      </w:r>
      <w:r w:rsidR="008D76BF">
        <w:t>в электронной форме</w:t>
      </w:r>
      <w:r>
        <w:t xml:space="preserve">, </w:t>
      </w:r>
      <w:r w:rsidR="008D76BF" w:rsidRPr="00EB1E62">
        <w:t>заявка н</w:t>
      </w:r>
      <w:r w:rsidR="008D76BF">
        <w:t>а участие</w:t>
      </w:r>
      <w:r w:rsidR="008D76BF" w:rsidRPr="00EB1E62">
        <w:t>, окончательное предложение</w:t>
      </w:r>
      <w:r>
        <w:t xml:space="preserve"> которого соответствует требованиям, установленным </w:t>
      </w:r>
      <w:r w:rsidR="008D76BF">
        <w:t xml:space="preserve">настоящей Документацией </w:t>
      </w:r>
      <w:r>
        <w:t xml:space="preserve">о закупке, </w:t>
      </w:r>
      <w:r w:rsidR="008D76BF" w:rsidRPr="00EB1E62">
        <w:t>и заявка, окончательное предложение которого по результатам сопоставления заявок, окончательных предло</w:t>
      </w:r>
      <w:r w:rsidR="008D76BF">
        <w:t xml:space="preserve">жений на основании указанных в Документации о </w:t>
      </w:r>
      <w:r w:rsidR="008D76BF" w:rsidRPr="00EB1E62">
        <w:t>закупке критериев оценки содержит лучшие условия исполнения договора</w:t>
      </w:r>
      <w:r w:rsidR="008D76BF">
        <w:t xml:space="preserve">. </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CC58B0">
        <w:t>1</w:t>
      </w:r>
      <w:r w:rsidR="00CC58B0" w:rsidRPr="00CC58B0">
        <w:t>3</w:t>
      </w:r>
      <w:r>
        <w:t xml:space="preserve"> раздела II «Информационная карта» Документации.</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1A0F0D" w:rsidRPr="00F87E6C" w:rsidRDefault="001A0F0D" w:rsidP="00144C23">
      <w:pPr>
        <w:ind w:firstLine="567"/>
        <w:jc w:val="both"/>
      </w:pPr>
      <w:r w:rsidRPr="00F87E6C">
        <w:rPr>
          <w:b/>
        </w:rPr>
        <w:t xml:space="preserve">Электронная подпись </w:t>
      </w:r>
      <w:r w:rsidRPr="00F87E6C">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1A0F0D" w:rsidRPr="00F87E6C" w:rsidRDefault="001A0F0D" w:rsidP="001A0F0D">
      <w:pPr>
        <w:ind w:firstLine="567"/>
        <w:jc w:val="both"/>
      </w:pPr>
      <w:r w:rsidRPr="00F87E6C">
        <w:t>Размещенное на ЭП и в ЕИС Извещение о закупке вместе с настоящей Документацией, являются приглашением делать оферты и должны рассматриваться Участниками в соответствии с этим.</w:t>
      </w:r>
    </w:p>
    <w:p w:rsidR="008D76BF" w:rsidRPr="00D52224" w:rsidRDefault="008D76BF" w:rsidP="008D76BF">
      <w:pPr>
        <w:ind w:firstLine="567"/>
        <w:jc w:val="both"/>
      </w:pPr>
      <w:r w:rsidRPr="00D52224">
        <w:t xml:space="preserve">Участник несет все расходы, связанные с участием в </w:t>
      </w:r>
      <w:r w:rsidR="00D80EED">
        <w:t>запрос</w:t>
      </w:r>
      <w:r w:rsidR="00C07D3F">
        <w:t>е</w:t>
      </w:r>
      <w:r w:rsidR="00D80EED">
        <w:t xml:space="preserve"> предложений</w:t>
      </w:r>
      <w:r w:rsidRPr="00D52224">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D80EED">
        <w:t>запроса предложений</w:t>
      </w:r>
      <w:r w:rsidRPr="00D52224">
        <w:t>, а также оснований его завершения, если иное не предусмотрено законодательством Российской Федерации.</w:t>
      </w:r>
    </w:p>
    <w:p w:rsidR="008D76BF" w:rsidRPr="00254C68" w:rsidRDefault="008D76BF" w:rsidP="008D76BF">
      <w:pPr>
        <w:pStyle w:val="rvps9"/>
        <w:ind w:firstLine="567"/>
      </w:pPr>
      <w:r w:rsidRPr="00D52224">
        <w:t xml:space="preserve">Участник не вправе требовать возмещения убытков, понесенных им в ходе подготовки к </w:t>
      </w:r>
      <w:r w:rsidR="00D80EED">
        <w:t>запросу предложений</w:t>
      </w:r>
      <w:r w:rsidR="00D80EED" w:rsidRPr="00F050BD">
        <w:t xml:space="preserve"> </w:t>
      </w:r>
      <w:r w:rsidRPr="00D52224">
        <w:t xml:space="preserve">и проведения </w:t>
      </w:r>
      <w:r w:rsidR="00D80EED">
        <w:t>запроса предложений</w:t>
      </w:r>
      <w:r w:rsidRPr="00D52224">
        <w:t>, если иное не предусмотрено законодательством Российской Федерации.</w:t>
      </w:r>
    </w:p>
    <w:p w:rsidR="008D76BF" w:rsidRDefault="008D76BF" w:rsidP="004A3796">
      <w:pPr>
        <w:ind w:firstLine="567"/>
        <w:jc w:val="both"/>
        <w:sectPr w:rsidR="008D76BF" w:rsidSect="003D7E7D">
          <w:pgSz w:w="11906" w:h="16838"/>
          <w:pgMar w:top="1134" w:right="850" w:bottom="1134" w:left="851" w:header="708" w:footer="708" w:gutter="0"/>
          <w:cols w:space="708"/>
          <w:docGrid w:linePitch="360"/>
        </w:sectPr>
      </w:pPr>
    </w:p>
    <w:p w:rsidR="00217C26" w:rsidRPr="00F34233" w:rsidRDefault="00217C26" w:rsidP="00776292">
      <w:pPr>
        <w:pStyle w:val="11"/>
        <w:jc w:val="center"/>
        <w:rPr>
          <w:rFonts w:ascii="Times New Roman" w:hAnsi="Times New Roman" w:cs="Times New Roman"/>
          <w:color w:val="auto"/>
        </w:rPr>
      </w:pPr>
      <w:bookmarkStart w:id="4" w:name="_Toc454968236"/>
      <w:bookmarkStart w:id="5" w:name="_Toc525906698"/>
      <w:bookmarkStart w:id="6" w:name="_Toc6574882"/>
      <w:r w:rsidRPr="00F34233">
        <w:rPr>
          <w:rFonts w:ascii="Times New Roman" w:hAnsi="Times New Roman" w:cs="Times New Roman"/>
          <w:color w:val="auto"/>
        </w:rPr>
        <w:lastRenderedPageBreak/>
        <w:t>РАЗДЕЛ II. ИНФОРМАЦИОННАЯ КАРТА</w:t>
      </w:r>
      <w:bookmarkStart w:id="7" w:name="_2.1._Общие_сведения"/>
      <w:bookmarkStart w:id="8" w:name="_Toc454968237"/>
      <w:bookmarkStart w:id="9" w:name="_Toc525906699"/>
      <w:bookmarkEnd w:id="4"/>
      <w:bookmarkEnd w:id="5"/>
      <w:bookmarkEnd w:id="7"/>
      <w:bookmarkEnd w:id="6"/>
    </w:p>
    <w:p w:rsidR="00217C26" w:rsidRPr="00533B4D" w:rsidRDefault="00217C26" w:rsidP="00776292">
      <w:pPr>
        <w:pStyle w:val="22"/>
        <w:spacing w:line="360" w:lineRule="auto"/>
        <w:jc w:val="center"/>
        <w:rPr>
          <w:rFonts w:ascii="Times New Roman" w:hAnsi="Times New Roman" w:cs="Times New Roman"/>
          <w:color w:val="auto"/>
          <w:szCs w:val="28"/>
        </w:rPr>
      </w:pPr>
      <w:bookmarkStart w:id="10" w:name="_2.1._Общие_сведения_1"/>
      <w:bookmarkStart w:id="11" w:name="_Toc6574883"/>
      <w:bookmarkEnd w:id="10"/>
      <w:r w:rsidRPr="00533B4D">
        <w:rPr>
          <w:rFonts w:ascii="Times New Roman" w:hAnsi="Times New Roman" w:cs="Times New Roman"/>
          <w:color w:val="auto"/>
          <w:szCs w:val="28"/>
        </w:rPr>
        <w:t>2.1. Общие сведения о закупке</w:t>
      </w:r>
      <w:bookmarkEnd w:id="8"/>
      <w:bookmarkEnd w:id="9"/>
      <w:bookmarkEnd w:id="11"/>
    </w:p>
    <w:tbl>
      <w:tblPr>
        <w:tblW w:w="10774" w:type="dxa"/>
        <w:tblInd w:w="-176" w:type="dxa"/>
        <w:tblLayout w:type="fixed"/>
        <w:tblLook w:val="0000" w:firstRow="0" w:lastRow="0" w:firstColumn="0" w:lastColumn="0" w:noHBand="0" w:noVBand="0"/>
      </w:tblPr>
      <w:tblGrid>
        <w:gridCol w:w="710"/>
        <w:gridCol w:w="2409"/>
        <w:gridCol w:w="7655"/>
      </w:tblGrid>
      <w:tr w:rsidR="00217C26" w:rsidRPr="0015184E" w:rsidTr="00717A7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193AA3">
            <w:pPr>
              <w:ind w:left="26" w:hanging="34"/>
              <w:jc w:val="center"/>
            </w:pPr>
            <w:r w:rsidRPr="0015184E">
              <w:t>№</w:t>
            </w:r>
          </w:p>
          <w:p w:rsidR="00217C26" w:rsidRPr="0015184E" w:rsidRDefault="00217C26" w:rsidP="00193AA3">
            <w:pPr>
              <w:ind w:left="26" w:hanging="34"/>
              <w:jc w:val="center"/>
            </w:pPr>
            <w:r w:rsidRPr="0015184E">
              <w:t>п/п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65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17A74">
        <w:tc>
          <w:tcPr>
            <w:tcW w:w="710" w:type="dxa"/>
            <w:tcBorders>
              <w:top w:val="single" w:sz="4" w:space="0" w:color="auto"/>
              <w:left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2" w:name="_Ref368314103"/>
          </w:p>
        </w:tc>
        <w:bookmarkEnd w:id="12"/>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655"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 xml:space="preserve">Ответственное лицо Заказчика по организационным вопросам проведения </w:t>
            </w:r>
            <w:r w:rsidR="00D80EED">
              <w:t>запроса предложений</w:t>
            </w:r>
            <w:r w:rsidRPr="0015184E">
              <w:rPr>
                <w:bCs/>
              </w:rPr>
              <w:t>:</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sidR="00904AEA">
              <w:rPr>
                <w:bCs/>
              </w:rPr>
              <w:t>69</w:t>
            </w:r>
          </w:p>
          <w:p w:rsidR="00776292" w:rsidRDefault="00CB4B37" w:rsidP="00C62C72">
            <w:pPr>
              <w:pStyle w:val="Default"/>
              <w:ind w:firstLine="567"/>
              <w:jc w:val="both"/>
              <w:rPr>
                <w:bCs/>
                <w:u w:val="single"/>
              </w:rPr>
            </w:pPr>
            <w:r w:rsidRPr="0015184E">
              <w:t>Адрес электронной почты:</w:t>
            </w:r>
            <w:hyperlink r:id="rId20" w:history="1">
              <w:r w:rsidR="00776292" w:rsidRPr="00653BFD">
                <w:rPr>
                  <w:rStyle w:val="a9"/>
                  <w:bCs/>
                  <w:lang w:val="en-US"/>
                </w:rPr>
                <w:t>Turusinovv</w:t>
              </w:r>
              <w:r w:rsidR="00776292" w:rsidRPr="00653BFD">
                <w:rPr>
                  <w:rStyle w:val="a9"/>
                  <w:bCs/>
                </w:rPr>
                <w:t>@</w:t>
              </w:r>
              <w:r w:rsidR="00776292" w:rsidRPr="00653BFD">
                <w:rPr>
                  <w:rStyle w:val="a9"/>
                  <w:bCs/>
                  <w:lang w:val="en-US"/>
                </w:rPr>
                <w:t>surgutgts</w:t>
              </w:r>
              <w:r w:rsidR="00776292" w:rsidRPr="00653BFD">
                <w:rPr>
                  <w:rStyle w:val="a9"/>
                  <w:bCs/>
                </w:rPr>
                <w:t>.</w:t>
              </w:r>
              <w:r w:rsidR="00776292" w:rsidRPr="00653BFD">
                <w:rPr>
                  <w:rStyle w:val="a9"/>
                  <w:bCs/>
                  <w:lang w:val="en-US"/>
                </w:rPr>
                <w:t>ru</w:t>
              </w:r>
            </w:hyperlink>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00776292">
              <w:rPr>
                <w:bCs/>
              </w:rPr>
              <w:t>:</w:t>
            </w:r>
          </w:p>
          <w:p w:rsidR="00767EC2" w:rsidRPr="00C75FA4" w:rsidRDefault="00767EC2" w:rsidP="00767EC2">
            <w:pPr>
              <w:pStyle w:val="Default"/>
              <w:ind w:firstLine="567"/>
              <w:jc w:val="both"/>
              <w:rPr>
                <w:bCs/>
              </w:rPr>
            </w:pPr>
            <w:r>
              <w:rPr>
                <w:lang w:eastAsia="ru-RU"/>
              </w:rPr>
              <w:t xml:space="preserve">Лебедев Евгений </w:t>
            </w:r>
            <w:r w:rsidR="009F401B">
              <w:rPr>
                <w:lang w:eastAsia="ru-RU"/>
              </w:rPr>
              <w:t>Александрович</w:t>
            </w:r>
          </w:p>
          <w:p w:rsidR="00767EC2" w:rsidRPr="0015184E" w:rsidRDefault="00767EC2" w:rsidP="00767EC2">
            <w:pPr>
              <w:pStyle w:val="Default"/>
              <w:ind w:firstLine="567"/>
              <w:jc w:val="both"/>
              <w:rPr>
                <w:bCs/>
              </w:rPr>
            </w:pPr>
            <w:r w:rsidRPr="0015184E">
              <w:rPr>
                <w:bCs/>
              </w:rPr>
              <w:t xml:space="preserve">тел. + 7 (3462) </w:t>
            </w:r>
            <w:r>
              <w:rPr>
                <w:bCs/>
              </w:rPr>
              <w:t>52-43-70</w:t>
            </w:r>
          </w:p>
          <w:p w:rsidR="00767EC2" w:rsidRDefault="00767EC2" w:rsidP="00767EC2">
            <w:pPr>
              <w:pStyle w:val="Default"/>
              <w:ind w:firstLine="567"/>
              <w:jc w:val="both"/>
              <w:rPr>
                <w:bCs/>
                <w:u w:val="single"/>
              </w:rPr>
            </w:pPr>
            <w:r w:rsidRPr="0015184E">
              <w:t>Адрес электронной почты</w:t>
            </w:r>
            <w:r w:rsidRPr="00D36A1C">
              <w:rPr>
                <w:bCs/>
              </w:rPr>
              <w:t xml:space="preserve">: </w:t>
            </w:r>
            <w:hyperlink r:id="rId21" w:history="1">
              <w:r w:rsidR="00776292" w:rsidRPr="00653BFD">
                <w:rPr>
                  <w:rStyle w:val="a9"/>
                  <w:bCs/>
                  <w:lang w:val="en-US"/>
                </w:rPr>
                <w:t>LebedevE</w:t>
              </w:r>
              <w:r w:rsidR="00776292" w:rsidRPr="00653BFD">
                <w:rPr>
                  <w:rStyle w:val="a9"/>
                  <w:bCs/>
                </w:rPr>
                <w:t>@</w:t>
              </w:r>
              <w:r w:rsidR="00776292" w:rsidRPr="00653BFD">
                <w:rPr>
                  <w:rStyle w:val="a9"/>
                  <w:bCs/>
                  <w:lang w:val="en-US"/>
                </w:rPr>
                <w:t>surgutgts</w:t>
              </w:r>
              <w:r w:rsidR="00776292" w:rsidRPr="00653BFD">
                <w:rPr>
                  <w:rStyle w:val="a9"/>
                  <w:bCs/>
                </w:rPr>
                <w:t>.</w:t>
              </w:r>
              <w:r w:rsidR="00776292" w:rsidRPr="00653BFD">
                <w:rPr>
                  <w:rStyle w:val="a9"/>
                  <w:bCs/>
                  <w:lang w:val="en-US"/>
                </w:rPr>
                <w:t>ru</w:t>
              </w:r>
            </w:hyperlink>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776292" w:rsidRPr="0015184E" w:rsidRDefault="00217C26" w:rsidP="00776292">
            <w:pPr>
              <w:pStyle w:val="Default"/>
              <w:ind w:firstLine="567"/>
              <w:jc w:val="both"/>
            </w:pPr>
            <w:r w:rsidRPr="0015184E">
              <w:t xml:space="preserve">Адрес электронной почты: </w:t>
            </w:r>
            <w:hyperlink r:id="rId22" w:history="1">
              <w:r w:rsidR="00776292" w:rsidRPr="00653BFD">
                <w:rPr>
                  <w:rStyle w:val="a9"/>
                </w:rPr>
                <w:t>HaidukovR@surgutgts.ru</w:t>
              </w:r>
            </w:hyperlink>
          </w:p>
        </w:tc>
      </w:tr>
      <w:tr w:rsidR="00217C26" w:rsidRPr="0015184E" w:rsidTr="00717A7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193AA3">
            <w:pPr>
              <w:pStyle w:val="ad"/>
              <w:numPr>
                <w:ilvl w:val="0"/>
                <w:numId w:val="23"/>
              </w:numPr>
              <w:ind w:left="26" w:hanging="34"/>
              <w:jc w:val="both"/>
            </w:pPr>
            <w:bookmarkStart w:id="13" w:name="_Ref422821548"/>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4" w:name="форма2"/>
            <w:bookmarkEnd w:id="13"/>
            <w:r w:rsidRPr="0015184E">
              <w:rPr>
                <w:bCs/>
              </w:rPr>
              <w:t>Особенности участия в закупке Субъектов МСП</w:t>
            </w:r>
            <w:bookmarkEnd w:id="14"/>
          </w:p>
        </w:tc>
        <w:tc>
          <w:tcPr>
            <w:tcW w:w="7655"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B84FB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rvps1"/>
              <w:numPr>
                <w:ilvl w:val="0"/>
                <w:numId w:val="23"/>
              </w:numPr>
              <w:tabs>
                <w:tab w:val="left" w:pos="0"/>
              </w:tabs>
              <w:ind w:left="26" w:hanging="34"/>
              <w:jc w:val="left"/>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w:t>
            </w:r>
            <w:r w:rsidRPr="00217C26">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vAlign w:val="center"/>
          </w:tcPr>
          <w:p w:rsidR="00B84FBA" w:rsidRPr="00F87E6C" w:rsidRDefault="00B84FBA" w:rsidP="00B84FBA">
            <w:pPr>
              <w:pStyle w:val="Default"/>
              <w:jc w:val="both"/>
              <w:rPr>
                <w:bCs/>
              </w:rPr>
            </w:pPr>
            <w:r w:rsidRPr="00F87E6C">
              <w:rPr>
                <w:bCs/>
              </w:rPr>
              <w:lastRenderedPageBreak/>
              <w:t>Общие условия предоставления приоритета: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9"/>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w:t>
            </w:r>
            <w:r w:rsidRPr="00F87E6C">
              <w:rPr>
                <w:bCs/>
                <w:color w:val="000000"/>
                <w:lang w:eastAsia="en-US"/>
              </w:rPr>
              <w:lastRenderedPageBreak/>
              <w:t>рассматривается как содержащая предложение о поставке иностранных товаров;</w:t>
            </w:r>
          </w:p>
          <w:p w:rsidR="00B84FBA" w:rsidRPr="00F87E6C" w:rsidRDefault="00B84FBA" w:rsidP="00B84FBA">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642AF5">
              <w:t xml:space="preserve"> </w:t>
            </w:r>
            <w:r w:rsidRPr="00B84FBA">
              <w:rPr>
                <w:lang w:eastAsia="en-US"/>
              </w:rPr>
              <w:t>раздела III «ФОРМЫ ДЛЯ ЗАПОЛНЕНИЯ УЧАСТНИКАМИ ЗАКУПКИ»</w:t>
            </w:r>
            <w:r w:rsidRPr="00B84FBA">
              <w:rPr>
                <w:bCs/>
                <w:color w:val="000000"/>
                <w:lang w:eastAsia="en-US"/>
              </w:rPr>
              <w:t>;</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84FBA" w:rsidRPr="00F87E6C" w:rsidRDefault="00B84FBA" w:rsidP="00B84FBA">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B84FBA" w:rsidRPr="00F87E6C" w:rsidRDefault="00B84FBA" w:rsidP="00B84FBA">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84FBA" w:rsidRPr="00F87E6C" w:rsidRDefault="00B84FBA" w:rsidP="00B84FBA">
            <w:pPr>
              <w:pStyle w:val="Default"/>
              <w:jc w:val="both"/>
              <w:rPr>
                <w:bCs/>
              </w:rPr>
            </w:pPr>
            <w:r w:rsidRPr="00F87E6C">
              <w:rPr>
                <w:bCs/>
              </w:rPr>
              <w:t>Приоритет не предоставляется в случаях, если:</w:t>
            </w:r>
          </w:p>
          <w:p w:rsidR="00B84FBA" w:rsidRPr="00F87E6C" w:rsidRDefault="00B84FBA" w:rsidP="00B84FBA">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B84FBA" w:rsidRPr="00F87E6C" w:rsidRDefault="00B84FBA" w:rsidP="00B84FBA">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4FBA" w:rsidRPr="00F87E6C" w:rsidRDefault="00B84FBA" w:rsidP="00B84FBA">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4FBA" w:rsidRPr="00F87E6C" w:rsidRDefault="00B84FBA" w:rsidP="00B84FBA">
            <w:pPr>
              <w:pStyle w:val="Default"/>
              <w:jc w:val="both"/>
              <w:rPr>
                <w:bCs/>
              </w:rPr>
            </w:pPr>
            <w:bookmarkStart w:id="15" w:name="P32"/>
            <w:bookmarkEnd w:id="15"/>
            <w:r w:rsidRPr="00F87E6C">
              <w:rPr>
                <w:bCs/>
              </w:rPr>
              <w:t xml:space="preserve">г) в заявке на участие в закупке содержится предложение о поставке </w:t>
            </w:r>
            <w:r w:rsidRPr="00F87E6C">
              <w:rPr>
                <w:bCs/>
              </w:rPr>
              <w:lastRenderedPageBreak/>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6" w:name="P33"/>
            <w:bookmarkEnd w:id="16"/>
            <w:r w:rsidRPr="00F87E6C">
              <w:rPr>
                <w:bCs/>
              </w:rPr>
              <w:t>.</w:t>
            </w:r>
          </w:p>
          <w:p w:rsidR="00B84FBA" w:rsidRPr="00F87E6C" w:rsidRDefault="00B84FBA" w:rsidP="00B84FBA">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rsidR="00B84FBA" w:rsidRPr="00F87E6C" w:rsidRDefault="00B84FBA" w:rsidP="00B84FBA">
            <w:pPr>
              <w:pStyle w:val="Default"/>
              <w:jc w:val="both"/>
              <w:rPr>
                <w:bCs/>
              </w:rPr>
            </w:pPr>
            <w:r w:rsidRPr="00F87E6C">
              <w:t xml:space="preserve">- товарам происхождения из стран, присоединившихся к </w:t>
            </w:r>
            <w:r w:rsidRPr="00F87E6C">
              <w:rPr>
                <w:bCs/>
              </w:rPr>
              <w:t>Договору о ЕАЭС</w:t>
            </w:r>
            <w:r w:rsidRPr="00F87E6C">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755493" w:rsidRPr="0015184E" w:rsidRDefault="00B84FBA" w:rsidP="00B84FBA">
            <w:pPr>
              <w:pStyle w:val="Default"/>
              <w:jc w:val="both"/>
              <w:rPr>
                <w:bCs/>
              </w:rPr>
            </w:pPr>
            <w:r w:rsidRPr="00F87E6C">
              <w:t xml:space="preserve">- товарам происхождения из стран, присоединившихся к </w:t>
            </w:r>
            <w:r w:rsidRPr="00F87E6C">
              <w:rPr>
                <w:bCs/>
              </w:rPr>
              <w:t>ГАТТ 1994</w:t>
            </w:r>
            <w:r w:rsidRPr="00F87E6C">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r w:rsidRPr="00F87E6C">
              <w:rPr>
                <w:rFonts w:eastAsia="Times New Roman"/>
                <w:bCs/>
                <w:color w:val="auto"/>
                <w:lang w:eastAsia="ru-RU"/>
              </w:rPr>
              <w:t>.</w:t>
            </w:r>
          </w:p>
        </w:tc>
      </w:tr>
      <w:tr w:rsidR="00125E35" w:rsidRPr="0015184E" w:rsidTr="00717A74">
        <w:trPr>
          <w:trHeight w:val="852"/>
        </w:trPr>
        <w:tc>
          <w:tcPr>
            <w:tcW w:w="710" w:type="dxa"/>
            <w:tcBorders>
              <w:top w:val="single" w:sz="4" w:space="0" w:color="auto"/>
              <w:left w:val="single" w:sz="4" w:space="0" w:color="auto"/>
              <w:right w:val="single" w:sz="4" w:space="0" w:color="auto"/>
            </w:tcBorders>
          </w:tcPr>
          <w:p w:rsidR="00125E35" w:rsidRPr="0015184E" w:rsidRDefault="00125E35" w:rsidP="00193AA3">
            <w:pPr>
              <w:pStyle w:val="ad"/>
              <w:numPr>
                <w:ilvl w:val="0"/>
                <w:numId w:val="23"/>
              </w:numPr>
              <w:ind w:left="26" w:hanging="34"/>
            </w:pPr>
            <w:bookmarkStart w:id="17" w:name="_Ref378108959"/>
          </w:p>
        </w:tc>
        <w:bookmarkEnd w:id="17"/>
        <w:tc>
          <w:tcPr>
            <w:tcW w:w="2409"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655" w:type="dxa"/>
            <w:tcBorders>
              <w:top w:val="single" w:sz="4" w:space="0" w:color="auto"/>
              <w:left w:val="single" w:sz="4" w:space="0" w:color="auto"/>
              <w:right w:val="single" w:sz="4" w:space="0" w:color="auto"/>
            </w:tcBorders>
          </w:tcPr>
          <w:p w:rsidR="00A226F5" w:rsidRDefault="00A226F5" w:rsidP="00125E35">
            <w:pPr>
              <w:ind w:firstLine="567"/>
              <w:jc w:val="both"/>
            </w:pPr>
          </w:p>
          <w:p w:rsidR="00125E35" w:rsidRPr="0015184E" w:rsidRDefault="00D80EED" w:rsidP="00D80EED">
            <w:pPr>
              <w:ind w:firstLine="567"/>
              <w:jc w:val="both"/>
            </w:pPr>
            <w:r>
              <w:t>Запрос предложений</w:t>
            </w:r>
            <w:r w:rsidRPr="00F050BD">
              <w:t xml:space="preserve"> </w:t>
            </w:r>
            <w:r w:rsidR="005747CA" w:rsidRPr="00F87E6C">
              <w:t xml:space="preserve">в электронной форме проводится в соответствии с правилами и с использованием функционала ЭП АО «Единая Электронная Торговая Площадка», находящейся по адресу </w:t>
            </w:r>
            <w:hyperlink r:id="rId23" w:history="1">
              <w:r w:rsidR="005747CA" w:rsidRPr="00F87E6C">
                <w:rPr>
                  <w:rStyle w:val="a9"/>
                  <w:iCs/>
                </w:rPr>
                <w:t>www.roseltorg.ru</w:t>
              </w:r>
            </w:hyperlink>
          </w:p>
        </w:tc>
      </w:tr>
      <w:tr w:rsidR="00125E35" w:rsidRPr="0015184E" w:rsidTr="00717A7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D179E3" w:rsidRDefault="00076B17" w:rsidP="00A226F5">
            <w:pPr>
              <w:jc w:val="both"/>
            </w:pPr>
            <w:r>
              <w:t>Запрос предложений</w:t>
            </w:r>
            <w:r w:rsidR="00A226F5" w:rsidRPr="005C24A0">
              <w:t xml:space="preserve"> в электронной форме</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tabs>
                <w:tab w:val="left" w:pos="0"/>
              </w:tabs>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447557" w:rsidP="00864ECF">
            <w:pPr>
              <w:jc w:val="both"/>
              <w:rPr>
                <w:b/>
              </w:rPr>
            </w:pPr>
            <w:r w:rsidRPr="00A0465A">
              <w:rPr>
                <w:b/>
              </w:rPr>
              <w:t>«</w:t>
            </w:r>
            <w:r w:rsidR="00864ECF">
              <w:rPr>
                <w:b/>
              </w:rPr>
              <w:t>19</w:t>
            </w:r>
            <w:r w:rsidRPr="009F0936">
              <w:rPr>
                <w:b/>
              </w:rPr>
              <w:t>»</w:t>
            </w:r>
            <w:r>
              <w:rPr>
                <w:b/>
              </w:rPr>
              <w:t xml:space="preserve"> апрель </w:t>
            </w:r>
            <w:r w:rsidRPr="00F87E6C">
              <w:rPr>
                <w:b/>
              </w:rPr>
              <w:t xml:space="preserve"> </w:t>
            </w:r>
            <w:r w:rsidRPr="00A0465A">
              <w:rPr>
                <w:b/>
              </w:rPr>
              <w:t>2019 года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8" w:name="_Ref368304315"/>
          </w:p>
        </w:tc>
        <w:bookmarkEnd w:id="1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D71F8" w:rsidRPr="00F87E6C" w:rsidRDefault="00FD71F8" w:rsidP="00FD71F8">
            <w:pPr>
              <w:suppressAutoHyphens/>
            </w:pPr>
            <w:r w:rsidRPr="00F87E6C">
              <w:t xml:space="preserve">Заявки подаются посредством ЭП по адресу: </w:t>
            </w:r>
            <w:hyperlink r:id="rId24" w:history="1">
              <w:r w:rsidRPr="00F87E6C">
                <w:rPr>
                  <w:rStyle w:val="a9"/>
                  <w:iCs/>
                </w:rPr>
                <w:t>www.roseltorg.ru</w:t>
              </w:r>
            </w:hyperlink>
            <w:r w:rsidRPr="00F87E6C">
              <w:t>,                                    в соответствии с Регламентом работы ЭП.</w:t>
            </w:r>
          </w:p>
          <w:p w:rsidR="00FD71F8" w:rsidRDefault="00FD71F8" w:rsidP="0045121B">
            <w:pPr>
              <w:suppressAutoHyphens/>
              <w:jc w:val="both"/>
              <w:rPr>
                <w:b/>
              </w:rPr>
            </w:pPr>
          </w:p>
          <w:p w:rsidR="0045121B" w:rsidRDefault="0045121B" w:rsidP="0045121B">
            <w:pPr>
              <w:suppressAutoHyphens/>
              <w:jc w:val="both"/>
            </w:pPr>
            <w:r w:rsidRPr="005E761C">
              <w:rPr>
                <w:b/>
              </w:rPr>
              <w:t>Дата начала срока:</w:t>
            </w:r>
            <w:r w:rsidR="00F96613">
              <w:rPr>
                <w:b/>
              </w:rPr>
              <w:t xml:space="preserve"> </w:t>
            </w:r>
            <w:r w:rsidR="00FD71F8" w:rsidRPr="00F87E6C">
              <w:t>день размещения в ЕИС Извещения о закупке и Документации о закупке.</w:t>
            </w:r>
          </w:p>
          <w:p w:rsidR="008650CB" w:rsidRPr="005E761C" w:rsidRDefault="008650CB" w:rsidP="0045121B">
            <w:pPr>
              <w:suppressAutoHyphens/>
              <w:jc w:val="both"/>
              <w:rPr>
                <w:b/>
              </w:rPr>
            </w:pPr>
          </w:p>
          <w:p w:rsidR="0077260C" w:rsidRPr="005E761C" w:rsidRDefault="0045121B" w:rsidP="00864ECF">
            <w:pPr>
              <w:jc w:val="both"/>
            </w:pPr>
            <w:r w:rsidRPr="005E761C">
              <w:rPr>
                <w:b/>
              </w:rPr>
              <w:t xml:space="preserve">Дата окончания срока: 09 часов 00 </w:t>
            </w:r>
            <w:r w:rsidRPr="00182067">
              <w:rPr>
                <w:b/>
              </w:rPr>
              <w:t xml:space="preserve">минут </w:t>
            </w:r>
            <w:r w:rsidR="00447557" w:rsidRPr="00A0465A">
              <w:rPr>
                <w:b/>
              </w:rPr>
              <w:t>«</w:t>
            </w:r>
            <w:r w:rsidR="00864ECF">
              <w:rPr>
                <w:b/>
              </w:rPr>
              <w:t>29</w:t>
            </w:r>
            <w:r w:rsidR="00447557" w:rsidRPr="009F0936">
              <w:rPr>
                <w:b/>
              </w:rPr>
              <w:t>»</w:t>
            </w:r>
            <w:r w:rsidR="00447557">
              <w:rPr>
                <w:b/>
              </w:rPr>
              <w:t xml:space="preserve"> </w:t>
            </w:r>
            <w:r w:rsidR="002368A0">
              <w:rPr>
                <w:b/>
              </w:rPr>
              <w:t xml:space="preserve">апрель </w:t>
            </w:r>
            <w:r w:rsidR="002368A0" w:rsidRPr="00F87E6C">
              <w:rPr>
                <w:b/>
              </w:rPr>
              <w:t>2019</w:t>
            </w:r>
            <w:r w:rsidR="00447557" w:rsidRPr="00A0465A">
              <w:rPr>
                <w:b/>
              </w:rPr>
              <w:t xml:space="preserve"> года </w:t>
            </w:r>
            <w:r w:rsidRPr="005E761C">
              <w:rPr>
                <w:b/>
              </w:rPr>
              <w:t>(время местное МСК+2, GMT +5).</w:t>
            </w:r>
          </w:p>
        </w:tc>
      </w:tr>
      <w:tr w:rsidR="00125E35" w:rsidRPr="0015184E" w:rsidTr="000F3E4D">
        <w:trPr>
          <w:trHeight w:val="138"/>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8650CB" w:rsidP="00FB36A8">
            <w:pPr>
              <w:pStyle w:val="rvps1"/>
              <w:jc w:val="left"/>
              <w:rPr>
                <w:bCs/>
              </w:rPr>
            </w:pPr>
            <w:r w:rsidRPr="00F87E6C">
              <w:t>Место, дата и время открытия доступа к Заявкам</w:t>
            </w:r>
          </w:p>
        </w:tc>
        <w:tc>
          <w:tcPr>
            <w:tcW w:w="7655" w:type="dxa"/>
            <w:tcBorders>
              <w:top w:val="single" w:sz="4" w:space="0" w:color="auto"/>
              <w:left w:val="single" w:sz="4" w:space="0" w:color="auto"/>
              <w:bottom w:val="single" w:sz="4" w:space="0" w:color="auto"/>
              <w:right w:val="single" w:sz="4" w:space="0" w:color="auto"/>
            </w:tcBorders>
          </w:tcPr>
          <w:p w:rsidR="007165AE" w:rsidRPr="00A0465A" w:rsidRDefault="007165AE" w:rsidP="007165AE">
            <w:r w:rsidRPr="00A0465A">
              <w:t xml:space="preserve">Дата и время </w:t>
            </w:r>
            <w:r>
              <w:t>открытия доступа к</w:t>
            </w:r>
            <w:r w:rsidRPr="00A0465A">
              <w:t xml:space="preserve"> первы</w:t>
            </w:r>
            <w:r>
              <w:t>м</w:t>
            </w:r>
            <w:r w:rsidRPr="00A0465A">
              <w:t xml:space="preserve"> частя</w:t>
            </w:r>
            <w:r>
              <w:t>м</w:t>
            </w:r>
            <w:r w:rsidRPr="00A0465A">
              <w:t xml:space="preserve"> Заявок:</w:t>
            </w:r>
          </w:p>
          <w:p w:rsidR="007165AE" w:rsidRPr="00A0465A" w:rsidRDefault="007165AE" w:rsidP="007165AE">
            <w:pPr>
              <w:jc w:val="both"/>
              <w:rPr>
                <w:b/>
              </w:rPr>
            </w:pPr>
            <w:r w:rsidRPr="00A0465A">
              <w:rPr>
                <w:b/>
              </w:rPr>
              <w:t xml:space="preserve"> </w:t>
            </w:r>
            <w:r w:rsidR="00447557" w:rsidRPr="00A0465A">
              <w:rPr>
                <w:b/>
              </w:rPr>
              <w:t>«</w:t>
            </w:r>
            <w:r w:rsidR="00864ECF">
              <w:rPr>
                <w:b/>
              </w:rPr>
              <w:t>30</w:t>
            </w:r>
            <w:r w:rsidR="00447557" w:rsidRPr="009F0936">
              <w:rPr>
                <w:b/>
              </w:rPr>
              <w:t>»</w:t>
            </w:r>
            <w:r w:rsidR="00447557">
              <w:rPr>
                <w:b/>
              </w:rPr>
              <w:t xml:space="preserve"> </w:t>
            </w:r>
            <w:r w:rsidR="002368A0">
              <w:rPr>
                <w:b/>
              </w:rPr>
              <w:t xml:space="preserve">апрель </w:t>
            </w:r>
            <w:r w:rsidR="002368A0" w:rsidRPr="00F87E6C">
              <w:rPr>
                <w:b/>
              </w:rPr>
              <w:t>2019</w:t>
            </w:r>
            <w:r w:rsidR="00447557" w:rsidRPr="00A0465A">
              <w:rPr>
                <w:b/>
              </w:rPr>
              <w:t xml:space="preserve"> года</w:t>
            </w:r>
            <w:r w:rsidRPr="00A0465A">
              <w:rPr>
                <w:b/>
              </w:rPr>
              <w:t xml:space="preserve"> 09 часов 00 минут (время местное МСК+2, GMT +5).</w:t>
            </w:r>
          </w:p>
          <w:p w:rsidR="007165AE" w:rsidRDefault="007165AE" w:rsidP="007165AE">
            <w:pPr>
              <w:jc w:val="both"/>
              <w:rPr>
                <w:b/>
              </w:rPr>
            </w:pPr>
            <w:r w:rsidRPr="00A0465A">
              <w:t xml:space="preserve">Дата и время </w:t>
            </w:r>
            <w:r>
              <w:t xml:space="preserve">открытия доступа ко вторым </w:t>
            </w:r>
            <w:r w:rsidRPr="00A0465A">
              <w:t>частя</w:t>
            </w:r>
            <w:r>
              <w:t>м</w:t>
            </w:r>
            <w:r w:rsidRPr="00A0465A">
              <w:t xml:space="preserve"> Заявок:</w:t>
            </w:r>
            <w:r w:rsidRPr="00A0465A">
              <w:rPr>
                <w:b/>
              </w:rPr>
              <w:t xml:space="preserve"> </w:t>
            </w:r>
          </w:p>
          <w:p w:rsidR="007165AE" w:rsidRPr="00A0465A" w:rsidRDefault="00447557" w:rsidP="007165AE">
            <w:pPr>
              <w:jc w:val="both"/>
              <w:rPr>
                <w:b/>
              </w:rPr>
            </w:pPr>
            <w:r w:rsidRPr="00A0465A">
              <w:rPr>
                <w:b/>
              </w:rPr>
              <w:t>«</w:t>
            </w:r>
            <w:r w:rsidR="00864ECF">
              <w:rPr>
                <w:b/>
              </w:rPr>
              <w:t>07</w:t>
            </w:r>
            <w:r w:rsidRPr="009F0936">
              <w:rPr>
                <w:b/>
              </w:rPr>
              <w:t>»</w:t>
            </w:r>
            <w:r>
              <w:rPr>
                <w:b/>
              </w:rPr>
              <w:t xml:space="preserve"> </w:t>
            </w:r>
            <w:r w:rsidR="002368A0">
              <w:rPr>
                <w:b/>
              </w:rPr>
              <w:t xml:space="preserve">мая </w:t>
            </w:r>
            <w:r w:rsidR="002368A0" w:rsidRPr="00F87E6C">
              <w:rPr>
                <w:b/>
              </w:rPr>
              <w:t>2019</w:t>
            </w:r>
            <w:r w:rsidRPr="00A0465A">
              <w:rPr>
                <w:b/>
              </w:rPr>
              <w:t xml:space="preserve"> года </w:t>
            </w:r>
            <w:r w:rsidR="007165AE" w:rsidRPr="00A0465A">
              <w:rPr>
                <w:b/>
              </w:rPr>
              <w:t>09 часов 00 минут (время местное МСК+2, GMT +5).</w:t>
            </w:r>
          </w:p>
          <w:p w:rsidR="00125E35" w:rsidRPr="00882B79" w:rsidRDefault="00B50E1D" w:rsidP="00B50E1D">
            <w:pPr>
              <w:autoSpaceDE w:val="0"/>
              <w:autoSpaceDN w:val="0"/>
              <w:adjustRightInd w:val="0"/>
              <w:jc w:val="both"/>
              <w:rPr>
                <w:rFonts w:eastAsiaTheme="minorHAnsi"/>
                <w:highlight w:val="yellow"/>
                <w:lang w:eastAsia="en-US"/>
              </w:rPr>
            </w:pPr>
            <w:r w:rsidRPr="00F87E6C">
              <w:rPr>
                <w:iCs/>
                <w:color w:val="000000"/>
              </w:rPr>
              <w:t xml:space="preserve">Место открытия доступа к поданным в форме электронных документов </w:t>
            </w:r>
            <w:r w:rsidRPr="00F87E6C">
              <w:rPr>
                <w:iCs/>
                <w:color w:val="000000"/>
              </w:rPr>
              <w:lastRenderedPageBreak/>
              <w:t>Заявкам – Электронная площадка.</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19" w:name="_Ref378107245"/>
          </w:p>
        </w:tc>
        <w:bookmarkEnd w:id="1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8650CB" w:rsidP="00350D51">
            <w:pPr>
              <w:pStyle w:val="rvps1"/>
              <w:jc w:val="left"/>
              <w:rPr>
                <w:bCs/>
              </w:rPr>
            </w:pPr>
            <w:r w:rsidRPr="00F87E6C">
              <w:t>Дата рассмотрения Заявок, проведения оценки и сопоставления Заявок, подведения итогов закупки</w:t>
            </w:r>
          </w:p>
        </w:tc>
        <w:tc>
          <w:tcPr>
            <w:tcW w:w="7655" w:type="dxa"/>
            <w:tcBorders>
              <w:top w:val="single" w:sz="4" w:space="0" w:color="auto"/>
              <w:left w:val="single" w:sz="4" w:space="0" w:color="auto"/>
              <w:bottom w:val="single" w:sz="4" w:space="0" w:color="auto"/>
              <w:right w:val="single" w:sz="4" w:space="0" w:color="auto"/>
            </w:tcBorders>
          </w:tcPr>
          <w:p w:rsidR="00B50E1D" w:rsidRPr="00A0465A" w:rsidRDefault="00B50E1D" w:rsidP="00B50E1D">
            <w:pPr>
              <w:spacing w:after="120"/>
              <w:jc w:val="both"/>
              <w:rPr>
                <w:b/>
              </w:rPr>
            </w:pPr>
            <w:r w:rsidRPr="005E761C">
              <w:rPr>
                <w:b/>
              </w:rPr>
              <w:t>Рассмотрение</w:t>
            </w:r>
            <w:r>
              <w:rPr>
                <w:b/>
              </w:rPr>
              <w:t xml:space="preserve"> первых частей заявок</w:t>
            </w:r>
            <w:r w:rsidRPr="005E761C">
              <w:rPr>
                <w:b/>
              </w:rPr>
              <w:t xml:space="preserve">: </w:t>
            </w:r>
            <w:r w:rsidRPr="00A0465A">
              <w:rPr>
                <w:b/>
              </w:rPr>
              <w:t>«</w:t>
            </w:r>
            <w:r w:rsidR="00864ECF">
              <w:rPr>
                <w:b/>
              </w:rPr>
              <w:t>06</w:t>
            </w:r>
            <w:r w:rsidRPr="00A0465A">
              <w:rPr>
                <w:b/>
              </w:rPr>
              <w:t xml:space="preserve">» </w:t>
            </w:r>
            <w:r w:rsidR="00864ECF">
              <w:rPr>
                <w:b/>
              </w:rPr>
              <w:t>мая</w:t>
            </w:r>
            <w:r w:rsidRPr="00A0465A">
              <w:rPr>
                <w:b/>
              </w:rPr>
              <w:t xml:space="preserve"> 2019 года.</w:t>
            </w:r>
          </w:p>
          <w:p w:rsidR="00B50E1D" w:rsidRDefault="00B50E1D" w:rsidP="00B50E1D">
            <w:pPr>
              <w:spacing w:after="120"/>
              <w:jc w:val="both"/>
              <w:rPr>
                <w:b/>
              </w:rPr>
            </w:pPr>
            <w:r w:rsidRPr="00A0465A">
              <w:rPr>
                <w:b/>
              </w:rPr>
              <w:t>Рассмотрение вторых частей заявок: «</w:t>
            </w:r>
            <w:r w:rsidR="00864ECF">
              <w:rPr>
                <w:b/>
              </w:rPr>
              <w:t>08</w:t>
            </w:r>
            <w:r w:rsidRPr="00A0465A">
              <w:rPr>
                <w:b/>
              </w:rPr>
              <w:t xml:space="preserve">» </w:t>
            </w:r>
            <w:r w:rsidR="00864ECF">
              <w:rPr>
                <w:b/>
              </w:rPr>
              <w:t>мая</w:t>
            </w:r>
            <w:r w:rsidRPr="005E761C">
              <w:rPr>
                <w:b/>
              </w:rPr>
              <w:t xml:space="preserve"> 201</w:t>
            </w:r>
            <w:r>
              <w:rPr>
                <w:b/>
              </w:rPr>
              <w:t xml:space="preserve">9 </w:t>
            </w:r>
            <w:r w:rsidRPr="005E761C">
              <w:rPr>
                <w:b/>
              </w:rPr>
              <w:t>года</w:t>
            </w:r>
            <w:r w:rsidRPr="006116FA">
              <w:rPr>
                <w:b/>
              </w:rPr>
              <w:t>.</w:t>
            </w:r>
          </w:p>
          <w:p w:rsidR="00B50E1D" w:rsidRPr="00B872BA" w:rsidRDefault="00B50E1D" w:rsidP="00B50E1D">
            <w:pPr>
              <w:spacing w:after="120"/>
              <w:rPr>
                <w:b/>
              </w:rPr>
            </w:pPr>
            <w:r w:rsidRPr="00F87E6C">
              <w:rPr>
                <w:b/>
              </w:rPr>
              <w:t>Подведение итогов закупки</w:t>
            </w:r>
            <w:r w:rsidRPr="00F87E6C">
              <w:t xml:space="preserve">:  </w:t>
            </w:r>
            <w:r w:rsidRPr="00F87E6C">
              <w:rPr>
                <w:b/>
              </w:rPr>
              <w:t>«</w:t>
            </w:r>
            <w:r w:rsidR="00864ECF">
              <w:rPr>
                <w:b/>
              </w:rPr>
              <w:t>14</w:t>
            </w:r>
            <w:r w:rsidRPr="00F87E6C">
              <w:rPr>
                <w:b/>
              </w:rPr>
              <w:t xml:space="preserve">» </w:t>
            </w:r>
            <w:r w:rsidR="00864ECF">
              <w:rPr>
                <w:b/>
              </w:rPr>
              <w:t>мая</w:t>
            </w:r>
            <w:r w:rsidR="00B872BA" w:rsidRPr="005E761C">
              <w:rPr>
                <w:b/>
              </w:rPr>
              <w:t xml:space="preserve"> </w:t>
            </w:r>
            <w:r w:rsidRPr="00F87E6C">
              <w:rPr>
                <w:b/>
              </w:rPr>
              <w:t>2019 года</w:t>
            </w:r>
          </w:p>
          <w:p w:rsidR="000F3E4D" w:rsidRPr="005E761C" w:rsidRDefault="000F3E4D" w:rsidP="000F3E4D">
            <w:pPr>
              <w:pStyle w:val="af1"/>
              <w:ind w:firstLine="567"/>
              <w:jc w:val="both"/>
            </w:pPr>
            <w:r w:rsidRPr="005E761C">
              <w:t xml:space="preserve">Указанные этапы </w:t>
            </w:r>
            <w:r w:rsidR="00076B17">
              <w:t>запроса предложений</w:t>
            </w:r>
            <w:r w:rsidR="00076B17" w:rsidRPr="00F050BD">
              <w:t xml:space="preserve"> </w:t>
            </w:r>
            <w:r w:rsidRPr="005E761C">
              <w:t>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0F3E4D" w:rsidP="000F3E4D">
            <w:pPr>
              <w:pStyle w:val="af1"/>
              <w:ind w:firstLine="567"/>
              <w:jc w:val="both"/>
              <w:rPr>
                <w:i/>
                <w:color w:val="FF0000"/>
              </w:rPr>
            </w:pPr>
            <w:r w:rsidRPr="005E761C">
              <w:t>Заказчик вправе рассмотреть и оценить Заявки</w:t>
            </w:r>
            <w:r>
              <w:t>, подвести итоги закупки</w:t>
            </w:r>
            <w:r w:rsidRPr="005E761C">
              <w:t xml:space="preserve"> ранее</w:t>
            </w:r>
            <w:r>
              <w:t xml:space="preserve"> указанных</w:t>
            </w:r>
            <w:r w:rsidRPr="005E761C">
              <w:t xml:space="preserve"> дат.</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0" w:name="_Ref460495542"/>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E52B18">
            <w:pPr>
              <w:pStyle w:val="rvps1"/>
              <w:jc w:val="left"/>
              <w:rPr>
                <w:bCs/>
              </w:rPr>
            </w:pPr>
            <w:bookmarkStart w:id="21" w:name="форма9"/>
            <w:bookmarkEnd w:id="20"/>
            <w:r w:rsidRPr="0015184E">
              <w:rPr>
                <w:bCs/>
              </w:rPr>
              <w:t xml:space="preserve">Форма, порядок, срок (даты начала и окончания срока) предоставления Участникам разъяснений положений </w:t>
            </w:r>
            <w:r w:rsidR="00E52B18">
              <w:rPr>
                <w:bCs/>
              </w:rPr>
              <w:t>Документации</w:t>
            </w:r>
            <w:r w:rsidRPr="0015184E">
              <w:rPr>
                <w:bCs/>
              </w:rPr>
              <w:t xml:space="preserve"> о закупке</w:t>
            </w:r>
            <w:bookmarkEnd w:id="21"/>
          </w:p>
        </w:tc>
        <w:tc>
          <w:tcPr>
            <w:tcW w:w="7655" w:type="dxa"/>
            <w:tcBorders>
              <w:top w:val="single" w:sz="4" w:space="0" w:color="auto"/>
              <w:left w:val="single" w:sz="4" w:space="0" w:color="auto"/>
              <w:bottom w:val="single" w:sz="4" w:space="0" w:color="auto"/>
              <w:right w:val="single" w:sz="4" w:space="0" w:color="auto"/>
            </w:tcBorders>
          </w:tcPr>
          <w:p w:rsidR="007F6E21" w:rsidRDefault="00125E35" w:rsidP="004D3FCF">
            <w:pPr>
              <w:suppressAutoHyphens/>
              <w:jc w:val="both"/>
              <w:rPr>
                <w:b/>
              </w:rPr>
            </w:pPr>
            <w:r w:rsidRPr="00D7269B">
              <w:rPr>
                <w:b/>
              </w:rPr>
              <w:t xml:space="preserve">Дата начала срока предоставления участникам разъяснений положений </w:t>
            </w:r>
            <w:r w:rsidR="00826074">
              <w:rPr>
                <w:b/>
              </w:rPr>
              <w:t>Документации</w:t>
            </w:r>
            <w:r w:rsidRPr="00D7269B">
              <w:rPr>
                <w:b/>
              </w:rPr>
              <w:t xml:space="preserve"> о закупке: </w:t>
            </w:r>
            <w:r w:rsidR="00447557" w:rsidRPr="00A0465A">
              <w:rPr>
                <w:b/>
              </w:rPr>
              <w:t>«</w:t>
            </w:r>
            <w:r w:rsidR="00864ECF">
              <w:rPr>
                <w:b/>
              </w:rPr>
              <w:t>19</w:t>
            </w:r>
            <w:r w:rsidR="00447557" w:rsidRPr="009F0936">
              <w:rPr>
                <w:b/>
              </w:rPr>
              <w:t>»</w:t>
            </w:r>
            <w:r w:rsidR="00447557">
              <w:rPr>
                <w:b/>
              </w:rPr>
              <w:t xml:space="preserve"> апрель </w:t>
            </w:r>
            <w:r w:rsidR="00447557" w:rsidRPr="00F87E6C">
              <w:rPr>
                <w:b/>
              </w:rPr>
              <w:t xml:space="preserve"> </w:t>
            </w:r>
            <w:r w:rsidR="00447557" w:rsidRPr="00A0465A">
              <w:rPr>
                <w:b/>
              </w:rPr>
              <w:t>2019 года</w:t>
            </w:r>
          </w:p>
          <w:p w:rsidR="00F56F00" w:rsidRDefault="00F56F00" w:rsidP="004D3FCF">
            <w:pPr>
              <w:suppressAutoHyphens/>
              <w:jc w:val="both"/>
              <w:rPr>
                <w:b/>
              </w:rPr>
            </w:pPr>
          </w:p>
          <w:p w:rsidR="00125E35" w:rsidRPr="0015184E" w:rsidRDefault="00125E35" w:rsidP="004D3FCF">
            <w:pPr>
              <w:suppressAutoHyphens/>
              <w:jc w:val="both"/>
              <w:rPr>
                <w:i/>
                <w:color w:val="FF0000"/>
              </w:rPr>
            </w:pPr>
            <w:r w:rsidRPr="00D7269B">
              <w:rPr>
                <w:b/>
              </w:rPr>
              <w:t xml:space="preserve">Дата окончания срока предоставления участникам разъяснений положений </w:t>
            </w:r>
            <w:r w:rsidR="00826074">
              <w:rPr>
                <w:b/>
              </w:rPr>
              <w:t>Документации</w:t>
            </w:r>
            <w:r w:rsidRPr="00D7269B">
              <w:rPr>
                <w:b/>
              </w:rPr>
              <w:t xml:space="preserve"> о закупке</w:t>
            </w:r>
            <w:r w:rsidRPr="000F3E4D">
              <w:rPr>
                <w:b/>
              </w:rPr>
              <w:t xml:space="preserve">: </w:t>
            </w:r>
            <w:r w:rsidR="00447557" w:rsidRPr="00A0465A">
              <w:rPr>
                <w:b/>
              </w:rPr>
              <w:t>«</w:t>
            </w:r>
            <w:r w:rsidR="00864ECF">
              <w:rPr>
                <w:b/>
              </w:rPr>
              <w:t>24</w:t>
            </w:r>
            <w:r w:rsidR="00447557" w:rsidRPr="009F0936">
              <w:rPr>
                <w:b/>
              </w:rPr>
              <w:t>»</w:t>
            </w:r>
            <w:r w:rsidR="00447557">
              <w:rPr>
                <w:b/>
              </w:rPr>
              <w:t xml:space="preserve"> апрель </w:t>
            </w:r>
            <w:r w:rsidR="00447557" w:rsidRPr="00F87E6C">
              <w:rPr>
                <w:b/>
              </w:rPr>
              <w:t xml:space="preserve"> </w:t>
            </w:r>
            <w:r w:rsidR="00447557" w:rsidRPr="00A0465A">
              <w:rPr>
                <w:b/>
              </w:rPr>
              <w:t>2019 года</w:t>
            </w:r>
          </w:p>
          <w:p w:rsidR="00125E35" w:rsidRPr="0015184E" w:rsidRDefault="00125E35" w:rsidP="00125E35">
            <w:pPr>
              <w:suppressAutoHyphens/>
              <w:ind w:firstLine="567"/>
              <w:jc w:val="both"/>
            </w:pPr>
            <w:r w:rsidRPr="0015184E">
              <w:t xml:space="preserve">Разъяснения положений </w:t>
            </w:r>
            <w:r w:rsidR="004D3FCF" w:rsidRPr="004D3FCF">
              <w:t xml:space="preserve">Документации </w:t>
            </w:r>
            <w:r w:rsidRPr="0015184E">
              <w:t>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F56F00" w:rsidRDefault="00F56F00" w:rsidP="00125E35">
            <w:pPr>
              <w:suppressAutoHyphens/>
              <w:ind w:firstLine="601"/>
              <w:jc w:val="both"/>
            </w:pPr>
            <w:r w:rsidRPr="00F56F00">
              <w:t>Запрос о разъяснении направляется посредством ЭП в порядке, предусмотренном Регламентом работы данной ЭП. При подтвержденной невозможности направить запрос о разъяснении документации посредством ЭП,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rsidR="00F56F00" w:rsidRDefault="00F56F00" w:rsidP="00125E35">
            <w:pPr>
              <w:suppressAutoHyphens/>
              <w:ind w:firstLine="601"/>
              <w:jc w:val="both"/>
            </w:pPr>
            <w:r w:rsidRPr="00F56F00">
              <w:t>В течение 3 (трех) рабочих дней со дня получения указанного Запроса Заказчик направляет разъяснения положений Документации о закупке.</w:t>
            </w:r>
          </w:p>
          <w:p w:rsidR="00125E35" w:rsidRPr="0015184E" w:rsidRDefault="00125E35" w:rsidP="00125E35">
            <w:pPr>
              <w:suppressAutoHyphens/>
              <w:ind w:firstLine="601"/>
              <w:jc w:val="both"/>
            </w:pPr>
            <w:r w:rsidRPr="0015184E">
              <w:t xml:space="preserve">Примерная форма запроса на разъяснение </w:t>
            </w:r>
            <w:r w:rsidR="00F56F00">
              <w:t>Документации</w:t>
            </w:r>
            <w:r w:rsidRPr="0015184E">
              <w:t xml:space="preserve"> о закупке приведена в </w:t>
            </w:r>
            <w:hyperlink w:anchor="_ФОРМА_4._РЕКОМЕНДУЕМАЯ" w:history="1">
              <w:r w:rsidRPr="004D3FCF">
                <w:rPr>
                  <w:rStyle w:val="a9"/>
                </w:rPr>
                <w:t>форме 4</w:t>
              </w:r>
            </w:hyperlink>
            <w:r w:rsidRPr="0015184E">
              <w:t xml:space="preserve"> раздела III </w:t>
            </w:r>
            <w:r w:rsidR="004D3FCF" w:rsidRPr="00151B4D">
              <w:rPr>
                <w:bCs/>
              </w:rPr>
              <w:t>«</w:t>
            </w:r>
            <w:r w:rsidR="004D3FCF">
              <w:rPr>
                <w:bCs/>
              </w:rPr>
              <w:t>Формы для заполнения участниками закупки</w:t>
            </w:r>
            <w:r w:rsidR="004D3FCF" w:rsidRPr="00151B4D">
              <w:rPr>
                <w:bCs/>
              </w:rPr>
              <w:t>»</w:t>
            </w:r>
            <w:r w:rsidRPr="0015184E">
              <w:t xml:space="preserve">. </w:t>
            </w:r>
          </w:p>
          <w:p w:rsidR="00F56F00" w:rsidRDefault="00F56F00" w:rsidP="00125E35">
            <w:pPr>
              <w:ind w:firstLine="567"/>
              <w:jc w:val="both"/>
            </w:pP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F778D4" w:rsidRPr="0015184E" w:rsidTr="00717A74">
        <w:tc>
          <w:tcPr>
            <w:tcW w:w="710" w:type="dxa"/>
            <w:tcBorders>
              <w:top w:val="single" w:sz="4" w:space="0" w:color="auto"/>
              <w:left w:val="single" w:sz="4" w:space="0" w:color="auto"/>
              <w:bottom w:val="single" w:sz="4" w:space="0" w:color="auto"/>
              <w:right w:val="single" w:sz="4" w:space="0" w:color="auto"/>
            </w:tcBorders>
          </w:tcPr>
          <w:p w:rsidR="00F778D4" w:rsidRPr="0015184E" w:rsidRDefault="00F778D4"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F778D4" w:rsidRPr="005C24A0" w:rsidRDefault="00F778D4" w:rsidP="00A74F3E">
            <w:r w:rsidRPr="005C24A0">
              <w:t>Количество лотов</w:t>
            </w:r>
          </w:p>
        </w:tc>
        <w:tc>
          <w:tcPr>
            <w:tcW w:w="7655" w:type="dxa"/>
            <w:tcBorders>
              <w:top w:val="single" w:sz="4" w:space="0" w:color="auto"/>
              <w:left w:val="single" w:sz="4" w:space="0" w:color="auto"/>
              <w:bottom w:val="single" w:sz="4" w:space="0" w:color="auto"/>
              <w:right w:val="single" w:sz="4" w:space="0" w:color="auto"/>
            </w:tcBorders>
          </w:tcPr>
          <w:p w:rsidR="00F778D4" w:rsidRPr="005C24A0" w:rsidRDefault="00F778D4" w:rsidP="00A74F3E">
            <w:pPr>
              <w:jc w:val="both"/>
            </w:pPr>
            <w:r>
              <w:rPr>
                <w:lang w:val="en-US"/>
              </w:rPr>
              <w:t xml:space="preserve">1 </w:t>
            </w:r>
            <w:r>
              <w:t>(один) лот</w:t>
            </w:r>
          </w:p>
        </w:tc>
      </w:tr>
      <w:tr w:rsidR="00032309" w:rsidRPr="0015184E" w:rsidTr="00717A74">
        <w:tc>
          <w:tcPr>
            <w:tcW w:w="710" w:type="dxa"/>
            <w:tcBorders>
              <w:top w:val="single" w:sz="4" w:space="0" w:color="auto"/>
              <w:left w:val="single" w:sz="4" w:space="0" w:color="auto"/>
              <w:bottom w:val="single" w:sz="4" w:space="0" w:color="auto"/>
              <w:right w:val="single" w:sz="4" w:space="0" w:color="auto"/>
            </w:tcBorders>
          </w:tcPr>
          <w:p w:rsidR="00032309" w:rsidRPr="0015184E" w:rsidRDefault="00032309"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032309" w:rsidRPr="008C57E6" w:rsidRDefault="00032309" w:rsidP="00E52B18">
            <w:r>
              <w:t>К</w:t>
            </w:r>
            <w:r w:rsidRPr="008C57E6">
              <w:t>оличество</w:t>
            </w:r>
            <w:r>
              <w:t xml:space="preserve"> Участников, которые могут быть признаны П</w:t>
            </w:r>
            <w:r w:rsidRPr="008C57E6">
              <w:t>обедител</w:t>
            </w:r>
            <w:r>
              <w:t xml:space="preserve">ями </w:t>
            </w:r>
            <w:r w:rsidR="00E52B18">
              <w:t>закупки</w:t>
            </w:r>
          </w:p>
        </w:tc>
        <w:tc>
          <w:tcPr>
            <w:tcW w:w="7655" w:type="dxa"/>
            <w:tcBorders>
              <w:top w:val="single" w:sz="4" w:space="0" w:color="auto"/>
              <w:left w:val="single" w:sz="4" w:space="0" w:color="auto"/>
              <w:bottom w:val="single" w:sz="4" w:space="0" w:color="auto"/>
              <w:right w:val="single" w:sz="4" w:space="0" w:color="auto"/>
            </w:tcBorders>
          </w:tcPr>
          <w:p w:rsidR="00032309" w:rsidRPr="005C24A0" w:rsidRDefault="00032309" w:rsidP="00A74F3E">
            <w:pPr>
              <w:jc w:val="both"/>
            </w:pPr>
            <w:r>
              <w:t xml:space="preserve">1 (один) победитель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2" w:name="_Ref378105180"/>
          </w:p>
        </w:tc>
        <w:bookmarkEnd w:id="22"/>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2591E" w:rsidP="00125E35">
            <w:pPr>
              <w:pStyle w:val="rvps1"/>
              <w:jc w:val="left"/>
              <w:rPr>
                <w:bCs/>
              </w:rPr>
            </w:pPr>
            <w:r w:rsidRPr="00115BF8">
              <w:t xml:space="preserve">Предмет договора, количество поставляемого товара, объём </w:t>
            </w:r>
            <w:r w:rsidRPr="00115BF8">
              <w:lastRenderedPageBreak/>
              <w:t>выполняемых работ, оказываемых услуг</w:t>
            </w:r>
          </w:p>
        </w:tc>
        <w:tc>
          <w:tcPr>
            <w:tcW w:w="7655" w:type="dxa"/>
            <w:tcBorders>
              <w:top w:val="single" w:sz="4" w:space="0" w:color="auto"/>
              <w:left w:val="single" w:sz="4" w:space="0" w:color="auto"/>
              <w:bottom w:val="single" w:sz="4" w:space="0" w:color="auto"/>
              <w:right w:val="single" w:sz="4" w:space="0" w:color="auto"/>
            </w:tcBorders>
          </w:tcPr>
          <w:p w:rsidR="00A42507" w:rsidRPr="00A365CC" w:rsidRDefault="00A42507" w:rsidP="00A42507">
            <w:pPr>
              <w:pStyle w:val="Default"/>
              <w:jc w:val="both"/>
              <w:rPr>
                <w:b/>
              </w:rPr>
            </w:pPr>
            <w:r w:rsidRPr="002B7D79">
              <w:rPr>
                <w:iCs/>
                <w:color w:val="auto"/>
              </w:rPr>
              <w:lastRenderedPageBreak/>
              <w:t>Предмет договора:</w:t>
            </w:r>
            <w:r w:rsidR="009162D2">
              <w:rPr>
                <w:iCs/>
                <w:color w:val="auto"/>
              </w:rPr>
              <w:t xml:space="preserve"> </w:t>
            </w:r>
            <w:r w:rsidR="00045A00" w:rsidRPr="00045A00">
              <w:rPr>
                <w:b/>
              </w:rPr>
              <w:t>Поставка трубы из сшитого полиэтилена РЕ-Х (ПЭ-С) с тепловой изоляцией из пенополиуретана в гофрированной полиэтиленовой оболочке и фитингов к ней.</w:t>
            </w:r>
          </w:p>
          <w:p w:rsidR="00A42507" w:rsidRPr="00CF2E98" w:rsidRDefault="00A42507" w:rsidP="00A42507">
            <w:pPr>
              <w:pStyle w:val="Default"/>
              <w:jc w:val="both"/>
            </w:pPr>
          </w:p>
          <w:p w:rsidR="00125E35" w:rsidRPr="0015184E" w:rsidRDefault="00A42507" w:rsidP="00A42507">
            <w:pPr>
              <w:pStyle w:val="Default"/>
              <w:ind w:firstLine="567"/>
              <w:jc w:val="both"/>
              <w:rPr>
                <w:iCs/>
              </w:rPr>
            </w:pPr>
            <w:r w:rsidRPr="00D52224">
              <w:rPr>
                <w:lang w:eastAsia="ru-RU"/>
              </w:rPr>
              <w:lastRenderedPageBreak/>
              <w:t>Количество поставляемого товара</w:t>
            </w:r>
            <w:r>
              <w:rPr>
                <w:lang w:eastAsia="ru-RU"/>
              </w:rPr>
              <w:t>,</w:t>
            </w:r>
            <w:r w:rsidRPr="00F84878">
              <w:t xml:space="preserve"> объем выполняемых работ, оказываемых услуг,</w:t>
            </w:r>
            <w:r w:rsidRPr="0079623E">
              <w:rPr>
                <w:color w:val="auto"/>
                <w:lang w:eastAsia="ru-RU"/>
              </w:rPr>
              <w:t xml:space="preserve"> о</w:t>
            </w:r>
            <w:r w:rsidRPr="0079623E">
              <w:rPr>
                <w:rFonts w:eastAsia="Times New Roman"/>
                <w:iCs/>
                <w:color w:val="auto"/>
                <w:lang w:eastAsia="ru-RU"/>
              </w:rPr>
              <w:t xml:space="preserve">пределяется в соответствии с </w:t>
            </w:r>
            <w:hyperlink w:anchor="_РАЗДЕЛ_IV._ТЕХНИЧЕСКОЕ" w:history="1">
              <w:r w:rsidRPr="004E7268">
                <w:rPr>
                  <w:rStyle w:val="a9"/>
                  <w:rFonts w:eastAsia="Times New Roman"/>
                  <w:iCs/>
                  <w:lang w:eastAsia="ru-RU"/>
                </w:rPr>
                <w:t>разделом IV «Техническое задание»</w:t>
              </w:r>
            </w:hyperlink>
            <w:r>
              <w:rPr>
                <w:rFonts w:eastAsia="Times New Roman"/>
                <w:iCs/>
                <w:color w:val="auto"/>
                <w:lang w:eastAsia="ru-RU"/>
              </w:rPr>
              <w:t xml:space="preserve"> Документации</w:t>
            </w:r>
            <w:r w:rsidRPr="0079623E">
              <w:rPr>
                <w:rFonts w:eastAsia="Times New Roman"/>
                <w:iCs/>
                <w:color w:val="auto"/>
                <w:lang w:eastAsia="ru-RU"/>
              </w:rPr>
              <w:t xml:space="preserve"> о закупке и проектом договора </w:t>
            </w:r>
            <w:hyperlink w:anchor="_РАЗДЕЛ_V._ПРОЕКТ" w:history="1">
              <w:r w:rsidRPr="004E7268">
                <w:rPr>
                  <w:rStyle w:val="a9"/>
                  <w:iCs/>
                </w:rPr>
                <w:t>раздел V «Проект договора»</w:t>
              </w:r>
            </w:hyperlink>
            <w:r w:rsidR="00AB46F6">
              <w:t xml:space="preserve"> </w:t>
            </w:r>
            <w:r>
              <w:rPr>
                <w:rFonts w:eastAsia="Times New Roman"/>
                <w:iCs/>
                <w:color w:val="auto"/>
                <w:lang w:eastAsia="ru-RU"/>
              </w:rPr>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3" w:name="_Ref379223430"/>
          </w:p>
        </w:tc>
        <w:bookmarkEnd w:id="23"/>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D7020F" w:rsidP="00463AB0">
            <w:pPr>
              <w:pStyle w:val="rvps1"/>
              <w:jc w:val="left"/>
              <w:rPr>
                <w:bCs/>
              </w:rPr>
            </w:pPr>
            <w:r w:rsidRPr="00F87E6C">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4" w:name="_Ref368315592"/>
          </w:p>
        </w:tc>
        <w:bookmarkEnd w:id="24"/>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E05B4C" w:rsidP="00125E35">
            <w:pPr>
              <w:pStyle w:val="rvps1"/>
              <w:jc w:val="left"/>
              <w:rPr>
                <w:bCs/>
              </w:rPr>
            </w:pPr>
            <w:r w:rsidRPr="00F87E6C">
              <w:t xml:space="preserve">Сведения о начальной (максимальной) цене договора (цене </w:t>
            </w:r>
            <w:r w:rsidR="002368A0" w:rsidRPr="00F87E6C">
              <w:t>Лота) и</w:t>
            </w:r>
            <w:r w:rsidRPr="00F87E6C">
              <w:t xml:space="preserve"> цене единицы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AB46F6" w:rsidRPr="00717246" w:rsidRDefault="00045A00" w:rsidP="00AB46F6">
            <w:pPr>
              <w:ind w:firstLine="567"/>
              <w:jc w:val="both"/>
              <w:rPr>
                <w:b/>
                <w:snapToGrid w:val="0"/>
              </w:rPr>
            </w:pPr>
            <w:r w:rsidRPr="00045A00">
              <w:rPr>
                <w:b/>
              </w:rPr>
              <w:t>7 257 976 (Семь миллионов двести пятьдесят семь тысяч девятьсот семьдесят шесть) рублей 80 копеек</w:t>
            </w:r>
            <w:r w:rsidR="00AB46F6" w:rsidRPr="00693710">
              <w:rPr>
                <w:b/>
              </w:rPr>
              <w:t xml:space="preserve"> с учетом НДС 20%</w:t>
            </w:r>
            <w:r w:rsidR="00AB46F6" w:rsidRPr="003F54B4">
              <w:rPr>
                <w:b/>
                <w:snapToGrid w:val="0"/>
              </w:rPr>
              <w:t>.</w:t>
            </w:r>
          </w:p>
          <w:p w:rsidR="005571C8" w:rsidRDefault="00BA1F76" w:rsidP="005571C8">
            <w:pPr>
              <w:widowControl w:val="0"/>
              <w:autoSpaceDE w:val="0"/>
              <w:autoSpaceDN w:val="0"/>
              <w:adjustRightInd w:val="0"/>
              <w:ind w:firstLine="567"/>
              <w:jc w:val="both"/>
            </w:pPr>
            <w:r w:rsidRPr="0015184E">
              <w:rPr>
                <w:snapToGrid w:val="0"/>
              </w:rPr>
              <w:t xml:space="preserve">Цена договора включает </w:t>
            </w:r>
            <w:r w:rsidR="005571C8">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0326B" w:rsidRPr="0030326B" w:rsidRDefault="00BA1F76" w:rsidP="0030326B">
            <w:pPr>
              <w:widowControl w:val="0"/>
              <w:autoSpaceDE w:val="0"/>
              <w:autoSpaceDN w:val="0"/>
              <w:adjustRightInd w:val="0"/>
              <w:ind w:firstLine="567"/>
              <w:jc w:val="both"/>
              <w:rPr>
                <w:snapToGrid w:val="0"/>
              </w:rPr>
            </w:pPr>
            <w:r w:rsidRPr="0015184E">
              <w:rPr>
                <w:snapToGrid w:val="0"/>
              </w:rPr>
              <w:t xml:space="preserve">В ценовом предложении </w:t>
            </w:r>
            <w:r>
              <w:rPr>
                <w:snapToGrid w:val="0"/>
              </w:rPr>
              <w:t>У</w:t>
            </w:r>
            <w:r w:rsidRPr="0015184E">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5" w:name="_Ref378863846"/>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6" w:name="форма15"/>
            <w:bookmarkEnd w:id="25"/>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6"/>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E52B0A">
            <w:pPr>
              <w:ind w:firstLine="567"/>
              <w:jc w:val="both"/>
              <w:rPr>
                <w:b/>
              </w:rPr>
            </w:pPr>
            <w:r w:rsidRPr="0015184E">
              <w:rPr>
                <w:b/>
              </w:rPr>
              <w:lastRenderedPageBreak/>
              <w:t>Общие требования:</w:t>
            </w:r>
          </w:p>
          <w:p w:rsidR="00125E35" w:rsidRPr="000553D4" w:rsidRDefault="00125E35" w:rsidP="00E52B0A">
            <w:pPr>
              <w:pStyle w:val="ad"/>
              <w:numPr>
                <w:ilvl w:val="0"/>
                <w:numId w:val="7"/>
              </w:numPr>
              <w:ind w:left="37" w:firstLine="281"/>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076B17">
              <w:t>запроса предложений</w:t>
            </w:r>
            <w:r w:rsidR="00076B17" w:rsidRPr="00F050BD">
              <w:t xml:space="preserve"> </w:t>
            </w:r>
            <w:r w:rsidR="00A74663" w:rsidRPr="00F87E6C">
              <w:rPr>
                <w:rFonts w:cs="Arial"/>
                <w:color w:val="000000"/>
              </w:rPr>
              <w:t>(</w:t>
            </w:r>
            <w:r w:rsidR="00076B17">
              <w:t>запроса предложений</w:t>
            </w:r>
            <w:r w:rsidR="00A74663" w:rsidRPr="00F87E6C">
              <w:rPr>
                <w:rFonts w:cs="Arial"/>
                <w:color w:val="000000"/>
              </w:rPr>
              <w:t xml:space="preserve"> в электронной </w:t>
            </w:r>
            <w:r w:rsidR="00A74663" w:rsidRPr="00F87E6C">
              <w:rPr>
                <w:rFonts w:cs="Arial"/>
                <w:color w:val="000000"/>
              </w:rPr>
              <w:lastRenderedPageBreak/>
              <w:t>форме)</w:t>
            </w:r>
            <w:r w:rsidR="006B2470">
              <w:rPr>
                <w:rFonts w:cs="Arial"/>
                <w:color w:val="000000"/>
              </w:rPr>
              <w:t>;</w:t>
            </w:r>
          </w:p>
          <w:p w:rsidR="00125E35" w:rsidRPr="0015184E" w:rsidRDefault="00125E35" w:rsidP="00E52B0A">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E52B0A">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E52B0A">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E52B0A">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w:t>
            </w:r>
            <w:r w:rsidRPr="00396674">
              <w:rPr>
                <w:rFonts w:cs="Arial"/>
                <w:color w:val="000000"/>
              </w:rPr>
              <w:t>с пунктом</w:t>
            </w:r>
            <w:r w:rsidR="00E22146">
              <w:fldChar w:fldCharType="begin"/>
            </w:r>
            <w:r w:rsidR="00E22146">
              <w:instrText xml:space="preserve"> REF _Ref422821548 \r \h  \* MERGEFORMAT </w:instrText>
            </w:r>
            <w:r w:rsidR="00E22146">
              <w:fldChar w:fldCharType="separate"/>
            </w:r>
            <w:r w:rsidR="009F5A97">
              <w:t>2</w:t>
            </w:r>
            <w:r w:rsidR="00E22146">
              <w:fldChar w:fldCharType="end"/>
            </w:r>
            <w:r w:rsidRPr="00396674">
              <w:rPr>
                <w:rFonts w:cs="Arial"/>
                <w:color w:val="000000"/>
              </w:rPr>
              <w:t xml:space="preserve"> раздела II «Информационная карта»</w:t>
            </w:r>
            <w:r w:rsidR="00396674">
              <w:rPr>
                <w:rFonts w:cs="Arial"/>
                <w:color w:val="000000"/>
              </w:rPr>
              <w:t xml:space="preserve"> Документации и пунктом 2</w:t>
            </w:r>
            <w:r w:rsidRPr="0015184E">
              <w:rPr>
                <w:rFonts w:cs="Arial"/>
                <w:color w:val="000000"/>
              </w:rPr>
              <w:t xml:space="preserve"> Извещения.</w:t>
            </w:r>
          </w:p>
          <w:p w:rsidR="006A15A1" w:rsidRPr="006A15A1" w:rsidRDefault="006A15A1" w:rsidP="00E52B0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1C7F6E" w:rsidRDefault="006A15A1" w:rsidP="00E52B0A">
            <w:pPr>
              <w:ind w:firstLine="567"/>
              <w:jc w:val="both"/>
              <w:rPr>
                <w:rFonts w:cs="Arial"/>
                <w:color w:val="000000"/>
              </w:rPr>
            </w:pPr>
            <w:r w:rsidRPr="001C7F6E">
              <w:t>В</w:t>
            </w:r>
            <w:r w:rsidR="007B5A14" w:rsidRPr="001C7F6E">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Pr="001C7F6E">
              <w:t xml:space="preserve"> и среднего предпринимательства, под</w:t>
            </w:r>
            <w:r w:rsidR="001C7F6E">
              <w:t>тверждается</w:t>
            </w:r>
            <w:r w:rsidRPr="001C7F6E">
              <w:t xml:space="preserve"> деклараци</w:t>
            </w:r>
            <w:r w:rsidR="001C7F6E">
              <w:t>ей</w:t>
            </w:r>
            <w:r w:rsidR="004B78F3">
              <w:t xml:space="preserve"> </w:t>
            </w:r>
            <w:r w:rsidRPr="001C7F6E">
              <w:t>о</w:t>
            </w:r>
            <w:r w:rsidRPr="001C7F6E">
              <w:rPr>
                <w:rFonts w:cs="Arial"/>
                <w:color w:val="000000"/>
              </w:rPr>
              <w:t xml:space="preserve"> соответствии участника закупки критериям отнесения к Субъектам МСП (</w:t>
            </w:r>
            <w:hyperlink w:anchor="_ФОРМА_5._ДЕКЛАРАЦИЯ" w:history="1">
              <w:r w:rsidRPr="001C7F6E">
                <w:rPr>
                  <w:rStyle w:val="a9"/>
                  <w:rFonts w:cs="Arial"/>
                </w:rPr>
                <w:t>Форма 5</w:t>
              </w:r>
            </w:hyperlink>
            <w:r w:rsidR="008B59BD">
              <w:t xml:space="preserve"> </w:t>
            </w:r>
            <w:r w:rsidRPr="001C7F6E">
              <w:rPr>
                <w:rFonts w:cs="Arial"/>
              </w:rPr>
              <w:t>раздела</w:t>
            </w:r>
            <w:r w:rsidR="008B59BD">
              <w:rPr>
                <w:rFonts w:cs="Arial"/>
              </w:rPr>
              <w:t xml:space="preserve"> </w:t>
            </w:r>
            <w:r w:rsidRPr="001C7F6E">
              <w:rPr>
                <w:rFonts w:cs="Arial"/>
                <w:lang w:val="en-US"/>
              </w:rPr>
              <w:t>III</w:t>
            </w:r>
            <w:r w:rsidRPr="001C7F6E">
              <w:rPr>
                <w:rFonts w:cs="Arial"/>
              </w:rPr>
              <w:t>.</w:t>
            </w:r>
            <w:r w:rsidR="00BE24C4" w:rsidRPr="001C7F6E">
              <w:rPr>
                <w:rFonts w:cs="Arial"/>
              </w:rPr>
              <w:t xml:space="preserve"> «</w:t>
            </w:r>
            <w:r w:rsidRPr="001C7F6E">
              <w:rPr>
                <w:rFonts w:cs="Arial"/>
              </w:rPr>
              <w:t>Формы для заполнения участниками закупки</w:t>
            </w:r>
            <w:r w:rsidR="00BE24C4" w:rsidRPr="001C7F6E">
              <w:rPr>
                <w:rFonts w:cs="Arial"/>
              </w:rPr>
              <w:t>»</w:t>
            </w:r>
            <w:r w:rsidRPr="001C7F6E">
              <w:rPr>
                <w:rFonts w:cs="Arial"/>
              </w:rPr>
              <w:t>);</w:t>
            </w:r>
          </w:p>
          <w:p w:rsidR="00125E35" w:rsidRPr="0015184E" w:rsidRDefault="00125E35" w:rsidP="00E52B0A">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E52B0A">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E52B0A">
            <w:pPr>
              <w:ind w:firstLine="567"/>
              <w:jc w:val="both"/>
              <w:rPr>
                <w:b/>
              </w:rPr>
            </w:pPr>
            <w:r w:rsidRPr="0015184E">
              <w:rPr>
                <w:rFonts w:cs="Arial"/>
                <w:color w:val="000000"/>
              </w:rPr>
              <w:lastRenderedPageBreak/>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Default="00125E35" w:rsidP="00E52B0A">
            <w:pPr>
              <w:ind w:firstLine="567"/>
              <w:jc w:val="both"/>
              <w:rPr>
                <w:rFonts w:cs="Arial"/>
                <w:color w:val="000000"/>
              </w:rPr>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2368A0">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6566" w:rsidRDefault="00BD6566" w:rsidP="00E52B0A">
            <w:pPr>
              <w:ind w:firstLine="567"/>
              <w:jc w:val="both"/>
              <w:rPr>
                <w:rFonts w:cs="Arial"/>
                <w:color w:val="000000"/>
              </w:rPr>
            </w:pPr>
          </w:p>
          <w:p w:rsidR="00BD6566" w:rsidRPr="0015184E" w:rsidRDefault="00BD6566" w:rsidP="00E52B0A">
            <w:pPr>
              <w:ind w:firstLine="567"/>
              <w:jc w:val="both"/>
            </w:pPr>
            <w:r w:rsidRPr="00B657F2">
              <w:rPr>
                <w:rFonts w:cs="Arial"/>
                <w:color w:val="000000"/>
              </w:rPr>
              <w:t>В случае</w:t>
            </w:r>
            <w:r>
              <w:rPr>
                <w:rFonts w:cs="Arial"/>
                <w:color w:val="000000"/>
              </w:rPr>
              <w:t>,</w:t>
            </w:r>
            <w:r w:rsidRPr="00B657F2">
              <w:rPr>
                <w:rFonts w:cs="Arial"/>
                <w:color w:val="000000"/>
              </w:rPr>
              <w:t xml:space="preserve">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Pr>
                <w:rFonts w:cs="Arial"/>
                <w:color w:val="000000"/>
              </w:rPr>
              <w:t>16</w:t>
            </w:r>
            <w:r w:rsidRPr="00B657F2">
              <w:rPr>
                <w:rFonts w:cs="Arial"/>
                <w:color w:val="000000"/>
              </w:rPr>
              <w:t xml:space="preserve"> раздела II «Информационная карта» Документации.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Pr>
                <w:rFonts w:cs="Arial"/>
                <w:color w:val="000000"/>
              </w:rPr>
              <w:t>Участник</w:t>
            </w:r>
            <w:r w:rsidRPr="00B657F2">
              <w:rPr>
                <w:rFonts w:cs="Arial"/>
                <w:color w:val="000000"/>
              </w:rPr>
              <w:t>а, если иное прямо не следует из условий настоящей Документации</w:t>
            </w:r>
            <w:r>
              <w:rPr>
                <w:rFonts w:cs="Arial"/>
                <w:color w:val="000000"/>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7" w:name="_Ref378109129"/>
          </w:p>
        </w:tc>
        <w:bookmarkEnd w:id="27"/>
        <w:tc>
          <w:tcPr>
            <w:tcW w:w="2409" w:type="dxa"/>
            <w:tcBorders>
              <w:top w:val="single" w:sz="4" w:space="0" w:color="auto"/>
              <w:left w:val="single" w:sz="4" w:space="0" w:color="auto"/>
              <w:bottom w:val="single" w:sz="4" w:space="0" w:color="auto"/>
              <w:right w:val="single" w:sz="4" w:space="0" w:color="auto"/>
            </w:tcBorders>
          </w:tcPr>
          <w:p w:rsidR="00125E35" w:rsidRPr="0015184E" w:rsidRDefault="00E52B0A" w:rsidP="00125E35">
            <w:pPr>
              <w:pStyle w:val="rvps1"/>
              <w:jc w:val="left"/>
            </w:pPr>
            <w:r w:rsidRPr="00F87E6C">
              <w:t>Порядок оценки и сопоставления Заявок, критерии оценки и сопоставления Заявок, величины значимости этих критериев</w:t>
            </w:r>
          </w:p>
        </w:tc>
        <w:tc>
          <w:tcPr>
            <w:tcW w:w="7655" w:type="dxa"/>
            <w:tcBorders>
              <w:top w:val="single" w:sz="4" w:space="0" w:color="auto"/>
              <w:left w:val="single" w:sz="4" w:space="0" w:color="auto"/>
              <w:bottom w:val="single" w:sz="4" w:space="0" w:color="auto"/>
              <w:right w:val="single" w:sz="4" w:space="0" w:color="auto"/>
            </w:tcBorders>
          </w:tcPr>
          <w:p w:rsidR="00E52B0A" w:rsidRPr="00F87E6C" w:rsidRDefault="00E52B0A" w:rsidP="00E52B0A">
            <w:pPr>
              <w:widowControl w:val="0"/>
              <w:autoSpaceDE w:val="0"/>
              <w:autoSpaceDN w:val="0"/>
              <w:adjustRightInd w:val="0"/>
              <w:ind w:firstLine="567"/>
              <w:jc w:val="both"/>
              <w:rPr>
                <w:rFonts w:eastAsia="Lucida Sans Unicode"/>
                <w:lang w:eastAsia="en-US" w:bidi="en-US"/>
              </w:rPr>
            </w:pPr>
            <w:r w:rsidRPr="00F87E6C">
              <w:t>Сумма величин значимости критериев оценки, применяемых заказчиком, составляет 100 процентов.</w:t>
            </w:r>
          </w:p>
          <w:p w:rsidR="00E52B0A" w:rsidRPr="00F87E6C" w:rsidRDefault="00E52B0A" w:rsidP="00E52B0A">
            <w:pPr>
              <w:widowControl w:val="0"/>
              <w:autoSpaceDE w:val="0"/>
              <w:autoSpaceDN w:val="0"/>
              <w:adjustRightInd w:val="0"/>
              <w:ind w:firstLine="567"/>
              <w:jc w:val="both"/>
            </w:pPr>
            <w:r w:rsidRPr="00F87E6C">
              <w:t xml:space="preserve">Устанавливается следующая значимость критериев оценки:     </w:t>
            </w:r>
          </w:p>
          <w:p w:rsidR="00E52B0A" w:rsidRPr="00F87E6C" w:rsidRDefault="00E52B0A" w:rsidP="00E52B0A">
            <w:pPr>
              <w:ind w:firstLine="567"/>
              <w:jc w:val="both"/>
            </w:pPr>
            <w:r w:rsidRPr="00F87E6C">
              <w:t xml:space="preserve">-  стоимостных критериев оценки -  60%; </w:t>
            </w:r>
          </w:p>
          <w:p w:rsidR="00E52B0A" w:rsidRPr="00F87E6C" w:rsidRDefault="00E52B0A" w:rsidP="00E52B0A">
            <w:pPr>
              <w:pStyle w:val="ad"/>
              <w:widowControl w:val="0"/>
              <w:ind w:left="284" w:firstLine="283"/>
              <w:jc w:val="both"/>
            </w:pPr>
            <w:r w:rsidRPr="00F87E6C">
              <w:t xml:space="preserve">-  </w:t>
            </w:r>
            <w:proofErr w:type="spellStart"/>
            <w:r w:rsidRPr="00F87E6C">
              <w:t>нестоимостных</w:t>
            </w:r>
            <w:proofErr w:type="spellEnd"/>
            <w:r w:rsidRPr="00F87E6C">
              <w:t xml:space="preserve"> критериев оценки - 40%.</w:t>
            </w:r>
          </w:p>
          <w:p w:rsidR="00E52B0A" w:rsidRPr="00F87E6C" w:rsidRDefault="00E52B0A" w:rsidP="00E52B0A">
            <w:pPr>
              <w:pStyle w:val="ad"/>
              <w:widowControl w:val="0"/>
              <w:ind w:left="0" w:firstLine="567"/>
              <w:jc w:val="both"/>
            </w:pPr>
          </w:p>
          <w:p w:rsidR="00E52B0A" w:rsidRPr="00F87E6C" w:rsidRDefault="00E52B0A" w:rsidP="00E52B0A">
            <w:pPr>
              <w:pStyle w:val="ad"/>
              <w:widowControl w:val="0"/>
              <w:ind w:left="0" w:firstLine="567"/>
              <w:jc w:val="both"/>
            </w:pPr>
            <w:r w:rsidRPr="00F87E6C">
              <w:rPr>
                <w:u w:val="single"/>
              </w:rPr>
              <w:t>Стоимостные критерии оценки</w:t>
            </w:r>
            <w:r w:rsidRPr="00F87E6C">
              <w:t>.</w:t>
            </w:r>
          </w:p>
          <w:p w:rsidR="00E52B0A" w:rsidRPr="00F87E6C" w:rsidRDefault="00E52B0A" w:rsidP="00E52B0A">
            <w:pPr>
              <w:pStyle w:val="ad"/>
              <w:widowControl w:val="0"/>
              <w:ind w:left="0" w:firstLine="567"/>
              <w:jc w:val="both"/>
            </w:pPr>
            <w:r w:rsidRPr="00F87E6C">
              <w:t>Критерий «Цена договора» – значимость критерия - 60%:</w:t>
            </w:r>
          </w:p>
          <w:p w:rsidR="00E52B0A" w:rsidRPr="00F87E6C" w:rsidRDefault="00E52B0A" w:rsidP="00E52B0A">
            <w:pPr>
              <w:pStyle w:val="ad"/>
              <w:widowControl w:val="0"/>
              <w:ind w:left="0" w:firstLine="567"/>
              <w:jc w:val="both"/>
            </w:pPr>
            <w:r w:rsidRPr="00F87E6C">
              <w:lastRenderedPageBreak/>
              <w:t>Количество баллов, присуждаемых по критериям оценки «цена договора» (</w:t>
            </w:r>
            <w:r>
              <w:rPr>
                <w:noProof/>
                <w:position w:val="-12"/>
              </w:rPr>
              <w:drawing>
                <wp:inline distT="0" distB="0" distL="0" distR="0">
                  <wp:extent cx="276225" cy="2286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F87E6C">
              <w:t>), определяется по формуле:</w:t>
            </w:r>
          </w:p>
          <w:p w:rsidR="00E52B0A" w:rsidRPr="00F87E6C" w:rsidRDefault="00E52B0A" w:rsidP="00E52B0A">
            <w:pPr>
              <w:pStyle w:val="ad"/>
              <w:widowControl w:val="0"/>
              <w:ind w:left="0" w:firstLine="567"/>
              <w:jc w:val="both"/>
            </w:pPr>
            <w:r w:rsidRPr="00F87E6C">
              <w:t>а) в случае если Ц</w:t>
            </w:r>
            <w:r w:rsidRPr="00F87E6C">
              <w:rPr>
                <w:vertAlign w:val="subscript"/>
                <w:lang w:val="en-US"/>
              </w:rPr>
              <w:t>min</w:t>
            </w:r>
            <w:r w:rsidRPr="00F87E6C">
              <w:t xml:space="preserve">&gt;0, </w:t>
            </w:r>
          </w:p>
          <w:p w:rsidR="00E52B0A" w:rsidRPr="00F87E6C" w:rsidRDefault="00E52B0A" w:rsidP="00E52B0A">
            <w:pPr>
              <w:pStyle w:val="afff5"/>
              <w:jc w:val="center"/>
            </w:pPr>
            <w:r>
              <w:rPr>
                <w:noProof/>
              </w:rPr>
              <w:drawing>
                <wp:inline distT="0" distB="0" distL="0" distR="0">
                  <wp:extent cx="1133475" cy="428625"/>
                  <wp:effectExtent l="19050" t="0" r="9525" b="0"/>
                  <wp:docPr id="8" name="Рисунок 14" descr="http://www.1jur.ru/system/content/feature/image/26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1jur.ru/system/content/feature/image/2636122/"/>
                          <pic:cNvPicPr>
                            <a:picLocks noChangeAspect="1" noChangeArrowheads="1"/>
                          </pic:cNvPicPr>
                        </pic:nvPicPr>
                        <pic:blipFill>
                          <a:blip r:embed="rId26"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Pr>
                <w:noProof/>
              </w:rPr>
              <w:t>,</w:t>
            </w: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200025" cy="228600"/>
                  <wp:effectExtent l="19050" t="0" r="952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предложение участника закупки, заявка (предложение) которого оценивается;</w:t>
            </w:r>
          </w:p>
          <w:p w:rsidR="00E52B0A" w:rsidRPr="00E52B0A" w:rsidRDefault="00E52B0A" w:rsidP="00E52B0A">
            <w:pPr>
              <w:pStyle w:val="afff5"/>
              <w:jc w:val="both"/>
              <w:rPr>
                <w:rFonts w:ascii="Times New Roman" w:hAnsi="Times New Roman"/>
                <w:sz w:val="24"/>
              </w:rPr>
            </w:pPr>
            <w:r w:rsidRPr="00E52B0A">
              <w:rPr>
                <w:rFonts w:ascii="Times New Roman" w:hAnsi="Times New Roman"/>
                <w:noProof/>
                <w:position w:val="-12"/>
                <w:sz w:val="24"/>
              </w:rPr>
              <w:drawing>
                <wp:inline distT="0" distB="0" distL="0" distR="0">
                  <wp:extent cx="32385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минимальное предложение из предложений по критерию оценки, сделанных участниками закупки;</w:t>
            </w:r>
          </w:p>
          <w:p w:rsidR="00E52B0A" w:rsidRPr="00E52B0A" w:rsidRDefault="00E52B0A" w:rsidP="00E52B0A">
            <w:pPr>
              <w:pStyle w:val="afff5"/>
              <w:jc w:val="both"/>
              <w:rPr>
                <w:rFonts w:ascii="Times New Roman" w:hAnsi="Times New Roman"/>
                <w:sz w:val="24"/>
              </w:rPr>
            </w:pPr>
          </w:p>
          <w:p w:rsidR="00E52B0A" w:rsidRPr="00E52B0A" w:rsidRDefault="00E52B0A" w:rsidP="00E52B0A">
            <w:pPr>
              <w:pStyle w:val="afff5"/>
              <w:ind w:firstLine="567"/>
              <w:jc w:val="both"/>
              <w:rPr>
                <w:rFonts w:ascii="Times New Roman" w:hAnsi="Times New Roman"/>
                <w:sz w:val="24"/>
              </w:rPr>
            </w:pPr>
            <w:r w:rsidRPr="00E52B0A">
              <w:rPr>
                <w:rFonts w:ascii="Times New Roman" w:hAnsi="Times New Roman"/>
                <w:sz w:val="24"/>
              </w:rPr>
              <w:t xml:space="preserve">б) в случае если </w:t>
            </w:r>
            <w:proofErr w:type="spellStart"/>
            <w:r w:rsidRPr="00E52B0A">
              <w:rPr>
                <w:rFonts w:ascii="Times New Roman" w:hAnsi="Times New Roman"/>
                <w:sz w:val="24"/>
              </w:rPr>
              <w:t>Ц</w:t>
            </w:r>
            <w:r w:rsidRPr="00E52B0A">
              <w:rPr>
                <w:rFonts w:ascii="Times New Roman" w:hAnsi="Times New Roman"/>
                <w:sz w:val="24"/>
                <w:vertAlign w:val="subscript"/>
              </w:rPr>
              <w:t>min</w:t>
            </w:r>
            <w:proofErr w:type="spellEnd"/>
            <w:r w:rsidRPr="00E52B0A">
              <w:rPr>
                <w:rFonts w:ascii="Times New Roman" w:hAnsi="Times New Roman"/>
                <w:sz w:val="24"/>
              </w:rPr>
              <w:t>&lt;0,</w:t>
            </w:r>
          </w:p>
          <w:p w:rsidR="00E52B0A" w:rsidRPr="00F87E6C" w:rsidRDefault="00E52B0A" w:rsidP="00E52B0A">
            <w:pPr>
              <w:pStyle w:val="afff5"/>
              <w:ind w:left="142"/>
              <w:jc w:val="center"/>
            </w:pPr>
            <w:r>
              <w:rPr>
                <w:noProof/>
                <w:position w:val="-30"/>
              </w:rPr>
              <w:drawing>
                <wp:inline distT="0" distB="0" distL="0" distR="0">
                  <wp:extent cx="1552575" cy="428625"/>
                  <wp:effectExtent l="19050" t="0" r="9525" b="0"/>
                  <wp:docPr id="9" name="Рисунок 11" descr="http://www.1jur.ru/system/content/feature/image/263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1jur.ru/system/content/feature/image/2636124/"/>
                          <pic:cNvPicPr>
                            <a:picLocks noChangeAspect="1" noChangeArrowheads="1"/>
                          </pic:cNvPicPr>
                        </pic:nvPicPr>
                        <pic:blipFill>
                          <a:blip r:embed="rId29" cstate="print"/>
                          <a:srcRect/>
                          <a:stretch>
                            <a:fillRect/>
                          </a:stretch>
                        </pic:blipFill>
                        <pic:spPr bwMode="auto">
                          <a:xfrm>
                            <a:off x="0" y="0"/>
                            <a:ext cx="1552575" cy="428625"/>
                          </a:xfrm>
                          <a:prstGeom prst="rect">
                            <a:avLst/>
                          </a:prstGeom>
                          <a:noFill/>
                          <a:ln w="9525">
                            <a:noFill/>
                            <a:miter lim="800000"/>
                            <a:headEnd/>
                            <a:tailEnd/>
                          </a:ln>
                        </pic:spPr>
                      </pic:pic>
                    </a:graphicData>
                  </a:graphic>
                </wp:inline>
              </w:drawing>
            </w:r>
            <w:r>
              <w:rPr>
                <w:noProof/>
                <w:position w:val="-30"/>
              </w:rPr>
              <w:t>,</w:t>
            </w:r>
          </w:p>
          <w:p w:rsidR="00E52B0A" w:rsidRPr="00F87E6C" w:rsidRDefault="00E52B0A" w:rsidP="00E52B0A">
            <w:pPr>
              <w:pStyle w:val="afff5"/>
              <w:ind w:left="960"/>
              <w:jc w:val="both"/>
            </w:pPr>
          </w:p>
          <w:p w:rsidR="00E52B0A" w:rsidRPr="00E52B0A" w:rsidRDefault="00E52B0A" w:rsidP="00E52B0A">
            <w:pPr>
              <w:pStyle w:val="afff5"/>
              <w:jc w:val="both"/>
              <w:rPr>
                <w:rFonts w:ascii="Times New Roman" w:hAnsi="Times New Roman"/>
                <w:sz w:val="24"/>
              </w:rPr>
            </w:pPr>
            <w:r w:rsidRPr="00E52B0A">
              <w:rPr>
                <w:rFonts w:ascii="Times New Roman" w:hAnsi="Times New Roman"/>
                <w:sz w:val="24"/>
              </w:rPr>
              <w:t>где</w:t>
            </w:r>
            <w:r w:rsidRPr="00E52B0A">
              <w:rPr>
                <w:rFonts w:ascii="Times New Roman" w:hAnsi="Times New Roman"/>
                <w:noProof/>
                <w:position w:val="-12"/>
                <w:sz w:val="24"/>
              </w:rPr>
              <w:drawing>
                <wp:inline distT="0" distB="0" distL="0" distR="0">
                  <wp:extent cx="323850" cy="2286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E52B0A">
              <w:rPr>
                <w:rFonts w:ascii="Times New Roman" w:hAnsi="Times New Roman"/>
                <w:sz w:val="24"/>
              </w:rPr>
              <w:t xml:space="preserve"> - максимальное предложение из предложений по критерию, сделанных участниками закупки.</w:t>
            </w:r>
          </w:p>
          <w:p w:rsidR="00E52B0A" w:rsidRPr="00F87E6C" w:rsidRDefault="00E52B0A" w:rsidP="00E52B0A">
            <w:pPr>
              <w:autoSpaceDE w:val="0"/>
              <w:autoSpaceDN w:val="0"/>
              <w:adjustRightInd w:val="0"/>
              <w:ind w:firstLine="567"/>
              <w:jc w:val="both"/>
              <w:rPr>
                <w:bCs/>
                <w:lang w:eastAsia="en-US"/>
              </w:rPr>
            </w:pPr>
          </w:p>
          <w:p w:rsidR="00E52B0A" w:rsidRDefault="00E52B0A" w:rsidP="00E52B0A">
            <w:pPr>
              <w:autoSpaceDE w:val="0"/>
              <w:autoSpaceDN w:val="0"/>
              <w:adjustRightInd w:val="0"/>
              <w:ind w:firstLine="567"/>
              <w:jc w:val="both"/>
              <w:rPr>
                <w:bCs/>
                <w:lang w:eastAsia="en-US"/>
              </w:rPr>
            </w:pPr>
            <w:proofErr w:type="spellStart"/>
            <w:r w:rsidRPr="00F87E6C">
              <w:rPr>
                <w:bCs/>
                <w:u w:val="single"/>
                <w:lang w:eastAsia="en-US"/>
              </w:rPr>
              <w:t>Нестоимостные</w:t>
            </w:r>
            <w:proofErr w:type="spellEnd"/>
            <w:r w:rsidRPr="00F87E6C">
              <w:rPr>
                <w:bCs/>
                <w:u w:val="single"/>
                <w:lang w:eastAsia="en-US"/>
              </w:rPr>
              <w:t xml:space="preserve"> критерии оценки</w:t>
            </w:r>
            <w:r w:rsidRPr="00F87E6C">
              <w:rPr>
                <w:bCs/>
                <w:lang w:eastAsia="en-US"/>
              </w:rPr>
              <w:t>.</w:t>
            </w:r>
          </w:p>
          <w:p w:rsidR="00E54776" w:rsidRPr="00F87E6C" w:rsidRDefault="00E54776" w:rsidP="00E52B0A">
            <w:pPr>
              <w:autoSpaceDE w:val="0"/>
              <w:autoSpaceDN w:val="0"/>
              <w:adjustRightInd w:val="0"/>
              <w:ind w:firstLine="567"/>
              <w:jc w:val="both"/>
              <w:rPr>
                <w:bCs/>
                <w:lang w:eastAsia="en-US"/>
              </w:rPr>
            </w:pPr>
          </w:p>
          <w:p w:rsidR="00E52B0A" w:rsidRPr="005A3833" w:rsidRDefault="00E52B0A" w:rsidP="005A3833">
            <w:pPr>
              <w:pStyle w:val="Default"/>
              <w:jc w:val="both"/>
            </w:pPr>
            <w:r w:rsidRPr="00F87E6C">
              <w:rPr>
                <w:b/>
                <w:bCs/>
              </w:rPr>
              <w:t>Критерий "О</w:t>
            </w:r>
            <w:r w:rsidRPr="00F87E6C">
              <w:rPr>
                <w:b/>
              </w:rPr>
              <w:t xml:space="preserve">пыт исполнения договоров на поставку </w:t>
            </w:r>
            <w:r w:rsidR="00E22146" w:rsidRPr="00AC51BC">
              <w:rPr>
                <w:b/>
              </w:rPr>
              <w:t xml:space="preserve">трубы из сшитого полиэтилена РЕ-Х (ПЭ-С) с тепловой изоляцией из пенополиуретана в гофрированной полиэтиленовой оболочке и фитингов к ней </w:t>
            </w:r>
            <w:r w:rsidRPr="00F87E6C">
              <w:rPr>
                <w:b/>
                <w:bCs/>
              </w:rPr>
              <w:t>"</w:t>
            </w:r>
          </w:p>
          <w:p w:rsidR="00E52B0A" w:rsidRPr="00F87E6C" w:rsidRDefault="00E52B0A" w:rsidP="00E52B0A">
            <w:pPr>
              <w:autoSpaceDE w:val="0"/>
              <w:autoSpaceDN w:val="0"/>
              <w:adjustRightInd w:val="0"/>
              <w:ind w:firstLine="567"/>
              <w:jc w:val="both"/>
              <w:rPr>
                <w:bCs/>
                <w:lang w:eastAsia="en-US"/>
              </w:rPr>
            </w:pPr>
            <w:r w:rsidRPr="00F87E6C">
              <w:rPr>
                <w:bCs/>
                <w:lang w:eastAsia="en-US"/>
              </w:rPr>
              <w:t>Значимость критерия - 20%:</w:t>
            </w:r>
          </w:p>
          <w:p w:rsidR="00E52B0A" w:rsidRPr="00F87E6C" w:rsidRDefault="00E52B0A" w:rsidP="00E52B0A">
            <w:pPr>
              <w:pStyle w:val="formattext"/>
              <w:spacing w:before="0" w:beforeAutospacing="0" w:after="0" w:afterAutospacing="0"/>
              <w:ind w:firstLine="567"/>
              <w:jc w:val="both"/>
            </w:pPr>
          </w:p>
          <w:p w:rsidR="00E52B0A" w:rsidRPr="00F87E6C" w:rsidRDefault="00E52B0A" w:rsidP="00E52B0A">
            <w:pPr>
              <w:autoSpaceDE w:val="0"/>
              <w:autoSpaceDN w:val="0"/>
              <w:adjustRightInd w:val="0"/>
              <w:jc w:val="both"/>
            </w:pPr>
            <w:r w:rsidRPr="00F87E6C">
              <w:t xml:space="preserve">наличие опыта исполнения договоров на поставку </w:t>
            </w:r>
            <w:r w:rsidR="000B5221" w:rsidRPr="000B5221">
              <w:t xml:space="preserve">неподвижных опор с двумя опорными фланцами в ППУ изоляции </w:t>
            </w:r>
            <w:r w:rsidRPr="00F87E6C">
              <w:t>за 2017-2018 годы.</w:t>
            </w:r>
          </w:p>
          <w:p w:rsidR="00E52B0A" w:rsidRPr="00F87E6C" w:rsidRDefault="00E52B0A" w:rsidP="00E52B0A">
            <w:pPr>
              <w:autoSpaceDE w:val="0"/>
              <w:autoSpaceDN w:val="0"/>
              <w:adjustRightInd w:val="0"/>
              <w:ind w:firstLine="601"/>
              <w:jc w:val="both"/>
            </w:pPr>
            <w:r w:rsidRPr="00F87E6C">
              <w:t xml:space="preserve"> Коэффициент значимости (КЗ) - 100.</w:t>
            </w:r>
          </w:p>
          <w:p w:rsidR="00E52B0A" w:rsidRPr="00F87E6C" w:rsidRDefault="00E52B0A" w:rsidP="00E52B0A">
            <w:pPr>
              <w:autoSpaceDE w:val="0"/>
              <w:autoSpaceDN w:val="0"/>
              <w:adjustRightInd w:val="0"/>
              <w:ind w:firstLine="601"/>
              <w:jc w:val="both"/>
            </w:pPr>
          </w:p>
          <w:p w:rsidR="00E52B0A" w:rsidRPr="00F87E6C" w:rsidRDefault="00E52B0A" w:rsidP="00E22146">
            <w:pPr>
              <w:pStyle w:val="Default"/>
              <w:jc w:val="both"/>
            </w:pPr>
            <w:r w:rsidRPr="00F87E6C">
              <w:t xml:space="preserve">Для целей оценки будет рассмотрена информация о количестве исполненных контрактов (договоров) на </w:t>
            </w:r>
            <w:r w:rsidR="00E22146" w:rsidRPr="00E22146">
              <w:t>поставку трубы из сшитого полиэтилена РЕ-Х (ПЭ-С) с тепловой изоляцией из пенополиуретана в гофрированной полиэтиле</w:t>
            </w:r>
            <w:r w:rsidR="00E22146">
              <w:t>новой оболочке и фитингов к ней</w:t>
            </w:r>
            <w:r w:rsidRPr="00F87E6C">
              <w:rPr>
                <w:bCs/>
              </w:rPr>
              <w:t xml:space="preserve">, заключенных на сумму, не менее </w:t>
            </w:r>
            <w:r w:rsidRPr="00D3595C">
              <w:rPr>
                <w:bCs/>
              </w:rPr>
              <w:t>50</w:t>
            </w:r>
            <w:r w:rsidRPr="00F87E6C">
              <w:rPr>
                <w:bCs/>
              </w:rPr>
              <w:t>% начальной (максимальной) цены договора</w:t>
            </w:r>
            <w:r w:rsidRPr="00F87E6C">
              <w:t xml:space="preserve">. </w:t>
            </w:r>
          </w:p>
          <w:p w:rsidR="00E52B0A" w:rsidRPr="00F87E6C" w:rsidRDefault="00E52B0A" w:rsidP="00E52B0A">
            <w:pPr>
              <w:pStyle w:val="ad"/>
              <w:ind w:left="0" w:firstLine="567"/>
              <w:jc w:val="both"/>
            </w:pPr>
            <w:r w:rsidRPr="00F87E6C">
              <w:t xml:space="preserve">Подтверждением наличия опыта будет считаться только предоставление подтверждающих документов (копии контрактов (договоров) за 2017-2018 годы, </w:t>
            </w:r>
            <w:r w:rsidR="00E979E4" w:rsidRPr="00F87E6C">
              <w:t>актов приема-передачи</w:t>
            </w:r>
            <w:r w:rsidR="00E979E4">
              <w:t xml:space="preserve"> товара, товарных накладных и т.п.</w:t>
            </w:r>
            <w:r w:rsidR="00E979E4" w:rsidRPr="00F87E6C">
              <w:t>).</w:t>
            </w:r>
          </w:p>
          <w:p w:rsidR="00E52B0A" w:rsidRPr="00F87E6C" w:rsidRDefault="00E52B0A" w:rsidP="00E52B0A">
            <w:pPr>
              <w:ind w:right="-6" w:firstLine="567"/>
              <w:contextualSpacing/>
              <w:jc w:val="both"/>
            </w:pPr>
            <w:r w:rsidRPr="00F87E6C">
              <w:t>Представленные документы должны быть в виде неповторяющихся, полно читаемых копий, на которых видны необходимые подписи и печати (при наличии печати).</w:t>
            </w:r>
          </w:p>
          <w:p w:rsidR="00E52B0A" w:rsidRPr="00F87E6C" w:rsidRDefault="00E52B0A" w:rsidP="00E52B0A">
            <w:pPr>
              <w:pStyle w:val="ad"/>
              <w:ind w:left="0" w:firstLine="567"/>
              <w:jc w:val="both"/>
            </w:pPr>
            <w:r w:rsidRPr="00F87E6C">
              <w:t>Оцениваются предложения участников закупки, которые подтверждены документально.</w:t>
            </w:r>
          </w:p>
          <w:p w:rsidR="00E52B0A" w:rsidRPr="00F87E6C" w:rsidRDefault="00E52B0A" w:rsidP="00E52B0A">
            <w:pPr>
              <w:pStyle w:val="ad"/>
              <w:ind w:left="0" w:firstLine="567"/>
              <w:jc w:val="both"/>
            </w:pPr>
            <w:r w:rsidRPr="00F87E6C">
              <w:t xml:space="preserve">Оценка производится только по данным, которые подтверждены согласно установленному содержанию показателя. </w:t>
            </w:r>
          </w:p>
          <w:p w:rsidR="00E52B0A" w:rsidRPr="00F87E6C" w:rsidRDefault="00E52B0A" w:rsidP="00E52B0A">
            <w:pPr>
              <w:pStyle w:val="ad"/>
              <w:ind w:left="0" w:firstLine="567"/>
              <w:jc w:val="both"/>
            </w:pPr>
            <w:r w:rsidRPr="00F87E6C">
              <w:t xml:space="preserve">В случае отсутствия подтверждающих документов, оценка по </w:t>
            </w:r>
            <w:r w:rsidRPr="00F87E6C">
              <w:lastRenderedPageBreak/>
              <w:t xml:space="preserve">данному показателю производиться не будет. </w:t>
            </w:r>
          </w:p>
          <w:p w:rsidR="00E52B0A" w:rsidRPr="00F87E6C" w:rsidRDefault="00E52B0A" w:rsidP="00E52B0A">
            <w:pPr>
              <w:pStyle w:val="formattext"/>
              <w:spacing w:before="0" w:beforeAutospacing="0" w:after="0" w:afterAutospacing="0"/>
              <w:ind w:firstLine="567"/>
              <w:jc w:val="both"/>
            </w:pPr>
            <w:r w:rsidRPr="00F87E6C">
              <w:t xml:space="preserve">Лучшим условием для целей оценки является наибольшее значение показателя (наибольшее количество исполненных контрактов (договоров) поставку </w:t>
            </w:r>
            <w:r w:rsidR="004C5F99" w:rsidRPr="004C5F99">
              <w:t>неподвижных опор с двумя опорными фланцами в ППУ изоляции</w:t>
            </w:r>
            <w:r w:rsidR="003E40A0">
              <w:t>)</w:t>
            </w:r>
            <w:r w:rsidRPr="00F87E6C">
              <w:t>.</w:t>
            </w:r>
          </w:p>
          <w:p w:rsidR="00E52B0A" w:rsidRPr="00F87E6C" w:rsidRDefault="00E52B0A" w:rsidP="00E52B0A">
            <w:pPr>
              <w:pStyle w:val="formattext"/>
              <w:spacing w:before="0" w:beforeAutospacing="0" w:after="0" w:afterAutospacing="0"/>
              <w:ind w:firstLine="567"/>
              <w:jc w:val="both"/>
              <w:rPr>
                <w:rFonts w:eastAsia="Calibri"/>
                <w:bCs/>
                <w:lang w:eastAsia="en-US"/>
              </w:rPr>
            </w:pPr>
            <w:r w:rsidRPr="00F87E6C">
              <w:rPr>
                <w:rFonts w:eastAsia="Calibri"/>
                <w:bCs/>
                <w:lang w:eastAsia="en-US"/>
              </w:rPr>
              <w:t>Количество баллов, присуждаемых по критерию оценки (показателю) (</w:t>
            </w:r>
            <w:proofErr w:type="spellStart"/>
            <w:r w:rsidRPr="00F87E6C">
              <w:rPr>
                <w:rFonts w:eastAsia="Calibri"/>
                <w:bCs/>
                <w:lang w:eastAsia="en-US"/>
              </w:rPr>
              <w:t>Н</w:t>
            </w:r>
            <w:r w:rsidRPr="00F87E6C">
              <w:t>ЦБi</w:t>
            </w:r>
            <w:proofErr w:type="spellEnd"/>
            <w:r w:rsidRPr="00F87E6C">
              <w:rPr>
                <w:rFonts w:eastAsia="Calibri"/>
                <w:bCs/>
                <w:lang w:eastAsia="en-US"/>
              </w:rPr>
              <w:t>), определяется по формуле:</w:t>
            </w:r>
          </w:p>
          <w:p w:rsidR="00E52B0A" w:rsidRPr="00F87E6C" w:rsidRDefault="00E52B0A" w:rsidP="00E52B0A">
            <w:pPr>
              <w:pStyle w:val="ad"/>
              <w:ind w:left="0"/>
              <w:jc w:val="both"/>
            </w:pPr>
            <w:proofErr w:type="spellStart"/>
            <w:r w:rsidRPr="00F87E6C">
              <w:rPr>
                <w:rFonts w:eastAsia="Calibri"/>
              </w:rPr>
              <w:t>НЦБ</w:t>
            </w:r>
            <w:r w:rsidRPr="00F87E6C">
              <w:rPr>
                <w:rFonts w:eastAsia="Calibri"/>
                <w:vertAlign w:val="subscript"/>
              </w:rPr>
              <w:t>i</w:t>
            </w:r>
            <w:proofErr w:type="spellEnd"/>
            <w:r w:rsidRPr="00F87E6C">
              <w:rPr>
                <w:rFonts w:eastAsia="Calibri"/>
              </w:rPr>
              <w:t xml:space="preserve"> = КЗ x (</w:t>
            </w:r>
            <w:proofErr w:type="spellStart"/>
            <w:r w:rsidRPr="00F87E6C">
              <w:rPr>
                <w:rFonts w:eastAsia="Calibri"/>
              </w:rPr>
              <w:t>К</w:t>
            </w:r>
            <w:r w:rsidRPr="00F87E6C">
              <w:rPr>
                <w:rFonts w:eastAsia="Calibri"/>
                <w:vertAlign w:val="subscript"/>
              </w:rPr>
              <w:t>i</w:t>
            </w:r>
            <w:proofErr w:type="spellEnd"/>
            <w:r w:rsidRPr="00F87E6C">
              <w:rPr>
                <w:rFonts w:eastAsia="Calibri"/>
              </w:rPr>
              <w:t xml:space="preserve"> / </w:t>
            </w:r>
            <w:proofErr w:type="spellStart"/>
            <w:r w:rsidRPr="00F87E6C">
              <w:rPr>
                <w:rFonts w:eastAsia="Calibri"/>
              </w:rPr>
              <w:t>К</w:t>
            </w:r>
            <w:r w:rsidRPr="00F87E6C">
              <w:rPr>
                <w:rFonts w:eastAsia="Calibri"/>
                <w:vertAlign w:val="subscript"/>
              </w:rPr>
              <w:t>max</w:t>
            </w:r>
            <w:proofErr w:type="spellEnd"/>
            <w:r w:rsidRPr="00F87E6C">
              <w:rPr>
                <w:rFonts w:eastAsia="Calibri"/>
              </w:rPr>
              <w:t>)</w:t>
            </w:r>
            <w:r w:rsidRPr="00F87E6C">
              <w:t>.</w:t>
            </w:r>
          </w:p>
          <w:p w:rsidR="00E52B0A" w:rsidRPr="00F87E6C" w:rsidRDefault="00E52B0A" w:rsidP="00E52B0A">
            <w:pPr>
              <w:autoSpaceDE w:val="0"/>
              <w:autoSpaceDN w:val="0"/>
              <w:adjustRightInd w:val="0"/>
              <w:ind w:firstLine="539"/>
              <w:jc w:val="both"/>
            </w:pPr>
            <w:r w:rsidRPr="00F87E6C">
              <w:t>где:</w:t>
            </w:r>
          </w:p>
          <w:p w:rsidR="00E52B0A" w:rsidRPr="00F87E6C" w:rsidRDefault="00E52B0A" w:rsidP="00E52B0A">
            <w:pPr>
              <w:autoSpaceDE w:val="0"/>
              <w:autoSpaceDN w:val="0"/>
              <w:adjustRightInd w:val="0"/>
              <w:ind w:firstLine="539"/>
              <w:jc w:val="both"/>
            </w:pPr>
            <w:r w:rsidRPr="00F87E6C">
              <w:t>КЗ - коэффициент значимости показателя.</w:t>
            </w:r>
          </w:p>
          <w:p w:rsidR="00E52B0A" w:rsidRPr="00F87E6C" w:rsidRDefault="00E52B0A" w:rsidP="00E52B0A">
            <w:pPr>
              <w:autoSpaceDE w:val="0"/>
              <w:autoSpaceDN w:val="0"/>
              <w:adjustRightInd w:val="0"/>
              <w:ind w:firstLine="539"/>
              <w:jc w:val="both"/>
            </w:pPr>
            <w:proofErr w:type="spellStart"/>
            <w:r w:rsidRPr="00F87E6C">
              <w:t>К</w:t>
            </w:r>
            <w:r w:rsidRPr="00F87E6C">
              <w:rPr>
                <w:vertAlign w:val="subscript"/>
              </w:rPr>
              <w:t>i</w:t>
            </w:r>
            <w:proofErr w:type="spellEnd"/>
            <w:r w:rsidRPr="00F87E6C">
              <w:t xml:space="preserve"> - предложение участника закупки, заявка (предложение) которого оценивается;</w:t>
            </w:r>
          </w:p>
          <w:p w:rsidR="00E52B0A" w:rsidRPr="00F87E6C" w:rsidRDefault="00E52B0A" w:rsidP="00E52B0A">
            <w:pPr>
              <w:pStyle w:val="ConsPlusNormal"/>
              <w:ind w:left="34" w:firstLine="567"/>
              <w:jc w:val="both"/>
              <w:rPr>
                <w:rFonts w:ascii="Times New Roman" w:hAnsi="Times New Roman"/>
              </w:rPr>
            </w:pPr>
            <w:proofErr w:type="spellStart"/>
            <w:r w:rsidRPr="00F87E6C">
              <w:rPr>
                <w:rFonts w:ascii="Times New Roman" w:eastAsia="Calibri" w:hAnsi="Times New Roman"/>
              </w:rPr>
              <w:t>К</w:t>
            </w:r>
            <w:r w:rsidRPr="00F87E6C">
              <w:rPr>
                <w:rFonts w:ascii="Times New Roman" w:eastAsia="Calibri" w:hAnsi="Times New Roman"/>
                <w:vertAlign w:val="subscript"/>
              </w:rPr>
              <w:t>max</w:t>
            </w:r>
            <w:proofErr w:type="spellEnd"/>
            <w:r w:rsidRPr="00F87E6C">
              <w:rPr>
                <w:rFonts w:ascii="Times New Roman" w:eastAsia="Calibri" w:hAnsi="Times New Roman"/>
              </w:rPr>
              <w:t xml:space="preserve"> - </w:t>
            </w:r>
            <w:r w:rsidRPr="003E40A0">
              <w:rPr>
                <w:rFonts w:ascii="Times New Roman" w:eastAsia="Calibri" w:hAnsi="Times New Roman"/>
                <w:sz w:val="24"/>
              </w:rPr>
              <w:t>максимальное предложение</w:t>
            </w:r>
          </w:p>
          <w:p w:rsidR="00E52B0A" w:rsidRPr="00F87E6C" w:rsidRDefault="00E52B0A" w:rsidP="00E52B0A">
            <w:pPr>
              <w:autoSpaceDE w:val="0"/>
              <w:autoSpaceDN w:val="0"/>
              <w:adjustRightInd w:val="0"/>
              <w:ind w:firstLine="601"/>
              <w:jc w:val="both"/>
              <w:rPr>
                <w:b/>
                <w:bCs/>
                <w:lang w:eastAsia="en-US"/>
              </w:rPr>
            </w:pPr>
          </w:p>
          <w:p w:rsidR="00E52B0A" w:rsidRPr="00F87E6C" w:rsidRDefault="00E52B0A" w:rsidP="00E52B0A">
            <w:pPr>
              <w:pStyle w:val="a0"/>
              <w:numPr>
                <w:ilvl w:val="0"/>
                <w:numId w:val="0"/>
              </w:numPr>
              <w:autoSpaceDE w:val="0"/>
              <w:autoSpaceDN w:val="0"/>
              <w:adjustRightInd w:val="0"/>
              <w:ind w:firstLine="601"/>
              <w:rPr>
                <w:b/>
                <w:bCs/>
                <w:color w:val="auto"/>
                <w:sz w:val="24"/>
                <w:szCs w:val="24"/>
                <w:lang w:eastAsia="en-US"/>
              </w:rPr>
            </w:pPr>
            <w:r w:rsidRPr="00F87E6C">
              <w:rPr>
                <w:rFonts w:eastAsia="Calibri"/>
                <w:b/>
                <w:bCs/>
                <w:color w:val="auto"/>
                <w:sz w:val="24"/>
                <w:szCs w:val="24"/>
                <w:lang w:eastAsia="en-US"/>
              </w:rPr>
              <w:t xml:space="preserve">Критерий </w:t>
            </w:r>
            <w:r w:rsidRPr="00F87E6C">
              <w:rPr>
                <w:b/>
                <w:bCs/>
                <w:color w:val="auto"/>
                <w:sz w:val="24"/>
                <w:szCs w:val="24"/>
                <w:lang w:eastAsia="en-US"/>
              </w:rPr>
              <w:t>"</w:t>
            </w:r>
            <w:r w:rsidRPr="00F87E6C">
              <w:rPr>
                <w:b/>
                <w:color w:val="auto"/>
                <w:sz w:val="24"/>
                <w:szCs w:val="24"/>
              </w:rPr>
              <w:t>Статус участника закупки в качестве производителя/</w:t>
            </w:r>
            <w:r w:rsidRPr="00F87E6C">
              <w:rPr>
                <w:b/>
                <w:sz w:val="24"/>
                <w:szCs w:val="24"/>
              </w:rPr>
              <w:t>дилера/дистрибьютора</w:t>
            </w:r>
            <w:r w:rsidRPr="00F87E6C">
              <w:rPr>
                <w:b/>
                <w:color w:val="auto"/>
                <w:sz w:val="24"/>
                <w:szCs w:val="24"/>
              </w:rPr>
              <w:t>"</w:t>
            </w:r>
          </w:p>
          <w:p w:rsidR="00E52B0A" w:rsidRPr="00F87E6C" w:rsidRDefault="00E52B0A" w:rsidP="00E52B0A">
            <w:pPr>
              <w:pStyle w:val="a0"/>
              <w:numPr>
                <w:ilvl w:val="0"/>
                <w:numId w:val="0"/>
              </w:numPr>
              <w:autoSpaceDE w:val="0"/>
              <w:autoSpaceDN w:val="0"/>
              <w:adjustRightInd w:val="0"/>
              <w:ind w:firstLine="601"/>
              <w:rPr>
                <w:color w:val="auto"/>
                <w:sz w:val="24"/>
                <w:szCs w:val="24"/>
              </w:rPr>
            </w:pPr>
            <w:r w:rsidRPr="00F87E6C">
              <w:rPr>
                <w:color w:val="auto"/>
                <w:sz w:val="24"/>
                <w:szCs w:val="24"/>
              </w:rPr>
              <w:t>производится оценка Участника на принадлежность к статусу производителя/официального дистрибьютора или дилера.</w:t>
            </w:r>
          </w:p>
          <w:p w:rsidR="00E52B0A" w:rsidRPr="00F87E6C" w:rsidRDefault="00E52B0A" w:rsidP="00E52B0A">
            <w:pPr>
              <w:pStyle w:val="a0"/>
              <w:numPr>
                <w:ilvl w:val="0"/>
                <w:numId w:val="0"/>
              </w:numPr>
              <w:autoSpaceDE w:val="0"/>
              <w:autoSpaceDN w:val="0"/>
              <w:adjustRightInd w:val="0"/>
              <w:ind w:firstLine="567"/>
              <w:rPr>
                <w:rFonts w:eastAsia="Calibri"/>
                <w:bCs/>
                <w:sz w:val="24"/>
                <w:szCs w:val="24"/>
                <w:lang w:eastAsia="en-US"/>
              </w:rPr>
            </w:pPr>
            <w:r w:rsidRPr="00F87E6C">
              <w:rPr>
                <w:rFonts w:eastAsia="Calibri"/>
                <w:bCs/>
                <w:sz w:val="24"/>
                <w:szCs w:val="24"/>
                <w:lang w:eastAsia="en-US"/>
              </w:rPr>
              <w:t xml:space="preserve">Значимость критерия - </w:t>
            </w:r>
            <w:r w:rsidRPr="00F87E6C">
              <w:rPr>
                <w:bCs/>
                <w:lang w:eastAsia="en-US"/>
              </w:rPr>
              <w:t>2</w:t>
            </w:r>
            <w:r w:rsidRPr="00F87E6C">
              <w:rPr>
                <w:rFonts w:eastAsia="Calibri"/>
                <w:bCs/>
                <w:sz w:val="24"/>
                <w:szCs w:val="24"/>
                <w:lang w:eastAsia="en-US"/>
              </w:rPr>
              <w:t>0%:</w:t>
            </w:r>
          </w:p>
          <w:p w:rsidR="00E52B0A" w:rsidRPr="00F87E6C" w:rsidRDefault="00E52B0A" w:rsidP="00E52B0A">
            <w:pPr>
              <w:autoSpaceDE w:val="0"/>
              <w:autoSpaceDN w:val="0"/>
              <w:adjustRightInd w:val="0"/>
              <w:ind w:firstLine="601"/>
              <w:jc w:val="both"/>
            </w:pPr>
            <w:r w:rsidRPr="00F87E6C">
              <w:t>Коэффициент значимости (КЗ) - 100.</w:t>
            </w:r>
          </w:p>
          <w:p w:rsidR="00E52B0A" w:rsidRPr="00F87E6C" w:rsidRDefault="00E52B0A" w:rsidP="00E52B0A">
            <w:pPr>
              <w:autoSpaceDE w:val="0"/>
              <w:autoSpaceDN w:val="0"/>
              <w:adjustRightInd w:val="0"/>
              <w:ind w:firstLine="601"/>
              <w:jc w:val="both"/>
              <w:rPr>
                <w:b/>
              </w:rPr>
            </w:pPr>
          </w:p>
          <w:p w:rsidR="00E52B0A" w:rsidRPr="00F87E6C" w:rsidRDefault="00E52B0A" w:rsidP="00E52B0A">
            <w:pPr>
              <w:autoSpaceDE w:val="0"/>
              <w:autoSpaceDN w:val="0"/>
              <w:adjustRightInd w:val="0"/>
              <w:ind w:firstLine="601"/>
              <w:jc w:val="both"/>
              <w:rPr>
                <w:b/>
              </w:rPr>
            </w:pPr>
            <w:r w:rsidRPr="00F87E6C">
              <w:rPr>
                <w:b/>
              </w:rPr>
              <w:t>Если Участник является изготовителем (юридическим лицом, осуществляющим выпуск оборудования, (далее – изготовитель)) оборудования по предмету закупки - 100 баллов;</w:t>
            </w:r>
          </w:p>
          <w:p w:rsidR="00E52B0A" w:rsidRPr="00F87E6C" w:rsidRDefault="00E52B0A" w:rsidP="00E52B0A">
            <w:pPr>
              <w:pStyle w:val="ad"/>
              <w:ind w:left="0" w:firstLine="567"/>
              <w:jc w:val="both"/>
            </w:pPr>
            <w:r w:rsidRPr="00F87E6C">
              <w:t>В качестве подтверждения статуса производителя будет считаться только предоставление подтверждающих документов (копии сертификатов соответствия на оборудование (товаров),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закупки обладает лицензией (при наличии)).</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Если участник является полномочным представителем  изготовителя оборудования по предмету закупки (далее - дилер/дистрибьютор) - 100 баллов;</w:t>
            </w:r>
          </w:p>
          <w:p w:rsidR="00E52B0A" w:rsidRPr="00F87E6C" w:rsidRDefault="00E52B0A" w:rsidP="00E52B0A">
            <w:pPr>
              <w:keepNext/>
              <w:keepLines/>
              <w:tabs>
                <w:tab w:val="num" w:pos="637"/>
                <w:tab w:val="left" w:pos="1140"/>
                <w:tab w:val="left" w:pos="2054"/>
              </w:tabs>
              <w:ind w:left="34" w:firstLine="319"/>
              <w:jc w:val="both"/>
            </w:pPr>
            <w:r w:rsidRPr="00F87E6C">
              <w:t>В качестве подтверждения статуса дилера/дистрибьютора будет считаться только предоставление подтверждающих документов (копии действующих дилерских договоров и/или копии дистрибьюторских договоров и т.п.).</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rPr>
                <w:b/>
              </w:rPr>
            </w:pPr>
            <w:r w:rsidRPr="00F87E6C">
              <w:rPr>
                <w:b/>
              </w:rPr>
              <w:t>Если Участник не является изготовителем/ дилером/дистрибьютором - 0 баллов;</w:t>
            </w:r>
          </w:p>
          <w:p w:rsidR="00E52B0A" w:rsidRPr="00F87E6C" w:rsidRDefault="00E52B0A" w:rsidP="00E52B0A">
            <w:pPr>
              <w:pStyle w:val="ad"/>
              <w:ind w:left="0" w:firstLine="567"/>
              <w:jc w:val="both"/>
            </w:pPr>
          </w:p>
          <w:p w:rsidR="00E52B0A" w:rsidRPr="00F87E6C" w:rsidRDefault="00E52B0A" w:rsidP="00E52B0A">
            <w:pPr>
              <w:pStyle w:val="ad"/>
              <w:ind w:left="0" w:firstLine="567"/>
              <w:jc w:val="both"/>
            </w:pPr>
            <w:r w:rsidRPr="00F87E6C">
              <w:t>В случае отсутствия подтверждающих документов, оценка по данному показателю производиться не будет.</w:t>
            </w:r>
          </w:p>
          <w:p w:rsidR="00E52B0A" w:rsidRPr="00F87E6C" w:rsidRDefault="00E52B0A" w:rsidP="00E52B0A">
            <w:pPr>
              <w:widowControl w:val="0"/>
              <w:ind w:firstLine="567"/>
              <w:jc w:val="both"/>
            </w:pPr>
          </w:p>
          <w:p w:rsidR="00E52B0A" w:rsidRPr="00F87E6C" w:rsidRDefault="00E52B0A" w:rsidP="00E52B0A">
            <w:pPr>
              <w:widowControl w:val="0"/>
              <w:ind w:firstLine="567"/>
              <w:jc w:val="both"/>
            </w:pPr>
            <w:r w:rsidRPr="00F87E6C">
              <w:t xml:space="preserve">Итоговый рейтинг заявки (предложения) вычисляется как сумма рейтингов по каждому критерию оценки заявки (предложения) с учетом коэффициента значимости. Победителем признается участник закупки, заявке (предложению) которого присвоен самый высокий итоговый </w:t>
            </w:r>
            <w:r w:rsidRPr="00F87E6C">
              <w:lastRenderedPageBreak/>
              <w:t>рейтинг. Заявке (предложению) такого участника закупки присваивается первый порядковый номер.</w:t>
            </w:r>
          </w:p>
          <w:p w:rsidR="00E52B0A" w:rsidRPr="00F87E6C" w:rsidRDefault="00E52B0A" w:rsidP="00E52B0A">
            <w:pPr>
              <w:ind w:firstLine="459"/>
              <w:jc w:val="both"/>
            </w:pPr>
          </w:p>
          <w:p w:rsidR="00E52B0A" w:rsidRPr="00F87E6C" w:rsidRDefault="00E52B0A" w:rsidP="00E52B0A">
            <w:pPr>
              <w:ind w:firstLine="459"/>
              <w:jc w:val="both"/>
            </w:pPr>
            <w:r w:rsidRPr="00F87E6C">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25E35" w:rsidRPr="0088666B" w:rsidRDefault="00E52B0A" w:rsidP="003E40A0">
            <w:pPr>
              <w:pStyle w:val="western"/>
              <w:spacing w:before="0" w:beforeAutospacing="0" w:after="0" w:afterAutospacing="0"/>
              <w:ind w:firstLine="743"/>
              <w:jc w:val="both"/>
              <w:rPr>
                <w:color w:val="000000"/>
              </w:rPr>
            </w:pPr>
            <w:r w:rsidRPr="00F87E6C">
              <w:t xml:space="preserve">Данный расчет применяется с учетом положений пункта </w:t>
            </w:r>
            <w:r w:rsidR="003E40A0">
              <w:t>3</w:t>
            </w:r>
            <w:r w:rsidR="00662DF0">
              <w:t xml:space="preserve"> раздела </w:t>
            </w:r>
            <w:r w:rsidR="00662DF0">
              <w:rPr>
                <w:lang w:val="en-US"/>
              </w:rPr>
              <w:t>II</w:t>
            </w:r>
            <w:r w:rsidRPr="00F87E6C">
              <w:t xml:space="preserve"> настоящей документации.</w:t>
            </w:r>
          </w:p>
        </w:tc>
      </w:tr>
      <w:tr w:rsidR="00125E35" w:rsidRPr="0015184E" w:rsidTr="00717A7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4A79D2" w:rsidP="00125E35">
            <w:r w:rsidRPr="00F87E6C">
              <w:t>Место, условия и сроки (периоды) поставки товара, выполнения работ, оказания услуг</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317317" w:rsidP="004A79D2">
            <w:pPr>
              <w:pStyle w:val="Default"/>
              <w:ind w:firstLine="567"/>
              <w:jc w:val="both"/>
              <w:rPr>
                <w:iCs/>
              </w:rPr>
            </w:pPr>
            <w:r w:rsidRPr="00217C26">
              <w:rPr>
                <w:iCs/>
              </w:rPr>
              <w:t xml:space="preserve">Место, условия и сроки (периоды) поставки товара определяются в соответствии с </w:t>
            </w:r>
            <w:hyperlink w:anchor="_РАЗДЕЛ_V._ПРОЕКТ" w:history="1">
              <w:r w:rsidRPr="007220ED">
                <w:rPr>
                  <w:rStyle w:val="a9"/>
                  <w:iCs/>
                </w:rPr>
                <w:t xml:space="preserve">разделом </w:t>
              </w:r>
              <w:r w:rsidRPr="007220ED">
                <w:rPr>
                  <w:rStyle w:val="a9"/>
                  <w:iCs/>
                  <w:lang w:val="en-US"/>
                </w:rPr>
                <w:t>V</w:t>
              </w:r>
              <w:r w:rsidRPr="007220ED">
                <w:rPr>
                  <w:rStyle w:val="a9"/>
                  <w:iCs/>
                </w:rPr>
                <w:t xml:space="preserve"> «Проект договора»</w:t>
              </w:r>
            </w:hyperlink>
            <w:r w:rsidRPr="00217C26">
              <w:rPr>
                <w:iCs/>
              </w:rPr>
              <w:t xml:space="preserve"> и </w:t>
            </w:r>
            <w:hyperlink w:anchor="_РАЗДЕЛ_IV._ТЕХНИЧЕСКОЕ" w:history="1">
              <w:r w:rsidRPr="007220ED">
                <w:rPr>
                  <w:rStyle w:val="a9"/>
                  <w:iCs/>
                </w:rPr>
                <w:t>разделом IV «Техническое задание»</w:t>
              </w:r>
            </w:hyperlink>
            <w:r w:rsidR="004A79D2">
              <w:rPr>
                <w:iCs/>
              </w:rPr>
              <w:t>Документации</w:t>
            </w:r>
            <w:r w:rsidRPr="00217C26">
              <w:rPr>
                <w:iCs/>
              </w:rPr>
              <w:t xml:space="preserve"> о закупке</w:t>
            </w:r>
            <w:r w:rsidR="00671D8F">
              <w:rPr>
                <w:iCs/>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8" w:name="_Ref368314453"/>
          </w:p>
        </w:tc>
        <w:bookmarkEnd w:id="28"/>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157F31" w:rsidRPr="00406709" w:rsidRDefault="00157F31" w:rsidP="00157F31">
            <w:pPr>
              <w:jc w:val="both"/>
            </w:pPr>
            <w:r w:rsidRPr="00406709">
              <w:t>Установлено.</w:t>
            </w:r>
          </w:p>
          <w:p w:rsidR="00157F31" w:rsidRPr="00406709" w:rsidRDefault="00157F31" w:rsidP="00157F31">
            <w:pPr>
              <w:autoSpaceDE w:val="0"/>
              <w:autoSpaceDN w:val="0"/>
              <w:adjustRightInd w:val="0"/>
              <w:ind w:firstLine="540"/>
              <w:jc w:val="both"/>
            </w:pPr>
            <w:r w:rsidRPr="00406709">
              <w:t xml:space="preserve">Размер обеспечения </w:t>
            </w:r>
            <w:r w:rsidR="00D3595C" w:rsidRPr="00406709">
              <w:t>145 159</w:t>
            </w:r>
            <w:r w:rsidRPr="00406709">
              <w:t xml:space="preserve"> (</w:t>
            </w:r>
            <w:r w:rsidR="00905CC7" w:rsidRPr="00406709">
              <w:t>сто сорок пять тысяч сто пятьдесят девять</w:t>
            </w:r>
            <w:r w:rsidRPr="00406709">
              <w:t xml:space="preserve">) рублей </w:t>
            </w:r>
            <w:r w:rsidR="00905CC7" w:rsidRPr="00406709">
              <w:t>54 копейки</w:t>
            </w:r>
            <w:r w:rsidRPr="00406709">
              <w:t xml:space="preserve"> (2% от начальной (максимальной) цены договора).</w:t>
            </w:r>
          </w:p>
          <w:p w:rsidR="00157F31" w:rsidRPr="00406709" w:rsidRDefault="00157F31" w:rsidP="00157F31">
            <w:pPr>
              <w:autoSpaceDE w:val="0"/>
              <w:autoSpaceDN w:val="0"/>
              <w:adjustRightInd w:val="0"/>
              <w:ind w:firstLine="540"/>
              <w:jc w:val="both"/>
            </w:pPr>
            <w:r w:rsidRPr="00406709">
              <w:t>Форма обеспечения: внесение денежных средств на расчетный счет оператора электронной площадки либо предоставление банковской гарантии.</w:t>
            </w:r>
          </w:p>
          <w:p w:rsidR="00157F31" w:rsidRPr="00406709" w:rsidRDefault="00157F31" w:rsidP="00157F31">
            <w:pPr>
              <w:autoSpaceDE w:val="0"/>
              <w:autoSpaceDN w:val="0"/>
              <w:adjustRightInd w:val="0"/>
              <w:ind w:firstLine="540"/>
              <w:jc w:val="both"/>
            </w:pPr>
            <w:r w:rsidRPr="00406709">
              <w:t>Валюта обеспечения: Российский рубль.</w:t>
            </w:r>
          </w:p>
          <w:p w:rsidR="00157F31" w:rsidRPr="00406709" w:rsidRDefault="00157F31" w:rsidP="00157F31">
            <w:pPr>
              <w:autoSpaceDE w:val="0"/>
              <w:autoSpaceDN w:val="0"/>
              <w:adjustRightInd w:val="0"/>
              <w:ind w:firstLine="540"/>
              <w:jc w:val="both"/>
            </w:pPr>
            <w:r w:rsidRPr="00406709">
              <w:t>Выбор способа обеспечения заявки на участие осуществляется Участником закупки из числа предусмотренных Заказчиком в Документации об осуществлении закупки.</w:t>
            </w:r>
          </w:p>
          <w:p w:rsidR="00157F31" w:rsidRPr="00406709" w:rsidRDefault="00157F31" w:rsidP="00157F31">
            <w:pPr>
              <w:autoSpaceDE w:val="0"/>
              <w:autoSpaceDN w:val="0"/>
              <w:adjustRightInd w:val="0"/>
              <w:ind w:firstLine="540"/>
              <w:jc w:val="both"/>
            </w:pPr>
            <w:r w:rsidRPr="00406709">
              <w:t xml:space="preserve">В случае выбора Участником способа обеспечения заявки в виде перечисления денежных средств на расчетный счет оператора электронной площадки, то такие денежные средства вносятся Участником на расчетный счет оператора </w:t>
            </w:r>
            <w:r w:rsidRPr="00406709">
              <w:rPr>
                <w:bCs/>
              </w:rPr>
              <w:t xml:space="preserve">электронной площадки </w:t>
            </w:r>
            <w:r w:rsidRPr="00406709">
              <w:rPr>
                <w:iCs/>
              </w:rPr>
              <w:t xml:space="preserve">АО «ЕЭТП» в банке до даты и времени окончания подачи заявок на участие в </w:t>
            </w:r>
            <w:r w:rsidR="00076B17" w:rsidRPr="00406709">
              <w:t>запросе предложений</w:t>
            </w:r>
            <w:r w:rsidRPr="00406709">
              <w:rPr>
                <w:iCs/>
              </w:rPr>
              <w:t xml:space="preserve">, указанных в п. </w:t>
            </w:r>
            <w:r w:rsidR="005C1127" w:rsidRPr="00406709">
              <w:rPr>
                <w:iCs/>
              </w:rPr>
              <w:t>7</w:t>
            </w:r>
            <w:r w:rsidRPr="00406709">
              <w:rPr>
                <w:iCs/>
              </w:rPr>
              <w:t xml:space="preserve"> Раздела </w:t>
            </w:r>
            <w:r w:rsidRPr="00406709">
              <w:rPr>
                <w:iCs/>
                <w:lang w:val="en-US"/>
              </w:rPr>
              <w:t>II</w:t>
            </w:r>
            <w:r w:rsidRPr="00406709">
              <w:rPr>
                <w:iCs/>
              </w:rPr>
              <w:t xml:space="preserve"> настоящей Документации, в соответствии с регламентом </w:t>
            </w:r>
            <w:r w:rsidRPr="00406709">
              <w:rPr>
                <w:bCs/>
              </w:rPr>
              <w:t xml:space="preserve">электронной площадки </w:t>
            </w:r>
            <w:r w:rsidRPr="00406709">
              <w:rPr>
                <w:iCs/>
              </w:rPr>
              <w:t>АО «ЕЭТП»</w:t>
            </w:r>
            <w:r w:rsidRPr="00406709">
              <w:t>.</w:t>
            </w:r>
            <w:r w:rsidR="00E36049" w:rsidRPr="00E36049">
              <w:t xml:space="preserve"> </w:t>
            </w:r>
            <w:r w:rsidRPr="00406709">
              <w:t xml:space="preserve">Сроки, порядок предоставления суммы обеспечения заявки на участие в </w:t>
            </w:r>
            <w:r w:rsidR="00076B17" w:rsidRPr="00406709">
              <w:t>запросе предложений</w:t>
            </w:r>
            <w:r w:rsidRPr="00406709">
              <w:t xml:space="preserve">, а также сроки и порядок возврата указанной суммы Участнику определяются регламентом оператора </w:t>
            </w:r>
            <w:r w:rsidRPr="00406709">
              <w:rPr>
                <w:bCs/>
              </w:rPr>
              <w:t xml:space="preserve">электронной площадки </w:t>
            </w:r>
            <w:r w:rsidRPr="00406709">
              <w:rPr>
                <w:iCs/>
              </w:rPr>
              <w:t>АО «ЕЭТП».</w:t>
            </w:r>
          </w:p>
          <w:p w:rsidR="009F5093" w:rsidRPr="00406709" w:rsidRDefault="00157F31" w:rsidP="00157F31">
            <w:pPr>
              <w:jc w:val="both"/>
            </w:pPr>
            <w:r w:rsidRPr="00406709">
              <w:t xml:space="preserve">        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w:t>
            </w:r>
          </w:p>
          <w:p w:rsidR="009F5093" w:rsidRPr="00406709" w:rsidRDefault="009F5093" w:rsidP="009F5093">
            <w:pPr>
              <w:pStyle w:val="Default"/>
              <w:jc w:val="both"/>
            </w:pPr>
            <w:r w:rsidRPr="00406709">
              <w:t xml:space="preserve">1. Заказчик принимает в качестве обеспечения Заявки банковскую гарантию, выданную любым из банков, осуществляющих банковскую деятельность на территории РФ на основании лицензии Банка России. </w:t>
            </w:r>
          </w:p>
          <w:p w:rsidR="009F5093" w:rsidRPr="00406709" w:rsidRDefault="009F5093" w:rsidP="009F5093">
            <w:pPr>
              <w:pStyle w:val="Default"/>
              <w:jc w:val="both"/>
              <w:rPr>
                <w:highlight w:val="yellow"/>
              </w:rPr>
            </w:pPr>
            <w:r w:rsidRPr="00406709">
              <w:t>Рекомендуется использовать актуальный перечень банков, размещенный по ссылке: https://www.minfin.ru/ru/perfomance/contracts/list_banks/</w:t>
            </w:r>
          </w:p>
          <w:p w:rsidR="009F5093" w:rsidRPr="00406709" w:rsidRDefault="009F5093" w:rsidP="009F5093">
            <w:pPr>
              <w:pStyle w:val="Default"/>
              <w:jc w:val="both"/>
            </w:pPr>
            <w:r w:rsidRPr="00406709">
              <w:t xml:space="preserve">2. Для целей определения терминов в настоящем пункте Документации </w:t>
            </w:r>
            <w:r w:rsidRPr="00406709">
              <w:lastRenderedPageBreak/>
              <w:t xml:space="preserve">под следующими терминами понимается: </w:t>
            </w:r>
          </w:p>
          <w:p w:rsidR="009F5093" w:rsidRPr="00406709" w:rsidRDefault="009F5093" w:rsidP="009F5093">
            <w:pPr>
              <w:pStyle w:val="Default"/>
              <w:jc w:val="both"/>
            </w:pPr>
            <w:r w:rsidRPr="00406709">
              <w:t xml:space="preserve">Гарант – банк, иное кредитное учреждение или страховая организация, выдающее банковскую гарантию; </w:t>
            </w:r>
          </w:p>
          <w:p w:rsidR="009F5093" w:rsidRPr="00406709" w:rsidRDefault="009F5093" w:rsidP="009F5093">
            <w:pPr>
              <w:pStyle w:val="Default"/>
              <w:jc w:val="both"/>
            </w:pPr>
            <w:r w:rsidRPr="00406709">
              <w:t xml:space="preserve">Принципал – Участник; </w:t>
            </w:r>
          </w:p>
          <w:p w:rsidR="009F5093" w:rsidRPr="00406709" w:rsidRDefault="009F5093" w:rsidP="009F5093">
            <w:pPr>
              <w:pStyle w:val="Default"/>
              <w:jc w:val="both"/>
            </w:pPr>
            <w:r w:rsidRPr="00406709">
              <w:t xml:space="preserve">Бенефициар – Заказчик. </w:t>
            </w:r>
          </w:p>
          <w:p w:rsidR="009F5093" w:rsidRPr="00406709" w:rsidRDefault="009F5093" w:rsidP="009F5093">
            <w:pPr>
              <w:pStyle w:val="Default"/>
              <w:jc w:val="both"/>
            </w:pPr>
            <w:r w:rsidRPr="00406709">
              <w:t xml:space="preserve">2.1. В банковской гарантии должны содержаться условия, позволяющие надлежащим образом определить Заявку, в обеспечение которой она выдана, а также следующие условия: </w:t>
            </w:r>
          </w:p>
          <w:p w:rsidR="009F5093" w:rsidRPr="00406709" w:rsidRDefault="009F5093" w:rsidP="009F5093">
            <w:pPr>
              <w:pStyle w:val="Default"/>
              <w:jc w:val="both"/>
            </w:pPr>
            <w:r w:rsidRPr="00406709">
              <w:t xml:space="preserve">1) Указание наименования Принципала и Бенефициара по такой банковской гарантии; </w:t>
            </w:r>
          </w:p>
          <w:p w:rsidR="009F5093" w:rsidRPr="00406709" w:rsidRDefault="009F5093" w:rsidP="009F5093">
            <w:pPr>
              <w:pStyle w:val="Default"/>
              <w:jc w:val="both"/>
            </w:pPr>
            <w:r w:rsidRPr="00406709">
              <w:t xml:space="preserve">2) Сумму банковской гарантии, соответствующую размеру обеспечения Заявки, указанному настоящем пункте и подлежащую уплате Гарантом Бенефициару; </w:t>
            </w:r>
          </w:p>
          <w:p w:rsidR="009F5093" w:rsidRPr="00406709" w:rsidRDefault="009F5093" w:rsidP="009F5093">
            <w:pPr>
              <w:jc w:val="both"/>
            </w:pPr>
            <w:r w:rsidRPr="00406709">
              <w:t xml:space="preserve">3) Обязанность Гаранта уплатить Бенефициару по письменному требованию последнего сумму банковской гарантии в случае уклонения или отказа Принципала от заключения договора по итогам Открытого конкурса либо в случае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 </w:t>
            </w:r>
          </w:p>
          <w:p w:rsidR="009F5093" w:rsidRPr="00406709" w:rsidRDefault="009F5093" w:rsidP="009F5093">
            <w:pPr>
              <w:pStyle w:val="Default"/>
              <w:jc w:val="both"/>
            </w:pPr>
            <w:r w:rsidRPr="00406709">
              <w:t xml:space="preserve">4) Банковская гарантия должна быть безотзывной; </w:t>
            </w:r>
          </w:p>
          <w:p w:rsidR="009F5093" w:rsidRPr="00406709" w:rsidRDefault="009F5093" w:rsidP="009F5093">
            <w:pPr>
              <w:pStyle w:val="Default"/>
              <w:jc w:val="both"/>
            </w:pPr>
            <w:r w:rsidRPr="0040670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9F5093" w:rsidRPr="00406709" w:rsidRDefault="009F5093" w:rsidP="009F5093">
            <w:pPr>
              <w:pStyle w:val="Default"/>
              <w:jc w:val="both"/>
            </w:pPr>
            <w:r w:rsidRPr="00406709">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9F5093" w:rsidRPr="00406709" w:rsidRDefault="009F5093" w:rsidP="009F5093">
            <w:pPr>
              <w:pStyle w:val="Default"/>
              <w:jc w:val="both"/>
            </w:pPr>
            <w:r w:rsidRPr="00406709">
              <w:t xml:space="preserve">7) срок действия банковской гарантии должен быть не менее 90 (Девяносто) календарных дней со дня, следующего за установленной датой открытия доступа к Заявкам, которая указана в извещении о закупке и документации о закупке; </w:t>
            </w:r>
          </w:p>
          <w:p w:rsidR="009F5093" w:rsidRPr="00406709" w:rsidRDefault="009F5093" w:rsidP="009F5093">
            <w:pPr>
              <w:pStyle w:val="Default"/>
              <w:jc w:val="both"/>
            </w:pPr>
            <w:r w:rsidRPr="00406709">
              <w:t xml:space="preserve">8) требование Бенефициара должно быть исполнено Гарантом при условии предоставления: </w:t>
            </w:r>
          </w:p>
          <w:p w:rsidR="009F5093" w:rsidRPr="00406709" w:rsidRDefault="009F5093" w:rsidP="009F5093">
            <w:pPr>
              <w:pStyle w:val="Default"/>
              <w:jc w:val="both"/>
            </w:pPr>
            <w:r w:rsidRPr="00406709">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9F5093" w:rsidRPr="00406709" w:rsidRDefault="009F5093" w:rsidP="009F5093">
            <w:pPr>
              <w:pStyle w:val="Default"/>
              <w:jc w:val="both"/>
            </w:pPr>
            <w:r w:rsidRPr="00406709">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9F5093" w:rsidRPr="00406709" w:rsidRDefault="009F5093" w:rsidP="009F5093">
            <w:pPr>
              <w:pStyle w:val="Default"/>
              <w:jc w:val="both"/>
            </w:pPr>
            <w:r w:rsidRPr="00406709">
              <w:t xml:space="preserve">Основанием для отказа в принятии банковской гарантии является несоответствие банковской гарантии требованиям законодательства РФ и требованиям, содержащимся в документации о закупке. </w:t>
            </w:r>
          </w:p>
          <w:p w:rsidR="009F5093" w:rsidRPr="00406709" w:rsidRDefault="009F5093" w:rsidP="009F5093">
            <w:pPr>
              <w:pStyle w:val="Default"/>
              <w:jc w:val="both"/>
            </w:pPr>
            <w:r w:rsidRPr="00406709">
              <w:t xml:space="preserve">Предоставленное обеспечение Заявки не возвращается в случаях: </w:t>
            </w:r>
          </w:p>
          <w:p w:rsidR="009F5093" w:rsidRPr="00406709" w:rsidRDefault="009F5093" w:rsidP="009F5093">
            <w:pPr>
              <w:pStyle w:val="Default"/>
              <w:jc w:val="both"/>
            </w:pPr>
            <w:r w:rsidRPr="00406709">
              <w:lastRenderedPageBreak/>
              <w:t xml:space="preserve">- уклонения или отказа Участника, для которого заключение договора (договоров) по результатам </w:t>
            </w:r>
            <w:r w:rsidR="00406709" w:rsidRPr="00406709">
              <w:t>закупки</w:t>
            </w:r>
            <w:r w:rsidRPr="00406709">
              <w:t xml:space="preserve"> является обязательным, от заключения договора (договоров) по результатам Закупки в соответствии с частью 2.3. «Условия заключения и исполнения договора» настоящей Документации; </w:t>
            </w:r>
          </w:p>
          <w:p w:rsidR="00125E35" w:rsidRPr="0015184E" w:rsidRDefault="009F5093" w:rsidP="009F5093">
            <w:pPr>
              <w:jc w:val="both"/>
            </w:pPr>
            <w:r w:rsidRPr="00406709">
              <w:t>-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r w:rsidR="00406709">
              <w:rPr>
                <w:sz w:val="23"/>
                <w:szCs w:val="23"/>
              </w:rPr>
              <w:t>.</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193AA3">
            <w:pPr>
              <w:pStyle w:val="ad"/>
              <w:numPr>
                <w:ilvl w:val="0"/>
                <w:numId w:val="23"/>
              </w:numPr>
              <w:ind w:left="26" w:hanging="34"/>
            </w:pPr>
            <w:bookmarkStart w:id="29" w:name="_Ref377141801"/>
            <w:bookmarkStart w:id="30" w:name="_Hlk3899729"/>
          </w:p>
        </w:tc>
        <w:bookmarkEnd w:id="29"/>
        <w:tc>
          <w:tcPr>
            <w:tcW w:w="2409"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655" w:type="dxa"/>
            <w:tcBorders>
              <w:top w:val="single" w:sz="4" w:space="0" w:color="auto"/>
              <w:left w:val="single" w:sz="4" w:space="0" w:color="auto"/>
              <w:bottom w:val="single" w:sz="4" w:space="0" w:color="auto"/>
              <w:right w:val="single" w:sz="4" w:space="0" w:color="auto"/>
            </w:tcBorders>
          </w:tcPr>
          <w:p w:rsidR="0029417B" w:rsidRDefault="0029417B" w:rsidP="0029417B">
            <w:pPr>
              <w:tabs>
                <w:tab w:val="left" w:pos="1965"/>
              </w:tabs>
              <w:jc w:val="both"/>
              <w:rPr>
                <w:rFonts w:eastAsia="Calibri"/>
                <w:kern w:val="16"/>
              </w:rPr>
            </w:pPr>
            <w:r w:rsidRPr="00834770">
              <w:rPr>
                <w:rFonts w:eastAsia="Calibri"/>
                <w:kern w:val="16"/>
              </w:rPr>
              <w:t>Установлено.</w:t>
            </w:r>
          </w:p>
          <w:p w:rsidR="0029417B" w:rsidRPr="00834770" w:rsidRDefault="0029417B" w:rsidP="0029417B">
            <w:pPr>
              <w:tabs>
                <w:tab w:val="left" w:pos="1965"/>
              </w:tabs>
              <w:jc w:val="both"/>
              <w:rPr>
                <w:rFonts w:eastAsia="Calibri"/>
                <w:kern w:val="16"/>
              </w:rPr>
            </w:pPr>
            <w:r w:rsidRPr="00834770">
              <w:rPr>
                <w:rFonts w:eastAsia="Calibri"/>
                <w:kern w:val="16"/>
              </w:rPr>
              <w:t>Размер обеспечения</w:t>
            </w:r>
            <w:r>
              <w:rPr>
                <w:rFonts w:eastAsia="Calibri"/>
                <w:kern w:val="16"/>
              </w:rPr>
              <w:t xml:space="preserve"> </w:t>
            </w:r>
            <w:r w:rsidR="009E5970">
              <w:rPr>
                <w:rFonts w:eastAsia="Calibri"/>
                <w:kern w:val="16"/>
              </w:rPr>
              <w:t>362 898</w:t>
            </w:r>
            <w:r w:rsidRPr="00834770">
              <w:t xml:space="preserve"> (</w:t>
            </w:r>
            <w:r w:rsidR="009E5970">
              <w:t>триста шестьдесят две тысячи восемьсот девяносто восемь</w:t>
            </w:r>
            <w:r w:rsidRPr="00834770">
              <w:t>) рубл</w:t>
            </w:r>
            <w:r w:rsidR="00CC06C9">
              <w:t>ей</w:t>
            </w:r>
            <w:r>
              <w:t xml:space="preserve"> </w:t>
            </w:r>
            <w:r w:rsidR="009E5970">
              <w:t>84</w:t>
            </w:r>
            <w:r w:rsidRPr="00834770">
              <w:t xml:space="preserve"> копе</w:t>
            </w:r>
            <w:r w:rsidR="009E5970">
              <w:t>йки</w:t>
            </w:r>
            <w:r w:rsidRPr="00834770">
              <w:t xml:space="preserve"> (</w:t>
            </w:r>
            <w:r w:rsidR="00CC06C9">
              <w:t>5</w:t>
            </w:r>
            <w:r w:rsidRPr="00834770">
              <w:t>% от начальной (максимальной) цены договора)</w:t>
            </w:r>
          </w:p>
          <w:p w:rsidR="0029417B" w:rsidRPr="00834770" w:rsidRDefault="0029417B" w:rsidP="0029417B">
            <w:pPr>
              <w:tabs>
                <w:tab w:val="left" w:pos="1965"/>
              </w:tabs>
              <w:jc w:val="both"/>
              <w:rPr>
                <w:rFonts w:eastAsia="Calibri"/>
                <w:kern w:val="16"/>
              </w:rPr>
            </w:pPr>
            <w:r w:rsidRPr="00834770">
              <w:rPr>
                <w:rFonts w:eastAsia="Calibri"/>
                <w:kern w:val="16"/>
              </w:rPr>
              <w:t>Форма обеспечения:</w:t>
            </w:r>
            <w:r w:rsidRPr="00834770">
              <w:t xml:space="preserve"> внесение денежных средств на расчетный счет Заказчика либо предоставление банковской гарантии.</w:t>
            </w:r>
          </w:p>
          <w:p w:rsidR="0029417B" w:rsidRPr="00834770" w:rsidRDefault="0029417B" w:rsidP="0029417B">
            <w:pPr>
              <w:tabs>
                <w:tab w:val="left" w:pos="1965"/>
              </w:tabs>
              <w:jc w:val="both"/>
              <w:rPr>
                <w:rFonts w:eastAsia="Calibri"/>
                <w:kern w:val="16"/>
              </w:rPr>
            </w:pPr>
            <w:r w:rsidRPr="00834770">
              <w:rPr>
                <w:rFonts w:eastAsia="Calibri"/>
                <w:kern w:val="16"/>
              </w:rPr>
              <w:t>Валюта обеспечения: Российский рубль</w:t>
            </w:r>
          </w:p>
          <w:p w:rsidR="0029417B" w:rsidRDefault="0029417B" w:rsidP="0029417B">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sidR="00E11A08">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sidR="002D0121">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и иных долгов, возникших у </w:t>
            </w:r>
            <w:r w:rsidR="00E11A08">
              <w:rPr>
                <w:kern w:val="16"/>
              </w:rPr>
              <w:t>Поставщика</w:t>
            </w:r>
            <w:r w:rsidRPr="00BF4EE8">
              <w:rPr>
                <w:kern w:val="16"/>
              </w:rPr>
              <w:t xml:space="preserve"> перед Заказчиком.</w:t>
            </w:r>
          </w:p>
          <w:p w:rsidR="0029417B" w:rsidRDefault="0029417B" w:rsidP="0029417B">
            <w:pPr>
              <w:jc w:val="both"/>
            </w:pPr>
            <w:r>
              <w:t>Обеспечение исполнения договора предоставляется Победителем процедуры закупки,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при заключении договора. Проект договора направляется Участнику только после предоставления 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29417B" w:rsidRDefault="0029417B" w:rsidP="0029417B">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w:t>
            </w:r>
            <w:r w:rsidR="00E11A08">
              <w:t>Поставщиком</w:t>
            </w:r>
            <w:r>
              <w:t xml:space="preserve"> путем их перечисления на расчетный счет Заказчика по реквизитам, указанным в п. </w:t>
            </w:r>
            <w:r w:rsidR="00393BC5">
              <w:t>20</w:t>
            </w:r>
            <w:r>
              <w:t xml:space="preserve">.1 Раздела </w:t>
            </w:r>
            <w:r>
              <w:rPr>
                <w:lang w:val="en-US"/>
              </w:rPr>
              <w:t>II</w:t>
            </w:r>
            <w:r w:rsidR="00EF6B67">
              <w:t xml:space="preserve"> </w:t>
            </w:r>
            <w:r>
              <w:t>«Информационная карта» настояще</w:t>
            </w:r>
            <w:r w:rsidR="00393BC5">
              <w:t>й</w:t>
            </w:r>
            <w:r w:rsidR="00EF6B67">
              <w:t xml:space="preserve"> </w:t>
            </w:r>
            <w:r w:rsidR="00393BC5">
              <w:t>Документации</w:t>
            </w:r>
            <w:r>
              <w:t xml:space="preserve"> в течение 3 (трех) рабочих дней с </w:t>
            </w:r>
            <w:r w:rsidRPr="0015184E">
              <w:t>даты размещения Заказчиком</w:t>
            </w:r>
            <w:r>
              <w:t xml:space="preserve"> в Единой информационной системе в сфере закупок</w:t>
            </w:r>
            <w:r w:rsidR="00EF6B67">
              <w:t xml:space="preserve"> </w:t>
            </w:r>
            <w:r>
              <w:t>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29417B" w:rsidRDefault="0029417B" w:rsidP="0029417B">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t xml:space="preserve">предоставляется </w:t>
            </w:r>
            <w:r w:rsidR="00E11A08">
              <w:t>Поставщиком</w:t>
            </w:r>
            <w:r>
              <w:t xml:space="preserve"> в течение 3 (трех) рабочих дней с </w:t>
            </w:r>
            <w:r w:rsidRPr="0015184E">
              <w:t>даты размещения Заказчиком</w:t>
            </w:r>
            <w:r>
              <w:t xml:space="preserve"> в Единой информационной системе в сфере закупок</w:t>
            </w:r>
            <w:r w:rsidR="00BD28DE">
              <w:t xml:space="preserve"> </w:t>
            </w:r>
            <w:r>
              <w:t>протокола рассмотрения и оценки заявок, либо протокола переторжки, в случае принятия решения Комиссией по закупкам о проведении переторжки.</w:t>
            </w:r>
          </w:p>
          <w:p w:rsidR="00FC160C" w:rsidRPr="000D0A19" w:rsidRDefault="0029417B" w:rsidP="000D0A19">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w:t>
            </w:r>
            <w:r w:rsidRPr="00A61B9E">
              <w:lastRenderedPageBreak/>
              <w:t>извещении об осуществлении закупки, документации о закупке.</w:t>
            </w:r>
            <w:r>
              <w:t xml:space="preserve"> В </w:t>
            </w:r>
            <w:r w:rsidRPr="000D0A19">
              <w:t xml:space="preserve">случае выбора Участником способа обеспечения заявки в виде предоставления банковской гарантии, такая банковская гарантия </w:t>
            </w:r>
            <w:r w:rsidR="00FC160C" w:rsidRPr="000D0A19">
              <w:t>должна отвечать следующим требованиям:</w:t>
            </w:r>
            <w:r w:rsidR="00FC160C" w:rsidRPr="000D0A19">
              <w:rPr>
                <w:sz w:val="23"/>
                <w:szCs w:val="23"/>
              </w:rPr>
              <w:t xml:space="preserve"> </w:t>
            </w:r>
          </w:p>
          <w:p w:rsidR="00F13FF7" w:rsidRPr="00F13FF7" w:rsidRDefault="00FC160C" w:rsidP="004307A0">
            <w:pPr>
              <w:pStyle w:val="Default"/>
              <w:numPr>
                <w:ilvl w:val="0"/>
                <w:numId w:val="31"/>
              </w:numPr>
              <w:ind w:left="0" w:firstLine="0"/>
              <w:jc w:val="both"/>
            </w:pPr>
            <w:r w:rsidRPr="00F13FF7">
              <w:t xml:space="preserve">Заказчик принимает в качестве обеспечения </w:t>
            </w:r>
            <w:r w:rsidR="00F13FF7" w:rsidRPr="00F13FF7">
              <w:t>исполнения договора</w:t>
            </w:r>
            <w:r w:rsidRPr="00F13FF7">
              <w:t xml:space="preserve"> банковскую гарантию, выданную любым из банков, осуществляющих банковскую деятельность на территории РФ на</w:t>
            </w:r>
            <w:r w:rsidRPr="00F13FF7">
              <w:rPr>
                <w:sz w:val="23"/>
                <w:szCs w:val="23"/>
              </w:rPr>
              <w:t xml:space="preserve"> </w:t>
            </w:r>
            <w:r w:rsidRPr="00F13FF7">
              <w:t xml:space="preserve">основании лицензии Банка России. </w:t>
            </w:r>
          </w:p>
          <w:p w:rsidR="00FC160C" w:rsidRPr="00BD28DE" w:rsidRDefault="00F13FF7" w:rsidP="00F13FF7">
            <w:pPr>
              <w:pStyle w:val="Default"/>
              <w:jc w:val="both"/>
              <w:rPr>
                <w:sz w:val="23"/>
                <w:szCs w:val="23"/>
                <w:highlight w:val="yellow"/>
              </w:rPr>
            </w:pPr>
            <w:r>
              <w:rPr>
                <w:sz w:val="23"/>
                <w:szCs w:val="23"/>
              </w:rPr>
              <w:t xml:space="preserve">Рекомендуется использовать актуальный перечень банков, размещенный по ссылке: </w:t>
            </w:r>
            <w:r w:rsidRPr="00F13FF7">
              <w:rPr>
                <w:sz w:val="23"/>
                <w:szCs w:val="23"/>
              </w:rPr>
              <w:t>https://www.minfin.ru/ru/perfomance/contracts/list_banks/</w:t>
            </w:r>
          </w:p>
          <w:p w:rsidR="00FC160C" w:rsidRPr="00F13FF7" w:rsidRDefault="00FC160C" w:rsidP="00FC160C">
            <w:pPr>
              <w:pStyle w:val="Default"/>
              <w:jc w:val="both"/>
            </w:pPr>
            <w:r w:rsidRPr="00F13FF7">
              <w:t xml:space="preserve">2. Для целей определения терминов в настоящем пункте Документации под следующими терминами понимается: </w:t>
            </w:r>
          </w:p>
          <w:p w:rsidR="00FC160C" w:rsidRPr="00F13FF7" w:rsidRDefault="00FC160C" w:rsidP="00FC160C">
            <w:pPr>
              <w:pStyle w:val="Default"/>
              <w:jc w:val="both"/>
            </w:pPr>
            <w:r w:rsidRPr="00F13FF7">
              <w:t xml:space="preserve">Гарант – банк, иное кредитное учреждение или страховая организация, выдающее банковскую гарантию; </w:t>
            </w:r>
          </w:p>
          <w:p w:rsidR="00FC160C" w:rsidRPr="00F13FF7" w:rsidRDefault="00FC160C" w:rsidP="00FC160C">
            <w:pPr>
              <w:pStyle w:val="Default"/>
              <w:jc w:val="both"/>
            </w:pPr>
            <w:r w:rsidRPr="00F13FF7">
              <w:t xml:space="preserve">Принципал – Участник; </w:t>
            </w:r>
          </w:p>
          <w:p w:rsidR="00FC160C" w:rsidRPr="00F13FF7" w:rsidRDefault="00FC160C" w:rsidP="00FC160C">
            <w:pPr>
              <w:pStyle w:val="Default"/>
              <w:jc w:val="both"/>
            </w:pPr>
            <w:r w:rsidRPr="00F13FF7">
              <w:t xml:space="preserve">Бенефициар – Заказчик. </w:t>
            </w:r>
          </w:p>
          <w:p w:rsidR="00FC160C" w:rsidRPr="00F13FF7" w:rsidRDefault="00FC160C" w:rsidP="00FC160C">
            <w:pPr>
              <w:pStyle w:val="Default"/>
              <w:jc w:val="both"/>
            </w:pPr>
            <w:r w:rsidRPr="00F13FF7">
              <w:t xml:space="preserve">2.1. В банковской гарантии должны содержаться условия, позволяющие надлежащим образом определить </w:t>
            </w:r>
            <w:r w:rsidR="00043B84">
              <w:t>договор</w:t>
            </w:r>
            <w:r w:rsidRPr="00F13FF7">
              <w:t>, в обеспечение которо</w:t>
            </w:r>
            <w:r w:rsidR="00043B84">
              <w:t>го</w:t>
            </w:r>
            <w:r w:rsidRPr="00F13FF7">
              <w:t xml:space="preserve"> она выдана, а также следующие условия: </w:t>
            </w:r>
          </w:p>
          <w:p w:rsidR="00FC160C" w:rsidRPr="00F13FF7" w:rsidRDefault="00FC160C" w:rsidP="00FC160C">
            <w:pPr>
              <w:pStyle w:val="Default"/>
              <w:jc w:val="both"/>
            </w:pPr>
            <w:r w:rsidRPr="00F13FF7">
              <w:t xml:space="preserve">1) Указание наименования Принципала и Бенефициара по такой банковской гарантии; </w:t>
            </w:r>
          </w:p>
          <w:p w:rsidR="00FC160C" w:rsidRPr="00F13FF7" w:rsidRDefault="00FC160C" w:rsidP="00FC160C">
            <w:pPr>
              <w:pStyle w:val="Default"/>
              <w:jc w:val="both"/>
            </w:pPr>
            <w:r w:rsidRPr="00F13FF7">
              <w:t xml:space="preserve">2) Сумму банковской гарантии, соответствующую размеру обеспечения </w:t>
            </w:r>
            <w:r w:rsidR="00F13FF7">
              <w:t>исполнения договора, указанную в настоящем пункте</w:t>
            </w:r>
            <w:r w:rsidRPr="00F13FF7">
              <w:t xml:space="preserve"> и подлежащую уплате Гарантом Бенефициару; </w:t>
            </w:r>
          </w:p>
          <w:p w:rsidR="00BD28DE" w:rsidRPr="009932E9" w:rsidRDefault="00FC160C" w:rsidP="009932E9">
            <w:pPr>
              <w:autoSpaceDE w:val="0"/>
              <w:autoSpaceDN w:val="0"/>
              <w:adjustRightInd w:val="0"/>
              <w:jc w:val="both"/>
              <w:rPr>
                <w:rFonts w:eastAsiaTheme="minorHAnsi"/>
                <w:lang w:eastAsia="en-US"/>
              </w:rPr>
            </w:pPr>
            <w:r w:rsidRPr="00F13FF7">
              <w:t xml:space="preserve">3) </w:t>
            </w:r>
            <w:r w:rsidR="009932E9">
              <w:t>О</w:t>
            </w:r>
            <w:r w:rsidR="009932E9">
              <w:rPr>
                <w:rFonts w:eastAsiaTheme="minorHAnsi"/>
                <w:lang w:eastAsia="en-US"/>
              </w:rPr>
              <w:t>бязательства принципала, надлежащее исполнение которых обеспечивается банковской гарантией;</w:t>
            </w:r>
          </w:p>
          <w:p w:rsidR="00BD28DE" w:rsidRPr="009932E9" w:rsidRDefault="00BD28DE" w:rsidP="00BD28DE">
            <w:pPr>
              <w:pStyle w:val="Default"/>
              <w:jc w:val="both"/>
            </w:pPr>
            <w:r w:rsidRPr="009932E9">
              <w:t xml:space="preserve">4) Банковская гарантия должна быть безотзывной; </w:t>
            </w:r>
          </w:p>
          <w:p w:rsidR="00BD28DE" w:rsidRPr="009932E9" w:rsidRDefault="00BD28DE" w:rsidP="00BD28DE">
            <w:pPr>
              <w:pStyle w:val="Default"/>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BD28DE" w:rsidRPr="009932E9" w:rsidRDefault="00BD28DE" w:rsidP="00BD28DE">
            <w:pPr>
              <w:pStyle w:val="Default"/>
              <w:jc w:val="both"/>
            </w:pPr>
            <w:r w:rsidRPr="009932E9">
              <w:t xml:space="preserve">6) </w:t>
            </w:r>
            <w:r w:rsidR="00C13611">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9F5093" w:rsidRPr="00E955EA" w:rsidRDefault="00BD28DE" w:rsidP="009F5093">
            <w:pPr>
              <w:autoSpaceDE w:val="0"/>
              <w:autoSpaceDN w:val="0"/>
              <w:adjustRightInd w:val="0"/>
              <w:jc w:val="both"/>
              <w:rPr>
                <w:rFonts w:eastAsiaTheme="minorHAnsi"/>
                <w:lang w:eastAsia="en-US"/>
              </w:rPr>
            </w:pPr>
            <w:r w:rsidRPr="009F5093">
              <w:t xml:space="preserve">7) </w:t>
            </w:r>
            <w:r w:rsidR="009F5093"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BD28DE" w:rsidRPr="009F5093" w:rsidRDefault="00BD28DE" w:rsidP="00BD28DE">
            <w:pPr>
              <w:pStyle w:val="Default"/>
              <w:jc w:val="both"/>
            </w:pPr>
            <w:r w:rsidRPr="009F5093">
              <w:rPr>
                <w:sz w:val="23"/>
                <w:szCs w:val="23"/>
              </w:rPr>
              <w:t>8</w:t>
            </w:r>
            <w:r w:rsidRPr="009F5093">
              <w:t xml:space="preserve">) </w:t>
            </w:r>
            <w:r w:rsidR="00C13611">
              <w:t>Т</w:t>
            </w:r>
            <w:r w:rsidR="00C13611" w:rsidRPr="009F5093">
              <w:t xml:space="preserve">ребование Бенефициара должно быть исполнено Гарантом </w:t>
            </w:r>
            <w:r w:rsidR="00C13611">
              <w:t xml:space="preserve">в течение 5 (пяти) рабочих дней с даты получения Гарантом требования по гарантии </w:t>
            </w:r>
            <w:r w:rsidR="00C13611" w:rsidRPr="009F5093">
              <w:t>при условии предоставления</w:t>
            </w:r>
            <w:r w:rsidRPr="009F5093">
              <w:t xml:space="preserve">: </w:t>
            </w:r>
          </w:p>
          <w:p w:rsidR="00BD28DE" w:rsidRPr="009F5093" w:rsidRDefault="00BD28DE" w:rsidP="00BD28DE">
            <w:pPr>
              <w:pStyle w:val="Default"/>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BD28DE" w:rsidRPr="009F5093" w:rsidRDefault="00BD28DE" w:rsidP="00BD28DE">
            <w:pPr>
              <w:pStyle w:val="Default"/>
              <w:jc w:val="both"/>
            </w:pPr>
            <w:r w:rsidRPr="009F5093">
              <w:t xml:space="preserve">2.2.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BD28DE" w:rsidRPr="009F5093" w:rsidRDefault="00BD28DE" w:rsidP="00BD28DE">
            <w:pPr>
              <w:pStyle w:val="Default"/>
              <w:jc w:val="both"/>
            </w:pPr>
            <w:r w:rsidRPr="009F5093">
              <w:t xml:space="preserve">Основанием для отказа в принятии банковской гарантии является </w:t>
            </w:r>
            <w:r w:rsidRPr="009F5093">
              <w:lastRenderedPageBreak/>
              <w:t xml:space="preserve">несоответствие банковской гарантии требованиям законодательства РФ и требованиям, содержащимся в документации о закупке. </w:t>
            </w:r>
          </w:p>
          <w:p w:rsidR="0029417B" w:rsidRDefault="0029417B" w:rsidP="0029417B">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w:t>
            </w:r>
            <w:r w:rsidR="002D0121">
              <w:t xml:space="preserve"> </w:t>
            </w:r>
            <w:r>
              <w:t>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E11A08" w:rsidRDefault="00E11A08" w:rsidP="00E11A08">
            <w:pPr>
              <w:jc w:val="both"/>
            </w:pPr>
            <w:r>
              <w:t xml:space="preserve">Заказчик вправе удержать обеспечение исполнения договора на весь срок действия договора. В этом случае, при условии надлежащего исполнения Поставщиком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Поставщику по его письменному требованию в течение 30 (тридцати) календарных дней с момента получения такого письменного требования от Поставщика. </w:t>
            </w:r>
          </w:p>
          <w:p w:rsidR="00E11A08" w:rsidRDefault="00E11A08" w:rsidP="00E11A08">
            <w:pPr>
              <w:jc w:val="both"/>
            </w:pPr>
            <w:r>
              <w:t xml:space="preserve">         В случае ненадлежащего исполнения договора Поставщиком Заказчик вправе удержать из суммы обеспечения договора сумму убытков Заказчика, причиненных неисполнением или ненадлежащим исполнением обязательств по договору, сумму неустойки (штрафа, пени) и иные долги, возникшие у Поставщика перед Заказчиком.</w:t>
            </w:r>
          </w:p>
          <w:p w:rsidR="00125E35" w:rsidRPr="0015184E" w:rsidRDefault="00E11A08" w:rsidP="00E11A08">
            <w:pPr>
              <w:jc w:val="both"/>
              <w:rPr>
                <w:i/>
                <w:color w:val="FF0000"/>
              </w:rPr>
            </w:pPr>
            <w:r>
              <w:t xml:space="preserve">         При надлежащем исполнении Договора по согласованию с Заказчиком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bookmarkEnd w:id="30"/>
      <w:tr w:rsidR="008D77F4" w:rsidRPr="0015184E" w:rsidTr="00717A74">
        <w:tc>
          <w:tcPr>
            <w:tcW w:w="710" w:type="dxa"/>
            <w:tcBorders>
              <w:top w:val="single" w:sz="4" w:space="0" w:color="auto"/>
              <w:left w:val="single" w:sz="4" w:space="0" w:color="auto"/>
              <w:bottom w:val="single" w:sz="4" w:space="0" w:color="auto"/>
              <w:right w:val="single" w:sz="4" w:space="0" w:color="auto"/>
            </w:tcBorders>
          </w:tcPr>
          <w:p w:rsidR="008D77F4" w:rsidRPr="0015184E" w:rsidRDefault="008D77F4" w:rsidP="00E11A08">
            <w:pPr>
              <w:ind w:left="-8"/>
            </w:pPr>
            <w:r>
              <w:lastRenderedPageBreak/>
              <w:t>20.1</w:t>
            </w:r>
          </w:p>
        </w:tc>
        <w:tc>
          <w:tcPr>
            <w:tcW w:w="2409" w:type="dxa"/>
            <w:tcBorders>
              <w:top w:val="single" w:sz="4" w:space="0" w:color="auto"/>
              <w:left w:val="single" w:sz="4" w:space="0" w:color="auto"/>
              <w:bottom w:val="single" w:sz="4" w:space="0" w:color="auto"/>
              <w:right w:val="single" w:sz="4" w:space="0" w:color="auto"/>
            </w:tcBorders>
            <w:shd w:val="clear" w:color="auto" w:fill="F2F2F2"/>
          </w:tcPr>
          <w:p w:rsidR="008D77F4" w:rsidRPr="00F87E6C" w:rsidRDefault="008D77F4" w:rsidP="00CE17B3">
            <w:r w:rsidRPr="00F87E6C">
              <w:t xml:space="preserve">Реквизиты счета </w:t>
            </w:r>
          </w:p>
          <w:p w:rsidR="008D77F4" w:rsidRPr="00F87E6C" w:rsidRDefault="008D77F4" w:rsidP="00CE17B3">
            <w:r w:rsidRPr="00F87E6C">
              <w:t xml:space="preserve">для внесения обеспечения исполнения </w:t>
            </w:r>
          </w:p>
          <w:p w:rsidR="008D77F4" w:rsidRPr="00F87E6C" w:rsidRDefault="008D77F4" w:rsidP="00CE17B3">
            <w:pPr>
              <w:tabs>
                <w:tab w:val="left" w:pos="0"/>
              </w:tabs>
            </w:pPr>
            <w:r w:rsidRPr="00F87E6C">
              <w:t xml:space="preserve">договора (в случае, если участник закупки выбрал способ обеспечения исполнения договора в виде перечисления </w:t>
            </w:r>
            <w:r w:rsidRPr="00F87E6C">
              <w:br/>
              <w:t>денежных средств)</w:t>
            </w:r>
          </w:p>
        </w:tc>
        <w:tc>
          <w:tcPr>
            <w:tcW w:w="7655" w:type="dxa"/>
            <w:tcBorders>
              <w:top w:val="single" w:sz="4" w:space="0" w:color="auto"/>
              <w:left w:val="single" w:sz="4" w:space="0" w:color="auto"/>
              <w:bottom w:val="single" w:sz="4" w:space="0" w:color="auto"/>
              <w:right w:val="single" w:sz="4" w:space="0" w:color="auto"/>
            </w:tcBorders>
          </w:tcPr>
          <w:p w:rsidR="008D77F4" w:rsidRPr="009F089C" w:rsidRDefault="008D77F4" w:rsidP="00CE17B3">
            <w:bookmarkStart w:id="31" w:name="_Toc533060638"/>
            <w:bookmarkStart w:id="32" w:name="_Toc533098665"/>
            <w:bookmarkStart w:id="33" w:name="_Toc1385908"/>
            <w:r w:rsidRPr="009F089C">
              <w:t>Реквизиты счета:</w:t>
            </w:r>
            <w:bookmarkEnd w:id="31"/>
            <w:bookmarkEnd w:id="32"/>
            <w:bookmarkEnd w:id="33"/>
          </w:p>
          <w:p w:rsidR="008D77F4" w:rsidRPr="00F87E6C" w:rsidRDefault="008D77F4" w:rsidP="00CE17B3">
            <w:r w:rsidRPr="00F87E6C">
              <w:t>Получатель: СГМУП «Городские тепловые сети»</w:t>
            </w:r>
          </w:p>
          <w:p w:rsidR="008D77F4" w:rsidRPr="00F87E6C" w:rsidRDefault="008D77F4" w:rsidP="00CE17B3">
            <w:r w:rsidRPr="00F87E6C">
              <w:t>Банк получателя:</w:t>
            </w:r>
          </w:p>
          <w:p w:rsidR="008D77F4" w:rsidRPr="00F87E6C" w:rsidRDefault="008D77F4" w:rsidP="00CE17B3">
            <w:r w:rsidRPr="00F87E6C">
              <w:t>Западно-Сибирский банк ПАО Сбербанк г. Тюмень</w:t>
            </w:r>
          </w:p>
          <w:p w:rsidR="008D77F4" w:rsidRPr="00F87E6C" w:rsidRDefault="008D77F4" w:rsidP="00CE17B3">
            <w:r w:rsidRPr="00F87E6C">
              <w:t>БИК 047102651</w:t>
            </w:r>
          </w:p>
          <w:p w:rsidR="008D77F4" w:rsidRPr="00F87E6C" w:rsidRDefault="008D77F4" w:rsidP="00CE17B3">
            <w:r w:rsidRPr="00F87E6C">
              <w:t>Р/</w:t>
            </w:r>
            <w:proofErr w:type="spellStart"/>
            <w:r w:rsidRPr="00F87E6C">
              <w:t>сч</w:t>
            </w:r>
            <w:proofErr w:type="spellEnd"/>
            <w:r w:rsidRPr="00F87E6C">
              <w:t>. 40702810167170101356</w:t>
            </w:r>
          </w:p>
          <w:p w:rsidR="008D77F4" w:rsidRPr="00F87E6C" w:rsidRDefault="008D77F4" w:rsidP="00CE17B3">
            <w:r w:rsidRPr="00F87E6C">
              <w:t>ИНН 8602017038, КПП 860201001, ОКТМО 71876000001</w:t>
            </w:r>
          </w:p>
          <w:p w:rsidR="008D77F4" w:rsidRPr="00F87E6C" w:rsidRDefault="008D77F4" w:rsidP="002368A0">
            <w:pPr>
              <w:pStyle w:val="Default"/>
              <w:jc w:val="both"/>
            </w:pPr>
            <w:r w:rsidRPr="00F87E6C">
              <w:rPr>
                <w:b/>
              </w:rPr>
              <w:t xml:space="preserve">Назначение платежа: Обеспечение исполнения договора на </w:t>
            </w:r>
            <w:r w:rsidRPr="00F87E6C">
              <w:rPr>
                <w:b/>
                <w:iCs/>
              </w:rPr>
              <w:t xml:space="preserve"> </w:t>
            </w:r>
            <w:r w:rsidR="00E22146">
              <w:rPr>
                <w:b/>
              </w:rPr>
              <w:t>поставку</w:t>
            </w:r>
            <w:r w:rsidR="00E22146" w:rsidRPr="00CA5970">
              <w:rPr>
                <w:b/>
              </w:rPr>
              <w:t xml:space="preserve"> </w:t>
            </w:r>
            <w:r w:rsidR="00E22146" w:rsidRPr="00AC51BC">
              <w:rPr>
                <w:b/>
              </w:rPr>
              <w:t>трубы из сшитого полиэтилена РЕ-Х (ПЭ-С) с тепловой изоляцией из пенополиуретана в гофрированной полиэтиленовой оболочке и фитингов к ней</w:t>
            </w:r>
            <w:r w:rsidR="00E22146">
              <w:rPr>
                <w:b/>
              </w:rPr>
              <w:t>.</w:t>
            </w:r>
            <w:r w:rsidR="00E22146" w:rsidRPr="00AC51BC">
              <w:rPr>
                <w:b/>
              </w:rPr>
              <w:t xml:space="preserve"> </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4307A0">
            <w:pPr>
              <w:pStyle w:val="rvps1"/>
              <w:numPr>
                <w:ilvl w:val="0"/>
                <w:numId w:val="31"/>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17A7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4307A0">
            <w:pPr>
              <w:pStyle w:val="rvps1"/>
              <w:numPr>
                <w:ilvl w:val="0"/>
                <w:numId w:val="31"/>
              </w:numPr>
              <w:ind w:left="26" w:hanging="34"/>
              <w:jc w:val="left"/>
            </w:pPr>
            <w:bookmarkStart w:id="34" w:name="_Ref378865603"/>
          </w:p>
        </w:tc>
        <w:bookmarkEnd w:id="34"/>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655"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405D36" w:rsidRPr="0015184E" w:rsidTr="00717A74">
        <w:tc>
          <w:tcPr>
            <w:tcW w:w="710" w:type="dxa"/>
            <w:tcBorders>
              <w:top w:val="single" w:sz="4" w:space="0" w:color="auto"/>
              <w:left w:val="single" w:sz="4" w:space="0" w:color="auto"/>
              <w:bottom w:val="single" w:sz="4" w:space="0" w:color="auto"/>
              <w:right w:val="single" w:sz="4" w:space="0" w:color="auto"/>
            </w:tcBorders>
          </w:tcPr>
          <w:p w:rsidR="00405D36" w:rsidRPr="0015184E" w:rsidRDefault="00405D36" w:rsidP="004307A0">
            <w:pPr>
              <w:pStyle w:val="rvps1"/>
              <w:numPr>
                <w:ilvl w:val="0"/>
                <w:numId w:val="31"/>
              </w:numPr>
              <w:ind w:left="26" w:hanging="34"/>
              <w:jc w:val="left"/>
            </w:pPr>
          </w:p>
        </w:tc>
        <w:tc>
          <w:tcPr>
            <w:tcW w:w="2409" w:type="dxa"/>
            <w:tcBorders>
              <w:top w:val="single" w:sz="4" w:space="0" w:color="auto"/>
              <w:left w:val="single" w:sz="4" w:space="0" w:color="auto"/>
              <w:bottom w:val="single" w:sz="4" w:space="0" w:color="auto"/>
              <w:right w:val="single" w:sz="4" w:space="0" w:color="auto"/>
            </w:tcBorders>
          </w:tcPr>
          <w:p w:rsidR="00405D36" w:rsidRPr="0015184E" w:rsidRDefault="00405D36" w:rsidP="00CE17B3">
            <w:r>
              <w:t>Возможность проведения переторжки и порядок ее проведения</w:t>
            </w:r>
          </w:p>
        </w:tc>
        <w:tc>
          <w:tcPr>
            <w:tcW w:w="7655" w:type="dxa"/>
            <w:tcBorders>
              <w:top w:val="single" w:sz="4" w:space="0" w:color="auto"/>
              <w:left w:val="single" w:sz="4" w:space="0" w:color="auto"/>
              <w:bottom w:val="single" w:sz="4" w:space="0" w:color="auto"/>
              <w:right w:val="single" w:sz="4" w:space="0" w:color="auto"/>
            </w:tcBorders>
          </w:tcPr>
          <w:p w:rsidR="00405D36" w:rsidRDefault="00405D36" w:rsidP="00405D36">
            <w:pPr>
              <w:autoSpaceDE w:val="0"/>
              <w:autoSpaceDN w:val="0"/>
              <w:adjustRightInd w:val="0"/>
              <w:jc w:val="both"/>
            </w:pPr>
            <w:r>
              <w:t xml:space="preserve">         Комиссия по закупкам по результатам оценки и сопоставления Заявок вправе принять решение о проведении переторжки, т.е. предоставлении Участникам возможности добровольно повысить предпочтительность своих заявок путем улучшения ценовых и неценовых предложений, содержащихся в Заявке, если такие предложения в соответствии с пунктом 17 раздела II «Информационная карта» Документации о закупке являются критериями оценки и сопоставления заявок. </w:t>
            </w:r>
          </w:p>
          <w:p w:rsidR="00405D36" w:rsidRDefault="00405D36" w:rsidP="00405D36">
            <w:pPr>
              <w:autoSpaceDE w:val="0"/>
              <w:autoSpaceDN w:val="0"/>
              <w:adjustRightInd w:val="0"/>
              <w:jc w:val="both"/>
            </w:pPr>
          </w:p>
          <w:p w:rsidR="00405D36" w:rsidRDefault="00405D36" w:rsidP="00D26590">
            <w:pPr>
              <w:autoSpaceDE w:val="0"/>
              <w:autoSpaceDN w:val="0"/>
              <w:adjustRightInd w:val="0"/>
              <w:ind w:firstLine="459"/>
              <w:jc w:val="both"/>
            </w:pPr>
            <w:r>
              <w:t xml:space="preserve">1. Комиссия по закупкам вправе принять решение о проведении переторжки на ЭП в режиме реального времени, о чем указывается в протоколе оценки и сопоставления заявок. В этом случае Участники предоставляют улучшенные сведения Заявок посредством функционала ЭП по ценовому критерию. </w:t>
            </w:r>
          </w:p>
          <w:p w:rsidR="00405D36" w:rsidRDefault="00405D36" w:rsidP="00D26590">
            <w:pPr>
              <w:autoSpaceDE w:val="0"/>
              <w:autoSpaceDN w:val="0"/>
              <w:adjustRightInd w:val="0"/>
              <w:ind w:firstLine="459"/>
              <w:jc w:val="both"/>
            </w:pPr>
            <w:r>
              <w:t>При проведении переторжки на ЭП в режиме реального времени в протоколе оценки и сопоставления Заявок устанавливается: день проведения переторжки, время начала приема улучшенных предложений Участников, шаг переторжки.</w:t>
            </w:r>
          </w:p>
          <w:p w:rsidR="00405D36" w:rsidRDefault="00405D36" w:rsidP="00D26590">
            <w:pPr>
              <w:autoSpaceDE w:val="0"/>
              <w:autoSpaceDN w:val="0"/>
              <w:adjustRightInd w:val="0"/>
              <w:ind w:firstLine="459"/>
              <w:jc w:val="both"/>
            </w:pPr>
            <w:r>
              <w:t>С момента начала переторжки участник процедуры, желающий повысить предпочтительность своей заявки, должен подать предложение о новой цене договора.</w:t>
            </w:r>
          </w:p>
          <w:p w:rsidR="00405D36" w:rsidRDefault="00405D36" w:rsidP="00D26590">
            <w:pPr>
              <w:autoSpaceDE w:val="0"/>
              <w:autoSpaceDN w:val="0"/>
              <w:adjustRightInd w:val="0"/>
              <w:ind w:firstLine="459"/>
              <w:jc w:val="both"/>
            </w:pPr>
            <w:r>
              <w:t>Если в течение времени приема предложений Участника о новой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405D36" w:rsidRDefault="00405D36" w:rsidP="00D26590">
            <w:pPr>
              <w:autoSpaceDE w:val="0"/>
              <w:autoSpaceDN w:val="0"/>
              <w:adjustRightInd w:val="0"/>
              <w:ind w:firstLine="459"/>
              <w:jc w:val="both"/>
            </w:pPr>
            <w:r>
              <w:t>В случае</w:t>
            </w:r>
            <w:r w:rsidR="00D26590">
              <w:t>,</w:t>
            </w:r>
            <w:r>
              <w:t xml:space="preserve"> если Участником предложена цена договора, равная цене договора, предложенной другим Участником, лучшим признается предложение о цене договора, поступившее ранее.</w:t>
            </w:r>
          </w:p>
          <w:p w:rsidR="00405D36" w:rsidRDefault="00405D36" w:rsidP="00D26590">
            <w:pPr>
              <w:autoSpaceDE w:val="0"/>
              <w:autoSpaceDN w:val="0"/>
              <w:adjustRightInd w:val="0"/>
              <w:ind w:firstLine="459"/>
              <w:jc w:val="both"/>
            </w:pPr>
            <w:r>
              <w:t>По итогам переторжки на ЭП в режиме реального времени составляется протокол переторжки, в котором указываются: адрес ЭП на которой проводилась переторжка, дата, время начала переторжки, начальная (максимальная) цена договора, все минимальные предложения о цене договора, сделанные Участниками и ранжированные по мере убывания, с указанием порядковых номеров, присвоенных Заявкам, которые были поданы Участниками, сделавшими соответствующие предложения о цене договора.</w:t>
            </w:r>
          </w:p>
          <w:p w:rsidR="00405D36" w:rsidRDefault="00405D36" w:rsidP="00D26590">
            <w:pPr>
              <w:autoSpaceDE w:val="0"/>
              <w:autoSpaceDN w:val="0"/>
              <w:adjustRightInd w:val="0"/>
              <w:ind w:firstLine="459"/>
              <w:jc w:val="both"/>
            </w:pPr>
            <w:r>
              <w:t xml:space="preserve">2. О проведении, форме проведения процедуры переторжки Комиссия по закупкам указывает в протоколе оценки и сопоставления Заявок. </w:t>
            </w:r>
          </w:p>
          <w:p w:rsidR="00405D36" w:rsidRDefault="00405D36" w:rsidP="00D26590">
            <w:pPr>
              <w:autoSpaceDE w:val="0"/>
              <w:autoSpaceDN w:val="0"/>
              <w:adjustRightInd w:val="0"/>
              <w:ind w:firstLine="459"/>
              <w:jc w:val="both"/>
            </w:pPr>
            <w:r>
              <w:t xml:space="preserve">3.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405D36" w:rsidRDefault="00405D36" w:rsidP="00D26590">
            <w:pPr>
              <w:autoSpaceDE w:val="0"/>
              <w:autoSpaceDN w:val="0"/>
              <w:adjustRightInd w:val="0"/>
              <w:ind w:firstLine="459"/>
              <w:jc w:val="both"/>
            </w:pPr>
            <w:r>
              <w:t>4. В случаях, когда запрос предложений в электронной форме признан несостоявшимся в связи с тем, что только один Участник признан Участником и Заявка им не отозвана Заказчик вправе направить такому Участнику предложение об улучшении Участником первоначальных сведений Заявки.</w:t>
            </w:r>
          </w:p>
          <w:p w:rsidR="00405D36" w:rsidRPr="0015184E" w:rsidRDefault="00405D36" w:rsidP="00D26590">
            <w:pPr>
              <w:pStyle w:val="rvps9"/>
              <w:ind w:firstLine="459"/>
            </w:pPr>
            <w:r>
              <w:t>5. Переторжка по решению Комиссии по закупкам может проводиться многократно.</w:t>
            </w:r>
          </w:p>
        </w:tc>
      </w:tr>
      <w:tr w:rsidR="00125E35" w:rsidRPr="00217C26" w:rsidTr="00F95234">
        <w:trPr>
          <w:trHeight w:val="4119"/>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4307A0">
            <w:pPr>
              <w:pStyle w:val="ad"/>
              <w:numPr>
                <w:ilvl w:val="0"/>
                <w:numId w:val="31"/>
              </w:numPr>
              <w:ind w:left="26" w:hanging="34"/>
            </w:pPr>
          </w:p>
        </w:tc>
        <w:tc>
          <w:tcPr>
            <w:tcW w:w="2409" w:type="dxa"/>
            <w:tcBorders>
              <w:top w:val="single" w:sz="4" w:space="0" w:color="auto"/>
              <w:left w:val="single" w:sz="4" w:space="0" w:color="auto"/>
              <w:bottom w:val="single" w:sz="4" w:space="0" w:color="auto"/>
              <w:right w:val="single" w:sz="4" w:space="0" w:color="auto"/>
            </w:tcBorders>
          </w:tcPr>
          <w:p w:rsidR="00125E35" w:rsidRPr="0015184E" w:rsidRDefault="00125E35" w:rsidP="002A192A">
            <w:r w:rsidRPr="0015184E">
              <w:t>Внесение изменений в настоящ</w:t>
            </w:r>
            <w:r w:rsidR="002A192A">
              <w:t>ую Документацию</w:t>
            </w:r>
          </w:p>
        </w:tc>
        <w:tc>
          <w:tcPr>
            <w:tcW w:w="7655" w:type="dxa"/>
            <w:tcBorders>
              <w:top w:val="single" w:sz="4" w:space="0" w:color="auto"/>
              <w:left w:val="single" w:sz="4" w:space="0" w:color="auto"/>
              <w:bottom w:val="single" w:sz="4" w:space="0" w:color="auto"/>
              <w:right w:val="single" w:sz="4" w:space="0" w:color="auto"/>
            </w:tcBorders>
          </w:tcPr>
          <w:p w:rsidR="00F95234" w:rsidRDefault="00F95234" w:rsidP="00F95234">
            <w:pPr>
              <w:ind w:firstLine="459"/>
              <w:jc w:val="both"/>
            </w:pPr>
            <w:r>
              <w:t>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w:t>
            </w:r>
          </w:p>
          <w:p w:rsidR="00F95234" w:rsidRDefault="00F95234" w:rsidP="00F95234">
            <w:pPr>
              <w:ind w:firstLine="459"/>
              <w:jc w:val="both"/>
            </w:pPr>
            <w:r>
              <w:t>Изменения, вносимые в Извещение о закупке, Документацию о закупке размещаются Заказчиком в ЕИС, на ЭП, не позднее, чем в течение 3 (трёх) дней со дня принятия решения о внесении изменений.</w:t>
            </w:r>
          </w:p>
          <w:p w:rsidR="00F95234" w:rsidRDefault="00F95234" w:rsidP="00F95234">
            <w:pPr>
              <w:ind w:firstLine="459"/>
              <w:jc w:val="both"/>
            </w:pPr>
            <w:r>
              <w:t>Любые изменения, вносимые в Извещение о закупке, настоящую Документацию, являются её неотъемлемой частью.</w:t>
            </w:r>
          </w:p>
          <w:p w:rsidR="00F95234" w:rsidRDefault="00F95234" w:rsidP="00F95234">
            <w:pPr>
              <w:ind w:firstLine="459"/>
              <w:jc w:val="both"/>
            </w:pPr>
            <w:r>
              <w:t xml:space="preserve">Заказчик вправе принять решение о продлении срока окончания подачи Заявок в любое время до даты истечения такого срока. </w:t>
            </w:r>
          </w:p>
          <w:p w:rsidR="009713D2" w:rsidRPr="0015184E" w:rsidRDefault="00F95234" w:rsidP="00F95234">
            <w:pPr>
              <w:pStyle w:val="rvps9"/>
              <w:ind w:firstLine="459"/>
            </w:pPr>
            <w:r>
              <w:t>В случае внесения изменений в Извещение о закупке, Документации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2"/>
        <w:spacing w:line="360" w:lineRule="auto"/>
        <w:jc w:val="center"/>
        <w:rPr>
          <w:rFonts w:ascii="Times New Roman" w:eastAsia="MS Mincho" w:hAnsi="Times New Roman"/>
          <w:iCs/>
          <w:color w:val="000000"/>
          <w:szCs w:val="24"/>
        </w:rPr>
      </w:pPr>
      <w:bookmarkStart w:id="35" w:name="_Toc454968238"/>
      <w:bookmarkStart w:id="36" w:name="_Toc525906700"/>
      <w:bookmarkStart w:id="37" w:name="_Toc657488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5"/>
      <w:bookmarkEnd w:id="36"/>
      <w:bookmarkEnd w:id="37"/>
    </w:p>
    <w:tbl>
      <w:tblPr>
        <w:tblW w:w="10916" w:type="dxa"/>
        <w:tblInd w:w="-176" w:type="dxa"/>
        <w:tblLayout w:type="fixed"/>
        <w:tblLook w:val="0000" w:firstRow="0" w:lastRow="0" w:firstColumn="0" w:lastColumn="0" w:noHBand="0" w:noVBand="0"/>
      </w:tblPr>
      <w:tblGrid>
        <w:gridCol w:w="568"/>
        <w:gridCol w:w="2835"/>
        <w:gridCol w:w="7513"/>
      </w:tblGrid>
      <w:tr w:rsidR="00217C26" w:rsidRPr="001F3697" w:rsidTr="00C66A87">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6F10CF">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F3697" w:rsidRDefault="00790AF7" w:rsidP="005B1F85">
            <w:pPr>
              <w:pStyle w:val="rvps1"/>
              <w:jc w:val="both"/>
            </w:pPr>
            <w:r w:rsidRPr="001F3697">
              <w:t>2</w:t>
            </w:r>
            <w:r w:rsidR="005B1F85">
              <w:t>5</w:t>
            </w:r>
            <w:r w:rsidRPr="001F3697">
              <w:t>.</w:t>
            </w: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9E3153" w:rsidRDefault="003D6319" w:rsidP="003D6319">
            <w:pPr>
              <w:pStyle w:val="Default"/>
              <w:ind w:firstLine="567"/>
              <w:jc w:val="both"/>
              <w:rPr>
                <w:b/>
                <w:bCs/>
              </w:rPr>
            </w:pPr>
            <w:r w:rsidRPr="009E3153">
              <w:rPr>
                <w:b/>
                <w:bCs/>
              </w:rPr>
              <w:t>Заявки подаются в форме электронных документов непосредственно на Э</w:t>
            </w:r>
            <w:r w:rsidR="00CE2DCF">
              <w:rPr>
                <w:b/>
                <w:bCs/>
              </w:rPr>
              <w:t>П</w:t>
            </w:r>
            <w:r w:rsidR="009E3153" w:rsidRPr="009E3153">
              <w:rPr>
                <w:b/>
              </w:rPr>
              <w:t xml:space="preserve"> и состоят из двух частей и ценового предложения. </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CD732E" w:rsidRPr="00BD64ED" w:rsidRDefault="00CD732E" w:rsidP="00CD732E">
            <w:pPr>
              <w:pStyle w:val="rvps9"/>
              <w:ind w:firstLine="567"/>
              <w:rPr>
                <w:bCs/>
              </w:rPr>
            </w:pPr>
            <w:r w:rsidRPr="001F3697">
              <w:rPr>
                <w:bCs/>
              </w:rPr>
              <w:t>Подаваемые Заявки делятся на</w:t>
            </w:r>
            <w:r>
              <w:rPr>
                <w:bCs/>
              </w:rPr>
              <w:t xml:space="preserve"> две части</w:t>
            </w:r>
            <w:r w:rsidR="00CC58B0">
              <w:rPr>
                <w:bCs/>
              </w:rPr>
              <w:t xml:space="preserve"> и ценовое предложение</w:t>
            </w:r>
            <w:r w:rsidRPr="00BD64ED">
              <w:rPr>
                <w:bCs/>
              </w:rPr>
              <w:t>:</w:t>
            </w:r>
          </w:p>
          <w:p w:rsidR="00CD732E" w:rsidRPr="00BD64ED" w:rsidRDefault="00CD732E" w:rsidP="00CD732E">
            <w:pPr>
              <w:pStyle w:val="Default"/>
              <w:numPr>
                <w:ilvl w:val="0"/>
                <w:numId w:val="21"/>
              </w:numPr>
              <w:jc w:val="both"/>
              <w:rPr>
                <w:bCs/>
              </w:rPr>
            </w:pPr>
            <w:r w:rsidRPr="00BD64ED">
              <w:rPr>
                <w:bCs/>
              </w:rPr>
              <w:t xml:space="preserve">Первая часть </w:t>
            </w:r>
            <w:r w:rsidR="00CC58B0">
              <w:rPr>
                <w:bCs/>
              </w:rPr>
              <w:t xml:space="preserve">должна </w:t>
            </w:r>
            <w:r w:rsidR="00CC58B0" w:rsidRPr="00CC58B0">
              <w:rPr>
                <w:bCs/>
              </w:rPr>
              <w:t>содержать предложение в отношении предмета закупки (качества, технических и иных характеристик товара, работ, услуг, к их безопасности, к функциональным характеристикам (потребительским свойствам) товара, размерам, упаковке, к результатам работ, услуг, объёмам работ, услуг) и иным условиям исполнения договора (на основании требований Р</w:t>
            </w:r>
            <w:r w:rsidR="00CC58B0">
              <w:rPr>
                <w:bCs/>
              </w:rPr>
              <w:t>аздела</w:t>
            </w:r>
            <w:r w:rsidR="00CC58B0" w:rsidRPr="00CC58B0">
              <w:rPr>
                <w:bCs/>
              </w:rPr>
              <w:t xml:space="preserve"> IV «Техническое задание», при этом сведения о цене, а также сведен</w:t>
            </w:r>
            <w:r w:rsidR="00CC58B0">
              <w:rPr>
                <w:bCs/>
              </w:rPr>
              <w:t>ия об Участнике не указываются)</w:t>
            </w:r>
            <w:r w:rsidRPr="00BD64ED">
              <w:rPr>
                <w:bCs/>
              </w:rPr>
              <w:t xml:space="preserve">; </w:t>
            </w:r>
          </w:p>
          <w:p w:rsidR="00CC58B0" w:rsidRDefault="00CC58B0" w:rsidP="00CD732E">
            <w:pPr>
              <w:pStyle w:val="Default"/>
              <w:numPr>
                <w:ilvl w:val="0"/>
                <w:numId w:val="21"/>
              </w:numPr>
              <w:jc w:val="both"/>
              <w:rPr>
                <w:bCs/>
              </w:rPr>
            </w:pPr>
            <w:r>
              <w:t xml:space="preserve">Вторая часть </w:t>
            </w:r>
            <w:r w:rsidRPr="00280087">
              <w:t>заявки должна содержать</w:t>
            </w:r>
            <w:r>
              <w:t xml:space="preserve"> предложение и документы относительно неценовых критериев оценки,</w:t>
            </w:r>
            <w:r w:rsidRPr="00280087">
              <w:t xml:space="preserve"> сведения об Участнике, информацию о соответствии требованиям к Участнику в соответствии с п. </w:t>
            </w:r>
            <w:r w:rsidRPr="008C1D3E">
              <w:t>2</w:t>
            </w:r>
            <w:r w:rsidR="0019440B" w:rsidRPr="008C1D3E">
              <w:t>7</w:t>
            </w:r>
            <w:r w:rsidRPr="00280087">
              <w:t xml:space="preserve"> настоящей документации</w:t>
            </w:r>
            <w:r>
              <w:t>, за исключением информации о ценовом предложении</w:t>
            </w:r>
          </w:p>
          <w:p w:rsidR="00CD732E" w:rsidRPr="00BD64ED" w:rsidRDefault="00CC58B0" w:rsidP="00CD732E">
            <w:pPr>
              <w:pStyle w:val="Default"/>
              <w:numPr>
                <w:ilvl w:val="0"/>
                <w:numId w:val="21"/>
              </w:numPr>
              <w:jc w:val="both"/>
              <w:rPr>
                <w:bCs/>
              </w:rPr>
            </w:pPr>
            <w:r>
              <w:rPr>
                <w:bCs/>
              </w:rPr>
              <w:t>Ценовое предложение</w:t>
            </w:r>
            <w:r w:rsidR="00CD732E" w:rsidRPr="00BD64ED">
              <w:rPr>
                <w:bCs/>
              </w:rPr>
              <w:t xml:space="preserve"> содержит предложение в отношении цены (в том числе расчет цены) по </w:t>
            </w:r>
            <w:hyperlink w:anchor="_ФОРМА_3.1._ЦЕНОВОЕ" w:history="1">
              <w:r w:rsidR="00CD732E" w:rsidRPr="00CC58B0">
                <w:rPr>
                  <w:rStyle w:val="a9"/>
                  <w:bCs/>
                </w:rPr>
                <w:t xml:space="preserve">Форме 3.1 </w:t>
              </w:r>
            </w:hyperlink>
            <w:r w:rsidR="00CD732E" w:rsidRPr="00BD64ED">
              <w:rPr>
                <w:bCs/>
              </w:rPr>
              <w:t xml:space="preserve"> настояще</w:t>
            </w:r>
            <w:r>
              <w:rPr>
                <w:bCs/>
              </w:rPr>
              <w:t>й</w:t>
            </w:r>
            <w:r w:rsidR="001C0644">
              <w:rPr>
                <w:bCs/>
              </w:rPr>
              <w:t xml:space="preserve"> </w:t>
            </w:r>
            <w:r>
              <w:rPr>
                <w:bCs/>
              </w:rPr>
              <w:t>Документации</w:t>
            </w:r>
          </w:p>
          <w:p w:rsidR="00217C26" w:rsidRPr="00CC58B0" w:rsidRDefault="00CC58B0" w:rsidP="00CD732E">
            <w:pPr>
              <w:pStyle w:val="rvps9"/>
              <w:ind w:firstLine="567"/>
              <w:rPr>
                <w:b/>
              </w:rPr>
            </w:pPr>
            <w:r w:rsidRPr="00CC58B0">
              <w:rPr>
                <w:b/>
                <w:bCs/>
              </w:rPr>
              <w:t>Все</w:t>
            </w:r>
            <w:r w:rsidR="00CD732E" w:rsidRPr="00CC58B0">
              <w:rPr>
                <w:b/>
                <w:bCs/>
              </w:rPr>
              <w:t xml:space="preserve"> части подаются одновременно.</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2</w:t>
            </w:r>
            <w:r w:rsidR="005B1F85">
              <w:t>6</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 xml:space="preserve">Отзыв Заявки осуществляется средствами </w:t>
            </w:r>
            <w:r w:rsidR="00FA74F2">
              <w:t>ЭП</w:t>
            </w:r>
            <w:r w:rsidRPr="0015184E">
              <w:t xml:space="preserve"> в соответствии с Регламентом </w:t>
            </w:r>
            <w:r w:rsidR="00FA74F2">
              <w:t>ЭП</w:t>
            </w:r>
            <w:r w:rsidRPr="0015184E">
              <w:t>.</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5B1F85">
            <w:bookmarkStart w:id="38" w:name="_Ref368314814"/>
            <w:r w:rsidRPr="0015184E">
              <w:t>2</w:t>
            </w:r>
            <w:r w:rsidR="005B1F85">
              <w:t>7</w:t>
            </w:r>
            <w:r w:rsidRPr="0015184E">
              <w:t>.</w:t>
            </w:r>
          </w:p>
        </w:tc>
        <w:bookmarkEnd w:id="38"/>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9" w:name="_Toc313349949"/>
            <w:bookmarkStart w:id="40" w:name="_Toc313350145"/>
            <w:bookmarkStart w:id="41" w:name="_Ref166246797"/>
            <w:r w:rsidRPr="0015184E">
              <w:t>Для участия в закупке Участник подает Заявку на участие в закупке</w:t>
            </w:r>
            <w:bookmarkStart w:id="42" w:name="_Toc313349950"/>
            <w:bookmarkStart w:id="43" w:name="_Toc313350146"/>
            <w:bookmarkEnd w:id="39"/>
            <w:bookmarkEnd w:id="40"/>
            <w:bookmarkEnd w:id="42"/>
            <w:bookmarkEnd w:id="43"/>
            <w:r w:rsidRPr="0015184E">
              <w:t xml:space="preserve"> в соответствии с формами документов, </w:t>
            </w:r>
            <w:r w:rsidRPr="0015184E">
              <w:rPr>
                <w:color w:val="000000"/>
              </w:rPr>
              <w:t xml:space="preserve">установленными </w:t>
            </w:r>
            <w:bookmarkStart w:id="44" w:name="_Toc313349951"/>
            <w:bookmarkStart w:id="45" w:name="_Toc313350147"/>
            <w:r w:rsidRPr="00F76129">
              <w:rPr>
                <w:rFonts w:eastAsiaTheme="majorEastAsia"/>
                <w:color w:val="000000"/>
              </w:rPr>
              <w:t xml:space="preserve">в </w:t>
            </w:r>
            <w:r w:rsidR="002B299B">
              <w:rPr>
                <w:rFonts w:eastAsiaTheme="majorEastAsia"/>
                <w:color w:val="000000"/>
              </w:rPr>
              <w:t>Раздела</w:t>
            </w:r>
            <w:bookmarkEnd w:id="44"/>
            <w:bookmarkEnd w:id="45"/>
            <w:r w:rsidR="001C0644">
              <w:rPr>
                <w:rFonts w:eastAsiaTheme="majorEastAsia"/>
                <w:color w:val="000000"/>
              </w:rPr>
              <w:t xml:space="preserve"> </w:t>
            </w:r>
            <w:r w:rsidRPr="00F76129">
              <w:rPr>
                <w:rFonts w:eastAsiaTheme="majorEastAsia"/>
                <w:color w:val="000000"/>
              </w:rPr>
              <w:t>III «Ф</w:t>
            </w:r>
            <w:r w:rsidR="009037EA">
              <w:rPr>
                <w:rFonts w:eastAsiaTheme="majorEastAsia"/>
                <w:color w:val="000000"/>
              </w:rPr>
              <w:t>ормы для заполнения Участниками</w:t>
            </w:r>
            <w:r w:rsidRPr="00F76129">
              <w:rPr>
                <w:rFonts w:eastAsiaTheme="majorEastAsia"/>
                <w:color w:val="000000"/>
              </w:rPr>
              <w:t>»</w:t>
            </w:r>
            <w:r w:rsidR="002B299B">
              <w:rPr>
                <w:rFonts w:eastAsiaTheme="majorEastAsia"/>
                <w:color w:val="000000"/>
              </w:rPr>
              <w:t xml:space="preserve"> настояще</w:t>
            </w:r>
            <w:r w:rsidR="009037EA">
              <w:rPr>
                <w:rFonts w:eastAsiaTheme="majorEastAsia"/>
                <w:color w:val="000000"/>
              </w:rPr>
              <w:t>й</w:t>
            </w:r>
            <w:r w:rsidR="002F6005">
              <w:rPr>
                <w:rFonts w:eastAsiaTheme="majorEastAsia"/>
                <w:color w:val="000000"/>
              </w:rPr>
              <w:t xml:space="preserve"> </w:t>
            </w:r>
            <w:r w:rsidR="009037EA">
              <w:rPr>
                <w:rFonts w:eastAsiaTheme="majorEastAsia"/>
                <w:color w:val="000000"/>
              </w:rPr>
              <w:t>Документации</w:t>
            </w:r>
            <w:r w:rsidRPr="0015184E">
              <w:rPr>
                <w:color w:val="000000"/>
              </w:rPr>
              <w:t>.</w:t>
            </w:r>
          </w:p>
          <w:p w:rsidR="00790AF7" w:rsidRPr="0015184E" w:rsidRDefault="00790AF7" w:rsidP="006F10CF">
            <w:pPr>
              <w:ind w:firstLine="486"/>
              <w:jc w:val="both"/>
            </w:pPr>
            <w:bookmarkStart w:id="46" w:name="_Toc313349952"/>
            <w:bookmarkStart w:id="47" w:name="_Toc313350148"/>
            <w:bookmarkStart w:id="48" w:name="_Ref320180868"/>
            <w:bookmarkEnd w:id="41"/>
            <w:r w:rsidRPr="0015184E">
              <w:t>Заявка на участие в закупке (</w:t>
            </w:r>
            <w:hyperlink w:anchor="_ФОРМА_1._ЗАЯВКА" w:history="1">
              <w:r w:rsidR="00BA0681" w:rsidRPr="009037EA">
                <w:rPr>
                  <w:rStyle w:val="a9"/>
                </w:rPr>
                <w:t>ф</w:t>
              </w:r>
              <w:r w:rsidRPr="009037EA">
                <w:rPr>
                  <w:rStyle w:val="a9"/>
                </w:rPr>
                <w:t>орм</w:t>
              </w:r>
              <w:r w:rsidR="00D54ECB">
                <w:rPr>
                  <w:rStyle w:val="a9"/>
                </w:rPr>
                <w:t>а</w:t>
              </w:r>
              <w:r w:rsidRPr="009037EA">
                <w:rPr>
                  <w:rStyle w:val="a9"/>
                </w:rPr>
                <w:t xml:space="preserve"> 1</w:t>
              </w:r>
            </w:hyperlink>
            <w:r w:rsidRPr="0015184E">
              <w:t>) в качестве приложений должна содержать следующие документы:</w:t>
            </w:r>
            <w:bookmarkEnd w:id="46"/>
            <w:bookmarkEnd w:id="47"/>
            <w:bookmarkEnd w:id="48"/>
          </w:p>
          <w:p w:rsidR="00790AF7" w:rsidRPr="0015184E" w:rsidRDefault="00790AF7" w:rsidP="006F10CF">
            <w:pPr>
              <w:ind w:firstLine="486"/>
              <w:jc w:val="both"/>
            </w:pPr>
            <w:r w:rsidRPr="0015184E">
              <w:t xml:space="preserve">1) Сведения и документы об Участнике, подавшем такую Заявку </w:t>
            </w:r>
            <w:r w:rsidRPr="0015184E">
              <w:lastRenderedPageBreak/>
              <w:t>(если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9" w:name="_Toc313349953"/>
            <w:bookmarkStart w:id="50" w:name="_Toc313350149"/>
            <w:r>
              <w:t>1.1.</w:t>
            </w:r>
            <w:bookmarkEnd w:id="49"/>
            <w:bookmarkEnd w:id="50"/>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9037EA">
            <w:pPr>
              <w:autoSpaceDE w:val="0"/>
              <w:autoSpaceDN w:val="0"/>
              <w:adjustRightInd w:val="0"/>
              <w:ind w:firstLine="430"/>
              <w:jc w:val="both"/>
              <w:rPr>
                <w:rFonts w:eastAsiaTheme="minorHAnsi"/>
                <w:lang w:eastAsia="en-US"/>
              </w:rPr>
            </w:pPr>
            <w:bookmarkStart w:id="51"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9037EA">
            <w:pPr>
              <w:autoSpaceDE w:val="0"/>
              <w:autoSpaceDN w:val="0"/>
              <w:adjustRightInd w:val="0"/>
              <w:ind w:firstLine="430"/>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51"/>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2F6005">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E97208">
                <w:rPr>
                  <w:rStyle w:val="a9"/>
                </w:rPr>
                <w:t>форме 2</w:t>
              </w:r>
            </w:hyperlink>
            <w:r w:rsidR="00B67B87">
              <w:t xml:space="preserve"> раздела </w:t>
            </w:r>
            <w:r w:rsidR="00B67B87">
              <w:rPr>
                <w:lang w:val="en-US"/>
              </w:rPr>
              <w:t>III</w:t>
            </w:r>
            <w:r w:rsidR="002368A0">
              <w:t xml:space="preserve"> </w:t>
            </w:r>
            <w:r w:rsidR="00B67B87">
              <w:t>настояще</w:t>
            </w:r>
            <w:r w:rsidR="00E97208">
              <w:t>й Документации</w:t>
            </w:r>
            <w:r w:rsidR="00B67B87">
              <w:t>)</w:t>
            </w:r>
            <w:r w:rsidR="00790AF7" w:rsidRPr="0015184E">
              <w:t>.</w:t>
            </w:r>
          </w:p>
          <w:p w:rsidR="00C3110C" w:rsidRPr="00F87E6C" w:rsidRDefault="00C3110C" w:rsidP="00C3110C">
            <w:pPr>
              <w:ind w:firstLine="528"/>
              <w:jc w:val="both"/>
            </w:pPr>
            <w:r w:rsidRPr="00F87E6C">
              <w:t xml:space="preserve">1.2. решение или копию решения об одобрении всех сделок, планируемых к заключению по результатам запроса предложений (запроса предложений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w:t>
            </w:r>
            <w:r w:rsidRPr="0015184E">
              <w:lastRenderedPageBreak/>
              <w:t xml:space="preserve">лиц (для юридических лиц) либо Единого государственного реестра индивидуальных предпринимателей (для индивидуальных предпринимателей), </w:t>
            </w:r>
            <w:r w:rsidRPr="005B4F16">
              <w:t>полученную</w:t>
            </w:r>
            <w:r w:rsidRPr="00E97208">
              <w:rPr>
                <w:b/>
              </w:rPr>
              <w:t xml:space="preserve"> 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5B4F16">
              <w:rPr>
                <w:b/>
              </w:rPr>
              <w:t>не ранее чем за шесть месяцев</w:t>
            </w:r>
            <w:r w:rsidRPr="0015184E">
              <w:t xml:space="preserve"> до дня размещения в единой информационной системе </w:t>
            </w:r>
            <w:r w:rsidR="005B4F16">
              <w:t>настоящей Документации</w:t>
            </w:r>
            <w:r w:rsidRPr="0015184E">
              <w:t>;</w:t>
            </w:r>
          </w:p>
          <w:p w:rsidR="00790AF7" w:rsidRPr="0015184E" w:rsidRDefault="00790AF7" w:rsidP="006F10C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31" w:history="1">
              <w:r w:rsidRPr="0015184E">
                <w:t>законом</w:t>
              </w:r>
            </w:hyperlink>
            <w:r w:rsidRPr="0015184E">
              <w:t xml:space="preserve"> № 223-ФЗ и Федеральным </w:t>
            </w:r>
            <w:hyperlink r:id="rId32"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92949" w:rsidRDefault="00A92949" w:rsidP="00A92949">
            <w:pPr>
              <w:autoSpaceDE w:val="0"/>
              <w:autoSpaceDN w:val="0"/>
              <w:adjustRightInd w:val="0"/>
              <w:ind w:firstLine="430"/>
              <w:jc w:val="both"/>
            </w:pPr>
            <w:r>
              <w:t xml:space="preserve">8) Документы, которые подтверждают соответствие Участника/Участников требованиям к Участникам, установленным в </w:t>
            </w:r>
            <w:r w:rsidR="001B3A9A">
              <w:lastRenderedPageBreak/>
              <w:t>пункте 16</w:t>
            </w:r>
            <w:r>
              <w:t xml:space="preserve"> раздела II «Информационная карта» Документации.</w:t>
            </w:r>
          </w:p>
          <w:p w:rsidR="00A92949" w:rsidRDefault="00A92949" w:rsidP="00A92949">
            <w:pPr>
              <w:autoSpaceDE w:val="0"/>
              <w:autoSpaceDN w:val="0"/>
              <w:adjustRightInd w:val="0"/>
              <w:ind w:firstLine="430"/>
              <w:jc w:val="both"/>
            </w:pPr>
            <w:r>
              <w:t xml:space="preserve">9) 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цене договора и других условий договора (договоров) по </w:t>
            </w:r>
            <w:hyperlink w:anchor="_ФОРМА_3._ТЕХНИКО-КОММЕРЧЕСКОЕ" w:history="1">
              <w:r w:rsidRPr="001B3A9A">
                <w:rPr>
                  <w:rStyle w:val="a9"/>
                </w:rPr>
                <w:t>форме 3</w:t>
              </w:r>
            </w:hyperlink>
            <w:r>
              <w:t xml:space="preserve"> раздела III «Формы для заполнения Участниками закупки», в том числе включая:</w:t>
            </w:r>
          </w:p>
          <w:p w:rsidR="00A92949" w:rsidRDefault="00A92949" w:rsidP="00A92949">
            <w:pPr>
              <w:autoSpaceDE w:val="0"/>
              <w:autoSpaceDN w:val="0"/>
              <w:adjustRightInd w:val="0"/>
              <w:ind w:firstLine="430"/>
              <w:jc w:val="both"/>
            </w:pPr>
            <w:r>
              <w:t>конкретные показатели товара (по форме 3 Раздела III настоящей Документации), соответствующие значениям, установленным Разделом IV (Техническое задание) настоящей Документации, и указание на товарный знак (при наличии), сведения о стране происхождения товара (по форме 3 Раздела III настоящей Документации).</w:t>
            </w:r>
          </w:p>
          <w:p w:rsidR="00A92949" w:rsidRDefault="00A92949" w:rsidP="00A92949">
            <w:pPr>
              <w:autoSpaceDE w:val="0"/>
              <w:autoSpaceDN w:val="0"/>
              <w:adjustRightInd w:val="0"/>
              <w:ind w:firstLine="430"/>
              <w:jc w:val="both"/>
            </w:pPr>
            <w:r>
              <w:t>Конкретные показатели товара указываются Участником в соответствии с инструкцией согласно пункту 2</w:t>
            </w:r>
            <w:r w:rsidR="001B3A9A">
              <w:t>8</w:t>
            </w:r>
            <w:r>
              <w:t xml:space="preserve"> Раздела II настоящей Документации.</w:t>
            </w:r>
          </w:p>
          <w:p w:rsidR="00A92949" w:rsidRDefault="00A92949" w:rsidP="00A92949">
            <w:pPr>
              <w:autoSpaceDE w:val="0"/>
              <w:autoSpaceDN w:val="0"/>
              <w:adjustRightInd w:val="0"/>
              <w:ind w:firstLine="430"/>
              <w:jc w:val="both"/>
            </w:pPr>
            <w:r>
              <w:t>10) копии документов, подтверждающих соответствие товаров, работ, услуг требованиям, установленным в пункте 1</w:t>
            </w:r>
            <w:r w:rsidR="002433DE">
              <w:t>4</w:t>
            </w:r>
            <w:r>
              <w:t xml:space="preserve"> настоящей Документации.</w:t>
            </w:r>
          </w:p>
          <w:p w:rsidR="00A92949" w:rsidRDefault="00A92949" w:rsidP="00A92949">
            <w:pPr>
              <w:autoSpaceDE w:val="0"/>
              <w:autoSpaceDN w:val="0"/>
              <w:adjustRightInd w:val="0"/>
              <w:ind w:firstLine="430"/>
              <w:jc w:val="both"/>
            </w:pPr>
            <w:r>
              <w:t>11) документы Участника, позволяющие Комиссии по закупкам  произвести оценку его заявки и сопоставление с другими заявками в соответствии с пунктом 1</w:t>
            </w:r>
            <w:r w:rsidR="002301BA">
              <w:t>7</w:t>
            </w:r>
            <w:r>
              <w:t xml:space="preserve"> раздела II «Информационная карта» Документации (при их наличии).</w:t>
            </w:r>
          </w:p>
          <w:p w:rsidR="00A92949" w:rsidRDefault="00A92949" w:rsidP="00A92949">
            <w:pPr>
              <w:autoSpaceDE w:val="0"/>
              <w:autoSpaceDN w:val="0"/>
              <w:adjustRightInd w:val="0"/>
              <w:ind w:firstLine="430"/>
              <w:jc w:val="both"/>
            </w:pPr>
            <w:r>
              <w:t>12) Документы, подтверждающие внесение обеспечения Заявки, в случае, если в пункте 1</w:t>
            </w:r>
            <w:r w:rsidR="00F84832">
              <w:t>9</w:t>
            </w:r>
            <w:r>
              <w:t xml:space="preserve"> настоящей Документации о закупке установлено требование обеспечения Заявки.</w:t>
            </w:r>
          </w:p>
          <w:p w:rsidR="00A92949" w:rsidRDefault="00A92949" w:rsidP="00A92949">
            <w:pPr>
              <w:autoSpaceDE w:val="0"/>
              <w:autoSpaceDN w:val="0"/>
              <w:adjustRightInd w:val="0"/>
              <w:ind w:firstLine="430"/>
              <w:jc w:val="both"/>
            </w:pPr>
            <w:r>
              <w:t xml:space="preserve">13)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 </w:t>
            </w:r>
          </w:p>
          <w:p w:rsidR="00A92949" w:rsidRDefault="00A92949" w:rsidP="00A92949">
            <w:pPr>
              <w:autoSpaceDE w:val="0"/>
              <w:autoSpaceDN w:val="0"/>
              <w:adjustRightInd w:val="0"/>
              <w:ind w:firstLine="430"/>
              <w:jc w:val="both"/>
            </w:pPr>
            <w: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A92949" w:rsidRDefault="00A92949" w:rsidP="00A92949">
            <w:pPr>
              <w:autoSpaceDE w:val="0"/>
              <w:autoSpaceDN w:val="0"/>
              <w:adjustRightInd w:val="0"/>
              <w:ind w:firstLine="430"/>
              <w:jc w:val="both"/>
            </w:pPr>
            <w:r>
              <w:t>б) о лице, уполномоченном принимать участие в запросе предложений в электронной форме)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запроса предложений в электронной форме) в соответствии с Положением о закупке и Документацией о закупке;</w:t>
            </w:r>
          </w:p>
          <w:p w:rsidR="00A92949" w:rsidRDefault="00A92949" w:rsidP="00A92949">
            <w:pPr>
              <w:autoSpaceDE w:val="0"/>
              <w:autoSpaceDN w:val="0"/>
              <w:adjustRightInd w:val="0"/>
              <w:ind w:firstLine="430"/>
              <w:jc w:val="both"/>
            </w:pPr>
            <w:r>
              <w:t xml:space="preserve">в) о лице (лицах) с которым будет заключён договор (договоры) по результатам запроса предложений в электронной форме), а также о лице (лицах) которые будут привлечены в качестве субподрядчиков, </w:t>
            </w:r>
            <w:proofErr w:type="spellStart"/>
            <w:r>
              <w:t>субисполнителей</w:t>
            </w:r>
            <w:proofErr w:type="spellEnd"/>
            <w:r>
              <w:t xml:space="preserve"> по договору (договорам) заключённому по результатам запроса предложений в электронной форме);</w:t>
            </w:r>
          </w:p>
          <w:p w:rsidR="00A92949" w:rsidRDefault="00A92949" w:rsidP="00A92949">
            <w:pPr>
              <w:autoSpaceDE w:val="0"/>
              <w:autoSpaceDN w:val="0"/>
              <w:adjustRightInd w:val="0"/>
              <w:ind w:firstLine="430"/>
              <w:jc w:val="both"/>
            </w:pPr>
            <w:r>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w:t>
            </w:r>
            <w:r>
              <w:lastRenderedPageBreak/>
              <w:t>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предложений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A92949" w:rsidRDefault="00A92949" w:rsidP="00A92949">
            <w:pPr>
              <w:autoSpaceDE w:val="0"/>
              <w:autoSpaceDN w:val="0"/>
              <w:adjustRightInd w:val="0"/>
              <w:ind w:firstLine="430"/>
              <w:jc w:val="both"/>
            </w:pPr>
            <w:r>
              <w:t>14) В заявке декларируется наличие и возможность предоставления Участником до заключения Договора документов, указанных в Документации о закупке, включая:</w:t>
            </w:r>
          </w:p>
          <w:p w:rsidR="00A92949" w:rsidRDefault="00A92949" w:rsidP="00A92949">
            <w:pPr>
              <w:autoSpaceDE w:val="0"/>
              <w:autoSpaceDN w:val="0"/>
              <w:adjustRightInd w:val="0"/>
              <w:ind w:firstLine="430"/>
              <w:jc w:val="both"/>
            </w:pPr>
            <w:r>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A92949" w:rsidRPr="00637F4C" w:rsidRDefault="00A92949" w:rsidP="00A92949">
            <w:pPr>
              <w:autoSpaceDE w:val="0"/>
              <w:autoSpaceDN w:val="0"/>
              <w:adjustRightInd w:val="0"/>
              <w:ind w:firstLine="430"/>
              <w:jc w:val="both"/>
              <w:rPr>
                <w:u w:val="single"/>
              </w:rPr>
            </w:pPr>
            <w:r w:rsidRPr="00637F4C">
              <w:rPr>
                <w:u w:val="single"/>
              </w:rPr>
              <w:t>Для обычной системы налогообложения:</w:t>
            </w:r>
          </w:p>
          <w:p w:rsidR="00A92949" w:rsidRDefault="00A92949" w:rsidP="00A92949">
            <w:pPr>
              <w:autoSpaceDE w:val="0"/>
              <w:autoSpaceDN w:val="0"/>
              <w:adjustRightInd w:val="0"/>
              <w:ind w:firstLine="430"/>
              <w:jc w:val="both"/>
            </w:pPr>
            <w:r>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A92949" w:rsidRDefault="00A92949" w:rsidP="00A92949">
            <w:pPr>
              <w:autoSpaceDE w:val="0"/>
              <w:autoSpaceDN w:val="0"/>
              <w:adjustRightInd w:val="0"/>
              <w:ind w:firstLine="430"/>
              <w:jc w:val="both"/>
            </w:pPr>
            <w:r>
              <w:t>а) бухгалтерский баланс;</w:t>
            </w:r>
          </w:p>
          <w:p w:rsidR="00A92949" w:rsidRDefault="00A92949" w:rsidP="00A92949">
            <w:pPr>
              <w:autoSpaceDE w:val="0"/>
              <w:autoSpaceDN w:val="0"/>
              <w:adjustRightInd w:val="0"/>
              <w:ind w:firstLine="430"/>
              <w:jc w:val="both"/>
            </w:pPr>
            <w:r>
              <w:t>б) отчет о финансовых результатах (отчет о прибылях и убытках).</w:t>
            </w:r>
          </w:p>
          <w:p w:rsidR="00A92949" w:rsidRPr="00637F4C" w:rsidRDefault="00A92949" w:rsidP="00A92949">
            <w:pPr>
              <w:autoSpaceDE w:val="0"/>
              <w:autoSpaceDN w:val="0"/>
              <w:adjustRightInd w:val="0"/>
              <w:ind w:firstLine="430"/>
              <w:jc w:val="both"/>
              <w:rPr>
                <w:u w:val="single"/>
              </w:rPr>
            </w:pPr>
            <w:r w:rsidRPr="00637F4C">
              <w:rPr>
                <w:u w:val="single"/>
              </w:rPr>
              <w:t>Для упрощенной системы налогообложения:</w:t>
            </w:r>
          </w:p>
          <w:p w:rsidR="00A92949" w:rsidRDefault="00A92949" w:rsidP="00A92949">
            <w:pPr>
              <w:autoSpaceDE w:val="0"/>
              <w:autoSpaceDN w:val="0"/>
              <w:adjustRightInd w:val="0"/>
              <w:ind w:firstLine="430"/>
              <w:jc w:val="both"/>
            </w:pPr>
            <w:r>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A92949" w:rsidRPr="00637F4C" w:rsidRDefault="00A92949" w:rsidP="00A92949">
            <w:pPr>
              <w:autoSpaceDE w:val="0"/>
              <w:autoSpaceDN w:val="0"/>
              <w:adjustRightInd w:val="0"/>
              <w:ind w:firstLine="430"/>
              <w:jc w:val="both"/>
              <w:rPr>
                <w:u w:val="single"/>
              </w:rPr>
            </w:pPr>
            <w:r w:rsidRPr="00637F4C">
              <w:rPr>
                <w:u w:val="single"/>
              </w:rPr>
              <w:t xml:space="preserve">Для индивидуальных предпринимателей: </w:t>
            </w:r>
          </w:p>
          <w:p w:rsidR="00A92949" w:rsidRDefault="00A92949" w:rsidP="00A92949">
            <w:pPr>
              <w:autoSpaceDE w:val="0"/>
              <w:autoSpaceDN w:val="0"/>
              <w:adjustRightInd w:val="0"/>
              <w:ind w:firstLine="430"/>
              <w:jc w:val="both"/>
            </w:pPr>
            <w:r>
              <w:t>- документы в соответствии с законодательством, аналогичные по сути и содержанию вышеуказанным.</w:t>
            </w:r>
          </w:p>
          <w:p w:rsidR="00A92949" w:rsidRDefault="00A92949" w:rsidP="00A92949">
            <w:pPr>
              <w:autoSpaceDE w:val="0"/>
              <w:autoSpaceDN w:val="0"/>
              <w:adjustRightInd w:val="0"/>
              <w:ind w:firstLine="430"/>
              <w:jc w:val="both"/>
            </w:pPr>
            <w:r>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A92949" w:rsidRDefault="00A92949" w:rsidP="00A92949">
            <w:pPr>
              <w:autoSpaceDE w:val="0"/>
              <w:autoSpaceDN w:val="0"/>
              <w:adjustRightInd w:val="0"/>
              <w:ind w:firstLine="430"/>
              <w:jc w:val="both"/>
            </w:pPr>
            <w:r>
              <w:t>Документы, указанные в абзацах 2 - 11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A92949" w:rsidRDefault="00A92949" w:rsidP="00A92949">
            <w:pPr>
              <w:autoSpaceDE w:val="0"/>
              <w:autoSpaceDN w:val="0"/>
              <w:adjustRightInd w:val="0"/>
              <w:ind w:firstLine="430"/>
              <w:jc w:val="both"/>
            </w:pPr>
            <w:r>
              <w:t xml:space="preserve">Заказчик вправе направить запрос Победителю Закупки или участнику, которому присвоен второй номер по результатам Закупки, если Победитель закупки будет признан уклонившимся от заключения </w:t>
            </w:r>
            <w:r>
              <w:lastRenderedPageBreak/>
              <w:t>Договора, с требованием о предоставлении документов по почтовому и/или адресу электронной почты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p w:rsidR="00A92949" w:rsidRDefault="00A92949" w:rsidP="00A92949">
            <w:pPr>
              <w:autoSpaceDE w:val="0"/>
              <w:autoSpaceDN w:val="0"/>
              <w:adjustRightInd w:val="0"/>
              <w:ind w:firstLine="430"/>
              <w:jc w:val="both"/>
            </w:pPr>
            <w:r>
              <w:t>Участник предоставляет копии и/или оригиналы документов с сопроводительным письмом, подписанным уполномоченным представителем Участника.</w:t>
            </w:r>
          </w:p>
          <w:p w:rsidR="00A92949" w:rsidRDefault="00A92949" w:rsidP="00A92949">
            <w:pPr>
              <w:autoSpaceDE w:val="0"/>
              <w:autoSpaceDN w:val="0"/>
              <w:adjustRightInd w:val="0"/>
              <w:ind w:firstLine="430"/>
              <w:jc w:val="both"/>
            </w:pPr>
            <w:r>
              <w:t xml:space="preserve">Заявка на участие в </w:t>
            </w:r>
            <w:r w:rsidR="00076B17">
              <w:t xml:space="preserve">запросе предложений </w:t>
            </w:r>
            <w:r>
              <w:t xml:space="preserve">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Документации о проведении </w:t>
            </w:r>
            <w:r w:rsidR="00076B17">
              <w:t xml:space="preserve">запроса предложений </w:t>
            </w:r>
            <w:r>
              <w:t>в электронной форме.</w:t>
            </w:r>
          </w:p>
          <w:p w:rsidR="00217C26" w:rsidRPr="004F5754" w:rsidRDefault="00A92949" w:rsidP="00076B17">
            <w:pPr>
              <w:autoSpaceDE w:val="0"/>
              <w:autoSpaceDN w:val="0"/>
              <w:adjustRightInd w:val="0"/>
              <w:ind w:firstLine="567"/>
              <w:jc w:val="both"/>
              <w:rPr>
                <w:b/>
              </w:rPr>
            </w:pPr>
            <w:r>
              <w:t xml:space="preserve">Участник </w:t>
            </w:r>
            <w:r w:rsidR="00076B17">
              <w:t xml:space="preserve">запроса предложений </w:t>
            </w:r>
            <w:r>
              <w:t xml:space="preserve">в электронной форме имеет право подать только одну заявку на участие. Участник </w:t>
            </w:r>
            <w:r w:rsidR="00076B17">
              <w:t xml:space="preserve">запроса предложений </w:t>
            </w:r>
            <w:r>
              <w:t>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BC22ED" w:rsidRPr="0015184E" w:rsidTr="00C66A87">
        <w:tc>
          <w:tcPr>
            <w:tcW w:w="568" w:type="dxa"/>
            <w:tcBorders>
              <w:top w:val="single" w:sz="4" w:space="0" w:color="auto"/>
              <w:left w:val="single" w:sz="4" w:space="0" w:color="auto"/>
              <w:bottom w:val="single" w:sz="4" w:space="0" w:color="auto"/>
              <w:right w:val="single" w:sz="4" w:space="0" w:color="auto"/>
            </w:tcBorders>
          </w:tcPr>
          <w:p w:rsidR="00BC22ED" w:rsidRPr="0015184E" w:rsidRDefault="00BC22ED" w:rsidP="005B1F85">
            <w:pPr>
              <w:pStyle w:val="ad"/>
              <w:ind w:left="0"/>
            </w:pPr>
            <w:r>
              <w:lastRenderedPageBreak/>
              <w:t>2</w:t>
            </w:r>
            <w:r w:rsidR="005B1F85">
              <w:t>8</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rsidR="006E75CA">
              <w:t>конкурсе</w:t>
            </w:r>
            <w:r>
              <w:t xml:space="preserve">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6E75CA">
              <w:t xml:space="preserve"> настоящей</w:t>
            </w:r>
            <w:r w:rsidR="002F6005">
              <w:t xml:space="preserve"> </w:t>
            </w:r>
            <w:r w:rsidR="006E75CA">
              <w:t>Документации</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6E75CA">
              <w:t>Документации</w:t>
            </w:r>
            <w:r w:rsidR="00A24776"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6E75CA">
              <w:t xml:space="preserve"> Документации</w:t>
            </w:r>
            <w:r w:rsidR="005D5A29">
              <w:t>(</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2F6005">
              <w:t xml:space="preserve"> </w:t>
            </w:r>
            <w:r w:rsidRPr="00BC22ED">
              <w:t xml:space="preserve">предоставляется одно конкретное значение в рамках значений верхней </w:t>
            </w:r>
            <w:r w:rsidRPr="00BC22ED">
              <w:lastRenderedPageBreak/>
              <w:t>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F87CA8">
              <w:t xml:space="preserve"> </w:t>
            </w:r>
            <w:r w:rsidR="005D5A29" w:rsidRPr="00BC22ED">
              <w:t>перечисления</w:t>
            </w:r>
            <w:r w:rsidR="005D5A29">
              <w:t xml:space="preserve"> З</w:t>
            </w:r>
            <w:r w:rsidRPr="00BC22ED">
              <w:t>аказчиком в разделе I</w:t>
            </w:r>
            <w:r w:rsidR="005D5A29">
              <w:rPr>
                <w:lang w:val="en-US"/>
              </w:rPr>
              <w:t>V</w:t>
            </w:r>
            <w:r w:rsidR="006E75CA">
              <w:t xml:space="preserve"> Документации</w:t>
            </w:r>
            <w:r w:rsidR="005D5A29">
              <w:t>(</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6E75CA">
              <w:t xml:space="preserve"> Документации</w:t>
            </w:r>
            <w:r w:rsidR="007D06D2">
              <w:t>(</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F87CA8">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 xml:space="preserve">частник предлагает конкретные значения верхней и нижней границ диапазона показателя, соответствующие заявленным требованиям, но без </w:t>
            </w:r>
            <w:r w:rsidRPr="00BC22ED">
              <w:lastRenderedPageBreak/>
              <w:t>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9A11F6">
            <w:pPr>
              <w:jc w:val="both"/>
            </w:pPr>
            <w:r w:rsidRPr="00BC22ED">
              <w:t>Общие сведения:</w:t>
            </w:r>
          </w:p>
          <w:p w:rsidR="00BC22ED" w:rsidRPr="00BC22ED" w:rsidRDefault="00BC22ED" w:rsidP="009A11F6">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9A11F6">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F87CA8">
              <w:t xml:space="preserve"> </w:t>
            </w:r>
            <w:r w:rsidR="009A11F6">
              <w:t>Документации</w:t>
            </w:r>
            <w:r w:rsidR="00F87CA8">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790AF7" w:rsidP="006F10CF">
            <w:bookmarkStart w:id="52" w:name="_Ref368316022"/>
            <w:r w:rsidRPr="0015184E">
              <w:lastRenderedPageBreak/>
              <w:t>2</w:t>
            </w:r>
            <w:r w:rsidR="005B1F85">
              <w:t>9</w:t>
            </w:r>
            <w:r w:rsidRPr="0015184E">
              <w:t>.</w:t>
            </w:r>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714D1F" w:rsidRDefault="00714D1F" w:rsidP="00714D1F">
            <w:pPr>
              <w:ind w:firstLine="486"/>
            </w:pPr>
            <w:r>
              <w:t>Указывается в первой части Заявки.</w:t>
            </w:r>
          </w:p>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B738D7">
                <w:rPr>
                  <w:rStyle w:val="a9"/>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C66A87">
        <w:tc>
          <w:tcPr>
            <w:tcW w:w="568" w:type="dxa"/>
            <w:tcBorders>
              <w:top w:val="single" w:sz="4" w:space="0" w:color="auto"/>
              <w:left w:val="single" w:sz="4" w:space="0" w:color="auto"/>
              <w:bottom w:val="single" w:sz="4" w:space="0" w:color="auto"/>
              <w:right w:val="single" w:sz="4" w:space="0" w:color="auto"/>
            </w:tcBorders>
          </w:tcPr>
          <w:p w:rsidR="00217C26" w:rsidRPr="0015184E" w:rsidRDefault="005B1F85" w:rsidP="006F10CF">
            <w:r>
              <w:t>30</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 xml:space="preserve">Требования к содержанию, форме, </w:t>
            </w:r>
            <w:r w:rsidRPr="0015184E">
              <w:lastRenderedPageBreak/>
              <w:t>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lastRenderedPageBreak/>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B738D7">
              <w:t>ей</w:t>
            </w:r>
            <w:r w:rsidR="005733FD">
              <w:t xml:space="preserve"> </w:t>
            </w:r>
            <w:r w:rsidR="00B738D7">
              <w:t>Документацией</w:t>
            </w:r>
            <w:r w:rsidRPr="0015184E">
              <w:t xml:space="preserve">, </w:t>
            </w:r>
            <w:r w:rsidRPr="0015184E">
              <w:lastRenderedPageBreak/>
              <w:t xml:space="preserve">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5B1F85">
              <w:t>7</w:t>
            </w:r>
            <w:r w:rsidR="002368A0">
              <w:t xml:space="preserve"> </w:t>
            </w:r>
            <w:r w:rsidR="00DB37B7" w:rsidRPr="00DB37B7">
              <w:t>раздела II «Информационная карта» Документации</w:t>
            </w:r>
            <w:r w:rsidRPr="0015184E">
              <w:t xml:space="preserve">, содержание которых соответствует требованиям </w:t>
            </w:r>
            <w:r w:rsidR="00B738D7" w:rsidRPr="0015184E">
              <w:t>настоящ</w:t>
            </w:r>
            <w:r w:rsidR="00B738D7">
              <w:t>ей</w:t>
            </w:r>
            <w:r w:rsidR="005733FD">
              <w:t xml:space="preserve"> </w:t>
            </w:r>
            <w:r w:rsidR="00B738D7">
              <w:t>Документации</w:t>
            </w:r>
            <w:r w:rsidRPr="0015184E">
              <w:t>.</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2368A0">
              <w:t xml:space="preserve"> </w:t>
            </w:r>
            <w:hyperlink w:anchor="_2.1._Общие_сведения" w:history="1">
              <w:r w:rsidRPr="0015184E">
                <w:t>раздела II «Информационная карта»</w:t>
              </w:r>
            </w:hyperlink>
            <w:r w:rsidR="002368A0">
              <w:t xml:space="preserve"> </w:t>
            </w:r>
            <w:r w:rsidR="00B738D7">
              <w:t>Документации</w:t>
            </w:r>
            <w:r w:rsidRPr="0015184E">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1E0086" w:rsidRPr="001E0086">
              <w:t>2</w:t>
            </w:r>
            <w:r w:rsidR="001E0086">
              <w:t>2</w:t>
            </w:r>
            <w:r w:rsidR="001E0086" w:rsidRPr="001E0086">
              <w:t xml:space="preserve"> раздела II «Информационная карта»</w:t>
            </w:r>
            <w:r w:rsidR="00B738D7">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D748B7">
              <w:t>й</w:t>
            </w:r>
            <w:r w:rsidR="005733FD">
              <w:t xml:space="preserve"> </w:t>
            </w:r>
            <w:r w:rsidR="00D748B7">
              <w:t>Документации</w:t>
            </w:r>
            <w:r w:rsidR="002368A0">
              <w:t xml:space="preserve"> </w:t>
            </w:r>
            <w:r w:rsidRPr="0015184E">
              <w:t>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5733FD">
              <w:t xml:space="preserve"> з</w:t>
            </w:r>
            <w:r w:rsidRPr="0015184E">
              <w:t>аявка на участие в закупке от 01012018.pdf);</w:t>
            </w:r>
          </w:p>
          <w:p w:rsidR="00790AF7" w:rsidRPr="0015184E" w:rsidRDefault="00790AF7" w:rsidP="006F10CF">
            <w:pPr>
              <w:pStyle w:val="ad"/>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E52373">
              <w:t>Документации</w:t>
            </w:r>
            <w:r w:rsidR="005733FD">
              <w:t xml:space="preserve"> </w:t>
            </w:r>
            <w:r w:rsidRPr="0015184E">
              <w:t>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A10080">
              <w:t>й</w:t>
            </w:r>
            <w:r w:rsidR="005733FD">
              <w:t xml:space="preserve"> </w:t>
            </w:r>
            <w:r w:rsidR="00A10080">
              <w:lastRenderedPageBreak/>
              <w:t>Документации</w:t>
            </w:r>
            <w:r w:rsidRPr="0015184E">
              <w:t>.</w:t>
            </w:r>
          </w:p>
          <w:p w:rsidR="00790AF7" w:rsidRPr="0015184E" w:rsidRDefault="00790AF7" w:rsidP="006F10CF">
            <w:pPr>
              <w:pStyle w:val="ad"/>
              <w:ind w:left="0" w:firstLine="459"/>
              <w:jc w:val="both"/>
            </w:pPr>
            <w:r w:rsidRPr="0015184E">
              <w:t xml:space="preserve">8. </w:t>
            </w:r>
            <w:r w:rsidR="00C52859" w:rsidRPr="00F87E6C">
              <w:t>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C52859">
            <w:pPr>
              <w:pStyle w:val="ad"/>
              <w:ind w:left="0" w:firstLine="459"/>
              <w:jc w:val="both"/>
            </w:pPr>
            <w:r w:rsidRPr="0015184E">
              <w:t>Прочие правила подготовки и подачи Заявки через </w:t>
            </w:r>
            <w:r w:rsidR="00C52859">
              <w:t>ЭП</w:t>
            </w:r>
            <w:r w:rsidRPr="0015184E">
              <w:t xml:space="preserve"> определяются Регламентом работы данной </w:t>
            </w:r>
            <w:r w:rsidR="00C52859">
              <w:t>ЭП</w:t>
            </w:r>
            <w:r w:rsidRPr="0015184E">
              <w:t>.</w:t>
            </w:r>
          </w:p>
        </w:tc>
      </w:tr>
      <w:tr w:rsidR="006F10CF" w:rsidTr="00C6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68" w:type="dxa"/>
          </w:tcPr>
          <w:p w:rsidR="006F10CF" w:rsidRDefault="005B1F85" w:rsidP="006F10CF">
            <w:pPr>
              <w:jc w:val="both"/>
            </w:pPr>
            <w:r>
              <w:lastRenderedPageBreak/>
              <w:t>31</w:t>
            </w:r>
            <w:r w:rsidR="006F10CF">
              <w:t>.</w:t>
            </w:r>
          </w:p>
        </w:tc>
        <w:tc>
          <w:tcPr>
            <w:tcW w:w="2835" w:type="dxa"/>
          </w:tcPr>
          <w:p w:rsidR="00802A6A" w:rsidRDefault="00802A6A" w:rsidP="001C0015">
            <w:pPr>
              <w:shd w:val="clear" w:color="auto" w:fill="FFFFFF"/>
              <w:spacing w:line="269" w:lineRule="exact"/>
            </w:pPr>
            <w:r>
              <w:t>Порядок р</w:t>
            </w:r>
            <w:r w:rsidRPr="00C94AC9">
              <w:t xml:space="preserve">ассмотрения Заявок на участие в </w:t>
            </w:r>
            <w:r w:rsidR="00076B17">
              <w:t xml:space="preserve">запросе предложений </w:t>
            </w:r>
            <w:r>
              <w:t>в электронной форме</w:t>
            </w:r>
          </w:p>
          <w:p w:rsidR="006F10CF" w:rsidRDefault="006F10CF" w:rsidP="006F10CF">
            <w:pPr>
              <w:jc w:val="both"/>
            </w:pPr>
          </w:p>
        </w:tc>
        <w:tc>
          <w:tcPr>
            <w:tcW w:w="7513" w:type="dxa"/>
          </w:tcPr>
          <w:p w:rsidR="00802A6A" w:rsidRPr="00727538" w:rsidRDefault="00802A6A" w:rsidP="00802A6A">
            <w:pPr>
              <w:shd w:val="clear" w:color="auto" w:fill="FFFFFF"/>
              <w:spacing w:line="274" w:lineRule="exact"/>
              <w:ind w:left="96" w:firstLine="490"/>
              <w:jc w:val="both"/>
            </w:pPr>
            <w:r>
              <w:t xml:space="preserve">Комиссия по закупкам в срок, указанный в </w:t>
            </w:r>
            <w:r w:rsidR="001C0015">
              <w:t>Извещении</w:t>
            </w:r>
            <w:r w:rsidR="005733FD">
              <w:t xml:space="preserve"> </w:t>
            </w:r>
            <w:r>
              <w:t xml:space="preserve">о закупке и в пункте </w:t>
            </w:r>
            <w:r w:rsidR="00463AB0">
              <w:t>9</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463AB0">
              <w:t>Документации</w:t>
            </w:r>
            <w:r w:rsidRPr="00727538">
              <w:rPr>
                <w:spacing w:val="-1"/>
              </w:rPr>
              <w:t>, осуществляет рассмотрение поданных Участниками Заявок на предмет их соответствия требованиям настояще</w:t>
            </w:r>
            <w:r w:rsidR="00476F65">
              <w:rPr>
                <w:spacing w:val="-1"/>
              </w:rPr>
              <w:t>й</w:t>
            </w:r>
            <w:r w:rsidR="005733FD">
              <w:rPr>
                <w:spacing w:val="-1"/>
              </w:rPr>
              <w:t xml:space="preserve"> </w:t>
            </w:r>
            <w:r w:rsidR="00476F65">
              <w:t>Документации</w:t>
            </w:r>
            <w:r w:rsidRPr="00727538">
              <w:rPr>
                <w:spacing w:val="-1"/>
              </w:rPr>
              <w:t>, и определяет переч</w:t>
            </w:r>
            <w:r w:rsidR="00BE737C">
              <w:rPr>
                <w:spacing w:val="-1"/>
              </w:rPr>
              <w:t>ен</w:t>
            </w:r>
            <w:r w:rsidRPr="00727538">
              <w:rPr>
                <w:spacing w:val="-1"/>
              </w:rPr>
              <w:t xml:space="preserve">ь Участников, которые признаются Участниками </w:t>
            </w:r>
            <w:r w:rsidR="00076B17">
              <w:t>запроса предложений</w:t>
            </w:r>
            <w:r w:rsidR="00476F65">
              <w:rPr>
                <w:spacing w:val="-1"/>
              </w:rPr>
              <w:t>.</w:t>
            </w:r>
          </w:p>
          <w:p w:rsidR="00802A6A" w:rsidRDefault="00A63C48" w:rsidP="00802A6A">
            <w:pPr>
              <w:shd w:val="clear" w:color="auto" w:fill="FFFFFF"/>
              <w:spacing w:line="274" w:lineRule="exact"/>
              <w:ind w:left="96" w:firstLine="490"/>
              <w:jc w:val="both"/>
            </w:pPr>
            <w:r>
              <w:t>Заявка и  Участник</w:t>
            </w:r>
            <w:r w:rsidR="005733FD">
              <w:t xml:space="preserve"> </w:t>
            </w:r>
            <w:r w:rsidR="00727538" w:rsidRPr="00727538">
              <w:t>признаются Комиссией</w:t>
            </w:r>
            <w:r w:rsidR="00802A6A" w:rsidRPr="00727538">
              <w:t xml:space="preserve"> по закупкам соответствующими </w:t>
            </w:r>
            <w:r>
              <w:t>Документации</w:t>
            </w:r>
            <w:r w:rsidR="00802A6A" w:rsidRPr="00727538">
              <w:t xml:space="preserve"> о закупке, если Заявка и Участ</w:t>
            </w:r>
            <w:r w:rsidR="00727538">
              <w:t>ник</w:t>
            </w:r>
            <w:r w:rsidR="00802A6A" w:rsidRPr="00727538">
              <w:t xml:space="preserve"> соответствуют   всем   </w:t>
            </w:r>
            <w:r w:rsidR="00727538" w:rsidRPr="00727538">
              <w:t>требованиям, установленным</w:t>
            </w:r>
            <w:r w:rsidR="005733FD">
              <w:t xml:space="preserve"> </w:t>
            </w:r>
            <w:r>
              <w:t>Документацией</w:t>
            </w:r>
            <w:r w:rsidR="002D3CF9">
              <w:t xml:space="preserve"> </w:t>
            </w:r>
            <w:r w:rsidR="00802A6A" w:rsidRPr="00727538">
              <w:t>о закупке.</w:t>
            </w:r>
          </w:p>
          <w:p w:rsidR="00BE737C" w:rsidRDefault="00BE737C" w:rsidP="00727538">
            <w:pPr>
              <w:pStyle w:val="ad"/>
              <w:ind w:left="0" w:firstLine="595"/>
              <w:contextualSpacing w:val="0"/>
              <w:jc w:val="both"/>
            </w:pPr>
            <w:r w:rsidRPr="00BE737C">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727538" w:rsidRPr="00DD049D" w:rsidRDefault="00727538" w:rsidP="00727538">
            <w:pPr>
              <w:pStyle w:val="ad"/>
              <w:ind w:left="0" w:firstLine="595"/>
              <w:contextualSpacing w:val="0"/>
              <w:jc w:val="both"/>
            </w:pPr>
            <w:r w:rsidRPr="00DD049D">
              <w:t xml:space="preserve">По результатам рассмотрения заявки Участник не допускается к дальнейшему Участию в </w:t>
            </w:r>
            <w:r w:rsidR="00076B17">
              <w:t>запросе предложений</w:t>
            </w:r>
            <w:r w:rsidRPr="00DD049D">
              <w:t>, в том числе в следующих случаях: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rsidR="00A63C48">
              <w:t>е</w:t>
            </w:r>
            <w:r w:rsidR="00727538" w:rsidRPr="00DD049D">
              <w:t xml:space="preserve"> Участника требованиям, установленным пунктом </w:t>
            </w:r>
            <w:r w:rsidR="00727538" w:rsidRPr="0048240F">
              <w:t>16</w:t>
            </w:r>
            <w:r w:rsidR="00727538" w:rsidRPr="00DD049D">
              <w:t xml:space="preserve"> раздела </w:t>
            </w:r>
            <w:r w:rsidR="00D47C31" w:rsidRPr="00DD049D">
              <w:rPr>
                <w:lang w:val="en-US"/>
              </w:rPr>
              <w:t>I</w:t>
            </w:r>
            <w:r w:rsidR="00727538" w:rsidRPr="00DD049D">
              <w:rPr>
                <w:lang w:val="en-US"/>
              </w:rPr>
              <w:t>I</w:t>
            </w:r>
            <w:r w:rsidR="00727538" w:rsidRPr="00DD049D">
              <w:t xml:space="preserve"> настояще</w:t>
            </w:r>
            <w:r w:rsidR="00A63C48">
              <w:t>й</w:t>
            </w:r>
            <w:r w:rsidR="005733FD">
              <w:t xml:space="preserve"> </w:t>
            </w:r>
            <w:r w:rsidR="00A63C48">
              <w:t>Документации</w:t>
            </w:r>
            <w:r w:rsidR="00727538" w:rsidRPr="00DD049D">
              <w:t>;</w:t>
            </w:r>
          </w:p>
          <w:p w:rsidR="00727538" w:rsidRPr="00DD049D" w:rsidRDefault="0048240F" w:rsidP="0048240F">
            <w:pPr>
              <w:pStyle w:val="ad"/>
              <w:numPr>
                <w:ilvl w:val="0"/>
                <w:numId w:val="20"/>
              </w:numPr>
              <w:ind w:left="0" w:firstLine="430"/>
              <w:contextualSpacing w:val="0"/>
              <w:jc w:val="both"/>
            </w:pPr>
            <w:r>
              <w:t>н</w:t>
            </w:r>
            <w:r w:rsidR="00727538" w:rsidRPr="00DD049D">
              <w:t>епредоставлени</w:t>
            </w:r>
            <w:r w:rsidR="00D47C31">
              <w:t>е</w:t>
            </w:r>
            <w:r>
              <w:t xml:space="preserve"> требуемых согласно настоящей</w:t>
            </w:r>
            <w:r w:rsidR="005733FD">
              <w:t xml:space="preserve"> </w:t>
            </w:r>
            <w:r>
              <w:t>Документации</w:t>
            </w:r>
            <w:r w:rsidR="005733FD">
              <w:t xml:space="preserve"> </w:t>
            </w:r>
            <w:r w:rsidR="00727538" w:rsidRPr="00DD049D">
              <w:t>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27538" w:rsidRPr="00DD049D" w:rsidRDefault="0048240F" w:rsidP="0048240F">
            <w:pPr>
              <w:pStyle w:val="ad"/>
              <w:numPr>
                <w:ilvl w:val="0"/>
                <w:numId w:val="20"/>
              </w:numPr>
              <w:ind w:left="0" w:firstLine="430"/>
              <w:contextualSpacing w:val="0"/>
              <w:jc w:val="both"/>
            </w:pPr>
            <w:r>
              <w:t>н</w:t>
            </w:r>
            <w:r w:rsidR="00727538" w:rsidRPr="00DD049D">
              <w:t>есоответстви</w:t>
            </w:r>
            <w:r>
              <w:t>е</w:t>
            </w:r>
            <w:r w:rsidR="00727538" w:rsidRPr="00DD049D">
              <w:t xml:space="preserve"> заявки Участника (в том числе представленного технико-коммерческого предложения) требованиям </w:t>
            </w:r>
            <w:r w:rsidRPr="00DD049D">
              <w:t>настояще</w:t>
            </w:r>
            <w:r>
              <w:t>й</w:t>
            </w:r>
            <w:r w:rsidR="005733FD">
              <w:t xml:space="preserve"> </w:t>
            </w:r>
            <w:r>
              <w:t>Документации</w:t>
            </w:r>
            <w:r w:rsidR="00727538" w:rsidRPr="00DD049D">
              <w:t>;</w:t>
            </w:r>
          </w:p>
          <w:p w:rsidR="00727538" w:rsidRPr="00DD049D" w:rsidRDefault="00C17737" w:rsidP="0048240F">
            <w:pPr>
              <w:pStyle w:val="ad"/>
              <w:numPr>
                <w:ilvl w:val="0"/>
                <w:numId w:val="20"/>
              </w:numPr>
              <w:ind w:left="0" w:firstLine="430"/>
              <w:contextualSpacing w:val="0"/>
              <w:jc w:val="both"/>
            </w:pPr>
            <w:r>
              <w:t>п</w:t>
            </w:r>
            <w:r w:rsidR="00727538" w:rsidRPr="00DD049D">
              <w:t xml:space="preserve">редложенная участником цена товаров, работ, услуг превышает начальную (максимальную) цену, указанную в </w:t>
            </w:r>
            <w:r w:rsidRPr="00DD049D">
              <w:t>настояще</w:t>
            </w:r>
            <w:r>
              <w:t>й</w:t>
            </w:r>
            <w:r w:rsidR="005733FD">
              <w:t xml:space="preserve"> </w:t>
            </w:r>
            <w:r>
              <w:t>Документации</w:t>
            </w:r>
            <w:r w:rsidR="00727538" w:rsidRPr="00DD049D">
              <w:t>.</w:t>
            </w:r>
          </w:p>
          <w:p w:rsidR="00802A6A" w:rsidRDefault="00802A6A" w:rsidP="00802A6A">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076B17">
              <w:t xml:space="preserve">запросе предложений </w:t>
            </w:r>
            <w:r>
              <w:t xml:space="preserve">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w:t>
            </w:r>
            <w:r w:rsidR="00C32BA3" w:rsidRPr="00727538">
              <w:rPr>
                <w:spacing w:val="-1"/>
              </w:rPr>
              <w:t>настоящ</w:t>
            </w:r>
            <w:r w:rsidR="00C32BA3">
              <w:rPr>
                <w:spacing w:val="-1"/>
              </w:rPr>
              <w:t xml:space="preserve">ей </w:t>
            </w:r>
            <w:r w:rsidR="00C32BA3">
              <w:t xml:space="preserve">Документации </w:t>
            </w:r>
            <w:r>
              <w:t>или Участник не представил или представил заведомо недостоверную, и (или) неполную, и (или) противоречивую информацию о</w:t>
            </w:r>
            <w:r w:rsidR="002368A0">
              <w:t xml:space="preserve"> </w:t>
            </w:r>
            <w:r>
              <w:t xml:space="preserve">соответствии предлагаемого им товара, работы, услуги, требованиям, установленным в </w:t>
            </w:r>
            <w:r w:rsidR="008C1D3E" w:rsidRPr="00727538">
              <w:rPr>
                <w:spacing w:val="-1"/>
              </w:rPr>
              <w:t>настоящ</w:t>
            </w:r>
            <w:r w:rsidR="008C1D3E">
              <w:rPr>
                <w:spacing w:val="-1"/>
              </w:rPr>
              <w:t xml:space="preserve">ей </w:t>
            </w:r>
            <w:r w:rsidR="008C1D3E">
              <w:t xml:space="preserve">Документации </w:t>
            </w:r>
            <w:r>
              <w:t>о закупке.</w:t>
            </w:r>
          </w:p>
          <w:p w:rsidR="00802A6A" w:rsidRDefault="00802A6A" w:rsidP="00802A6A">
            <w:pPr>
              <w:shd w:val="clear" w:color="auto" w:fill="FFFFFF"/>
              <w:spacing w:before="14" w:line="274" w:lineRule="exact"/>
              <w:ind w:left="10" w:right="72" w:firstLine="494"/>
              <w:jc w:val="both"/>
            </w:pPr>
            <w:r>
              <w:t xml:space="preserve">Заказчик вправе перепроверить соответствие Участников </w:t>
            </w:r>
            <w:r>
              <w:lastRenderedPageBreak/>
              <w:t xml:space="preserve">требованиям, установленным </w:t>
            </w:r>
            <w:r w:rsidR="008C1D3E" w:rsidRPr="00727538">
              <w:rPr>
                <w:spacing w:val="-1"/>
              </w:rPr>
              <w:t>настоящ</w:t>
            </w:r>
            <w:r w:rsidR="008C1D3E">
              <w:rPr>
                <w:spacing w:val="-1"/>
              </w:rPr>
              <w:t xml:space="preserve">ей </w:t>
            </w:r>
            <w:r w:rsidR="008C1D3E">
              <w:t xml:space="preserve">Документацией </w:t>
            </w:r>
            <w:r>
              <w:t xml:space="preserve">на любом этапе проведения </w:t>
            </w:r>
            <w:r w:rsidR="00076B17">
              <w:t xml:space="preserve">запроса предложений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076B17">
              <w:t xml:space="preserve">запросе предложений </w:t>
            </w:r>
            <w:r>
              <w:t>в электронной форме на любом этапе проведения, включая этап заключения договора.</w:t>
            </w:r>
          </w:p>
          <w:p w:rsidR="006F10CF" w:rsidRDefault="00802A6A" w:rsidP="008C1D3E">
            <w:pPr>
              <w:jc w:val="both"/>
            </w:pPr>
            <w:r>
              <w:t>Заказчик вправе запросить оригиналы или в нотариально</w:t>
            </w:r>
            <w:r>
              <w:br/>
              <w:t xml:space="preserve">заверенные копии документов, указанных в пункте </w:t>
            </w:r>
            <w:r w:rsidR="005B1F85">
              <w:t>27</w:t>
            </w:r>
            <w:r w:rsidRPr="00727538">
              <w:rPr>
                <w:spacing w:val="-1"/>
              </w:rPr>
              <w:t xml:space="preserve">раздела </w:t>
            </w:r>
            <w:r w:rsidRPr="00727538">
              <w:rPr>
                <w:spacing w:val="-1"/>
                <w:lang w:val="en-US"/>
              </w:rPr>
              <w:t>II</w:t>
            </w:r>
            <w:r w:rsidRPr="00727538">
              <w:rPr>
                <w:spacing w:val="-1"/>
              </w:rPr>
              <w:t>«Информационная карта»</w:t>
            </w:r>
            <w:r w:rsidR="008C1D3E">
              <w:rPr>
                <w:spacing w:val="-1"/>
              </w:rPr>
              <w:t xml:space="preserve"> Документации</w:t>
            </w:r>
            <w:r w:rsidRPr="00804FBB">
              <w:rPr>
                <w:spacing w:val="-1"/>
              </w:rPr>
              <w:t>.</w:t>
            </w:r>
            <w:r>
              <w:rPr>
                <w:spacing w:val="-1"/>
              </w:rPr>
              <w:t xml:space="preserve"> В случае</w:t>
            </w:r>
            <w:r w:rsidR="008C1D3E">
              <w:rPr>
                <w:spacing w:val="-1"/>
              </w:rPr>
              <w:t>,</w:t>
            </w:r>
            <w:r>
              <w:rPr>
                <w:spacing w:val="-1"/>
              </w:rPr>
              <w:t xml:space="preserve"> если </w:t>
            </w:r>
            <w:r>
              <w:t xml:space="preserve">Участник/Победитель в установленный в запросе срок не предоставил </w:t>
            </w:r>
            <w:r>
              <w:rPr>
                <w:color w:val="000000"/>
                <w:lang w:eastAsia="en-US"/>
              </w:rPr>
              <w:t>Заказчику оригиналы</w:t>
            </w:r>
            <w:r w:rsidR="008C1D3E">
              <w:rPr>
                <w:color w:val="000000"/>
                <w:lang w:eastAsia="en-US"/>
              </w:rPr>
              <w:t>,</w:t>
            </w:r>
            <w:r>
              <w:rPr>
                <w:color w:val="000000"/>
                <w:lang w:eastAsia="en-US"/>
              </w:rPr>
              <w:t xml:space="preserve"> либо нотариально заверенные копии запрошенных документов, такие документы считаются </w:t>
            </w:r>
            <w:proofErr w:type="spellStart"/>
            <w:r>
              <w:rPr>
                <w:color w:val="000000"/>
                <w:lang w:eastAsia="en-US"/>
              </w:rPr>
              <w:t>непред</w:t>
            </w:r>
            <w:r w:rsidR="008C1D3E">
              <w:rPr>
                <w:color w:val="000000"/>
                <w:lang w:eastAsia="en-US"/>
              </w:rPr>
              <w:t>о</w:t>
            </w:r>
            <w:r>
              <w:rPr>
                <w:color w:val="000000"/>
                <w:lang w:eastAsia="en-US"/>
              </w:rPr>
              <w:t>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2"/>
        <w:spacing w:line="360" w:lineRule="auto"/>
        <w:jc w:val="center"/>
        <w:rPr>
          <w:rFonts w:ascii="Times New Roman" w:eastAsia="MS Mincho" w:hAnsi="Times New Roman"/>
          <w:iCs/>
          <w:color w:val="000000"/>
          <w:szCs w:val="24"/>
        </w:rPr>
      </w:pPr>
      <w:bookmarkStart w:id="53" w:name="_Toc525906701"/>
      <w:bookmarkStart w:id="54" w:name="_Toc6574885"/>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F129A7">
            <w:pPr>
              <w:ind w:left="33"/>
            </w:pPr>
            <w:r>
              <w:t>32.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 xml:space="preserve">Договор составляется путём включения в проект договора, приложенного к </w:t>
            </w:r>
            <w:r w:rsidR="005D2A44">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5"/>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уполномоченного лица Победителя, а также документ, подтверждающий предоставление обеспечения исполнения</w:t>
            </w:r>
            <w:r w:rsidR="005733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8B02FD" w:rsidRPr="00F639C2">
              <w:t>20</w:t>
            </w:r>
            <w:r w:rsidR="00253CD9" w:rsidRPr="00253CD9">
              <w:t xml:space="preserve"> Раздела </w:t>
            </w:r>
            <w:r w:rsidR="00253CD9" w:rsidRPr="00253CD9">
              <w:rPr>
                <w:lang w:val="en-US"/>
              </w:rPr>
              <w:t>II</w:t>
            </w:r>
            <w:r w:rsidR="002A2AB9">
              <w:t xml:space="preserve"> настоящей</w:t>
            </w:r>
            <w:r w:rsidR="005733FD">
              <w:t xml:space="preserve"> </w:t>
            </w:r>
            <w:r w:rsidR="002A2AB9">
              <w:t>Документации</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xml:space="preserve">- </w:t>
            </w:r>
            <w:r w:rsidR="00C13107" w:rsidRPr="00115BF8">
              <w:t>Извещения и/или</w:t>
            </w:r>
            <w:r w:rsidR="005733FD">
              <w:t xml:space="preserve"> </w:t>
            </w:r>
            <w:r w:rsidR="00F639C2">
              <w:t>Документации</w:t>
            </w:r>
            <w:r w:rsidR="002368A0">
              <w:t xml:space="preserve"> </w:t>
            </w:r>
            <w:r w:rsidRPr="0015184E">
              <w:t>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r w:rsidR="001614F2">
              <w:t xml:space="preserve"> - </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w:t>
            </w:r>
            <w:r w:rsidR="001614F2">
              <w:t>лектронной подписью</w:t>
            </w:r>
            <w:r w:rsidRPr="0015184E">
              <w:t xml:space="preserve">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5"/>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C66A87">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w:t>
            </w:r>
            <w:r w:rsidRPr="0015184E">
              <w:lastRenderedPageBreak/>
              <w:t xml:space="preserve">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w:t>
            </w:r>
            <w:r w:rsidR="00C66A87">
              <w:t>лектронной подписью</w:t>
            </w:r>
            <w:r w:rsidRPr="0015184E">
              <w:t xml:space="preserve"> уполномоченного лица Победителя.</w:t>
            </w:r>
          </w:p>
          <w:p w:rsidR="00F30F99" w:rsidRPr="0015184E" w:rsidRDefault="00F30F99" w:rsidP="00F30F99">
            <w:pPr>
              <w:pStyle w:val="a5"/>
              <w:ind w:firstLine="528"/>
              <w:jc w:val="both"/>
            </w:pPr>
            <w:r w:rsidRPr="0015184E">
              <w:t xml:space="preserve">В течение 10 (десяти) рабочих дней с даты размещения на Электронной площадке проекта Договора, подписанного </w:t>
            </w:r>
            <w:r w:rsidR="00C66A87" w:rsidRPr="0015184E">
              <w:t>Э</w:t>
            </w:r>
            <w:r w:rsidR="00C66A87">
              <w:t>лектронной подписью</w:t>
            </w:r>
            <w:r w:rsidRPr="0015184E">
              <w:t xml:space="preserve">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ункте20</w:t>
            </w:r>
            <w:r w:rsidR="00C13107" w:rsidRPr="00115BF8">
              <w:t xml:space="preserve">Раздела </w:t>
            </w:r>
            <w:r w:rsidR="00C13107" w:rsidRPr="00F87E6C">
              <w:rPr>
                <w:lang w:val="en-US"/>
              </w:rPr>
              <w:t>II</w:t>
            </w:r>
            <w:r w:rsidR="00C13107" w:rsidRPr="00115BF8">
              <w:t xml:space="preserve"> настоящей Документации, Заказчик обязан разместить Договор, подписанный ЭП уполномоченного лица Заказчика на Электронной площадке.</w:t>
            </w:r>
          </w:p>
          <w:p w:rsidR="00060CB9" w:rsidRDefault="00060CB9" w:rsidP="00060CB9">
            <w:pPr>
              <w:pStyle w:val="a5"/>
              <w:tabs>
                <w:tab w:val="clear" w:pos="4677"/>
                <w:tab w:val="clear" w:pos="9355"/>
              </w:tabs>
              <w:ind w:firstLine="459"/>
              <w:jc w:val="both"/>
            </w:pPr>
            <w:r w:rsidRPr="00115BF8">
              <w:t>Указанный в абзаце 1</w:t>
            </w:r>
            <w:r w:rsidR="00C856CF">
              <w:t>6</w:t>
            </w:r>
            <w:r w:rsidRPr="00115BF8">
              <w:t xml:space="preserve"> настоящего пункта срок может быть скорректирован в сторону уменьшения в целях соблюдения срока заключения договора, предусмотренного абзацем 3 настоящего пункта</w:t>
            </w:r>
            <w:r w:rsidR="00C856CF">
              <w:t>.</w:t>
            </w:r>
          </w:p>
          <w:p w:rsidR="00F30F99" w:rsidRPr="0015184E" w:rsidRDefault="00F30F99" w:rsidP="00060CB9">
            <w:pPr>
              <w:pStyle w:val="a5"/>
              <w:tabs>
                <w:tab w:val="clear" w:pos="4677"/>
                <w:tab w:val="clear" w:pos="9355"/>
              </w:tabs>
              <w:ind w:firstLine="459"/>
              <w:jc w:val="both"/>
            </w:pPr>
            <w:r w:rsidRPr="0015184E">
              <w:t xml:space="preserve">С момента подписания договора </w:t>
            </w:r>
            <w:r w:rsidR="00C66A87" w:rsidRPr="0015184E">
              <w:t>Э</w:t>
            </w:r>
            <w:r w:rsidR="00C66A87">
              <w:t>лектронной подписью</w:t>
            </w:r>
            <w:r w:rsidRPr="0015184E">
              <w:t xml:space="preserve">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Default="004A3796" w:rsidP="004A3796">
            <w:pPr>
              <w:pStyle w:val="a5"/>
              <w:tabs>
                <w:tab w:val="clear" w:pos="4677"/>
                <w:tab w:val="clear" w:pos="9355"/>
              </w:tabs>
              <w:ind w:firstLine="567"/>
              <w:jc w:val="both"/>
            </w:pPr>
          </w:p>
          <w:p w:rsidR="00C856CF" w:rsidRPr="0015184E" w:rsidRDefault="00C856CF" w:rsidP="004A3796">
            <w:pPr>
              <w:pStyle w:val="a5"/>
              <w:tabs>
                <w:tab w:val="clear" w:pos="4677"/>
                <w:tab w:val="clear" w:pos="9355"/>
              </w:tabs>
              <w:ind w:firstLine="567"/>
              <w:jc w:val="both"/>
            </w:pP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Pr="0015184E" w:rsidRDefault="00C856CF" w:rsidP="00F129A7">
            <w:pPr>
              <w:ind w:left="33"/>
            </w:pPr>
            <w:r>
              <w:lastRenderedPageBreak/>
              <w:t>33.</w:t>
            </w:r>
          </w:p>
        </w:tc>
        <w:tc>
          <w:tcPr>
            <w:tcW w:w="2694" w:type="dxa"/>
            <w:tcBorders>
              <w:top w:val="single" w:sz="4" w:space="0" w:color="auto"/>
              <w:left w:val="single" w:sz="4" w:space="0" w:color="auto"/>
              <w:bottom w:val="single" w:sz="4" w:space="0" w:color="auto"/>
              <w:right w:val="single" w:sz="4" w:space="0" w:color="auto"/>
            </w:tcBorders>
          </w:tcPr>
          <w:p w:rsidR="00C856CF" w:rsidRPr="00F87E6C" w:rsidRDefault="00C856CF" w:rsidP="00CE17B3">
            <w:r w:rsidRPr="00F87E6C">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C856CF" w:rsidRPr="00F87E6C" w:rsidRDefault="00C856CF" w:rsidP="00C856CF">
            <w:pPr>
              <w:ind w:firstLine="528"/>
              <w:jc w:val="both"/>
              <w:rPr>
                <w:i/>
              </w:rPr>
            </w:pPr>
            <w:r w:rsidRPr="00F87E6C">
              <w:t>Цена договора должна включать в себя все затраты, которые понесет участник в ходе его исполнения, а также затраты на уплату налогов, сборов и других обязательных платежей, предусмотренных законодательством Российской Федерации</w:t>
            </w:r>
          </w:p>
        </w:tc>
      </w:tr>
      <w:tr w:rsidR="00C856C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C856CF" w:rsidRDefault="00C856CF" w:rsidP="00F129A7">
            <w:pPr>
              <w:ind w:left="33"/>
            </w:pPr>
            <w:r>
              <w:t>34.</w:t>
            </w:r>
          </w:p>
        </w:tc>
        <w:tc>
          <w:tcPr>
            <w:tcW w:w="2694"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C856CF" w:rsidRPr="0015184E" w:rsidRDefault="00C856CF" w:rsidP="00CE17B3">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F129A7" w:rsidP="00C856CF">
            <w:pPr>
              <w:ind w:left="33"/>
            </w:pPr>
            <w:r>
              <w:t>3</w:t>
            </w:r>
            <w:r w:rsidR="00C856CF">
              <w:t>5</w:t>
            </w:r>
            <w:r>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8E2E5E">
              <w:t>й</w:t>
            </w:r>
            <w:r w:rsidR="005733FD">
              <w:t xml:space="preserve"> </w:t>
            </w:r>
            <w:r w:rsidR="008E2E5E">
              <w:t>Документации</w:t>
            </w:r>
            <w:r w:rsidRPr="0015184E">
              <w:t xml:space="preserve"> вправе запросить у Участника разъяснение Заявки на любом этапе проведения </w:t>
            </w:r>
            <w:r w:rsidR="00076B17">
              <w:t xml:space="preserve">запроса предложений в </w:t>
            </w:r>
            <w:r w:rsidR="008E2E5E">
              <w:t>электронной форме</w:t>
            </w:r>
            <w:r w:rsidRPr="0015184E">
              <w:t>.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случае </w:t>
            </w:r>
            <w:r w:rsidR="00C856CF" w:rsidRPr="00F87E6C">
              <w:t>отсутствия/</w:t>
            </w:r>
            <w:r w:rsidRPr="0015184E">
              <w:t>непредставления Участником</w:t>
            </w:r>
            <w:r w:rsidR="00D173C6">
              <w:t xml:space="preserve">, либо </w:t>
            </w:r>
            <w:r w:rsidR="00D173C6">
              <w:lastRenderedPageBreak/>
              <w:t>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A168B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hyperlink r:id="rId33" w:history="1">
        <w:r w:rsidR="00A168BB" w:rsidRPr="00A168B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168BB">
          <w:rPr>
            <w:rStyle w:val="a9"/>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Toc6574886"/>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2"/>
        <w:jc w:val="center"/>
        <w:rPr>
          <w:rFonts w:ascii="Times New Roman" w:hAnsi="Times New Roman" w:cs="Times New Roman"/>
        </w:rPr>
      </w:pPr>
      <w:bookmarkStart w:id="56" w:name="_ФОРМА_1._ЗАЯВКА"/>
      <w:bookmarkStart w:id="57" w:name="_Toc6574887"/>
      <w:bookmarkEnd w:id="56"/>
      <w:r w:rsidRPr="00F34233">
        <w:rPr>
          <w:rFonts w:ascii="Times New Roman" w:hAnsi="Times New Roman" w:cs="Times New Roman"/>
          <w:color w:val="auto"/>
        </w:rPr>
        <w:t>ФОРМА 1. ЗАЯВКА НА УЧАСТИЕ</w:t>
      </w:r>
      <w:r w:rsidR="0064237D">
        <w:rPr>
          <w:rFonts w:ascii="Times New Roman" w:hAnsi="Times New Roman" w:cs="Times New Roman"/>
          <w:color w:val="auto"/>
        </w:rPr>
        <w:t xml:space="preserve"> В </w:t>
      </w:r>
      <w:r w:rsidR="00076B17">
        <w:rPr>
          <w:rFonts w:ascii="Times New Roman" w:hAnsi="Times New Roman" w:cs="Times New Roman"/>
          <w:color w:val="auto"/>
        </w:rPr>
        <w:t>ЗАПРОСЕ ПРЕДЛОЖЕНИЙ</w:t>
      </w:r>
      <w:r w:rsidR="0064237D">
        <w:rPr>
          <w:rFonts w:ascii="Times New Roman" w:hAnsi="Times New Roman" w:cs="Times New Roman"/>
          <w:color w:val="auto"/>
        </w:rPr>
        <w:t xml:space="preserve"> В ЭЛЕКТРОННО</w:t>
      </w:r>
      <w:r w:rsidR="007C4D3D">
        <w:rPr>
          <w:rFonts w:ascii="Times New Roman" w:hAnsi="Times New Roman" w:cs="Times New Roman"/>
          <w:color w:val="auto"/>
        </w:rPr>
        <w:t>Й ФОРМЕ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rsidR="00076B17">
        <w:t xml:space="preserve">ЗАПРОСЕ ПРЕДЛОЖЕНИЙ </w:t>
      </w:r>
      <w:r>
        <w:t>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Изучив Извещение</w:t>
      </w:r>
      <w:r w:rsidR="00702A69">
        <w:t xml:space="preserve"> и Документацию</w:t>
      </w:r>
      <w:r w:rsidRPr="00733E33">
        <w:t xml:space="preserve"> о проведении </w:t>
      </w:r>
      <w:r w:rsidR="00076B17">
        <w:t>запроса предложений</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3B79AE">
        <w:t xml:space="preserve">Документация о проведении </w:t>
      </w:r>
      <w:r w:rsidR="00076B17">
        <w:t>запроса предложений</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D57BE8">
      <w:pPr>
        <w:ind w:firstLine="567"/>
        <w:jc w:val="right"/>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076B17" w:rsidRPr="00076B17">
        <w:rPr>
          <w:i/>
          <w:sz w:val="20"/>
          <w:szCs w:val="20"/>
        </w:rPr>
        <w:t xml:space="preserve">запроса предложений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9"/>
          <w:rFonts w:eastAsiaTheme="majorEastAsia"/>
          <w:color w:val="auto"/>
          <w:u w:val="none"/>
        </w:rPr>
        <w:t>Форма 3</w:t>
      </w:r>
      <w:r w:rsidR="009A33A8" w:rsidRPr="009A33A8">
        <w:rPr>
          <w:rStyle w:val="a9"/>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 xml:space="preserve">Настоящая Заявка действительна не более чем 75 (семьдесят пять) календарных </w:t>
      </w:r>
      <w:proofErr w:type="spellStart"/>
      <w:r w:rsidRPr="00733E33">
        <w:t>днейсо</w:t>
      </w:r>
      <w:proofErr w:type="spellEnd"/>
      <w:r w:rsidRPr="00733E33">
        <w:t xml:space="preserve"> дня, следующего за установленной </w:t>
      </w:r>
      <w:r w:rsidR="003B79AE">
        <w:t xml:space="preserve">Документацией о проведении </w:t>
      </w:r>
      <w:r w:rsidR="00076B17">
        <w:t xml:space="preserve">запроса предложений </w:t>
      </w:r>
      <w:r w:rsidRPr="00733E33">
        <w:t>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5B1F85">
        <w:t xml:space="preserve">7 </w:t>
      </w:r>
      <w:r w:rsidR="00937570">
        <w:t xml:space="preserve">Раздела </w:t>
      </w:r>
      <w:r w:rsidR="00937570">
        <w:rPr>
          <w:lang w:val="en-US"/>
        </w:rPr>
        <w:t>II</w:t>
      </w:r>
      <w:r w:rsidR="002C29E8">
        <w:t xml:space="preserve"> Документации</w:t>
      </w:r>
      <w:r w:rsidR="00937570">
        <w:t xml:space="preserve"> о проведении </w:t>
      </w:r>
      <w:r w:rsidR="00076B17">
        <w:t xml:space="preserve">запроса предложений </w:t>
      </w:r>
      <w:r w:rsidR="00D57BE8">
        <w:t>в электронной форме</w:t>
      </w:r>
      <w:r w:rsidRPr="00490E87">
        <w:t xml:space="preserve"> и п. </w:t>
      </w:r>
      <w:r w:rsidR="00C70BB7">
        <w:t xml:space="preserve">7.4.3. </w:t>
      </w:r>
      <w:r w:rsidRPr="009A33A8">
        <w:rPr>
          <w:rStyle w:val="a9"/>
          <w:rFonts w:eastAsiaTheme="majorEastAsia"/>
          <w:color w:val="auto"/>
          <w:u w:val="none"/>
        </w:rPr>
        <w:t xml:space="preserve">Положения о закупке товаров, работ, </w:t>
      </w:r>
      <w:proofErr w:type="spellStart"/>
      <w:r w:rsidRPr="009A33A8">
        <w:rPr>
          <w:rStyle w:val="a9"/>
          <w:rFonts w:eastAsiaTheme="majorEastAsia"/>
          <w:color w:val="auto"/>
          <w:u w:val="none"/>
        </w:rPr>
        <w:t>услуг</w:t>
      </w:r>
      <w:r w:rsidRPr="00490E87">
        <w:t>Сург</w:t>
      </w:r>
      <w:r w:rsidRPr="00326DF3">
        <w:t>утского</w:t>
      </w:r>
      <w:proofErr w:type="spellEnd"/>
      <w:r w:rsidRPr="00326DF3">
        <w:t xml:space="preserve">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sidR="00076B17" w:rsidRPr="00076B17">
        <w:rPr>
          <w:i/>
        </w:rPr>
        <w:t>запроса предложений</w:t>
      </w:r>
      <w:r w:rsidRPr="00733E33">
        <w:t>) не проводится процедура ликвидации, арбитражным судом не принято решение о признании 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банкротом и об открытии конкурсного производства, деятельность ____________(</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841C0" w:rsidRPr="00B841C0">
        <w:t xml:space="preserve">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 xml:space="preserve">Настоящим </w:t>
      </w:r>
      <w:proofErr w:type="spellStart"/>
      <w:r>
        <w:t>подтверждаемотсутствие</w:t>
      </w:r>
      <w:proofErr w:type="spellEnd"/>
      <w:r>
        <w:t xml:space="preserve">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в </w:t>
      </w:r>
      <w:r w:rsidR="00076B17">
        <w:t xml:space="preserve">запросе предложений </w:t>
      </w:r>
      <w:r>
        <w:t>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t>)</w:t>
      </w:r>
      <w:r w:rsidR="00076B17">
        <w:t xml:space="preserve"> </w:t>
      </w:r>
      <w:r w:rsidRPr="00F40235">
        <w:rPr>
          <w:rFonts w:cs="Arial"/>
          <w:color w:val="000000"/>
        </w:rPr>
        <w:t>и</w:t>
      </w:r>
      <w:r w:rsidR="00076B17">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C326A3" w:rsidRPr="005E1134" w:rsidRDefault="00C326A3" w:rsidP="00C326A3">
      <w:pPr>
        <w:ind w:firstLine="567"/>
        <w:jc w:val="both"/>
        <w:rPr>
          <w:b/>
          <w:i/>
          <w:color w:val="943634" w:themeColor="accent2" w:themeShade="BF"/>
        </w:rPr>
      </w:pPr>
      <w:r w:rsidRPr="005E1134">
        <w:rPr>
          <w:b/>
          <w:i/>
          <w:color w:val="943634" w:themeColor="accent2" w:themeShade="BF"/>
        </w:rPr>
        <w:t xml:space="preserve">[Если в состав Заявки на участие в закупке включены документы, предусмотренные </w:t>
      </w:r>
      <w:proofErr w:type="spellStart"/>
      <w:r w:rsidRPr="005E1134">
        <w:rPr>
          <w:b/>
          <w:i/>
          <w:color w:val="943634" w:themeColor="accent2" w:themeShade="BF"/>
        </w:rPr>
        <w:t>абз</w:t>
      </w:r>
      <w:proofErr w:type="spellEnd"/>
      <w:r w:rsidRPr="005E1134">
        <w:rPr>
          <w:b/>
          <w:i/>
          <w:color w:val="943634" w:themeColor="accent2" w:themeShade="BF"/>
        </w:rPr>
        <w:t xml:space="preserve">. 1 </w:t>
      </w:r>
      <w:proofErr w:type="spellStart"/>
      <w:r w:rsidRPr="005E1134">
        <w:rPr>
          <w:b/>
          <w:i/>
          <w:color w:val="943634" w:themeColor="accent2" w:themeShade="BF"/>
        </w:rPr>
        <w:t>пп</w:t>
      </w:r>
      <w:proofErr w:type="spellEnd"/>
      <w:r w:rsidRPr="005E1134">
        <w:rPr>
          <w:b/>
          <w:i/>
          <w:color w:val="943634" w:themeColor="accent2" w:themeShade="BF"/>
        </w:rPr>
        <w:t>. 1.2 пункта 27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076B17">
        <w:t xml:space="preserve">запроса предложений </w:t>
      </w:r>
      <w:r w:rsidR="00B841C0">
        <w:t>в электронной форме</w:t>
      </w:r>
      <w:r w:rsidRPr="00733E33">
        <w:t xml:space="preserve">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rPr>
        <w:t>).</w:t>
      </w:r>
      <w:r w:rsidRPr="00B841C0">
        <w:rPr>
          <w:b/>
          <w:i/>
          <w:color w:val="943634" w:themeColor="accent2" w:themeShade="BF"/>
        </w:rPr>
        <w:t>[Условие подлежит включению в Заявку, если соответствующего одобрения компетентными органами Участника не требуется.]</w:t>
      </w:r>
    </w:p>
    <w:p w:rsidR="006F0E6A" w:rsidRPr="00B841C0" w:rsidRDefault="006F0E6A" w:rsidP="006F0E6A">
      <w:pPr>
        <w:pStyle w:val="Times12"/>
        <w:overflowPunct/>
        <w:autoSpaceDE/>
        <w:autoSpaceDN/>
        <w:adjustRightInd/>
        <w:rPr>
          <w:b/>
          <w:i/>
          <w:color w:val="943634" w:themeColor="accent2" w:themeShade="BF"/>
          <w:szCs w:val="24"/>
        </w:rPr>
      </w:pPr>
      <w:r w:rsidRPr="00733E33">
        <w:rPr>
          <w:szCs w:val="24"/>
        </w:rPr>
        <w:t xml:space="preserve">Сообщаем, что для совершения сделки по результатам </w:t>
      </w:r>
      <w:r w:rsidR="00076B17">
        <w:t xml:space="preserve">запроса предложений </w:t>
      </w:r>
      <w:r w:rsidR="002A5DA1">
        <w:t>в</w:t>
      </w:r>
      <w:r w:rsidR="00076B17">
        <w:t xml:space="preserve"> </w:t>
      </w:r>
      <w:r w:rsidR="002A5DA1" w:rsidRPr="0015184E">
        <w:t>электронной форме</w:t>
      </w:r>
      <w:r w:rsidRPr="00733E33">
        <w:rPr>
          <w:szCs w:val="24"/>
        </w:rPr>
        <w:t xml:space="preserve">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B841C0" w:rsidRPr="00733E33">
        <w:rPr>
          <w:i/>
        </w:rPr>
        <w:t xml:space="preserve">наименование </w:t>
      </w:r>
      <w:r w:rsidR="00B841C0">
        <w:rPr>
          <w:i/>
        </w:rPr>
        <w:t>Участник</w:t>
      </w:r>
      <w:r w:rsidR="00B841C0" w:rsidRPr="00733E33">
        <w:rPr>
          <w:i/>
        </w:rPr>
        <w:t xml:space="preserve">а </w:t>
      </w:r>
      <w:r w:rsidR="00076B17" w:rsidRPr="00076B17">
        <w:rPr>
          <w:i/>
        </w:rPr>
        <w:t>запроса предложений</w:t>
      </w:r>
      <w:r w:rsidRPr="00733E33">
        <w:rPr>
          <w:i/>
          <w:szCs w:val="24"/>
        </w:rPr>
        <w:t>)</w:t>
      </w:r>
      <w:r w:rsidRPr="00733E33">
        <w:rPr>
          <w:szCs w:val="24"/>
        </w:rPr>
        <w:t xml:space="preserve"> победителем или участником, которому присвоен второй номер.</w:t>
      </w:r>
      <w:r w:rsidRPr="00B841C0">
        <w:rPr>
          <w:b/>
          <w:i/>
          <w:color w:val="943634" w:themeColor="accent2" w:themeShade="BF"/>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076B17">
        <w:t xml:space="preserve">запроса предложений </w:t>
      </w:r>
      <w:r w:rsidR="00BD339A">
        <w:t xml:space="preserve">в </w:t>
      </w:r>
      <w:r w:rsidR="00BD339A" w:rsidRPr="0015184E">
        <w:t>электронной форме</w:t>
      </w:r>
      <w:r w:rsidRPr="00733E33">
        <w:t xml:space="preserve"> мы берем на себя обязательства заключить со своей стороны договор в соответствии с требованиями </w:t>
      </w:r>
      <w:r w:rsidRPr="00733E33">
        <w:lastRenderedPageBreak/>
        <w:t xml:space="preserve">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В случае</w:t>
      </w:r>
      <w:r w:rsidR="00BD339A">
        <w:t>,</w:t>
      </w:r>
      <w:r w:rsidRPr="00733E33">
        <w:t xml:space="preserve"> если нашей Заявке будет присвоен второй номер, а Победитель </w:t>
      </w:r>
      <w:r w:rsidR="00076B17">
        <w:t xml:space="preserve">запроса предложений </w:t>
      </w:r>
      <w:r w:rsidR="00BD339A">
        <w:t xml:space="preserve">в </w:t>
      </w:r>
      <w:r w:rsidR="00BD339A" w:rsidRPr="0015184E">
        <w:t>электронной форме</w:t>
      </w:r>
      <w:r w:rsidR="00076B17">
        <w:t xml:space="preserve"> </w:t>
      </w:r>
      <w:r w:rsidRPr="00733E33">
        <w:t xml:space="preserve">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076B17">
        <w:t xml:space="preserve">запроса предложений </w:t>
      </w:r>
      <w:r w:rsidR="00BD339A">
        <w:t xml:space="preserve">в </w:t>
      </w:r>
      <w:r w:rsidR="00BD339A"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DE1230">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5B1F85">
              <w:rPr>
                <w:sz w:val="22"/>
                <w:szCs w:val="22"/>
              </w:rPr>
              <w:t>7</w:t>
            </w:r>
            <w:r w:rsidRPr="00045305">
              <w:rPr>
                <w:sz w:val="22"/>
                <w:szCs w:val="22"/>
              </w:rPr>
              <w:t xml:space="preserve"> извещения о проведении </w:t>
            </w:r>
            <w:r w:rsidR="00076B17">
              <w:t xml:space="preserve">запроса предложений </w:t>
            </w:r>
            <w:r w:rsidR="002A5DA1" w:rsidRPr="00045305">
              <w:rPr>
                <w:sz w:val="22"/>
                <w:szCs w:val="22"/>
              </w:rPr>
              <w:t>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076B17" w:rsidRPr="00076B17">
        <w:rPr>
          <w:color w:val="808080"/>
          <w:szCs w:val="24"/>
        </w:rPr>
        <w:t xml:space="preserve">запроса предложений </w:t>
      </w:r>
      <w:r w:rsidR="00F73ABA" w:rsidRPr="00F73ABA">
        <w:rPr>
          <w:color w:val="808080"/>
          <w:szCs w:val="24"/>
        </w:rPr>
        <w:t>в электронной форме</w:t>
      </w:r>
      <w:r w:rsidR="00F73ABA">
        <w:rPr>
          <w:color w:val="808080"/>
          <w:szCs w:val="24"/>
        </w:rPr>
        <w:t xml:space="preserve"> (далее – Участник)</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73ABA">
        <w:rPr>
          <w:color w:val="808080"/>
          <w:szCs w:val="24"/>
        </w:rPr>
        <w:t>Участник</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proofErr w:type="spellStart"/>
      <w:r>
        <w:rPr>
          <w:color w:val="808080"/>
          <w:szCs w:val="24"/>
        </w:rPr>
        <w:t>Участник</w:t>
      </w:r>
      <w:r w:rsidRPr="00733E33">
        <w:rPr>
          <w:color w:val="808080"/>
          <w:szCs w:val="24"/>
        </w:rPr>
        <w:t>должен</w:t>
      </w:r>
      <w:proofErr w:type="spellEnd"/>
      <w:r w:rsidRPr="00733E33">
        <w:rPr>
          <w:color w:val="808080"/>
          <w:szCs w:val="24"/>
        </w:rPr>
        <w:t xml:space="preserve"> перечислить и указать объем каждого из прилагаемых к Заявке документов.</w:t>
      </w:r>
      <w:bookmarkStart w:id="65" w:name="_Форма_2"/>
      <w:bookmarkEnd w:id="65"/>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2"/>
        <w:jc w:val="center"/>
        <w:rPr>
          <w:rFonts w:ascii="Times New Roman" w:hAnsi="Times New Roman" w:cs="Times New Roman"/>
          <w:color w:val="auto"/>
        </w:rPr>
      </w:pPr>
      <w:bookmarkStart w:id="66" w:name="_ФОРМА_2._АНКЕТА"/>
      <w:bookmarkStart w:id="67" w:name="_Toc6574888"/>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 xml:space="preserve">УЧАСТНИКА </w:t>
      </w:r>
      <w:r w:rsidR="00076B17">
        <w:rPr>
          <w:rFonts w:ascii="Times New Roman" w:hAnsi="Times New Roman" w:cs="Times New Roman"/>
          <w:color w:val="auto"/>
        </w:rPr>
        <w:t>ЗАПРОСА ПРЕДЛОЖЕНИЙ</w:t>
      </w:r>
      <w:bookmarkEnd w:id="67"/>
    </w:p>
    <w:p w:rsidR="004A3796" w:rsidRPr="00F34233" w:rsidRDefault="002A5DA1" w:rsidP="003C6A5E">
      <w:pPr>
        <w:pStyle w:val="22"/>
        <w:jc w:val="center"/>
        <w:rPr>
          <w:rFonts w:ascii="Times New Roman" w:hAnsi="Times New Roman" w:cs="Times New Roman"/>
          <w:color w:val="auto"/>
        </w:rPr>
      </w:pPr>
      <w:bookmarkStart w:id="68" w:name="_Toc536797769"/>
      <w:bookmarkStart w:id="69" w:name="_Toc6574889"/>
      <w:r w:rsidRPr="002A5DA1">
        <w:rPr>
          <w:rFonts w:ascii="Times New Roman" w:hAnsi="Times New Roman" w:cs="Times New Roman"/>
          <w:color w:val="auto"/>
        </w:rPr>
        <w:t>В ЭЛЕКТРОННОЙ ФОРМЕ</w:t>
      </w:r>
      <w:bookmarkEnd w:id="68"/>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076B17" w:rsidP="004A3796">
      <w:pPr>
        <w:ind w:firstLine="567"/>
        <w:jc w:val="both"/>
      </w:pPr>
      <w:r>
        <w:t xml:space="preserve">Запрос предложений </w:t>
      </w:r>
      <w:r w:rsidR="004A3796">
        <w:t xml:space="preserve">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934E7E">
      <w:pPr>
        <w:ind w:firstLine="567"/>
        <w:jc w:val="center"/>
      </w:pPr>
      <w:r>
        <w:t xml:space="preserve">АНКЕТА УЧАСТНИКА </w:t>
      </w:r>
      <w:r w:rsidR="00076B17">
        <w:t xml:space="preserve">ЗАПРОСА ПРЕДЛОЖЕНИЙ </w:t>
      </w:r>
      <w:r>
        <w:t>В ЭЛЕКТРОННОЙ ФОРМЕ</w:t>
      </w:r>
    </w:p>
    <w:p w:rsidR="004A3796" w:rsidRDefault="004A3796" w:rsidP="004A3796">
      <w:pPr>
        <w:ind w:firstLine="567"/>
        <w:jc w:val="both"/>
      </w:pPr>
    </w:p>
    <w:p w:rsidR="004A3796" w:rsidRDefault="004A3796" w:rsidP="004A3796">
      <w:pPr>
        <w:ind w:firstLine="567"/>
        <w:jc w:val="both"/>
      </w:pPr>
      <w:r>
        <w:t>Участник</w:t>
      </w:r>
      <w:r w:rsidR="002F5A63">
        <w:t xml:space="preserve"> </w:t>
      </w:r>
      <w:r w:rsidR="00076B17">
        <w:t>запроса предложений</w:t>
      </w:r>
      <w:r>
        <w:t xml:space="preserve">: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479FD">
            <w:pPr>
              <w:jc w:val="center"/>
              <w:rPr>
                <w:b/>
              </w:rPr>
            </w:pPr>
            <w:r w:rsidRPr="00733E33">
              <w:rPr>
                <w:b/>
              </w:rPr>
              <w:t>Сведения о</w:t>
            </w:r>
            <w:r>
              <w:rPr>
                <w:b/>
              </w:rPr>
              <w:t>б</w:t>
            </w:r>
            <w:r w:rsidR="00076B17">
              <w:rPr>
                <w:b/>
              </w:rPr>
              <w:t xml:space="preserve"> </w:t>
            </w:r>
            <w:r>
              <w:rPr>
                <w:b/>
              </w:rPr>
              <w:t>Участник</w:t>
            </w:r>
            <w:r w:rsidRPr="00733E33">
              <w:rPr>
                <w:b/>
              </w:rPr>
              <w:t>е</w:t>
            </w:r>
            <w:r w:rsidR="00C930B5">
              <w:rPr>
                <w:b/>
              </w:rPr>
              <w:t xml:space="preserve"> </w:t>
            </w:r>
            <w:r w:rsidR="00076B17" w:rsidRPr="00076B17">
              <w:rPr>
                <w:b/>
              </w:rPr>
              <w:t xml:space="preserve">запроса предложений </w:t>
            </w:r>
            <w:r w:rsidR="000479FD" w:rsidRPr="000479FD">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479FD">
            <w:r w:rsidRPr="00733E33">
              <w:t xml:space="preserve">Фирменное наименование (полное и сокращенное наименования организации либо Ф.И.О. </w:t>
            </w:r>
            <w:r>
              <w:t>Участник</w:t>
            </w:r>
            <w:r w:rsidRPr="00733E33">
              <w:t xml:space="preserve">а </w:t>
            </w:r>
            <w:r w:rsidR="00076B17">
              <w:t>запроса предложений</w:t>
            </w:r>
            <w:r w:rsidR="00076B17" w:rsidRPr="00733E33">
              <w:t xml:space="preserve"> </w:t>
            </w:r>
            <w:r w:rsidRPr="00733E33">
              <w:t>–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479FD">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076B17">
              <w:t>запроса предложений</w:t>
            </w:r>
            <w:r w:rsidR="00076B17" w:rsidRPr="00733E33">
              <w:t xml:space="preserve"> </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479FD">
            <w:r w:rsidRPr="00733E33">
              <w:t xml:space="preserve">Банковские реквизиты (наименование и адрес банка, номер расчетного счета </w:t>
            </w:r>
            <w:r>
              <w:t>Участник</w:t>
            </w:r>
            <w:r w:rsidRPr="00733E33">
              <w:t xml:space="preserve">а </w:t>
            </w:r>
            <w:r w:rsidR="00076B17">
              <w:t>запроса предложений</w:t>
            </w:r>
            <w:r w:rsidR="00076B17" w:rsidRPr="00733E33">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76B17">
            <w:r w:rsidRPr="00733E33">
              <w:t>Ф.И.О. руководителя,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D141DD">
            <w:r w:rsidRPr="00733E33">
              <w:t xml:space="preserve">Орган управления </w:t>
            </w:r>
            <w:r>
              <w:t>Участник</w:t>
            </w:r>
            <w:r w:rsidRPr="00733E33">
              <w:t xml:space="preserve">а </w:t>
            </w:r>
            <w:r w:rsidR="00076B17">
              <w:t>запроса предложений</w:t>
            </w:r>
            <w:r w:rsidR="00076B17" w:rsidRPr="00733E33">
              <w:t xml:space="preserve"> </w:t>
            </w:r>
            <w:r w:rsidRPr="00733E33">
              <w:t xml:space="preserve">– юридического лица, уполномоченный на одобрение сделки, право на заключение которой является предметом настоящего </w:t>
            </w:r>
            <w:r w:rsidR="00076B17">
              <w:t>запроса предложений</w:t>
            </w:r>
            <w:r w:rsidR="00076B17" w:rsidRPr="00733E33">
              <w:t xml:space="preserve"> </w:t>
            </w:r>
            <w:r w:rsidRPr="00733E33">
              <w:t>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479FD">
            <w:r w:rsidRPr="00733E33">
              <w:t xml:space="preserve">Ф.И.О. уполномоченного лица </w:t>
            </w:r>
            <w:r>
              <w:t>Участник</w:t>
            </w:r>
            <w:r w:rsidRPr="00733E33">
              <w:t xml:space="preserve">а </w:t>
            </w:r>
            <w:r w:rsidR="00076B17">
              <w:t>запроса предложений</w:t>
            </w:r>
            <w:r w:rsidR="00076B17" w:rsidRPr="00733E33">
              <w:t xml:space="preserve"> </w:t>
            </w:r>
            <w:r w:rsidRPr="00733E33">
              <w:t xml:space="preserve">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076B17" w:rsidRPr="00076B17">
        <w:rPr>
          <w:color w:val="808080" w:themeColor="background1" w:themeShade="80"/>
        </w:rPr>
        <w:t>запроса предложений</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076B17" w:rsidRPr="00076B17">
        <w:rPr>
          <w:color w:val="808080" w:themeColor="background1" w:themeShade="80"/>
        </w:rPr>
        <w:t xml:space="preserve">запроса предложений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076B17" w:rsidRPr="00076B17">
        <w:rPr>
          <w:color w:val="808080" w:themeColor="background1" w:themeShade="80"/>
        </w:rPr>
        <w:t xml:space="preserve">запроса предложений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076B17" w:rsidRPr="00076B17">
        <w:rPr>
          <w:color w:val="808080" w:themeColor="background1" w:themeShade="80"/>
        </w:rPr>
        <w:t xml:space="preserve">запроса предложений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2"/>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6574890"/>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76B17">
      <w:r>
        <w:t xml:space="preserve">Приложение к Заявке на участие в </w:t>
      </w:r>
      <w:r w:rsidR="00076B17">
        <w:t>запросе</w:t>
      </w:r>
      <w:r w:rsidR="00076B17" w:rsidRPr="00076B17">
        <w:t xml:space="preserve"> предложений </w:t>
      </w:r>
      <w:r>
        <w:t>в электронной форме от «___» __________ 20___ г. № ______</w:t>
      </w:r>
    </w:p>
    <w:p w:rsidR="000D639E" w:rsidRDefault="000D639E" w:rsidP="000D639E">
      <w:pPr>
        <w:jc w:val="right"/>
      </w:pPr>
    </w:p>
    <w:p w:rsidR="000D639E" w:rsidRDefault="000D639E" w:rsidP="002F5A63">
      <w:bookmarkStart w:id="75" w:name="_Техническое_предложение_(Форма"/>
      <w:bookmarkEnd w:id="75"/>
    </w:p>
    <w:p w:rsidR="000D639E" w:rsidRDefault="000D639E" w:rsidP="000D639E"/>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26"/>
        <w:gridCol w:w="1701"/>
        <w:gridCol w:w="1276"/>
        <w:gridCol w:w="896"/>
        <w:gridCol w:w="1560"/>
        <w:gridCol w:w="850"/>
        <w:gridCol w:w="1003"/>
      </w:tblGrid>
      <w:tr w:rsidR="007147DB" w:rsidTr="006702B7">
        <w:trPr>
          <w:trHeight w:val="973"/>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п/п</w:t>
            </w: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spacing w:line="276" w:lineRule="auto"/>
              <w:jc w:val="center"/>
              <w:rPr>
                <w:rFonts w:eastAsia="Calibri"/>
                <w:b/>
                <w:sz w:val="20"/>
              </w:rPr>
            </w:pPr>
            <w:r>
              <w:rPr>
                <w:rFonts w:eastAsia="Calibri"/>
                <w:b/>
                <w:sz w:val="20"/>
                <w:szCs w:val="22"/>
              </w:rPr>
              <w:t>Наименование</w:t>
            </w:r>
          </w:p>
          <w:p w:rsidR="007147DB" w:rsidRDefault="007147DB"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896" w:type="dxa"/>
            <w:vMerge w:val="restart"/>
            <w:tcBorders>
              <w:top w:val="single" w:sz="4" w:space="0" w:color="auto"/>
              <w:left w:val="single" w:sz="4" w:space="0" w:color="auto"/>
              <w:right w:val="single" w:sz="4" w:space="0" w:color="auto"/>
            </w:tcBorders>
            <w:vAlign w:val="center"/>
          </w:tcPr>
          <w:p w:rsidR="007147DB" w:rsidRDefault="007147DB" w:rsidP="00A87C21">
            <w:pPr>
              <w:jc w:val="center"/>
              <w:rPr>
                <w:b/>
                <w:sz w:val="20"/>
                <w:szCs w:val="20"/>
              </w:rPr>
            </w:pPr>
            <w:r>
              <w:rPr>
                <w:b/>
                <w:sz w:val="20"/>
                <w:szCs w:val="20"/>
              </w:rPr>
              <w:t>ГОСТ</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A87C21">
            <w:pPr>
              <w:jc w:val="center"/>
              <w:rPr>
                <w:b/>
                <w:sz w:val="20"/>
                <w:szCs w:val="20"/>
              </w:rPr>
            </w:pPr>
            <w:r>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 xml:space="preserve">Ед. </w:t>
            </w:r>
            <w:r>
              <w:rPr>
                <w:b/>
                <w:sz w:val="20"/>
                <w:szCs w:val="20"/>
              </w:rPr>
              <w:t>измерения</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b/>
                <w:bCs/>
                <w:sz w:val="20"/>
                <w:szCs w:val="20"/>
              </w:rPr>
              <w:t>Кол-во товара</w:t>
            </w:r>
          </w:p>
        </w:tc>
      </w:tr>
      <w:tr w:rsidR="007147DB" w:rsidTr="006702B7">
        <w:trPr>
          <w:trHeight w:val="1535"/>
        </w:trPr>
        <w:tc>
          <w:tcPr>
            <w:tcW w:w="659"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jc w:val="center"/>
              <w:rPr>
                <w:b/>
                <w:bCs/>
                <w:sz w:val="20"/>
                <w:szCs w:val="20"/>
              </w:rPr>
            </w:pPr>
            <w:r>
              <w:rPr>
                <w:rFonts w:eastAsia="Calibri"/>
                <w:b/>
                <w:sz w:val="20"/>
                <w:szCs w:val="20"/>
              </w:rPr>
              <w:t>Значение показателя</w:t>
            </w:r>
          </w:p>
        </w:tc>
        <w:tc>
          <w:tcPr>
            <w:tcW w:w="896" w:type="dxa"/>
            <w:vMerge/>
            <w:tcBorders>
              <w:left w:val="single" w:sz="4" w:space="0" w:color="auto"/>
              <w:bottom w:val="single" w:sz="4" w:space="0" w:color="auto"/>
              <w:right w:val="single" w:sz="4" w:space="0" w:color="auto"/>
            </w:tcBorders>
          </w:tcPr>
          <w:p w:rsidR="007147DB" w:rsidRDefault="007147DB" w:rsidP="002F3A3A">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7147DB" w:rsidRDefault="007147DB" w:rsidP="002F3A3A">
            <w:pPr>
              <w:rPr>
                <w:b/>
                <w:bCs/>
                <w:sz w:val="20"/>
                <w:szCs w:val="20"/>
              </w:rPr>
            </w:pPr>
          </w:p>
        </w:tc>
      </w:tr>
      <w:tr w:rsidR="007147DB" w:rsidTr="006702B7">
        <w:trPr>
          <w:trHeight w:val="2447"/>
        </w:trPr>
        <w:tc>
          <w:tcPr>
            <w:tcW w:w="659"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jc w:val="center"/>
              <w:rPr>
                <w:sz w:val="20"/>
                <w:szCs w:val="20"/>
              </w:rPr>
            </w:pPr>
            <w:r>
              <w:rPr>
                <w:sz w:val="20"/>
                <w:szCs w:val="20"/>
              </w:rPr>
              <w:t>1</w:t>
            </w:r>
          </w:p>
        </w:tc>
        <w:tc>
          <w:tcPr>
            <w:tcW w:w="2426" w:type="dxa"/>
            <w:tcBorders>
              <w:top w:val="single" w:sz="4" w:space="0" w:color="auto"/>
              <w:left w:val="single" w:sz="4" w:space="0" w:color="auto"/>
              <w:bottom w:val="single" w:sz="4" w:space="0" w:color="auto"/>
              <w:right w:val="single" w:sz="4" w:space="0" w:color="auto"/>
            </w:tcBorders>
            <w:hideMark/>
          </w:tcPr>
          <w:p w:rsidR="007147DB" w:rsidRDefault="007147DB" w:rsidP="002F3A3A">
            <w:pPr>
              <w:rPr>
                <w:rFonts w:ascii="Calibri" w:hAnsi="Calibri"/>
              </w:rPr>
            </w:pPr>
          </w:p>
        </w:tc>
        <w:tc>
          <w:tcPr>
            <w:tcW w:w="1701"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47DB" w:rsidRDefault="007147DB" w:rsidP="002F3A3A">
            <w:pPr>
              <w:rPr>
                <w:sz w:val="20"/>
                <w:szCs w:val="20"/>
              </w:rPr>
            </w:pPr>
          </w:p>
        </w:tc>
        <w:tc>
          <w:tcPr>
            <w:tcW w:w="896" w:type="dxa"/>
            <w:tcBorders>
              <w:top w:val="single" w:sz="4" w:space="0" w:color="auto"/>
              <w:left w:val="single" w:sz="4" w:space="0" w:color="auto"/>
              <w:bottom w:val="single" w:sz="4" w:space="0" w:color="auto"/>
              <w:right w:val="single" w:sz="4" w:space="0" w:color="auto"/>
            </w:tcBorders>
          </w:tcPr>
          <w:p w:rsidR="007147DB" w:rsidRDefault="007147DB" w:rsidP="002F3A3A">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7147DB" w:rsidRDefault="007147DB" w:rsidP="002F3A3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147DB" w:rsidRDefault="007147DB" w:rsidP="002F3A3A">
            <w:pPr>
              <w:jc w:val="center"/>
              <w:rPr>
                <w:sz w:val="20"/>
                <w:szCs w:val="20"/>
              </w:rPr>
            </w:pPr>
          </w:p>
        </w:tc>
        <w:tc>
          <w:tcPr>
            <w:tcW w:w="1003" w:type="dxa"/>
            <w:tcBorders>
              <w:top w:val="single" w:sz="4" w:space="0" w:color="auto"/>
              <w:left w:val="single" w:sz="4" w:space="0" w:color="auto"/>
              <w:bottom w:val="single" w:sz="4" w:space="0" w:color="auto"/>
              <w:right w:val="single" w:sz="4" w:space="0" w:color="auto"/>
            </w:tcBorders>
            <w:noWrap/>
            <w:vAlign w:val="center"/>
            <w:hideMark/>
          </w:tcPr>
          <w:p w:rsidR="007147DB" w:rsidRDefault="007147DB" w:rsidP="002F3A3A">
            <w:pPr>
              <w:rPr>
                <w:rFonts w:ascii="Calibri" w:hAnsi="Calibri"/>
              </w:rPr>
            </w:pPr>
          </w:p>
        </w:tc>
      </w:tr>
    </w:tbl>
    <w:p w:rsidR="00903B40" w:rsidRDefault="00903B40" w:rsidP="000D639E">
      <w:pPr>
        <w:keepNext/>
        <w:suppressAutoHyphens/>
      </w:pPr>
    </w:p>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9A33A8" w:rsidRDefault="009A33A8" w:rsidP="009A33A8">
      <w:pPr>
        <w:jc w:val="both"/>
      </w:pPr>
    </w:p>
    <w:p w:rsidR="009A33A8" w:rsidRPr="007832C1" w:rsidRDefault="009A33A8" w:rsidP="009A33A8">
      <w:pPr>
        <w:pStyle w:val="22"/>
        <w:jc w:val="center"/>
        <w:rPr>
          <w:rFonts w:ascii="Times New Roman" w:eastAsia="MS Mincho" w:hAnsi="Times New Roman"/>
          <w:color w:val="auto"/>
          <w:kern w:val="32"/>
          <w:szCs w:val="24"/>
        </w:rPr>
      </w:pPr>
      <w:bookmarkStart w:id="76" w:name="_ФОРМА_3.1._ЦЕНОВОЕ"/>
      <w:bookmarkStart w:id="77" w:name="_Toc6574891"/>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076B17">
      <w:r>
        <w:t xml:space="preserve">Приложение к Заявке на участие в </w:t>
      </w:r>
      <w:r w:rsidR="00076B17">
        <w:t xml:space="preserve">запросе предложений </w:t>
      </w:r>
      <w:r>
        <w:t>в электронной форме от «___» __________ 20___ г. № ______</w:t>
      </w:r>
    </w:p>
    <w:p w:rsidR="009A33A8" w:rsidRDefault="009A33A8" w:rsidP="009A33A8">
      <w:pPr>
        <w:jc w:val="right"/>
      </w:pPr>
    </w:p>
    <w:p w:rsidR="009A33A8" w:rsidRDefault="009A33A8" w:rsidP="002718D2">
      <w:r>
        <w:t xml:space="preserve">Участник </w:t>
      </w:r>
      <w:r w:rsidR="00076B17">
        <w:t>запроса предложений</w:t>
      </w:r>
      <w:r>
        <w:t>: ________________________________</w:t>
      </w:r>
    </w:p>
    <w:p w:rsidR="009A33A8" w:rsidRDefault="009A33A8" w:rsidP="009A33A8"/>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104"/>
        <w:gridCol w:w="1276"/>
        <w:gridCol w:w="1275"/>
        <w:gridCol w:w="1560"/>
        <w:gridCol w:w="3402"/>
      </w:tblGrid>
      <w:tr w:rsidR="00AC4A8F" w:rsidTr="00AC4A8F">
        <w:trPr>
          <w:trHeight w:val="1014"/>
        </w:trPr>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п/п</w:t>
            </w:r>
          </w:p>
        </w:tc>
        <w:tc>
          <w:tcPr>
            <w:tcW w:w="2104"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spacing w:line="276" w:lineRule="auto"/>
              <w:jc w:val="center"/>
              <w:rPr>
                <w:rFonts w:eastAsia="Calibri"/>
                <w:b/>
                <w:sz w:val="20"/>
              </w:rPr>
            </w:pPr>
            <w:r>
              <w:rPr>
                <w:rFonts w:eastAsia="Calibri"/>
                <w:b/>
                <w:sz w:val="20"/>
                <w:szCs w:val="22"/>
              </w:rPr>
              <w:t>Наименование</w:t>
            </w:r>
          </w:p>
          <w:p w:rsidR="00AC4A8F" w:rsidRDefault="00AC4A8F" w:rsidP="005B1F85">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 xml:space="preserve">Ед. </w:t>
            </w:r>
            <w:r>
              <w:rPr>
                <w:b/>
                <w:sz w:val="20"/>
                <w:szCs w:val="20"/>
              </w:rPr>
              <w:t>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bCs/>
                <w:sz w:val="20"/>
                <w:szCs w:val="20"/>
              </w:rPr>
            </w:pPr>
            <w:r>
              <w:rPr>
                <w:b/>
                <w:bCs/>
                <w:sz w:val="20"/>
                <w:szCs w:val="20"/>
              </w:rPr>
              <w:t>Кол-во товара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Цена за единицу с НДС, руб.</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jc w:val="center"/>
              <w:rPr>
                <w:b/>
                <w:sz w:val="20"/>
                <w:szCs w:val="20"/>
              </w:rPr>
            </w:pPr>
            <w:r>
              <w:rPr>
                <w:b/>
                <w:sz w:val="20"/>
                <w:szCs w:val="20"/>
              </w:rPr>
              <w:t>Сумма с НДС, руб.</w:t>
            </w:r>
          </w:p>
        </w:tc>
      </w:tr>
      <w:tr w:rsidR="00AC4A8F" w:rsidTr="00AC4A8F">
        <w:trPr>
          <w:trHeight w:val="1600"/>
        </w:trPr>
        <w:tc>
          <w:tcPr>
            <w:tcW w:w="55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2104"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C4A8F" w:rsidRDefault="00AC4A8F" w:rsidP="005B1F85">
            <w:pPr>
              <w:rPr>
                <w:b/>
                <w:sz w:val="20"/>
                <w:szCs w:val="20"/>
              </w:rPr>
            </w:pPr>
          </w:p>
        </w:tc>
      </w:tr>
      <w:tr w:rsidR="00AC4A8F" w:rsidTr="00AC4A8F">
        <w:trPr>
          <w:trHeight w:val="2550"/>
        </w:trPr>
        <w:tc>
          <w:tcPr>
            <w:tcW w:w="556"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jc w:val="center"/>
              <w:rPr>
                <w:sz w:val="20"/>
                <w:szCs w:val="20"/>
              </w:rPr>
            </w:pPr>
            <w:r>
              <w:rPr>
                <w:sz w:val="20"/>
                <w:szCs w:val="20"/>
              </w:rPr>
              <w:t>1</w:t>
            </w:r>
          </w:p>
        </w:tc>
        <w:tc>
          <w:tcPr>
            <w:tcW w:w="2104" w:type="dxa"/>
            <w:tcBorders>
              <w:top w:val="single" w:sz="4" w:space="0" w:color="auto"/>
              <w:left w:val="single" w:sz="4" w:space="0" w:color="auto"/>
              <w:bottom w:val="single" w:sz="4" w:space="0" w:color="auto"/>
              <w:right w:val="single" w:sz="4" w:space="0" w:color="auto"/>
            </w:tcBorders>
            <w:hideMark/>
          </w:tcPr>
          <w:p w:rsidR="00AC4A8F" w:rsidRDefault="00AC4A8F" w:rsidP="005B1F85">
            <w:pPr>
              <w:rPr>
                <w:rFonts w:ascii="Calibri" w:hAnsi="Calibri"/>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AC4A8F" w:rsidRDefault="00AC4A8F" w:rsidP="005B1F85">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C4A8F" w:rsidRDefault="00AC4A8F" w:rsidP="005B1F85">
            <w:pPr>
              <w:rPr>
                <w:rFonts w:ascii="Calibri" w:hAnsi="Calibri"/>
              </w:rPr>
            </w:pPr>
          </w:p>
        </w:tc>
        <w:tc>
          <w:tcPr>
            <w:tcW w:w="1560"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AC4A8F" w:rsidRDefault="00AC4A8F" w:rsidP="005B1F85">
            <w:pPr>
              <w:jc w:val="center"/>
              <w:rPr>
                <w:sz w:val="20"/>
                <w:szCs w:val="20"/>
              </w:rPr>
            </w:pPr>
          </w:p>
        </w:tc>
      </w:tr>
      <w:tr w:rsidR="000A4B55" w:rsidTr="006116FA">
        <w:trPr>
          <w:trHeight w:val="574"/>
        </w:trPr>
        <w:tc>
          <w:tcPr>
            <w:tcW w:w="6771" w:type="dxa"/>
            <w:gridSpan w:val="5"/>
            <w:tcBorders>
              <w:top w:val="single" w:sz="4" w:space="0" w:color="auto"/>
              <w:left w:val="single" w:sz="4" w:space="0" w:color="auto"/>
              <w:bottom w:val="single" w:sz="4" w:space="0" w:color="auto"/>
              <w:right w:val="single" w:sz="4" w:space="0" w:color="auto"/>
            </w:tcBorders>
            <w:noWrap/>
            <w:vAlign w:val="center"/>
            <w:hideMark/>
          </w:tcPr>
          <w:p w:rsidR="000A4B55" w:rsidRDefault="000A4B55" w:rsidP="005B1F85">
            <w:pPr>
              <w:jc w:val="right"/>
              <w:rPr>
                <w:b/>
                <w:bCs/>
                <w:sz w:val="20"/>
                <w:szCs w:val="20"/>
              </w:rPr>
            </w:pPr>
            <w:r>
              <w:rPr>
                <w:sz w:val="20"/>
                <w:szCs w:val="20"/>
              </w:rPr>
              <w:t> </w:t>
            </w:r>
            <w:r>
              <w:rPr>
                <w:b/>
                <w:bCs/>
                <w:sz w:val="20"/>
                <w:szCs w:val="20"/>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0A4B55" w:rsidRDefault="000A4B55" w:rsidP="005B1F85">
            <w:pPr>
              <w:jc w:val="center"/>
              <w:rPr>
                <w:b/>
                <w:bCs/>
                <w:sz w:val="20"/>
                <w:szCs w:val="20"/>
              </w:rPr>
            </w:pPr>
          </w:p>
        </w:tc>
      </w:tr>
    </w:tbl>
    <w:p w:rsidR="009A33A8" w:rsidRDefault="009A33A8" w:rsidP="009A33A8">
      <w:pPr>
        <w:keepNext/>
        <w:suppressAutoHyphens/>
      </w:pPr>
    </w:p>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keepNext/>
        <w:suppressAutoHyphens/>
        <w:spacing w:line="276" w:lineRule="auto"/>
      </w:pPr>
      <w:r>
        <w:t>Место поставки товара: Тюменская область, г. Сургут, ул. Профсоюзов 69/1, центральный склад Заказчика.</w:t>
      </w:r>
    </w:p>
    <w:p w:rsidR="009A33A8" w:rsidRDefault="009A33A8" w:rsidP="009A33A8">
      <w:pPr>
        <w:keepNext/>
        <w:suppressAutoHyphens/>
      </w:pPr>
      <w:r>
        <w:t>Срок поставки товара: _______________________________________</w:t>
      </w:r>
    </w:p>
    <w:p w:rsidR="009A33A8" w:rsidRDefault="009A33A8" w:rsidP="009A33A8">
      <w:pPr>
        <w:keepNext/>
        <w:suppressAutoHyphens/>
      </w:pPr>
      <w:r>
        <w:t>Гарантийный срок: __________________________________________</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2"/>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6574892"/>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1462EB">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9"/>
      <w:bookmarkEnd w:id="80"/>
      <w:bookmarkEnd w:id="81"/>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Default="00630153" w:rsidP="00630153">
      <w:pPr>
        <w:jc w:val="center"/>
      </w:pPr>
      <w:r w:rsidRPr="005C24A0">
        <w:t>Уважаемые господа!</w:t>
      </w:r>
    </w:p>
    <w:p w:rsidR="002613EB" w:rsidRPr="005C24A0" w:rsidRDefault="002613EB" w:rsidP="00630153">
      <w:pPr>
        <w:jc w:val="center"/>
      </w:pPr>
    </w:p>
    <w:p w:rsidR="00F30F99" w:rsidRPr="005C24A0" w:rsidRDefault="00F30F99" w:rsidP="002613EB">
      <w:pPr>
        <w:jc w:val="both"/>
      </w:pPr>
      <w:r w:rsidRPr="005C24A0">
        <w:t xml:space="preserve">Просим Вас разъяснить следующие положения </w:t>
      </w:r>
      <w:r w:rsidR="002613EB">
        <w:t>Документации</w:t>
      </w:r>
      <w:r w:rsidRPr="005C24A0">
        <w:t xml:space="preserve"> о проведении </w:t>
      </w:r>
      <w:r w:rsidR="00076B17">
        <w:t>запроса предложений</w:t>
      </w:r>
      <w:r w:rsidR="00076B17" w:rsidRPr="005C24A0">
        <w:t xml:space="preserve"> </w:t>
      </w:r>
      <w:r w:rsidRPr="005C24A0">
        <w:t>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Ссылка на пункт </w:t>
            </w:r>
            <w:r w:rsidR="007941D6">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7941D6">
            <w:r w:rsidRPr="00733E33">
              <w:t xml:space="preserve">Содержание запроса на разъяснение положений </w:t>
            </w:r>
            <w:r w:rsidR="007941D6">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2"/>
        <w:ind w:right="-1"/>
        <w:jc w:val="center"/>
        <w:rPr>
          <w:rFonts w:ascii="Times New Roman" w:hAnsi="Times New Roman" w:cs="Times New Roman"/>
          <w:color w:val="auto"/>
        </w:rPr>
      </w:pPr>
      <w:bookmarkStart w:id="83" w:name="_ФОРМА_5._ДЕКЛАРАЦИЯ"/>
      <w:bookmarkStart w:id="84" w:name="_Toc529889387"/>
      <w:bookmarkStart w:id="85" w:name="_Toc6574893"/>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75D00">
        <w:rPr>
          <w:color w:val="808080" w:themeColor="background1" w:themeShade="80"/>
        </w:rPr>
        <w:t xml:space="preserve"> Документации</w:t>
      </w:r>
      <w:r w:rsidR="001E65E2">
        <w:rPr>
          <w:color w:val="808080" w:themeColor="background1" w:themeShade="80"/>
        </w:rPr>
        <w:t xml:space="preserve"> о проведении </w:t>
      </w:r>
      <w:r w:rsidR="00076B17" w:rsidRPr="00076B17">
        <w:rPr>
          <w:color w:val="808080" w:themeColor="background1" w:themeShade="80"/>
        </w:rPr>
        <w:t xml:space="preserve">запроса предложений </w:t>
      </w:r>
      <w:r w:rsidR="001E65E2">
        <w:rPr>
          <w:color w:val="808080" w:themeColor="background1" w:themeShade="80"/>
        </w:rPr>
        <w:t>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C70BB7" w:rsidRDefault="00C70BB7" w:rsidP="002F3A3A">
      <w:pPr>
        <w:ind w:firstLine="567"/>
        <w:jc w:val="both"/>
        <w:rPr>
          <w:color w:val="808080" w:themeColor="background1" w:themeShade="80"/>
        </w:rPr>
        <w:sectPr w:rsidR="00C70BB7" w:rsidSect="004103CF">
          <w:pgSz w:w="11906" w:h="16838"/>
          <w:pgMar w:top="1134" w:right="850" w:bottom="1134" w:left="851" w:header="708" w:footer="708" w:gutter="0"/>
          <w:cols w:space="708"/>
          <w:docGrid w:linePitch="360"/>
        </w:sectPr>
      </w:pPr>
    </w:p>
    <w:p w:rsidR="002F3A3A" w:rsidRDefault="002F3A3A" w:rsidP="00B35623">
      <w:pPr>
        <w:pStyle w:val="11"/>
        <w:pageBreakBefore/>
        <w:jc w:val="center"/>
        <w:rPr>
          <w:rFonts w:ascii="Times New Roman" w:eastAsia="MS Mincho" w:hAnsi="Times New Roman"/>
          <w:color w:val="auto"/>
          <w:kern w:val="32"/>
          <w:szCs w:val="24"/>
        </w:rPr>
      </w:pPr>
      <w:bookmarkStart w:id="87" w:name="_РАЗДЕЛ_IV._ТЕХНИЧЕСКОЕ"/>
      <w:bookmarkStart w:id="88" w:name="_РАЗДЕЛ_IV._ТЕХНИЧЕСКОЕ_1"/>
      <w:bookmarkStart w:id="89" w:name="_Toc529889388"/>
      <w:bookmarkStart w:id="90" w:name="_Toc6574894"/>
      <w:bookmarkEnd w:id="87"/>
      <w:bookmarkEnd w:id="88"/>
      <w:r w:rsidRPr="00E12E61">
        <w:rPr>
          <w:rFonts w:ascii="Times New Roman" w:eastAsia="MS Mincho" w:hAnsi="Times New Roman"/>
          <w:color w:val="auto"/>
          <w:kern w:val="32"/>
          <w:szCs w:val="24"/>
        </w:rPr>
        <w:lastRenderedPageBreak/>
        <w:t>РАЗДЕЛ IV. ТЕХНИЧЕСКОЕ ЗАДАНИЕ</w:t>
      </w:r>
      <w:bookmarkEnd w:id="89"/>
      <w:bookmarkEnd w:id="90"/>
    </w:p>
    <w:p w:rsidR="007B7868" w:rsidRDefault="007B7868" w:rsidP="007B7868">
      <w:pPr>
        <w:pStyle w:val="32"/>
        <w:jc w:val="both"/>
        <w:rPr>
          <w:b/>
          <w:color w:val="000000"/>
          <w:sz w:val="24"/>
          <w:szCs w:val="24"/>
        </w:rPr>
      </w:pPr>
    </w:p>
    <w:p w:rsidR="007B7868" w:rsidRPr="00CF2E98" w:rsidRDefault="007B7868" w:rsidP="007B7868">
      <w:pPr>
        <w:pStyle w:val="32"/>
        <w:jc w:val="both"/>
        <w:rPr>
          <w:color w:val="000000"/>
          <w:sz w:val="24"/>
          <w:szCs w:val="24"/>
        </w:rPr>
      </w:pPr>
      <w:r w:rsidRPr="004C237A">
        <w:rPr>
          <w:b/>
          <w:color w:val="000000"/>
          <w:sz w:val="24"/>
          <w:szCs w:val="24"/>
        </w:rPr>
        <w:t xml:space="preserve">Предмет </w:t>
      </w:r>
      <w:r>
        <w:rPr>
          <w:b/>
          <w:sz w:val="24"/>
          <w:szCs w:val="24"/>
          <w:lang w:eastAsia="zh-CN"/>
        </w:rPr>
        <w:t>запроса предложений</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Pr="00183261">
        <w:rPr>
          <w:color w:val="000000"/>
          <w:sz w:val="24"/>
          <w:szCs w:val="24"/>
        </w:rPr>
        <w:t xml:space="preserve">Поставка трубы </w:t>
      </w:r>
      <w:r>
        <w:rPr>
          <w:color w:val="000000"/>
          <w:sz w:val="24"/>
          <w:szCs w:val="24"/>
        </w:rPr>
        <w:t>из сшитого полиэтилена РЕ-Х (ПЭ-С) с тепловой изоляцией из пенополиуретана в гофрированной полиэтиленовой оболочке</w:t>
      </w:r>
      <w:r w:rsidRPr="00183261">
        <w:rPr>
          <w:color w:val="000000"/>
          <w:sz w:val="24"/>
          <w:szCs w:val="24"/>
        </w:rPr>
        <w:t xml:space="preserve"> и </w:t>
      </w:r>
      <w:r>
        <w:rPr>
          <w:color w:val="000000"/>
          <w:sz w:val="24"/>
          <w:szCs w:val="24"/>
        </w:rPr>
        <w:t>фитингов к ней</w:t>
      </w:r>
      <w:r w:rsidRPr="00183261">
        <w:rPr>
          <w:color w:val="000000"/>
          <w:sz w:val="24"/>
          <w:szCs w:val="24"/>
        </w:rPr>
        <w:t>.</w:t>
      </w:r>
    </w:p>
    <w:p w:rsidR="00A055BE" w:rsidRPr="008556D6" w:rsidRDefault="007B7868" w:rsidP="00A055BE">
      <w:pPr>
        <w:pStyle w:val="32"/>
        <w:jc w:val="both"/>
        <w:rPr>
          <w:sz w:val="24"/>
          <w:szCs w:val="24"/>
        </w:rPr>
      </w:pPr>
      <w:r w:rsidRPr="004C237A">
        <w:rPr>
          <w:b/>
          <w:color w:val="000000"/>
        </w:rPr>
        <w:t>Срок и условия поставки товара:</w:t>
      </w:r>
      <w:r w:rsidRPr="004C237A">
        <w:rPr>
          <w:color w:val="000000"/>
        </w:rPr>
        <w:t xml:space="preserve"> </w:t>
      </w:r>
      <w:r w:rsidR="00A055BE">
        <w:rPr>
          <w:sz w:val="24"/>
          <w:szCs w:val="24"/>
        </w:rPr>
        <w:t xml:space="preserve">в течение </w:t>
      </w:r>
      <w:r w:rsidR="00A055BE">
        <w:rPr>
          <w:color w:val="000000"/>
          <w:spacing w:val="1"/>
          <w:sz w:val="24"/>
          <w:szCs w:val="24"/>
        </w:rPr>
        <w:t>45 (сорока пяти) календарных дней с даты подписания договора.</w:t>
      </w:r>
    </w:p>
    <w:p w:rsidR="007B7868" w:rsidRDefault="007B7868" w:rsidP="007B7868">
      <w:pPr>
        <w:jc w:val="both"/>
      </w:pPr>
      <w:r w:rsidRPr="00C52F6D">
        <w:rPr>
          <w:b/>
          <w:color w:val="000000"/>
        </w:rPr>
        <w:t>Место поставки товара:</w:t>
      </w:r>
      <w:r w:rsidRPr="00C52F6D">
        <w:rPr>
          <w:color w:val="000000"/>
        </w:rPr>
        <w:t xml:space="preserve"> </w:t>
      </w:r>
      <w:r w:rsidRPr="00890698">
        <w:t>Тюменская область, г. Сургут, ул. Профсоюзов 69/1, центральный склад Заказчика.</w:t>
      </w:r>
    </w:p>
    <w:p w:rsidR="007B7868" w:rsidRPr="00C52F6D" w:rsidRDefault="007B7868" w:rsidP="007B7868">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7B7868" w:rsidRDefault="007B7868" w:rsidP="007B7868">
      <w:pPr>
        <w:pStyle w:val="32"/>
        <w:jc w:val="both"/>
        <w:rPr>
          <w:color w:val="000000"/>
          <w:sz w:val="24"/>
          <w:szCs w:val="24"/>
          <w:u w:val="single"/>
        </w:rPr>
      </w:pPr>
    </w:p>
    <w:p w:rsidR="007B7868" w:rsidRPr="00DC620F" w:rsidRDefault="007B7868" w:rsidP="007B7868">
      <w:pPr>
        <w:pStyle w:val="32"/>
        <w:jc w:val="both"/>
        <w:rPr>
          <w:sz w:val="24"/>
          <w:szCs w:val="24"/>
          <w:u w:val="single"/>
        </w:rPr>
      </w:pPr>
    </w:p>
    <w:p w:rsidR="007B7868" w:rsidRPr="004C237A" w:rsidRDefault="007B7868" w:rsidP="007B7868">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7B7868" w:rsidRPr="004C237A" w:rsidRDefault="007B7868" w:rsidP="007B7868">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7B7868" w:rsidRPr="004C237A" w:rsidRDefault="007B7868" w:rsidP="007B7868">
      <w:pPr>
        <w:jc w:val="center"/>
        <w:rPr>
          <w:b/>
        </w:rPr>
      </w:pPr>
    </w:p>
    <w:p w:rsidR="007B7868" w:rsidRDefault="007B7868" w:rsidP="007B7868">
      <w:pPr>
        <w:widowControl w:val="0"/>
        <w:numPr>
          <w:ilvl w:val="0"/>
          <w:numId w:val="19"/>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7B7868" w:rsidRDefault="007B7868" w:rsidP="007B7868">
      <w:pPr>
        <w:shd w:val="clear" w:color="auto" w:fill="FFFFFF"/>
        <w:tabs>
          <w:tab w:val="left" w:pos="284"/>
        </w:tabs>
        <w:jc w:val="both"/>
      </w:pPr>
    </w:p>
    <w:p w:rsidR="007B7868" w:rsidRDefault="007B7868" w:rsidP="007B7868">
      <w:pPr>
        <w:pStyle w:val="ad"/>
        <w:numPr>
          <w:ilvl w:val="0"/>
          <w:numId w:val="19"/>
        </w:numPr>
        <w:tabs>
          <w:tab w:val="left" w:pos="284"/>
        </w:tabs>
        <w:ind w:left="0" w:firstLine="0"/>
        <w:contextualSpacing w:val="0"/>
        <w:jc w:val="both"/>
      </w:pPr>
      <w:r w:rsidRPr="00ED5342">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7B7868" w:rsidRDefault="007B7868" w:rsidP="007B7868">
      <w:pPr>
        <w:pStyle w:val="ad"/>
      </w:pPr>
    </w:p>
    <w:p w:rsidR="007B7868" w:rsidRDefault="007B7868" w:rsidP="007B7868">
      <w:pPr>
        <w:widowControl w:val="0"/>
        <w:numPr>
          <w:ilvl w:val="0"/>
          <w:numId w:val="19"/>
        </w:numPr>
        <w:tabs>
          <w:tab w:val="num" w:pos="284"/>
        </w:tabs>
        <w:ind w:left="0" w:firstLine="0"/>
        <w:jc w:val="both"/>
        <w:rPr>
          <w:b/>
        </w:rPr>
      </w:pPr>
      <w:r>
        <w:rPr>
          <w:b/>
        </w:rPr>
        <w:t>Спецификация товара</w:t>
      </w:r>
      <w:r w:rsidRPr="00E15D0E">
        <w:rPr>
          <w:b/>
        </w:rPr>
        <w:t>:</w:t>
      </w:r>
    </w:p>
    <w:p w:rsidR="007B7868" w:rsidRDefault="007B7868" w:rsidP="007B7868">
      <w:pPr>
        <w:tabs>
          <w:tab w:val="left" w:pos="284"/>
        </w:tabs>
        <w:jc w:val="both"/>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418"/>
        <w:gridCol w:w="2268"/>
        <w:gridCol w:w="2268"/>
        <w:gridCol w:w="1559"/>
        <w:gridCol w:w="709"/>
        <w:gridCol w:w="1701"/>
        <w:gridCol w:w="1842"/>
        <w:gridCol w:w="1701"/>
      </w:tblGrid>
      <w:tr w:rsidR="005B7E8B" w:rsidRPr="00BC1231" w:rsidTr="005B7E8B">
        <w:trPr>
          <w:trHeight w:val="1549"/>
        </w:trPr>
        <w:tc>
          <w:tcPr>
            <w:tcW w:w="709" w:type="dxa"/>
            <w:vMerge w:val="restart"/>
            <w:tcBorders>
              <w:top w:val="single" w:sz="4" w:space="0" w:color="000000"/>
              <w:left w:val="single" w:sz="4" w:space="0" w:color="000000"/>
              <w:right w:val="single" w:sz="4" w:space="0" w:color="000000"/>
            </w:tcBorders>
            <w:vAlign w:val="center"/>
          </w:tcPr>
          <w:p w:rsidR="005B7E8B" w:rsidRPr="007B7868" w:rsidRDefault="005B7E8B" w:rsidP="007B7868">
            <w:pPr>
              <w:jc w:val="center"/>
              <w:rPr>
                <w:b/>
                <w:color w:val="000000"/>
                <w:sz w:val="20"/>
              </w:rPr>
            </w:pPr>
            <w:r w:rsidRPr="007B7868">
              <w:rPr>
                <w:b/>
                <w:color w:val="000000"/>
                <w:sz w:val="20"/>
              </w:rPr>
              <w:t>№ п/п</w:t>
            </w:r>
          </w:p>
        </w:tc>
        <w:tc>
          <w:tcPr>
            <w:tcW w:w="1418" w:type="dxa"/>
            <w:vMerge w:val="restart"/>
            <w:tcBorders>
              <w:top w:val="single" w:sz="4" w:space="0" w:color="000000"/>
              <w:left w:val="single" w:sz="4" w:space="0" w:color="000000"/>
              <w:right w:val="single" w:sz="4" w:space="0" w:color="000000"/>
            </w:tcBorders>
            <w:vAlign w:val="center"/>
          </w:tcPr>
          <w:p w:rsidR="005B7E8B" w:rsidRPr="007B7868" w:rsidRDefault="005B7E8B" w:rsidP="007B7868">
            <w:pPr>
              <w:jc w:val="center"/>
              <w:rPr>
                <w:b/>
                <w:color w:val="000000"/>
                <w:sz w:val="20"/>
              </w:rPr>
            </w:pPr>
            <w:r w:rsidRPr="007B7868">
              <w:rPr>
                <w:b/>
                <w:color w:val="000000"/>
                <w:sz w:val="20"/>
              </w:rPr>
              <w:t>Наименование товара</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5B7E8B" w:rsidRPr="007B7868" w:rsidRDefault="005B7E8B" w:rsidP="007B7868">
            <w:pPr>
              <w:jc w:val="center"/>
              <w:rPr>
                <w:b/>
                <w:color w:val="000000"/>
                <w:sz w:val="20"/>
                <w:lang w:eastAsia="en-US"/>
              </w:rPr>
            </w:pPr>
            <w:r w:rsidRPr="007B7868">
              <w:rPr>
                <w:b/>
                <w:color w:val="000000"/>
                <w:sz w:val="20"/>
                <w:lang w:eastAsia="en-US"/>
              </w:rPr>
              <w:t>Функциональные и технические  характеристики</w:t>
            </w:r>
          </w:p>
        </w:tc>
        <w:tc>
          <w:tcPr>
            <w:tcW w:w="1559" w:type="dxa"/>
            <w:vMerge w:val="restart"/>
            <w:tcBorders>
              <w:top w:val="single" w:sz="4" w:space="0" w:color="000000"/>
              <w:left w:val="single" w:sz="4" w:space="0" w:color="000000"/>
              <w:right w:val="single" w:sz="4" w:space="0" w:color="000000"/>
            </w:tcBorders>
            <w:vAlign w:val="center"/>
          </w:tcPr>
          <w:p w:rsidR="005B7E8B" w:rsidRPr="007B7868" w:rsidRDefault="005B7E8B" w:rsidP="007B7868">
            <w:pPr>
              <w:jc w:val="center"/>
              <w:rPr>
                <w:b/>
                <w:color w:val="000000"/>
                <w:sz w:val="20"/>
              </w:rPr>
            </w:pPr>
            <w:r w:rsidRPr="007B7868">
              <w:rPr>
                <w:b/>
                <w:color w:val="000000"/>
                <w:sz w:val="20"/>
              </w:rPr>
              <w:t>ГОСТ</w:t>
            </w:r>
          </w:p>
        </w:tc>
        <w:tc>
          <w:tcPr>
            <w:tcW w:w="709" w:type="dxa"/>
            <w:vMerge w:val="restart"/>
            <w:tcBorders>
              <w:top w:val="single" w:sz="4" w:space="0" w:color="000000"/>
              <w:left w:val="single" w:sz="4" w:space="0" w:color="000000"/>
              <w:right w:val="single" w:sz="4" w:space="0" w:color="000000"/>
            </w:tcBorders>
            <w:vAlign w:val="center"/>
          </w:tcPr>
          <w:p w:rsidR="005B7E8B" w:rsidRPr="007B7868" w:rsidRDefault="005B7E8B" w:rsidP="007B7868">
            <w:pPr>
              <w:jc w:val="center"/>
              <w:rPr>
                <w:b/>
                <w:color w:val="000000"/>
                <w:sz w:val="20"/>
              </w:rPr>
            </w:pPr>
            <w:r w:rsidRPr="007B7868">
              <w:rPr>
                <w:b/>
                <w:color w:val="000000"/>
                <w:sz w:val="20"/>
              </w:rPr>
              <w:t>Ед. изм.</w:t>
            </w:r>
          </w:p>
        </w:tc>
        <w:tc>
          <w:tcPr>
            <w:tcW w:w="1701" w:type="dxa"/>
            <w:vMerge w:val="restart"/>
            <w:tcBorders>
              <w:top w:val="single" w:sz="4" w:space="0" w:color="000000"/>
              <w:left w:val="single" w:sz="4" w:space="0" w:color="000000"/>
              <w:right w:val="single" w:sz="4" w:space="0" w:color="000000"/>
            </w:tcBorders>
            <w:vAlign w:val="center"/>
          </w:tcPr>
          <w:p w:rsidR="005B7E8B" w:rsidRPr="007B7868" w:rsidRDefault="005B7E8B" w:rsidP="007B7868">
            <w:pPr>
              <w:jc w:val="center"/>
              <w:rPr>
                <w:b/>
                <w:color w:val="000000"/>
                <w:sz w:val="20"/>
              </w:rPr>
            </w:pPr>
            <w:r w:rsidRPr="007B7868">
              <w:rPr>
                <w:b/>
                <w:color w:val="000000"/>
                <w:sz w:val="20"/>
              </w:rPr>
              <w:t>Кол-во</w:t>
            </w:r>
          </w:p>
        </w:tc>
        <w:tc>
          <w:tcPr>
            <w:tcW w:w="1842" w:type="dxa"/>
            <w:vMerge w:val="restart"/>
            <w:tcBorders>
              <w:top w:val="single" w:sz="4" w:space="0" w:color="auto"/>
              <w:left w:val="single" w:sz="4" w:space="0" w:color="000000"/>
              <w:right w:val="single" w:sz="4" w:space="0" w:color="000000"/>
            </w:tcBorders>
            <w:vAlign w:val="center"/>
          </w:tcPr>
          <w:p w:rsidR="005B7E8B" w:rsidRPr="007B7868" w:rsidRDefault="005B7E8B" w:rsidP="007B7868">
            <w:pPr>
              <w:jc w:val="center"/>
              <w:rPr>
                <w:b/>
                <w:color w:val="000000"/>
                <w:sz w:val="20"/>
              </w:rPr>
            </w:pPr>
            <w:r w:rsidRPr="007B7868">
              <w:rPr>
                <w:b/>
                <w:color w:val="000000"/>
                <w:sz w:val="20"/>
              </w:rPr>
              <w:t>Средняя цена за ед.товара (руб.)</w:t>
            </w:r>
          </w:p>
        </w:tc>
        <w:tc>
          <w:tcPr>
            <w:tcW w:w="1701" w:type="dxa"/>
            <w:tcBorders>
              <w:top w:val="single" w:sz="4" w:space="0" w:color="auto"/>
              <w:left w:val="single" w:sz="4" w:space="0" w:color="000000"/>
              <w:right w:val="single" w:sz="4" w:space="0" w:color="000000"/>
            </w:tcBorders>
          </w:tcPr>
          <w:p w:rsidR="005B7E8B" w:rsidRDefault="005B7E8B" w:rsidP="007B7868">
            <w:pPr>
              <w:jc w:val="center"/>
              <w:rPr>
                <w:b/>
                <w:color w:val="000000"/>
                <w:sz w:val="20"/>
              </w:rPr>
            </w:pPr>
          </w:p>
          <w:p w:rsidR="005B7E8B" w:rsidRDefault="005B7E8B" w:rsidP="007B7868">
            <w:pPr>
              <w:jc w:val="center"/>
              <w:rPr>
                <w:b/>
                <w:color w:val="000000"/>
                <w:sz w:val="20"/>
              </w:rPr>
            </w:pPr>
          </w:p>
          <w:p w:rsidR="005B7E8B" w:rsidRPr="007B7868" w:rsidRDefault="00054ABB" w:rsidP="007B7868">
            <w:pPr>
              <w:jc w:val="center"/>
              <w:rPr>
                <w:b/>
                <w:color w:val="000000"/>
                <w:sz w:val="20"/>
              </w:rPr>
            </w:pPr>
            <w:r>
              <w:rPr>
                <w:b/>
                <w:color w:val="000000"/>
                <w:sz w:val="18"/>
              </w:rPr>
              <w:t>Начальная (максимальная) цена, с НДС (руб.)</w:t>
            </w:r>
          </w:p>
        </w:tc>
      </w:tr>
      <w:tr w:rsidR="005B7E8B" w:rsidRPr="00BC1231" w:rsidTr="005B7E8B">
        <w:trPr>
          <w:trHeight w:val="687"/>
        </w:trPr>
        <w:tc>
          <w:tcPr>
            <w:tcW w:w="709" w:type="dxa"/>
            <w:vMerge/>
            <w:tcBorders>
              <w:left w:val="single" w:sz="4" w:space="0" w:color="000000"/>
              <w:right w:val="single" w:sz="4" w:space="0" w:color="000000"/>
            </w:tcBorders>
            <w:vAlign w:val="center"/>
          </w:tcPr>
          <w:p w:rsidR="005B7E8B" w:rsidRPr="007B7868" w:rsidRDefault="005B7E8B" w:rsidP="007B7868">
            <w:pPr>
              <w:jc w:val="center"/>
              <w:rPr>
                <w:b/>
                <w:color w:val="000000"/>
                <w:sz w:val="20"/>
              </w:rPr>
            </w:pPr>
          </w:p>
        </w:tc>
        <w:tc>
          <w:tcPr>
            <w:tcW w:w="1418" w:type="dxa"/>
            <w:vMerge/>
            <w:tcBorders>
              <w:left w:val="single" w:sz="4" w:space="0" w:color="000000"/>
              <w:right w:val="single" w:sz="4" w:space="0" w:color="000000"/>
            </w:tcBorders>
            <w:vAlign w:val="center"/>
          </w:tcPr>
          <w:p w:rsidR="005B7E8B" w:rsidRPr="007B7868" w:rsidRDefault="005B7E8B" w:rsidP="007B7868">
            <w:pPr>
              <w:jc w:val="center"/>
              <w:rPr>
                <w:b/>
                <w:color w:val="000000"/>
                <w:sz w:val="20"/>
              </w:rPr>
            </w:pPr>
          </w:p>
        </w:tc>
        <w:tc>
          <w:tcPr>
            <w:tcW w:w="2268" w:type="dxa"/>
            <w:tcBorders>
              <w:left w:val="single" w:sz="4" w:space="0" w:color="000000"/>
            </w:tcBorders>
          </w:tcPr>
          <w:p w:rsidR="005B7E8B" w:rsidRPr="007B7868" w:rsidRDefault="005B7E8B" w:rsidP="007B7868">
            <w:pPr>
              <w:jc w:val="center"/>
              <w:rPr>
                <w:color w:val="000000"/>
                <w:sz w:val="20"/>
              </w:rPr>
            </w:pPr>
            <w:r w:rsidRPr="007B7868">
              <w:rPr>
                <w:color w:val="000000"/>
                <w:sz w:val="20"/>
              </w:rPr>
              <w:t>Значения показателей, которые не могут меняться (неизменяемое)</w:t>
            </w:r>
          </w:p>
        </w:tc>
        <w:tc>
          <w:tcPr>
            <w:tcW w:w="2268" w:type="dxa"/>
            <w:tcBorders>
              <w:right w:val="single" w:sz="4" w:space="0" w:color="000000"/>
            </w:tcBorders>
          </w:tcPr>
          <w:p w:rsidR="005B7E8B" w:rsidRPr="007B7868" w:rsidRDefault="005B7E8B" w:rsidP="007B7868">
            <w:pPr>
              <w:jc w:val="center"/>
              <w:rPr>
                <w:color w:val="000000"/>
                <w:sz w:val="20"/>
              </w:rPr>
            </w:pPr>
            <w:r w:rsidRPr="007B7868">
              <w:rPr>
                <w:color w:val="000000"/>
                <w:sz w:val="20"/>
              </w:rPr>
              <w:t>Значения показателей, которые могут меняться (изменяемое)</w:t>
            </w:r>
          </w:p>
        </w:tc>
        <w:tc>
          <w:tcPr>
            <w:tcW w:w="1559" w:type="dxa"/>
            <w:vMerge/>
            <w:tcBorders>
              <w:left w:val="single" w:sz="4" w:space="0" w:color="000000"/>
              <w:right w:val="single" w:sz="4" w:space="0" w:color="000000"/>
            </w:tcBorders>
          </w:tcPr>
          <w:p w:rsidR="005B7E8B" w:rsidRPr="00BC1231" w:rsidRDefault="005B7E8B" w:rsidP="007B7868">
            <w:pPr>
              <w:jc w:val="center"/>
              <w:rPr>
                <w:b/>
                <w:color w:val="000000"/>
              </w:rPr>
            </w:pPr>
          </w:p>
        </w:tc>
        <w:tc>
          <w:tcPr>
            <w:tcW w:w="709" w:type="dxa"/>
            <w:vMerge/>
            <w:tcBorders>
              <w:left w:val="single" w:sz="4" w:space="0" w:color="000000"/>
              <w:right w:val="single" w:sz="4" w:space="0" w:color="000000"/>
            </w:tcBorders>
            <w:vAlign w:val="center"/>
          </w:tcPr>
          <w:p w:rsidR="005B7E8B" w:rsidRPr="00BC1231" w:rsidRDefault="005B7E8B" w:rsidP="007B7868">
            <w:pPr>
              <w:jc w:val="center"/>
              <w:rPr>
                <w:b/>
                <w:color w:val="000000"/>
              </w:rPr>
            </w:pPr>
          </w:p>
        </w:tc>
        <w:tc>
          <w:tcPr>
            <w:tcW w:w="1701" w:type="dxa"/>
            <w:vMerge/>
            <w:tcBorders>
              <w:left w:val="single" w:sz="4" w:space="0" w:color="000000"/>
              <w:right w:val="single" w:sz="4" w:space="0" w:color="000000"/>
            </w:tcBorders>
            <w:vAlign w:val="center"/>
          </w:tcPr>
          <w:p w:rsidR="005B7E8B" w:rsidRPr="00BC1231" w:rsidRDefault="005B7E8B" w:rsidP="007B7868">
            <w:pPr>
              <w:jc w:val="center"/>
              <w:rPr>
                <w:b/>
                <w:color w:val="000000"/>
              </w:rPr>
            </w:pPr>
          </w:p>
        </w:tc>
        <w:tc>
          <w:tcPr>
            <w:tcW w:w="1842" w:type="dxa"/>
            <w:vMerge/>
            <w:tcBorders>
              <w:left w:val="single" w:sz="4" w:space="0" w:color="000000"/>
              <w:right w:val="single" w:sz="4" w:space="0" w:color="000000"/>
            </w:tcBorders>
          </w:tcPr>
          <w:p w:rsidR="005B7E8B" w:rsidRPr="00BC1231" w:rsidRDefault="005B7E8B" w:rsidP="007B7868">
            <w:pPr>
              <w:jc w:val="center"/>
              <w:rPr>
                <w:b/>
                <w:color w:val="000000"/>
              </w:rPr>
            </w:pPr>
          </w:p>
        </w:tc>
        <w:tc>
          <w:tcPr>
            <w:tcW w:w="1701" w:type="dxa"/>
            <w:tcBorders>
              <w:left w:val="single" w:sz="4" w:space="0" w:color="000000"/>
              <w:right w:val="single" w:sz="4" w:space="0" w:color="000000"/>
            </w:tcBorders>
          </w:tcPr>
          <w:p w:rsidR="005B7E8B" w:rsidRPr="00BC1231" w:rsidRDefault="005B7E8B" w:rsidP="007B7868">
            <w:pPr>
              <w:jc w:val="center"/>
              <w:rPr>
                <w:b/>
                <w:color w:val="000000"/>
              </w:rPr>
            </w:pPr>
          </w:p>
        </w:tc>
      </w:tr>
      <w:tr w:rsidR="005B7E8B" w:rsidRPr="003C455E" w:rsidTr="005B7E8B">
        <w:trPr>
          <w:trHeight w:val="397"/>
        </w:trPr>
        <w:tc>
          <w:tcPr>
            <w:tcW w:w="12474" w:type="dxa"/>
            <w:gridSpan w:val="8"/>
            <w:vAlign w:val="center"/>
          </w:tcPr>
          <w:p w:rsidR="005B7E8B" w:rsidRPr="001E5657" w:rsidRDefault="005B7E8B" w:rsidP="007B7868">
            <w:pPr>
              <w:pStyle w:val="32"/>
              <w:jc w:val="center"/>
              <w:rPr>
                <w:b/>
                <w:color w:val="000000"/>
                <w:sz w:val="24"/>
                <w:szCs w:val="28"/>
              </w:rPr>
            </w:pPr>
            <w:r w:rsidRPr="001E5657">
              <w:rPr>
                <w:b/>
                <w:color w:val="000000"/>
                <w:sz w:val="24"/>
                <w:szCs w:val="28"/>
              </w:rPr>
              <w:t xml:space="preserve">1. Труба из сшитого полиэтилена </w:t>
            </w:r>
            <w:r w:rsidRPr="001E5657">
              <w:rPr>
                <w:b/>
                <w:color w:val="000000"/>
                <w:sz w:val="24"/>
                <w:szCs w:val="28"/>
                <w:lang w:val="en-US"/>
              </w:rPr>
              <w:t>PE</w:t>
            </w:r>
            <w:r w:rsidRPr="001E5657">
              <w:rPr>
                <w:b/>
                <w:color w:val="000000"/>
                <w:sz w:val="24"/>
                <w:szCs w:val="28"/>
              </w:rPr>
              <w:t xml:space="preserve">-Х (ПЭ-С) </w:t>
            </w:r>
            <w:r w:rsidRPr="001E5657">
              <w:rPr>
                <w:b/>
                <w:color w:val="000000"/>
                <w:sz w:val="24"/>
                <w:szCs w:val="28"/>
                <w:lang w:val="en-US"/>
              </w:rPr>
              <w:t>SDR</w:t>
            </w:r>
            <w:r w:rsidRPr="001E5657">
              <w:rPr>
                <w:b/>
                <w:color w:val="000000"/>
                <w:sz w:val="24"/>
                <w:szCs w:val="28"/>
              </w:rPr>
              <w:t>11 с тепловой изоляцией из пенополиуретана в гофрированной полиэтиленовой оболочке.</w:t>
            </w:r>
          </w:p>
        </w:tc>
        <w:tc>
          <w:tcPr>
            <w:tcW w:w="1701" w:type="dxa"/>
          </w:tcPr>
          <w:p w:rsidR="005B7E8B" w:rsidRPr="001E5657" w:rsidRDefault="005B7E8B" w:rsidP="007B7868">
            <w:pPr>
              <w:pStyle w:val="32"/>
              <w:jc w:val="center"/>
              <w:rPr>
                <w:b/>
                <w:color w:val="000000"/>
                <w:sz w:val="24"/>
                <w:szCs w:val="28"/>
              </w:rPr>
            </w:pPr>
          </w:p>
        </w:tc>
      </w:tr>
      <w:tr w:rsidR="005B7E8B" w:rsidRPr="00E674F9"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1.1</w:t>
            </w:r>
          </w:p>
        </w:tc>
        <w:tc>
          <w:tcPr>
            <w:tcW w:w="1418" w:type="dxa"/>
          </w:tcPr>
          <w:p w:rsidR="005B7E8B" w:rsidRPr="00E674F9" w:rsidRDefault="005B7E8B" w:rsidP="007B7868">
            <w:pPr>
              <w:rPr>
                <w:color w:val="000000"/>
              </w:rPr>
            </w:pPr>
            <w:r w:rsidRPr="00E674F9">
              <w:rPr>
                <w:color w:val="000000"/>
                <w:sz w:val="22"/>
              </w:rPr>
              <w:t>Труба из сшитого полиэтилена</w:t>
            </w:r>
          </w:p>
        </w:tc>
        <w:tc>
          <w:tcPr>
            <w:tcW w:w="2268" w:type="dxa"/>
          </w:tcPr>
          <w:p w:rsidR="005B7E8B" w:rsidRPr="00E674F9" w:rsidRDefault="005B7E8B" w:rsidP="007B7868">
            <w:pPr>
              <w:rPr>
                <w:color w:val="000000"/>
              </w:rPr>
            </w:pPr>
            <w:r w:rsidRPr="00E674F9">
              <w:rPr>
                <w:color w:val="000000"/>
                <w:sz w:val="22"/>
              </w:rPr>
              <w:t xml:space="preserve">Д50х4,6/110 </w:t>
            </w:r>
          </w:p>
          <w:p w:rsidR="005B7E8B" w:rsidRPr="00E674F9" w:rsidRDefault="005B7E8B" w:rsidP="007B7868">
            <w:pPr>
              <w:rPr>
                <w:color w:val="000000"/>
              </w:rPr>
            </w:pPr>
            <w:r w:rsidRPr="00E674F9">
              <w:rPr>
                <w:color w:val="000000"/>
                <w:sz w:val="22"/>
              </w:rPr>
              <w:t>Материал напорной трубы – РЕ-Х (</w:t>
            </w:r>
            <w:r w:rsidRPr="00E674F9">
              <w:rPr>
                <w:color w:val="000000"/>
                <w:sz w:val="22"/>
                <w:lang w:val="en-US"/>
              </w:rPr>
              <w:t>SDR</w:t>
            </w:r>
            <w:r w:rsidRPr="00E674F9">
              <w:rPr>
                <w:color w:val="000000"/>
                <w:sz w:val="22"/>
              </w:rPr>
              <w:t xml:space="preserve">11) </w:t>
            </w:r>
          </w:p>
          <w:p w:rsidR="005B7E8B" w:rsidRPr="00E674F9" w:rsidRDefault="005B7E8B" w:rsidP="007B7868">
            <w:pPr>
              <w:rPr>
                <w:color w:val="000000"/>
              </w:rPr>
            </w:pPr>
            <w:r w:rsidRPr="00E674F9">
              <w:rPr>
                <w:color w:val="000000"/>
                <w:sz w:val="22"/>
              </w:rPr>
              <w:t>Наружный диаметр защитной оболочки – 110мм.</w:t>
            </w:r>
          </w:p>
          <w:p w:rsidR="005B7E8B" w:rsidRPr="00E674F9" w:rsidRDefault="005B7E8B" w:rsidP="007B7868">
            <w:pPr>
              <w:jc w:val="both"/>
              <w:rPr>
                <w:color w:val="000000"/>
              </w:rPr>
            </w:pPr>
            <w:r w:rsidRPr="00E674F9">
              <w:rPr>
                <w:color w:val="000000"/>
                <w:sz w:val="22"/>
              </w:rPr>
              <w:t>Тип поставки – в бухтах</w:t>
            </w:r>
          </w:p>
        </w:tc>
        <w:tc>
          <w:tcPr>
            <w:tcW w:w="2268" w:type="dxa"/>
          </w:tcPr>
          <w:p w:rsidR="005B7E8B" w:rsidRPr="00E674F9" w:rsidRDefault="005B7E8B" w:rsidP="007B7868">
            <w:pPr>
              <w:jc w:val="both"/>
              <w:rPr>
                <w:color w:val="000000"/>
              </w:rPr>
            </w:pPr>
            <w:r w:rsidRPr="00E674F9">
              <w:rPr>
                <w:color w:val="000000"/>
                <w:sz w:val="22"/>
              </w:rPr>
              <w:t>Рабочая температура: не менее + 95ºС</w:t>
            </w:r>
          </w:p>
          <w:p w:rsidR="005B7E8B" w:rsidRPr="00E674F9" w:rsidRDefault="005B7E8B" w:rsidP="007B7868">
            <w:pPr>
              <w:jc w:val="both"/>
              <w:rPr>
                <w:color w:val="000000"/>
              </w:rPr>
            </w:pPr>
            <w:r w:rsidRPr="00E674F9">
              <w:rPr>
                <w:color w:val="000000"/>
                <w:sz w:val="22"/>
              </w:rPr>
              <w:t>Рабочее давление: не менее 0,6МПа</w:t>
            </w:r>
          </w:p>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32415-2013,</w:t>
            </w:r>
          </w:p>
          <w:p w:rsidR="005B7E8B" w:rsidRPr="00E674F9" w:rsidRDefault="005B7E8B" w:rsidP="007B7868">
            <w:pPr>
              <w:jc w:val="center"/>
              <w:rPr>
                <w:color w:val="000000"/>
              </w:rPr>
            </w:pPr>
            <w:r w:rsidRPr="00E674F9">
              <w:rPr>
                <w:color w:val="000000"/>
                <w:sz w:val="22"/>
              </w:rPr>
              <w:t>Р 56730-2015</w:t>
            </w:r>
          </w:p>
        </w:tc>
        <w:tc>
          <w:tcPr>
            <w:tcW w:w="709" w:type="dxa"/>
            <w:vAlign w:val="center"/>
          </w:tcPr>
          <w:p w:rsidR="005B7E8B" w:rsidRPr="00E674F9" w:rsidRDefault="005B7E8B" w:rsidP="007B7868">
            <w:pPr>
              <w:jc w:val="center"/>
              <w:rPr>
                <w:color w:val="000000"/>
              </w:rPr>
            </w:pPr>
            <w:r w:rsidRPr="00E674F9">
              <w:rPr>
                <w:color w:val="000000"/>
                <w:sz w:val="22"/>
              </w:rPr>
              <w:t>м</w:t>
            </w:r>
          </w:p>
        </w:tc>
        <w:tc>
          <w:tcPr>
            <w:tcW w:w="1701" w:type="dxa"/>
            <w:vAlign w:val="center"/>
          </w:tcPr>
          <w:p w:rsidR="005B7E8B" w:rsidRPr="00E674F9" w:rsidRDefault="005B7E8B" w:rsidP="007B7868">
            <w:pPr>
              <w:jc w:val="center"/>
              <w:rPr>
                <w:color w:val="000000"/>
              </w:rPr>
            </w:pPr>
            <w:r w:rsidRPr="00E674F9">
              <w:rPr>
                <w:color w:val="000000"/>
                <w:sz w:val="22"/>
              </w:rPr>
              <w:t>188</w:t>
            </w:r>
          </w:p>
        </w:tc>
        <w:tc>
          <w:tcPr>
            <w:tcW w:w="1842" w:type="dxa"/>
            <w:vAlign w:val="center"/>
          </w:tcPr>
          <w:p w:rsidR="005B7E8B" w:rsidRPr="00E674F9" w:rsidRDefault="005B7E8B" w:rsidP="007B7868">
            <w:pPr>
              <w:jc w:val="center"/>
              <w:rPr>
                <w:color w:val="000000"/>
              </w:rPr>
            </w:pPr>
            <w:r w:rsidRPr="00E674F9">
              <w:rPr>
                <w:color w:val="000000"/>
                <w:sz w:val="22"/>
              </w:rPr>
              <w:t>2 066,67</w:t>
            </w:r>
          </w:p>
        </w:tc>
        <w:tc>
          <w:tcPr>
            <w:tcW w:w="1701" w:type="dxa"/>
            <w:vAlign w:val="center"/>
          </w:tcPr>
          <w:p w:rsidR="005B7E8B" w:rsidRPr="005B7E8B" w:rsidRDefault="005B7E8B" w:rsidP="005B7E8B">
            <w:pPr>
              <w:jc w:val="center"/>
              <w:rPr>
                <w:color w:val="000000"/>
              </w:rPr>
            </w:pPr>
            <w:r w:rsidRPr="005B7E8B">
              <w:rPr>
                <w:color w:val="000000"/>
                <w:sz w:val="22"/>
              </w:rPr>
              <w:t>388533,96</w:t>
            </w:r>
          </w:p>
        </w:tc>
      </w:tr>
      <w:tr w:rsidR="005B7E8B" w:rsidRPr="00E674F9"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1.2</w:t>
            </w:r>
          </w:p>
        </w:tc>
        <w:tc>
          <w:tcPr>
            <w:tcW w:w="1418" w:type="dxa"/>
          </w:tcPr>
          <w:p w:rsidR="005B7E8B" w:rsidRPr="00E674F9" w:rsidRDefault="005B7E8B" w:rsidP="00FD7EEE">
            <w:pPr>
              <w:rPr>
                <w:color w:val="000000"/>
              </w:rPr>
            </w:pPr>
            <w:r w:rsidRPr="00E674F9">
              <w:rPr>
                <w:color w:val="000000"/>
                <w:sz w:val="22"/>
              </w:rPr>
              <w:t>Труба из сшитого полиэтилена</w:t>
            </w:r>
          </w:p>
        </w:tc>
        <w:tc>
          <w:tcPr>
            <w:tcW w:w="2268" w:type="dxa"/>
          </w:tcPr>
          <w:p w:rsidR="005B7E8B" w:rsidRPr="00E674F9" w:rsidRDefault="005B7E8B" w:rsidP="007B7868">
            <w:pPr>
              <w:rPr>
                <w:color w:val="000000"/>
              </w:rPr>
            </w:pPr>
            <w:r w:rsidRPr="00E674F9">
              <w:rPr>
                <w:color w:val="000000"/>
                <w:sz w:val="22"/>
              </w:rPr>
              <w:t xml:space="preserve">Д63х5,8/125 </w:t>
            </w:r>
          </w:p>
          <w:p w:rsidR="005B7E8B" w:rsidRPr="00E674F9" w:rsidRDefault="005B7E8B" w:rsidP="007B7868">
            <w:pPr>
              <w:rPr>
                <w:color w:val="000000"/>
              </w:rPr>
            </w:pPr>
            <w:r w:rsidRPr="00E674F9">
              <w:rPr>
                <w:color w:val="000000"/>
                <w:sz w:val="22"/>
              </w:rPr>
              <w:t xml:space="preserve">Материал напорной трубы - </w:t>
            </w:r>
            <w:r w:rsidRPr="00E674F9">
              <w:rPr>
                <w:color w:val="000000"/>
                <w:sz w:val="22"/>
                <w:lang w:val="en-US"/>
              </w:rPr>
              <w:t>PE</w:t>
            </w:r>
            <w:r w:rsidRPr="00E674F9">
              <w:rPr>
                <w:color w:val="000000"/>
                <w:sz w:val="22"/>
              </w:rPr>
              <w:t>-Х (</w:t>
            </w:r>
            <w:r w:rsidRPr="00E674F9">
              <w:rPr>
                <w:color w:val="000000"/>
                <w:sz w:val="22"/>
                <w:lang w:val="en-US"/>
              </w:rPr>
              <w:t>SDR</w:t>
            </w:r>
            <w:r w:rsidRPr="00E674F9">
              <w:rPr>
                <w:color w:val="000000"/>
                <w:sz w:val="22"/>
              </w:rPr>
              <w:t xml:space="preserve">11) </w:t>
            </w:r>
          </w:p>
          <w:p w:rsidR="005B7E8B" w:rsidRPr="00E674F9" w:rsidRDefault="005B7E8B" w:rsidP="007B7868">
            <w:pPr>
              <w:rPr>
                <w:color w:val="000000"/>
              </w:rPr>
            </w:pPr>
            <w:r w:rsidRPr="00E674F9">
              <w:rPr>
                <w:color w:val="000000"/>
                <w:sz w:val="22"/>
              </w:rPr>
              <w:t>Наружный диаметр защитной оболочки – 125мм.</w:t>
            </w:r>
          </w:p>
          <w:p w:rsidR="005B7E8B" w:rsidRPr="00E674F9" w:rsidRDefault="005B7E8B" w:rsidP="007B7868">
            <w:pPr>
              <w:jc w:val="both"/>
              <w:rPr>
                <w:color w:val="000000"/>
              </w:rPr>
            </w:pPr>
            <w:r w:rsidRPr="00E674F9">
              <w:rPr>
                <w:color w:val="000000"/>
                <w:sz w:val="22"/>
              </w:rPr>
              <w:t>Тип поставки – в бухтах</w:t>
            </w:r>
          </w:p>
        </w:tc>
        <w:tc>
          <w:tcPr>
            <w:tcW w:w="2268" w:type="dxa"/>
          </w:tcPr>
          <w:p w:rsidR="005B7E8B" w:rsidRPr="00E674F9" w:rsidRDefault="005B7E8B" w:rsidP="007B7868">
            <w:pPr>
              <w:jc w:val="both"/>
              <w:rPr>
                <w:color w:val="000000"/>
              </w:rPr>
            </w:pPr>
            <w:r w:rsidRPr="00E674F9">
              <w:rPr>
                <w:color w:val="000000"/>
                <w:sz w:val="22"/>
              </w:rPr>
              <w:t>Рабочая температура: не менее + 95ºС</w:t>
            </w:r>
          </w:p>
          <w:p w:rsidR="005B7E8B" w:rsidRPr="00E674F9" w:rsidRDefault="005B7E8B" w:rsidP="007B7868">
            <w:pPr>
              <w:jc w:val="both"/>
              <w:rPr>
                <w:color w:val="000000"/>
              </w:rPr>
            </w:pPr>
            <w:r w:rsidRPr="00E674F9">
              <w:rPr>
                <w:color w:val="000000"/>
                <w:sz w:val="22"/>
              </w:rPr>
              <w:t>Рабочее давление: не менее 0,6МПа</w:t>
            </w:r>
          </w:p>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32415-2013,</w:t>
            </w:r>
          </w:p>
          <w:p w:rsidR="005B7E8B" w:rsidRPr="00E674F9" w:rsidRDefault="005B7E8B" w:rsidP="007B7868">
            <w:pPr>
              <w:jc w:val="center"/>
              <w:rPr>
                <w:color w:val="000000"/>
              </w:rPr>
            </w:pPr>
            <w:r w:rsidRPr="00E674F9">
              <w:rPr>
                <w:color w:val="000000"/>
                <w:sz w:val="22"/>
              </w:rPr>
              <w:t>Р 56730-2015</w:t>
            </w:r>
          </w:p>
        </w:tc>
        <w:tc>
          <w:tcPr>
            <w:tcW w:w="709" w:type="dxa"/>
            <w:vAlign w:val="center"/>
          </w:tcPr>
          <w:p w:rsidR="005B7E8B" w:rsidRPr="00E674F9" w:rsidRDefault="005B7E8B" w:rsidP="007B7868">
            <w:pPr>
              <w:jc w:val="center"/>
              <w:rPr>
                <w:color w:val="000000"/>
              </w:rPr>
            </w:pPr>
            <w:r w:rsidRPr="00E674F9">
              <w:rPr>
                <w:color w:val="000000"/>
                <w:sz w:val="22"/>
              </w:rPr>
              <w:t>м</w:t>
            </w:r>
          </w:p>
        </w:tc>
        <w:tc>
          <w:tcPr>
            <w:tcW w:w="1701" w:type="dxa"/>
            <w:vAlign w:val="center"/>
          </w:tcPr>
          <w:p w:rsidR="005B7E8B" w:rsidRPr="00E674F9" w:rsidRDefault="005B7E8B" w:rsidP="007B7868">
            <w:pPr>
              <w:jc w:val="center"/>
              <w:rPr>
                <w:color w:val="000000"/>
              </w:rPr>
            </w:pPr>
            <w:r w:rsidRPr="00E674F9">
              <w:rPr>
                <w:color w:val="000000"/>
                <w:sz w:val="22"/>
              </w:rPr>
              <w:t>148</w:t>
            </w:r>
          </w:p>
        </w:tc>
        <w:tc>
          <w:tcPr>
            <w:tcW w:w="1842" w:type="dxa"/>
            <w:vAlign w:val="center"/>
          </w:tcPr>
          <w:p w:rsidR="005B7E8B" w:rsidRPr="00E674F9" w:rsidRDefault="005B7E8B" w:rsidP="007B7868">
            <w:pPr>
              <w:jc w:val="center"/>
              <w:rPr>
                <w:color w:val="000000"/>
              </w:rPr>
            </w:pPr>
            <w:r w:rsidRPr="00E674F9">
              <w:rPr>
                <w:color w:val="000000"/>
                <w:sz w:val="22"/>
              </w:rPr>
              <w:t>2 623,33</w:t>
            </w:r>
          </w:p>
        </w:tc>
        <w:tc>
          <w:tcPr>
            <w:tcW w:w="1701" w:type="dxa"/>
            <w:vAlign w:val="center"/>
          </w:tcPr>
          <w:p w:rsidR="005B7E8B" w:rsidRPr="005B7E8B" w:rsidRDefault="005B7E8B" w:rsidP="005B7E8B">
            <w:pPr>
              <w:jc w:val="center"/>
              <w:rPr>
                <w:color w:val="000000"/>
              </w:rPr>
            </w:pPr>
            <w:r w:rsidRPr="005B7E8B">
              <w:rPr>
                <w:color w:val="000000"/>
                <w:sz w:val="22"/>
              </w:rPr>
              <w:t>388252,84</w:t>
            </w:r>
          </w:p>
        </w:tc>
      </w:tr>
      <w:tr w:rsidR="005B7E8B" w:rsidRPr="00E674F9"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1.3</w:t>
            </w:r>
          </w:p>
        </w:tc>
        <w:tc>
          <w:tcPr>
            <w:tcW w:w="1418" w:type="dxa"/>
          </w:tcPr>
          <w:p w:rsidR="005B7E8B" w:rsidRPr="00E674F9" w:rsidRDefault="005B7E8B" w:rsidP="00FD7EEE">
            <w:pPr>
              <w:rPr>
                <w:color w:val="000000"/>
              </w:rPr>
            </w:pPr>
            <w:r w:rsidRPr="00E674F9">
              <w:rPr>
                <w:color w:val="000000"/>
                <w:sz w:val="22"/>
              </w:rPr>
              <w:t>Труба из сшитого полиэтилена</w:t>
            </w:r>
          </w:p>
        </w:tc>
        <w:tc>
          <w:tcPr>
            <w:tcW w:w="2268" w:type="dxa"/>
          </w:tcPr>
          <w:p w:rsidR="005B7E8B" w:rsidRPr="00E674F9" w:rsidRDefault="005B7E8B" w:rsidP="007B7868">
            <w:pPr>
              <w:rPr>
                <w:color w:val="000000"/>
              </w:rPr>
            </w:pPr>
            <w:r w:rsidRPr="00E674F9">
              <w:rPr>
                <w:color w:val="000000"/>
                <w:sz w:val="22"/>
              </w:rPr>
              <w:t xml:space="preserve">Д75х6,8/140 </w:t>
            </w:r>
          </w:p>
          <w:p w:rsidR="005B7E8B" w:rsidRPr="00E674F9" w:rsidRDefault="005B7E8B" w:rsidP="007B7868">
            <w:pPr>
              <w:rPr>
                <w:color w:val="000000"/>
              </w:rPr>
            </w:pPr>
            <w:r w:rsidRPr="00E674F9">
              <w:rPr>
                <w:color w:val="000000"/>
                <w:sz w:val="22"/>
              </w:rPr>
              <w:t xml:space="preserve">Материал напорной трубы - </w:t>
            </w:r>
            <w:r w:rsidRPr="00E674F9">
              <w:rPr>
                <w:color w:val="000000"/>
                <w:sz w:val="22"/>
                <w:lang w:val="en-US"/>
              </w:rPr>
              <w:t>PE</w:t>
            </w:r>
            <w:r w:rsidRPr="00E674F9">
              <w:rPr>
                <w:color w:val="000000"/>
                <w:sz w:val="22"/>
              </w:rPr>
              <w:t>-Х (</w:t>
            </w:r>
            <w:r w:rsidRPr="00E674F9">
              <w:rPr>
                <w:color w:val="000000"/>
                <w:sz w:val="22"/>
                <w:lang w:val="en-US"/>
              </w:rPr>
              <w:t>SDR</w:t>
            </w:r>
            <w:r w:rsidRPr="00E674F9">
              <w:rPr>
                <w:color w:val="000000"/>
                <w:sz w:val="22"/>
              </w:rPr>
              <w:t xml:space="preserve">11) </w:t>
            </w:r>
          </w:p>
          <w:p w:rsidR="005B7E8B" w:rsidRPr="00E674F9" w:rsidRDefault="005B7E8B" w:rsidP="007B7868">
            <w:pPr>
              <w:rPr>
                <w:color w:val="000000"/>
              </w:rPr>
            </w:pPr>
            <w:r w:rsidRPr="00E674F9">
              <w:rPr>
                <w:color w:val="000000"/>
                <w:sz w:val="22"/>
              </w:rPr>
              <w:t>Наружный диаметр защитной оболочки – 140мм.</w:t>
            </w:r>
          </w:p>
          <w:p w:rsidR="005B7E8B" w:rsidRPr="00E674F9" w:rsidRDefault="005B7E8B" w:rsidP="007B7868">
            <w:pPr>
              <w:jc w:val="both"/>
              <w:rPr>
                <w:color w:val="000000"/>
              </w:rPr>
            </w:pPr>
            <w:r w:rsidRPr="00E674F9">
              <w:rPr>
                <w:color w:val="000000"/>
                <w:sz w:val="22"/>
              </w:rPr>
              <w:t>Тип поставки – в бухтах</w:t>
            </w:r>
          </w:p>
        </w:tc>
        <w:tc>
          <w:tcPr>
            <w:tcW w:w="2268" w:type="dxa"/>
          </w:tcPr>
          <w:p w:rsidR="005B7E8B" w:rsidRPr="00E674F9" w:rsidRDefault="005B7E8B" w:rsidP="007B7868">
            <w:pPr>
              <w:jc w:val="both"/>
              <w:rPr>
                <w:color w:val="000000"/>
              </w:rPr>
            </w:pPr>
            <w:r w:rsidRPr="00E674F9">
              <w:rPr>
                <w:color w:val="000000"/>
                <w:sz w:val="22"/>
              </w:rPr>
              <w:t>Рабочая температура: не менее + 95ºС</w:t>
            </w:r>
          </w:p>
          <w:p w:rsidR="005B7E8B" w:rsidRPr="00E674F9" w:rsidRDefault="005B7E8B" w:rsidP="007B7868">
            <w:pPr>
              <w:jc w:val="both"/>
              <w:rPr>
                <w:color w:val="000000"/>
              </w:rPr>
            </w:pPr>
            <w:r w:rsidRPr="00E674F9">
              <w:rPr>
                <w:color w:val="000000"/>
                <w:sz w:val="22"/>
              </w:rPr>
              <w:t>Рабочее давление: не менее 0,6МПа</w:t>
            </w:r>
          </w:p>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32415-2013,</w:t>
            </w:r>
          </w:p>
          <w:p w:rsidR="005B7E8B" w:rsidRPr="00E674F9" w:rsidRDefault="005B7E8B" w:rsidP="007B7868">
            <w:pPr>
              <w:jc w:val="center"/>
              <w:rPr>
                <w:color w:val="000000"/>
              </w:rPr>
            </w:pPr>
            <w:r w:rsidRPr="00E674F9">
              <w:rPr>
                <w:color w:val="000000"/>
                <w:sz w:val="22"/>
              </w:rPr>
              <w:t>Р 56730-2015</w:t>
            </w:r>
          </w:p>
        </w:tc>
        <w:tc>
          <w:tcPr>
            <w:tcW w:w="709" w:type="dxa"/>
            <w:vAlign w:val="center"/>
          </w:tcPr>
          <w:p w:rsidR="005B7E8B" w:rsidRPr="00E674F9" w:rsidRDefault="005B7E8B" w:rsidP="007B7868">
            <w:pPr>
              <w:jc w:val="center"/>
              <w:rPr>
                <w:color w:val="000000"/>
              </w:rPr>
            </w:pPr>
            <w:r w:rsidRPr="00E674F9">
              <w:rPr>
                <w:color w:val="000000"/>
                <w:sz w:val="22"/>
              </w:rPr>
              <w:t>м</w:t>
            </w:r>
          </w:p>
        </w:tc>
        <w:tc>
          <w:tcPr>
            <w:tcW w:w="1701" w:type="dxa"/>
            <w:vAlign w:val="center"/>
          </w:tcPr>
          <w:p w:rsidR="005B7E8B" w:rsidRPr="00E674F9" w:rsidRDefault="005B7E8B" w:rsidP="007B7868">
            <w:pPr>
              <w:jc w:val="center"/>
              <w:rPr>
                <w:color w:val="000000"/>
              </w:rPr>
            </w:pPr>
            <w:r w:rsidRPr="00E674F9">
              <w:rPr>
                <w:color w:val="000000"/>
                <w:sz w:val="22"/>
              </w:rPr>
              <w:t>382</w:t>
            </w:r>
          </w:p>
        </w:tc>
        <w:tc>
          <w:tcPr>
            <w:tcW w:w="1842" w:type="dxa"/>
            <w:vAlign w:val="center"/>
          </w:tcPr>
          <w:p w:rsidR="005B7E8B" w:rsidRPr="00E674F9" w:rsidRDefault="005B7E8B" w:rsidP="007B7868">
            <w:pPr>
              <w:jc w:val="center"/>
              <w:rPr>
                <w:color w:val="000000"/>
              </w:rPr>
            </w:pPr>
            <w:r w:rsidRPr="00E674F9">
              <w:rPr>
                <w:color w:val="000000"/>
                <w:sz w:val="22"/>
              </w:rPr>
              <w:t>3 426,67</w:t>
            </w:r>
          </w:p>
        </w:tc>
        <w:tc>
          <w:tcPr>
            <w:tcW w:w="1701" w:type="dxa"/>
            <w:vAlign w:val="center"/>
          </w:tcPr>
          <w:p w:rsidR="005B7E8B" w:rsidRPr="005B7E8B" w:rsidRDefault="005B7E8B" w:rsidP="005B7E8B">
            <w:pPr>
              <w:jc w:val="center"/>
              <w:rPr>
                <w:color w:val="000000"/>
              </w:rPr>
            </w:pPr>
            <w:r w:rsidRPr="005B7E8B">
              <w:rPr>
                <w:color w:val="000000"/>
                <w:sz w:val="22"/>
              </w:rPr>
              <w:t>1308987,94</w:t>
            </w:r>
          </w:p>
        </w:tc>
      </w:tr>
      <w:tr w:rsidR="005B7E8B" w:rsidRPr="00E674F9"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1.4</w:t>
            </w:r>
          </w:p>
        </w:tc>
        <w:tc>
          <w:tcPr>
            <w:tcW w:w="1418" w:type="dxa"/>
          </w:tcPr>
          <w:p w:rsidR="005B7E8B" w:rsidRPr="00E674F9" w:rsidRDefault="005B7E8B" w:rsidP="00FD7EEE">
            <w:pPr>
              <w:rPr>
                <w:color w:val="000000"/>
              </w:rPr>
            </w:pPr>
            <w:r w:rsidRPr="00E674F9">
              <w:rPr>
                <w:color w:val="000000"/>
                <w:sz w:val="22"/>
              </w:rPr>
              <w:t>Труба из сшитого полиэтилена</w:t>
            </w:r>
          </w:p>
        </w:tc>
        <w:tc>
          <w:tcPr>
            <w:tcW w:w="2268" w:type="dxa"/>
          </w:tcPr>
          <w:p w:rsidR="005B7E8B" w:rsidRPr="00E674F9" w:rsidRDefault="005B7E8B" w:rsidP="007B7868">
            <w:pPr>
              <w:rPr>
                <w:color w:val="000000"/>
              </w:rPr>
            </w:pPr>
            <w:r w:rsidRPr="00E674F9">
              <w:rPr>
                <w:color w:val="000000"/>
                <w:sz w:val="22"/>
              </w:rPr>
              <w:t xml:space="preserve">Д90х8,2/160 </w:t>
            </w:r>
          </w:p>
          <w:p w:rsidR="005B7E8B" w:rsidRPr="00E674F9" w:rsidRDefault="005B7E8B" w:rsidP="007B7868">
            <w:pPr>
              <w:rPr>
                <w:color w:val="000000"/>
              </w:rPr>
            </w:pPr>
            <w:r w:rsidRPr="00E674F9">
              <w:rPr>
                <w:color w:val="000000"/>
                <w:sz w:val="22"/>
              </w:rPr>
              <w:t xml:space="preserve">Материал напорной трубы - </w:t>
            </w:r>
            <w:r w:rsidRPr="00E674F9">
              <w:rPr>
                <w:color w:val="000000"/>
                <w:sz w:val="22"/>
                <w:lang w:val="en-US"/>
              </w:rPr>
              <w:t>PE</w:t>
            </w:r>
            <w:r w:rsidRPr="00E674F9">
              <w:rPr>
                <w:color w:val="000000"/>
                <w:sz w:val="22"/>
              </w:rPr>
              <w:t>-Х (</w:t>
            </w:r>
            <w:r w:rsidRPr="00E674F9">
              <w:rPr>
                <w:color w:val="000000"/>
                <w:sz w:val="22"/>
                <w:lang w:val="en-US"/>
              </w:rPr>
              <w:t>SDR</w:t>
            </w:r>
            <w:r w:rsidRPr="00E674F9">
              <w:rPr>
                <w:color w:val="000000"/>
                <w:sz w:val="22"/>
              </w:rPr>
              <w:t xml:space="preserve">11) </w:t>
            </w:r>
          </w:p>
          <w:p w:rsidR="005B7E8B" w:rsidRPr="00E674F9" w:rsidRDefault="005B7E8B" w:rsidP="007B7868">
            <w:pPr>
              <w:rPr>
                <w:color w:val="000000"/>
              </w:rPr>
            </w:pPr>
            <w:r w:rsidRPr="00E674F9">
              <w:rPr>
                <w:color w:val="000000"/>
                <w:sz w:val="22"/>
              </w:rPr>
              <w:t xml:space="preserve">Наружный диаметр </w:t>
            </w:r>
            <w:r w:rsidRPr="00E674F9">
              <w:rPr>
                <w:color w:val="000000"/>
                <w:sz w:val="22"/>
              </w:rPr>
              <w:lastRenderedPageBreak/>
              <w:t>защитной оболочки – 160мм.</w:t>
            </w:r>
          </w:p>
          <w:p w:rsidR="005B7E8B" w:rsidRPr="00E674F9" w:rsidRDefault="005B7E8B" w:rsidP="007B7868">
            <w:pPr>
              <w:jc w:val="both"/>
              <w:rPr>
                <w:color w:val="000000"/>
              </w:rPr>
            </w:pPr>
            <w:r w:rsidRPr="00E674F9">
              <w:rPr>
                <w:color w:val="000000"/>
                <w:sz w:val="22"/>
              </w:rPr>
              <w:t>Тип поставки – в бухтах</w:t>
            </w:r>
          </w:p>
        </w:tc>
        <w:tc>
          <w:tcPr>
            <w:tcW w:w="2268" w:type="dxa"/>
          </w:tcPr>
          <w:p w:rsidR="005B7E8B" w:rsidRPr="00E674F9" w:rsidRDefault="005B7E8B" w:rsidP="007B7868">
            <w:pPr>
              <w:jc w:val="both"/>
              <w:rPr>
                <w:color w:val="000000"/>
              </w:rPr>
            </w:pPr>
            <w:r w:rsidRPr="00E674F9">
              <w:rPr>
                <w:color w:val="000000"/>
                <w:sz w:val="22"/>
              </w:rPr>
              <w:lastRenderedPageBreak/>
              <w:t>Рабочая температура: не менее + 95ºС</w:t>
            </w:r>
          </w:p>
          <w:p w:rsidR="005B7E8B" w:rsidRPr="00E674F9" w:rsidRDefault="005B7E8B" w:rsidP="007B7868">
            <w:pPr>
              <w:jc w:val="both"/>
              <w:rPr>
                <w:color w:val="000000"/>
              </w:rPr>
            </w:pPr>
            <w:r w:rsidRPr="00E674F9">
              <w:rPr>
                <w:color w:val="000000"/>
                <w:sz w:val="22"/>
              </w:rPr>
              <w:t>Рабочее давление: не менее 0,6МПа</w:t>
            </w:r>
          </w:p>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32415-2013,</w:t>
            </w:r>
          </w:p>
          <w:p w:rsidR="005B7E8B" w:rsidRPr="00E674F9" w:rsidRDefault="005B7E8B" w:rsidP="007B7868">
            <w:pPr>
              <w:jc w:val="center"/>
              <w:rPr>
                <w:color w:val="000000"/>
              </w:rPr>
            </w:pPr>
            <w:r w:rsidRPr="00E674F9">
              <w:rPr>
                <w:color w:val="000000"/>
                <w:sz w:val="22"/>
              </w:rPr>
              <w:t>Р 56730-2015</w:t>
            </w:r>
          </w:p>
        </w:tc>
        <w:tc>
          <w:tcPr>
            <w:tcW w:w="709" w:type="dxa"/>
            <w:vAlign w:val="center"/>
          </w:tcPr>
          <w:p w:rsidR="005B7E8B" w:rsidRPr="00E674F9" w:rsidRDefault="005B7E8B" w:rsidP="007B7868">
            <w:pPr>
              <w:jc w:val="center"/>
              <w:rPr>
                <w:color w:val="000000"/>
              </w:rPr>
            </w:pPr>
            <w:r w:rsidRPr="00E674F9">
              <w:rPr>
                <w:color w:val="000000"/>
                <w:sz w:val="22"/>
              </w:rPr>
              <w:t>м</w:t>
            </w:r>
          </w:p>
        </w:tc>
        <w:tc>
          <w:tcPr>
            <w:tcW w:w="1701" w:type="dxa"/>
            <w:vAlign w:val="center"/>
          </w:tcPr>
          <w:p w:rsidR="005B7E8B" w:rsidRPr="00E674F9" w:rsidRDefault="005B7E8B" w:rsidP="007B7868">
            <w:pPr>
              <w:jc w:val="center"/>
              <w:rPr>
                <w:color w:val="000000"/>
              </w:rPr>
            </w:pPr>
            <w:r w:rsidRPr="00E674F9">
              <w:rPr>
                <w:color w:val="000000"/>
                <w:sz w:val="22"/>
              </w:rPr>
              <w:t>386</w:t>
            </w:r>
          </w:p>
        </w:tc>
        <w:tc>
          <w:tcPr>
            <w:tcW w:w="1842" w:type="dxa"/>
            <w:vAlign w:val="center"/>
          </w:tcPr>
          <w:p w:rsidR="005B7E8B" w:rsidRPr="00E674F9" w:rsidRDefault="005B7E8B" w:rsidP="007B7868">
            <w:pPr>
              <w:jc w:val="center"/>
              <w:rPr>
                <w:color w:val="000000"/>
              </w:rPr>
            </w:pPr>
            <w:r w:rsidRPr="00E674F9">
              <w:rPr>
                <w:color w:val="000000"/>
                <w:sz w:val="22"/>
              </w:rPr>
              <w:t>4 221,33</w:t>
            </w:r>
          </w:p>
        </w:tc>
        <w:tc>
          <w:tcPr>
            <w:tcW w:w="1701" w:type="dxa"/>
            <w:vAlign w:val="center"/>
          </w:tcPr>
          <w:p w:rsidR="005B7E8B" w:rsidRPr="005B7E8B" w:rsidRDefault="005B7E8B" w:rsidP="005B7E8B">
            <w:pPr>
              <w:jc w:val="center"/>
              <w:rPr>
                <w:color w:val="000000"/>
              </w:rPr>
            </w:pPr>
            <w:r w:rsidRPr="005B7E8B">
              <w:rPr>
                <w:color w:val="000000"/>
                <w:sz w:val="22"/>
              </w:rPr>
              <w:t>1629433,38</w:t>
            </w:r>
          </w:p>
        </w:tc>
      </w:tr>
      <w:tr w:rsidR="005B7E8B" w:rsidTr="005B7E8B">
        <w:trPr>
          <w:trHeight w:val="397"/>
        </w:trPr>
        <w:tc>
          <w:tcPr>
            <w:tcW w:w="12474" w:type="dxa"/>
            <w:gridSpan w:val="8"/>
            <w:vAlign w:val="center"/>
          </w:tcPr>
          <w:p w:rsidR="005B7E8B" w:rsidRPr="001E5657" w:rsidRDefault="005B7E8B" w:rsidP="007B7868">
            <w:pPr>
              <w:pStyle w:val="32"/>
              <w:jc w:val="center"/>
              <w:rPr>
                <w:b/>
                <w:color w:val="000000"/>
                <w:sz w:val="24"/>
                <w:szCs w:val="28"/>
              </w:rPr>
            </w:pPr>
            <w:r w:rsidRPr="001E5657">
              <w:rPr>
                <w:b/>
                <w:color w:val="000000"/>
                <w:sz w:val="24"/>
                <w:szCs w:val="28"/>
              </w:rPr>
              <w:lastRenderedPageBreak/>
              <w:t xml:space="preserve">2. Труба из сшитого полиэтилена </w:t>
            </w:r>
            <w:r w:rsidRPr="001E5657">
              <w:rPr>
                <w:b/>
                <w:color w:val="000000"/>
                <w:sz w:val="24"/>
                <w:szCs w:val="28"/>
                <w:lang w:val="en-US"/>
              </w:rPr>
              <w:t>PE</w:t>
            </w:r>
            <w:r w:rsidRPr="001E5657">
              <w:rPr>
                <w:b/>
                <w:color w:val="000000"/>
                <w:sz w:val="24"/>
                <w:szCs w:val="28"/>
              </w:rPr>
              <w:t>-Х (ПЭ-С) с тепловой изоляцией из пенополиуретана в гофрированной полиэтиленовой оболочке с армирующей системой.</w:t>
            </w:r>
          </w:p>
        </w:tc>
        <w:tc>
          <w:tcPr>
            <w:tcW w:w="1701" w:type="dxa"/>
          </w:tcPr>
          <w:p w:rsidR="005B7E8B" w:rsidRPr="001E5657" w:rsidRDefault="005B7E8B" w:rsidP="007B7868">
            <w:pPr>
              <w:pStyle w:val="32"/>
              <w:jc w:val="center"/>
              <w:rPr>
                <w:b/>
                <w:color w:val="000000"/>
                <w:sz w:val="24"/>
                <w:szCs w:val="28"/>
              </w:rPr>
            </w:pP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2.1</w:t>
            </w:r>
          </w:p>
        </w:tc>
        <w:tc>
          <w:tcPr>
            <w:tcW w:w="1418" w:type="dxa"/>
          </w:tcPr>
          <w:p w:rsidR="005B7E8B" w:rsidRPr="00E674F9" w:rsidRDefault="005B7E8B" w:rsidP="00FD7EEE">
            <w:pPr>
              <w:rPr>
                <w:color w:val="000000"/>
              </w:rPr>
            </w:pPr>
            <w:r w:rsidRPr="00E674F9">
              <w:rPr>
                <w:color w:val="000000"/>
                <w:sz w:val="22"/>
              </w:rPr>
              <w:t>Труба из сшитого полиэтилена</w:t>
            </w:r>
          </w:p>
        </w:tc>
        <w:tc>
          <w:tcPr>
            <w:tcW w:w="2268" w:type="dxa"/>
          </w:tcPr>
          <w:p w:rsidR="005B7E8B" w:rsidRPr="00E674F9" w:rsidRDefault="005B7E8B" w:rsidP="007B7868">
            <w:pPr>
              <w:jc w:val="both"/>
              <w:rPr>
                <w:color w:val="000000"/>
              </w:rPr>
            </w:pPr>
            <w:r w:rsidRPr="00E674F9">
              <w:rPr>
                <w:color w:val="000000"/>
                <w:sz w:val="22"/>
              </w:rPr>
              <w:t>Д140/180</w:t>
            </w:r>
          </w:p>
          <w:p w:rsidR="005B7E8B" w:rsidRPr="00E674F9" w:rsidRDefault="005B7E8B" w:rsidP="007B7868">
            <w:pPr>
              <w:jc w:val="both"/>
              <w:rPr>
                <w:color w:val="000000"/>
              </w:rPr>
            </w:pPr>
            <w:r w:rsidRPr="00E674F9">
              <w:rPr>
                <w:color w:val="000000"/>
                <w:sz w:val="22"/>
              </w:rPr>
              <w:t xml:space="preserve">Материал напорной трубы - </w:t>
            </w:r>
            <w:r w:rsidRPr="00E674F9">
              <w:rPr>
                <w:color w:val="000000"/>
                <w:sz w:val="22"/>
                <w:lang w:val="en-US"/>
              </w:rPr>
              <w:t>PE</w:t>
            </w:r>
            <w:r w:rsidRPr="00E674F9">
              <w:rPr>
                <w:color w:val="000000"/>
                <w:sz w:val="22"/>
              </w:rPr>
              <w:t xml:space="preserve">-Х  </w:t>
            </w:r>
          </w:p>
          <w:p w:rsidR="005B7E8B" w:rsidRPr="00E674F9" w:rsidRDefault="005B7E8B" w:rsidP="007B7868">
            <w:pPr>
              <w:jc w:val="both"/>
              <w:rPr>
                <w:color w:val="000000"/>
              </w:rPr>
            </w:pPr>
            <w:r w:rsidRPr="00E674F9">
              <w:rPr>
                <w:color w:val="000000"/>
                <w:sz w:val="22"/>
              </w:rPr>
              <w:t>Наружный диаметр защитной оболочки – 180мм.</w:t>
            </w:r>
          </w:p>
          <w:p w:rsidR="005B7E8B" w:rsidRPr="00E674F9" w:rsidRDefault="005B7E8B" w:rsidP="007B7868">
            <w:pPr>
              <w:jc w:val="both"/>
              <w:rPr>
                <w:color w:val="000000"/>
              </w:rPr>
            </w:pPr>
            <w:r w:rsidRPr="00E674F9">
              <w:rPr>
                <w:color w:val="000000"/>
                <w:sz w:val="22"/>
              </w:rPr>
              <w:t>Тип поставки – в бухтах</w:t>
            </w:r>
          </w:p>
        </w:tc>
        <w:tc>
          <w:tcPr>
            <w:tcW w:w="2268" w:type="dxa"/>
          </w:tcPr>
          <w:p w:rsidR="005B7E8B" w:rsidRPr="00E674F9" w:rsidRDefault="005B7E8B" w:rsidP="007B7868">
            <w:pPr>
              <w:jc w:val="both"/>
              <w:rPr>
                <w:color w:val="000000"/>
              </w:rPr>
            </w:pPr>
            <w:r w:rsidRPr="00E674F9">
              <w:rPr>
                <w:color w:val="000000"/>
                <w:sz w:val="22"/>
              </w:rPr>
              <w:t>Рабочая температура: не менее + 95ºС</w:t>
            </w:r>
          </w:p>
          <w:p w:rsidR="005B7E8B" w:rsidRPr="00E674F9" w:rsidRDefault="005B7E8B" w:rsidP="007B7868">
            <w:pPr>
              <w:jc w:val="both"/>
              <w:rPr>
                <w:color w:val="000000"/>
              </w:rPr>
            </w:pPr>
            <w:r w:rsidRPr="00E674F9">
              <w:rPr>
                <w:color w:val="000000"/>
                <w:sz w:val="22"/>
              </w:rPr>
              <w:t>Рабочее давление: не менее 1,0МПа</w:t>
            </w:r>
          </w:p>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Р 56730-2015</w:t>
            </w:r>
          </w:p>
        </w:tc>
        <w:tc>
          <w:tcPr>
            <w:tcW w:w="709" w:type="dxa"/>
            <w:vAlign w:val="center"/>
          </w:tcPr>
          <w:p w:rsidR="005B7E8B" w:rsidRPr="00E674F9" w:rsidRDefault="005B7E8B" w:rsidP="007B7868">
            <w:pPr>
              <w:jc w:val="center"/>
              <w:rPr>
                <w:color w:val="000000"/>
              </w:rPr>
            </w:pPr>
            <w:r w:rsidRPr="00E674F9">
              <w:rPr>
                <w:color w:val="000000"/>
                <w:sz w:val="22"/>
              </w:rPr>
              <w:t>м</w:t>
            </w:r>
          </w:p>
        </w:tc>
        <w:tc>
          <w:tcPr>
            <w:tcW w:w="1701" w:type="dxa"/>
            <w:vAlign w:val="center"/>
          </w:tcPr>
          <w:p w:rsidR="005B7E8B" w:rsidRPr="00E674F9" w:rsidRDefault="005B7E8B" w:rsidP="007B7868">
            <w:pPr>
              <w:jc w:val="center"/>
              <w:rPr>
                <w:color w:val="000000"/>
              </w:rPr>
            </w:pPr>
            <w:r w:rsidRPr="00E674F9">
              <w:rPr>
                <w:color w:val="000000"/>
                <w:sz w:val="22"/>
              </w:rPr>
              <w:t>197</w:t>
            </w:r>
          </w:p>
        </w:tc>
        <w:tc>
          <w:tcPr>
            <w:tcW w:w="1842" w:type="dxa"/>
            <w:vAlign w:val="center"/>
          </w:tcPr>
          <w:p w:rsidR="005B7E8B" w:rsidRPr="00E674F9" w:rsidRDefault="005B7E8B" w:rsidP="007B7868">
            <w:pPr>
              <w:jc w:val="center"/>
              <w:rPr>
                <w:color w:val="000000"/>
              </w:rPr>
            </w:pPr>
            <w:r w:rsidRPr="00E674F9">
              <w:rPr>
                <w:color w:val="000000"/>
                <w:sz w:val="22"/>
              </w:rPr>
              <w:t>10 440,00</w:t>
            </w:r>
          </w:p>
        </w:tc>
        <w:tc>
          <w:tcPr>
            <w:tcW w:w="1701" w:type="dxa"/>
          </w:tcPr>
          <w:p w:rsidR="005B7E8B" w:rsidRDefault="005B7E8B" w:rsidP="005B7E8B">
            <w:pPr>
              <w:jc w:val="center"/>
              <w:rPr>
                <w:rFonts w:ascii="Calibri" w:hAnsi="Calibri"/>
                <w:color w:val="000000"/>
              </w:rPr>
            </w:pPr>
          </w:p>
          <w:p w:rsidR="005B7E8B" w:rsidRDefault="005B7E8B" w:rsidP="005B7E8B">
            <w:pPr>
              <w:jc w:val="center"/>
              <w:rPr>
                <w:rFonts w:ascii="Calibri" w:hAnsi="Calibri"/>
                <w:color w:val="000000"/>
              </w:rPr>
            </w:pPr>
          </w:p>
          <w:p w:rsidR="005B7E8B" w:rsidRDefault="005B7E8B" w:rsidP="005B7E8B">
            <w:pPr>
              <w:jc w:val="center"/>
              <w:rPr>
                <w:rFonts w:ascii="Calibri" w:hAnsi="Calibri"/>
                <w:color w:val="000000"/>
              </w:rPr>
            </w:pPr>
          </w:p>
          <w:p w:rsidR="005B7E8B" w:rsidRDefault="005B7E8B" w:rsidP="005B7E8B">
            <w:pPr>
              <w:jc w:val="center"/>
              <w:rPr>
                <w:rFonts w:ascii="Calibri" w:hAnsi="Calibri"/>
                <w:color w:val="000000"/>
              </w:rPr>
            </w:pPr>
            <w:r>
              <w:rPr>
                <w:rFonts w:ascii="Calibri" w:hAnsi="Calibri"/>
                <w:color w:val="000000"/>
                <w:sz w:val="22"/>
                <w:szCs w:val="22"/>
              </w:rPr>
              <w:t>2056680,00</w:t>
            </w:r>
          </w:p>
          <w:p w:rsidR="005B7E8B" w:rsidRPr="00E674F9" w:rsidRDefault="005B7E8B" w:rsidP="007B7868">
            <w:pPr>
              <w:jc w:val="center"/>
              <w:rPr>
                <w:color w:val="000000"/>
              </w:rPr>
            </w:pPr>
          </w:p>
        </w:tc>
      </w:tr>
      <w:tr w:rsidR="005B7E8B" w:rsidTr="005B7E8B">
        <w:trPr>
          <w:trHeight w:val="397"/>
        </w:trPr>
        <w:tc>
          <w:tcPr>
            <w:tcW w:w="12474" w:type="dxa"/>
            <w:gridSpan w:val="8"/>
            <w:vAlign w:val="center"/>
          </w:tcPr>
          <w:p w:rsidR="005B7E8B" w:rsidRPr="001E5657" w:rsidRDefault="005B7E8B" w:rsidP="007B7868">
            <w:pPr>
              <w:pStyle w:val="32"/>
              <w:jc w:val="center"/>
              <w:rPr>
                <w:b/>
                <w:color w:val="000000"/>
                <w:sz w:val="24"/>
                <w:szCs w:val="28"/>
              </w:rPr>
            </w:pPr>
            <w:r w:rsidRPr="001E5657">
              <w:rPr>
                <w:b/>
                <w:color w:val="000000"/>
                <w:sz w:val="24"/>
                <w:szCs w:val="28"/>
              </w:rPr>
              <w:t xml:space="preserve">3. Фитинги для монтажа трубы из сшитого полиэтилена </w:t>
            </w:r>
            <w:r w:rsidRPr="001E5657">
              <w:rPr>
                <w:b/>
                <w:color w:val="000000"/>
                <w:sz w:val="24"/>
                <w:szCs w:val="28"/>
                <w:lang w:val="en-US"/>
              </w:rPr>
              <w:t>PE</w:t>
            </w:r>
            <w:r w:rsidRPr="001E5657">
              <w:rPr>
                <w:b/>
                <w:color w:val="000000"/>
                <w:sz w:val="24"/>
                <w:szCs w:val="28"/>
              </w:rPr>
              <w:t>-Х (ПЭ-С)</w:t>
            </w:r>
          </w:p>
        </w:tc>
        <w:tc>
          <w:tcPr>
            <w:tcW w:w="1701" w:type="dxa"/>
          </w:tcPr>
          <w:p w:rsidR="005B7E8B" w:rsidRPr="001E5657" w:rsidRDefault="005B7E8B" w:rsidP="007B7868">
            <w:pPr>
              <w:pStyle w:val="32"/>
              <w:jc w:val="center"/>
              <w:rPr>
                <w:b/>
                <w:color w:val="000000"/>
                <w:sz w:val="24"/>
                <w:szCs w:val="28"/>
              </w:rPr>
            </w:pP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3.1</w:t>
            </w:r>
          </w:p>
        </w:tc>
        <w:tc>
          <w:tcPr>
            <w:tcW w:w="1418" w:type="dxa"/>
          </w:tcPr>
          <w:p w:rsidR="005B7E8B" w:rsidRPr="00E674F9" w:rsidRDefault="005B7E8B" w:rsidP="007B7868">
            <w:pPr>
              <w:jc w:val="both"/>
              <w:rPr>
                <w:color w:val="000000"/>
              </w:rPr>
            </w:pPr>
            <w:r w:rsidRPr="00E674F9">
              <w:rPr>
                <w:color w:val="000000"/>
                <w:sz w:val="22"/>
              </w:rPr>
              <w:t>Переход на сварное соединение</w:t>
            </w:r>
          </w:p>
        </w:tc>
        <w:tc>
          <w:tcPr>
            <w:tcW w:w="2268" w:type="dxa"/>
          </w:tcPr>
          <w:p w:rsidR="005B7E8B" w:rsidRPr="00E674F9" w:rsidRDefault="005B7E8B" w:rsidP="007B7868">
            <w:pPr>
              <w:jc w:val="both"/>
              <w:rPr>
                <w:color w:val="000000"/>
              </w:rPr>
            </w:pPr>
            <w:r w:rsidRPr="00E674F9">
              <w:rPr>
                <w:color w:val="000000"/>
                <w:sz w:val="22"/>
              </w:rPr>
              <w:t>Д50мм.</w:t>
            </w:r>
          </w:p>
          <w:p w:rsidR="005B7E8B" w:rsidRPr="00E674F9" w:rsidRDefault="005B7E8B" w:rsidP="007B7868">
            <w:pPr>
              <w:jc w:val="both"/>
              <w:rPr>
                <w:color w:val="000000"/>
              </w:rPr>
            </w:pPr>
            <w:r w:rsidRPr="00E674F9">
              <w:rPr>
                <w:color w:val="000000"/>
                <w:sz w:val="22"/>
              </w:rPr>
              <w:t xml:space="preserve">Материал перехода – сталь 20 </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16</w:t>
            </w:r>
          </w:p>
        </w:tc>
        <w:tc>
          <w:tcPr>
            <w:tcW w:w="1842" w:type="dxa"/>
            <w:vAlign w:val="center"/>
          </w:tcPr>
          <w:p w:rsidR="005B7E8B" w:rsidRPr="00E674F9" w:rsidRDefault="005B7E8B" w:rsidP="007B7868">
            <w:pPr>
              <w:jc w:val="center"/>
              <w:rPr>
                <w:color w:val="000000"/>
              </w:rPr>
            </w:pPr>
            <w:r w:rsidRPr="00E674F9">
              <w:rPr>
                <w:color w:val="000000"/>
                <w:sz w:val="22"/>
              </w:rPr>
              <w:t>1 837,33</w:t>
            </w:r>
          </w:p>
        </w:tc>
        <w:tc>
          <w:tcPr>
            <w:tcW w:w="1701" w:type="dxa"/>
            <w:vAlign w:val="center"/>
          </w:tcPr>
          <w:p w:rsidR="005B7E8B" w:rsidRPr="005B7E8B" w:rsidRDefault="005B7E8B" w:rsidP="005B7E8B">
            <w:pPr>
              <w:jc w:val="center"/>
              <w:rPr>
                <w:color w:val="000000"/>
              </w:rPr>
            </w:pPr>
            <w:r w:rsidRPr="005B7E8B">
              <w:rPr>
                <w:color w:val="000000"/>
                <w:sz w:val="22"/>
              </w:rPr>
              <w:t>29397,28</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3.2</w:t>
            </w:r>
          </w:p>
        </w:tc>
        <w:tc>
          <w:tcPr>
            <w:tcW w:w="1418" w:type="dxa"/>
          </w:tcPr>
          <w:p w:rsidR="005B7E8B" w:rsidRPr="00E674F9" w:rsidRDefault="005B7E8B" w:rsidP="007B7868">
            <w:pPr>
              <w:jc w:val="both"/>
              <w:rPr>
                <w:color w:val="000000"/>
              </w:rPr>
            </w:pPr>
            <w:r w:rsidRPr="00E674F9">
              <w:rPr>
                <w:color w:val="000000"/>
                <w:sz w:val="22"/>
              </w:rPr>
              <w:t>Переход на сварное соединение</w:t>
            </w:r>
          </w:p>
        </w:tc>
        <w:tc>
          <w:tcPr>
            <w:tcW w:w="2268" w:type="dxa"/>
          </w:tcPr>
          <w:p w:rsidR="005B7E8B" w:rsidRPr="00E674F9" w:rsidRDefault="005B7E8B" w:rsidP="007B7868">
            <w:pPr>
              <w:jc w:val="both"/>
              <w:rPr>
                <w:color w:val="000000"/>
              </w:rPr>
            </w:pPr>
            <w:r w:rsidRPr="00E674F9">
              <w:rPr>
                <w:color w:val="000000"/>
                <w:sz w:val="22"/>
              </w:rPr>
              <w:t>Д63мм.</w:t>
            </w:r>
          </w:p>
          <w:p w:rsidR="005B7E8B" w:rsidRPr="00E674F9" w:rsidRDefault="005B7E8B" w:rsidP="007B7868">
            <w:pPr>
              <w:jc w:val="both"/>
              <w:rPr>
                <w:color w:val="000000"/>
              </w:rPr>
            </w:pPr>
            <w:r w:rsidRPr="00E674F9">
              <w:rPr>
                <w:color w:val="000000"/>
                <w:sz w:val="22"/>
              </w:rPr>
              <w:t>Материал перехода – сталь 20</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8</w:t>
            </w:r>
          </w:p>
        </w:tc>
        <w:tc>
          <w:tcPr>
            <w:tcW w:w="1842" w:type="dxa"/>
            <w:vAlign w:val="center"/>
          </w:tcPr>
          <w:p w:rsidR="005B7E8B" w:rsidRPr="00E674F9" w:rsidRDefault="005B7E8B" w:rsidP="007B7868">
            <w:pPr>
              <w:jc w:val="center"/>
              <w:rPr>
                <w:color w:val="000000"/>
              </w:rPr>
            </w:pPr>
            <w:r w:rsidRPr="00E674F9">
              <w:rPr>
                <w:color w:val="000000"/>
                <w:sz w:val="22"/>
              </w:rPr>
              <w:t>2 569,33</w:t>
            </w:r>
          </w:p>
        </w:tc>
        <w:tc>
          <w:tcPr>
            <w:tcW w:w="1701" w:type="dxa"/>
            <w:vAlign w:val="center"/>
          </w:tcPr>
          <w:p w:rsidR="005B7E8B" w:rsidRPr="005B7E8B" w:rsidRDefault="005B7E8B" w:rsidP="005B7E8B">
            <w:pPr>
              <w:jc w:val="center"/>
              <w:rPr>
                <w:color w:val="000000"/>
              </w:rPr>
            </w:pPr>
            <w:r w:rsidRPr="005B7E8B">
              <w:rPr>
                <w:color w:val="000000"/>
                <w:sz w:val="22"/>
              </w:rPr>
              <w:t>20554,64</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3.3</w:t>
            </w:r>
          </w:p>
        </w:tc>
        <w:tc>
          <w:tcPr>
            <w:tcW w:w="1418" w:type="dxa"/>
          </w:tcPr>
          <w:p w:rsidR="005B7E8B" w:rsidRPr="00E674F9" w:rsidRDefault="005B7E8B" w:rsidP="007B7868">
            <w:pPr>
              <w:jc w:val="both"/>
              <w:rPr>
                <w:color w:val="000000"/>
              </w:rPr>
            </w:pPr>
            <w:r w:rsidRPr="00E674F9">
              <w:rPr>
                <w:color w:val="000000"/>
                <w:sz w:val="22"/>
              </w:rPr>
              <w:t>Переход на сварное соединение</w:t>
            </w:r>
          </w:p>
        </w:tc>
        <w:tc>
          <w:tcPr>
            <w:tcW w:w="2268" w:type="dxa"/>
          </w:tcPr>
          <w:p w:rsidR="005B7E8B" w:rsidRPr="00E674F9" w:rsidRDefault="005B7E8B" w:rsidP="007B7868">
            <w:pPr>
              <w:jc w:val="both"/>
              <w:rPr>
                <w:color w:val="000000"/>
              </w:rPr>
            </w:pPr>
            <w:r w:rsidRPr="00E674F9">
              <w:rPr>
                <w:color w:val="000000"/>
                <w:sz w:val="22"/>
              </w:rPr>
              <w:t>Д75мм.</w:t>
            </w:r>
          </w:p>
          <w:p w:rsidR="005B7E8B" w:rsidRPr="00E674F9" w:rsidRDefault="005B7E8B" w:rsidP="007B7868">
            <w:pPr>
              <w:jc w:val="both"/>
              <w:rPr>
                <w:color w:val="000000"/>
              </w:rPr>
            </w:pPr>
            <w:r w:rsidRPr="00E674F9">
              <w:rPr>
                <w:color w:val="000000"/>
                <w:sz w:val="22"/>
              </w:rPr>
              <w:t>Материал перехода – сталь 20</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18</w:t>
            </w:r>
          </w:p>
        </w:tc>
        <w:tc>
          <w:tcPr>
            <w:tcW w:w="1842" w:type="dxa"/>
            <w:vAlign w:val="center"/>
          </w:tcPr>
          <w:p w:rsidR="005B7E8B" w:rsidRPr="00E674F9" w:rsidRDefault="005B7E8B" w:rsidP="007B7868">
            <w:pPr>
              <w:jc w:val="center"/>
              <w:rPr>
                <w:color w:val="000000"/>
              </w:rPr>
            </w:pPr>
            <w:r w:rsidRPr="00E674F9">
              <w:rPr>
                <w:color w:val="000000"/>
                <w:sz w:val="22"/>
              </w:rPr>
              <w:t>4 246,67</w:t>
            </w:r>
          </w:p>
        </w:tc>
        <w:tc>
          <w:tcPr>
            <w:tcW w:w="1701" w:type="dxa"/>
            <w:vAlign w:val="center"/>
          </w:tcPr>
          <w:p w:rsidR="005B7E8B" w:rsidRPr="005B7E8B" w:rsidRDefault="005B7E8B" w:rsidP="005B7E8B">
            <w:pPr>
              <w:jc w:val="center"/>
              <w:rPr>
                <w:color w:val="000000"/>
              </w:rPr>
            </w:pPr>
            <w:r w:rsidRPr="005B7E8B">
              <w:rPr>
                <w:color w:val="000000"/>
                <w:sz w:val="22"/>
              </w:rPr>
              <w:t>76440,06</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3.4</w:t>
            </w:r>
          </w:p>
        </w:tc>
        <w:tc>
          <w:tcPr>
            <w:tcW w:w="1418" w:type="dxa"/>
          </w:tcPr>
          <w:p w:rsidR="005B7E8B" w:rsidRPr="00E674F9" w:rsidRDefault="005B7E8B" w:rsidP="007B7868">
            <w:pPr>
              <w:jc w:val="both"/>
              <w:rPr>
                <w:color w:val="000000"/>
              </w:rPr>
            </w:pPr>
            <w:r w:rsidRPr="00E674F9">
              <w:rPr>
                <w:color w:val="000000"/>
                <w:sz w:val="22"/>
              </w:rPr>
              <w:t>Переход на сварное соединение</w:t>
            </w:r>
          </w:p>
        </w:tc>
        <w:tc>
          <w:tcPr>
            <w:tcW w:w="2268" w:type="dxa"/>
          </w:tcPr>
          <w:p w:rsidR="005B7E8B" w:rsidRPr="00E674F9" w:rsidRDefault="005B7E8B" w:rsidP="007B7868">
            <w:pPr>
              <w:jc w:val="both"/>
              <w:rPr>
                <w:color w:val="000000"/>
              </w:rPr>
            </w:pPr>
            <w:r w:rsidRPr="00E674F9">
              <w:rPr>
                <w:color w:val="000000"/>
                <w:sz w:val="22"/>
              </w:rPr>
              <w:t>Д90мм.</w:t>
            </w:r>
          </w:p>
          <w:p w:rsidR="005B7E8B" w:rsidRPr="00E674F9" w:rsidRDefault="005B7E8B" w:rsidP="007B7868">
            <w:pPr>
              <w:jc w:val="both"/>
              <w:rPr>
                <w:color w:val="000000"/>
              </w:rPr>
            </w:pPr>
            <w:r w:rsidRPr="00E674F9">
              <w:rPr>
                <w:color w:val="000000"/>
                <w:sz w:val="22"/>
              </w:rPr>
              <w:t>Материал перехода – сталь 20</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19</w:t>
            </w:r>
          </w:p>
        </w:tc>
        <w:tc>
          <w:tcPr>
            <w:tcW w:w="1842" w:type="dxa"/>
            <w:vAlign w:val="center"/>
          </w:tcPr>
          <w:p w:rsidR="005B7E8B" w:rsidRPr="00E674F9" w:rsidRDefault="005B7E8B" w:rsidP="007B7868">
            <w:pPr>
              <w:jc w:val="center"/>
              <w:rPr>
                <w:color w:val="000000"/>
              </w:rPr>
            </w:pPr>
            <w:r w:rsidRPr="00E674F9">
              <w:rPr>
                <w:color w:val="000000"/>
                <w:sz w:val="22"/>
              </w:rPr>
              <w:t>5 386,67</w:t>
            </w:r>
          </w:p>
        </w:tc>
        <w:tc>
          <w:tcPr>
            <w:tcW w:w="1701" w:type="dxa"/>
            <w:vAlign w:val="center"/>
          </w:tcPr>
          <w:p w:rsidR="005B7E8B" w:rsidRPr="005B7E8B" w:rsidRDefault="005B7E8B" w:rsidP="005B7E8B">
            <w:pPr>
              <w:jc w:val="center"/>
              <w:rPr>
                <w:color w:val="000000"/>
              </w:rPr>
            </w:pPr>
            <w:r w:rsidRPr="005B7E8B">
              <w:rPr>
                <w:color w:val="000000"/>
                <w:sz w:val="22"/>
              </w:rPr>
              <w:t>102346,73</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3.5</w:t>
            </w:r>
          </w:p>
        </w:tc>
        <w:tc>
          <w:tcPr>
            <w:tcW w:w="1418" w:type="dxa"/>
          </w:tcPr>
          <w:p w:rsidR="005B7E8B" w:rsidRPr="00E674F9" w:rsidRDefault="005B7E8B" w:rsidP="007B7868">
            <w:pPr>
              <w:jc w:val="both"/>
              <w:rPr>
                <w:color w:val="000000"/>
              </w:rPr>
            </w:pPr>
            <w:r w:rsidRPr="00E674F9">
              <w:rPr>
                <w:color w:val="000000"/>
                <w:sz w:val="22"/>
              </w:rPr>
              <w:t>Переход на сварное соединение</w:t>
            </w:r>
          </w:p>
        </w:tc>
        <w:tc>
          <w:tcPr>
            <w:tcW w:w="2268" w:type="dxa"/>
          </w:tcPr>
          <w:p w:rsidR="005B7E8B" w:rsidRPr="00E674F9" w:rsidRDefault="005B7E8B" w:rsidP="007B7868">
            <w:pPr>
              <w:jc w:val="both"/>
              <w:rPr>
                <w:color w:val="000000"/>
              </w:rPr>
            </w:pPr>
            <w:r w:rsidRPr="00E674F9">
              <w:rPr>
                <w:color w:val="000000"/>
                <w:sz w:val="22"/>
              </w:rPr>
              <w:t>Д140мм.</w:t>
            </w:r>
          </w:p>
          <w:p w:rsidR="005B7E8B" w:rsidRPr="00E674F9" w:rsidRDefault="005B7E8B" w:rsidP="007B7868">
            <w:pPr>
              <w:jc w:val="both"/>
              <w:rPr>
                <w:color w:val="000000"/>
              </w:rPr>
            </w:pPr>
            <w:r w:rsidRPr="00E674F9">
              <w:rPr>
                <w:color w:val="000000"/>
                <w:sz w:val="22"/>
              </w:rPr>
              <w:t>Материал перехода – сталь 20</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10</w:t>
            </w:r>
          </w:p>
        </w:tc>
        <w:tc>
          <w:tcPr>
            <w:tcW w:w="1842" w:type="dxa"/>
            <w:vAlign w:val="center"/>
          </w:tcPr>
          <w:p w:rsidR="005B7E8B" w:rsidRPr="00E674F9" w:rsidRDefault="005B7E8B" w:rsidP="007B7868">
            <w:pPr>
              <w:jc w:val="center"/>
              <w:rPr>
                <w:color w:val="000000"/>
              </w:rPr>
            </w:pPr>
            <w:r w:rsidRPr="00E674F9">
              <w:rPr>
                <w:color w:val="000000"/>
                <w:sz w:val="22"/>
              </w:rPr>
              <w:t>12 465,33</w:t>
            </w:r>
          </w:p>
        </w:tc>
        <w:tc>
          <w:tcPr>
            <w:tcW w:w="1701" w:type="dxa"/>
            <w:vAlign w:val="center"/>
          </w:tcPr>
          <w:p w:rsidR="005B7E8B" w:rsidRPr="005B7E8B" w:rsidRDefault="005B7E8B" w:rsidP="005B7E8B">
            <w:pPr>
              <w:jc w:val="center"/>
              <w:rPr>
                <w:color w:val="000000"/>
              </w:rPr>
            </w:pPr>
            <w:r w:rsidRPr="005B7E8B">
              <w:rPr>
                <w:color w:val="000000"/>
                <w:sz w:val="22"/>
              </w:rPr>
              <w:t>124653,30</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3.6</w:t>
            </w:r>
          </w:p>
        </w:tc>
        <w:tc>
          <w:tcPr>
            <w:tcW w:w="1418" w:type="dxa"/>
          </w:tcPr>
          <w:p w:rsidR="005B7E8B" w:rsidRPr="00E674F9" w:rsidRDefault="005B7E8B" w:rsidP="007B7868">
            <w:r w:rsidRPr="00E674F9">
              <w:rPr>
                <w:sz w:val="22"/>
              </w:rPr>
              <w:t xml:space="preserve">Угольник 90º </w:t>
            </w:r>
          </w:p>
        </w:tc>
        <w:tc>
          <w:tcPr>
            <w:tcW w:w="2268" w:type="dxa"/>
          </w:tcPr>
          <w:p w:rsidR="005B7E8B" w:rsidRPr="00E674F9" w:rsidRDefault="005B7E8B" w:rsidP="007B7868">
            <w:pPr>
              <w:jc w:val="both"/>
              <w:rPr>
                <w:color w:val="000000"/>
              </w:rPr>
            </w:pPr>
            <w:r w:rsidRPr="00E674F9">
              <w:rPr>
                <w:color w:val="000000"/>
                <w:sz w:val="22"/>
              </w:rPr>
              <w:t>Д50мм.</w:t>
            </w:r>
          </w:p>
          <w:p w:rsidR="005B7E8B" w:rsidRPr="00E674F9" w:rsidRDefault="005B7E8B" w:rsidP="007B7868">
            <w:pPr>
              <w:jc w:val="both"/>
              <w:rPr>
                <w:color w:val="000000"/>
              </w:rPr>
            </w:pPr>
            <w:r w:rsidRPr="00E674F9">
              <w:rPr>
                <w:color w:val="000000"/>
                <w:sz w:val="22"/>
              </w:rPr>
              <w:t>Материал угольника – нержавеющая сталь</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2</w:t>
            </w:r>
          </w:p>
        </w:tc>
        <w:tc>
          <w:tcPr>
            <w:tcW w:w="1842" w:type="dxa"/>
            <w:vAlign w:val="center"/>
          </w:tcPr>
          <w:p w:rsidR="005B7E8B" w:rsidRPr="00E674F9" w:rsidRDefault="005B7E8B" w:rsidP="007B7868">
            <w:pPr>
              <w:jc w:val="center"/>
              <w:rPr>
                <w:color w:val="000000"/>
              </w:rPr>
            </w:pPr>
            <w:r w:rsidRPr="00E674F9">
              <w:rPr>
                <w:color w:val="000000"/>
                <w:sz w:val="22"/>
              </w:rPr>
              <w:t>8 693,33</w:t>
            </w:r>
          </w:p>
        </w:tc>
        <w:tc>
          <w:tcPr>
            <w:tcW w:w="1701" w:type="dxa"/>
            <w:vAlign w:val="center"/>
          </w:tcPr>
          <w:p w:rsidR="005B7E8B" w:rsidRPr="005B7E8B" w:rsidRDefault="005B7E8B" w:rsidP="005B7E8B">
            <w:pPr>
              <w:jc w:val="center"/>
              <w:rPr>
                <w:color w:val="000000"/>
              </w:rPr>
            </w:pPr>
            <w:r w:rsidRPr="005B7E8B">
              <w:rPr>
                <w:color w:val="000000"/>
                <w:sz w:val="22"/>
              </w:rPr>
              <w:t>17386,66</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3.7</w:t>
            </w:r>
          </w:p>
        </w:tc>
        <w:tc>
          <w:tcPr>
            <w:tcW w:w="1418" w:type="dxa"/>
          </w:tcPr>
          <w:p w:rsidR="005B7E8B" w:rsidRPr="00E674F9" w:rsidRDefault="005B7E8B" w:rsidP="007B7868">
            <w:r w:rsidRPr="00E674F9">
              <w:rPr>
                <w:sz w:val="22"/>
              </w:rPr>
              <w:t xml:space="preserve">Угольник 90º </w:t>
            </w:r>
          </w:p>
        </w:tc>
        <w:tc>
          <w:tcPr>
            <w:tcW w:w="2268" w:type="dxa"/>
          </w:tcPr>
          <w:p w:rsidR="005B7E8B" w:rsidRPr="00E674F9" w:rsidRDefault="005B7E8B" w:rsidP="007B7868">
            <w:pPr>
              <w:jc w:val="both"/>
              <w:rPr>
                <w:color w:val="000000"/>
              </w:rPr>
            </w:pPr>
            <w:r w:rsidRPr="00E674F9">
              <w:rPr>
                <w:color w:val="000000"/>
                <w:sz w:val="22"/>
              </w:rPr>
              <w:t>Д63мм.</w:t>
            </w:r>
          </w:p>
          <w:p w:rsidR="005B7E8B" w:rsidRPr="00E674F9" w:rsidRDefault="005B7E8B" w:rsidP="007B7868">
            <w:pPr>
              <w:jc w:val="both"/>
              <w:rPr>
                <w:color w:val="000000"/>
              </w:rPr>
            </w:pPr>
            <w:r w:rsidRPr="00E674F9">
              <w:rPr>
                <w:color w:val="000000"/>
                <w:sz w:val="22"/>
              </w:rPr>
              <w:t>Материал угольника – нержавеющая сталь</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2</w:t>
            </w:r>
          </w:p>
        </w:tc>
        <w:tc>
          <w:tcPr>
            <w:tcW w:w="1842" w:type="dxa"/>
            <w:vAlign w:val="center"/>
          </w:tcPr>
          <w:p w:rsidR="005B7E8B" w:rsidRPr="00E674F9" w:rsidRDefault="005B7E8B" w:rsidP="007B7868">
            <w:pPr>
              <w:jc w:val="center"/>
              <w:rPr>
                <w:color w:val="000000"/>
              </w:rPr>
            </w:pPr>
            <w:r w:rsidRPr="00E674F9">
              <w:rPr>
                <w:color w:val="000000"/>
                <w:sz w:val="22"/>
              </w:rPr>
              <w:t>10 428,00</w:t>
            </w:r>
          </w:p>
        </w:tc>
        <w:tc>
          <w:tcPr>
            <w:tcW w:w="1701" w:type="dxa"/>
            <w:vAlign w:val="center"/>
          </w:tcPr>
          <w:p w:rsidR="005B7E8B" w:rsidRPr="005B7E8B" w:rsidRDefault="005B7E8B" w:rsidP="005B7E8B">
            <w:pPr>
              <w:jc w:val="center"/>
              <w:rPr>
                <w:color w:val="000000"/>
              </w:rPr>
            </w:pPr>
            <w:r w:rsidRPr="005B7E8B">
              <w:rPr>
                <w:color w:val="000000"/>
                <w:sz w:val="22"/>
              </w:rPr>
              <w:t>20856,00</w:t>
            </w:r>
          </w:p>
        </w:tc>
      </w:tr>
      <w:tr w:rsidR="005B7E8B" w:rsidRPr="00977A61"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lastRenderedPageBreak/>
              <w:t>3.8</w:t>
            </w:r>
          </w:p>
        </w:tc>
        <w:tc>
          <w:tcPr>
            <w:tcW w:w="1418" w:type="dxa"/>
          </w:tcPr>
          <w:p w:rsidR="005B7E8B" w:rsidRPr="00E674F9" w:rsidRDefault="005B7E8B" w:rsidP="007B7868">
            <w:r w:rsidRPr="00E674F9">
              <w:rPr>
                <w:sz w:val="22"/>
              </w:rPr>
              <w:t xml:space="preserve">Угольник 90º </w:t>
            </w:r>
          </w:p>
        </w:tc>
        <w:tc>
          <w:tcPr>
            <w:tcW w:w="2268" w:type="dxa"/>
          </w:tcPr>
          <w:p w:rsidR="005B7E8B" w:rsidRPr="00E674F9" w:rsidRDefault="005B7E8B" w:rsidP="007B7868">
            <w:pPr>
              <w:jc w:val="both"/>
              <w:rPr>
                <w:color w:val="000000"/>
              </w:rPr>
            </w:pPr>
            <w:r w:rsidRPr="00E674F9">
              <w:rPr>
                <w:color w:val="000000"/>
                <w:sz w:val="22"/>
              </w:rPr>
              <w:t>Д75мм.</w:t>
            </w:r>
          </w:p>
          <w:p w:rsidR="005B7E8B" w:rsidRPr="00E674F9" w:rsidRDefault="005B7E8B" w:rsidP="007B7868">
            <w:pPr>
              <w:jc w:val="both"/>
              <w:rPr>
                <w:color w:val="000000"/>
              </w:rPr>
            </w:pPr>
            <w:r w:rsidRPr="00E674F9">
              <w:rPr>
                <w:color w:val="000000"/>
                <w:sz w:val="22"/>
              </w:rPr>
              <w:t>Материал угольника – нержавеющая сталь</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3</w:t>
            </w:r>
          </w:p>
        </w:tc>
        <w:tc>
          <w:tcPr>
            <w:tcW w:w="1842" w:type="dxa"/>
            <w:vAlign w:val="center"/>
          </w:tcPr>
          <w:p w:rsidR="005B7E8B" w:rsidRPr="00E674F9" w:rsidRDefault="005B7E8B" w:rsidP="007B7868">
            <w:pPr>
              <w:jc w:val="center"/>
              <w:rPr>
                <w:color w:val="000000"/>
              </w:rPr>
            </w:pPr>
            <w:r w:rsidRPr="00E674F9">
              <w:rPr>
                <w:color w:val="000000"/>
                <w:sz w:val="22"/>
              </w:rPr>
              <w:t>13 284,00</w:t>
            </w:r>
          </w:p>
        </w:tc>
        <w:tc>
          <w:tcPr>
            <w:tcW w:w="1701" w:type="dxa"/>
            <w:vAlign w:val="center"/>
          </w:tcPr>
          <w:p w:rsidR="005B7E8B" w:rsidRPr="005B7E8B" w:rsidRDefault="005B7E8B" w:rsidP="005B7E8B">
            <w:pPr>
              <w:jc w:val="center"/>
              <w:rPr>
                <w:color w:val="000000"/>
              </w:rPr>
            </w:pPr>
            <w:r w:rsidRPr="005B7E8B">
              <w:rPr>
                <w:color w:val="000000"/>
                <w:sz w:val="22"/>
              </w:rPr>
              <w:t>39852,00</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3.9</w:t>
            </w:r>
          </w:p>
        </w:tc>
        <w:tc>
          <w:tcPr>
            <w:tcW w:w="1418" w:type="dxa"/>
          </w:tcPr>
          <w:p w:rsidR="005B7E8B" w:rsidRPr="00E674F9" w:rsidRDefault="005B7E8B" w:rsidP="007B7868">
            <w:r w:rsidRPr="00E674F9">
              <w:rPr>
                <w:sz w:val="22"/>
              </w:rPr>
              <w:t xml:space="preserve">Угольник 90º </w:t>
            </w:r>
          </w:p>
        </w:tc>
        <w:tc>
          <w:tcPr>
            <w:tcW w:w="2268" w:type="dxa"/>
          </w:tcPr>
          <w:p w:rsidR="005B7E8B" w:rsidRPr="00E674F9" w:rsidRDefault="005B7E8B" w:rsidP="007B7868">
            <w:pPr>
              <w:jc w:val="both"/>
              <w:rPr>
                <w:color w:val="000000"/>
              </w:rPr>
            </w:pPr>
            <w:r w:rsidRPr="00E674F9">
              <w:rPr>
                <w:color w:val="000000"/>
                <w:sz w:val="22"/>
              </w:rPr>
              <w:t>Д90мм.</w:t>
            </w:r>
          </w:p>
          <w:p w:rsidR="005B7E8B" w:rsidRPr="00E674F9" w:rsidRDefault="005B7E8B" w:rsidP="007B7868">
            <w:pPr>
              <w:jc w:val="both"/>
              <w:rPr>
                <w:color w:val="000000"/>
              </w:rPr>
            </w:pPr>
            <w:r w:rsidRPr="00E674F9">
              <w:rPr>
                <w:color w:val="000000"/>
                <w:sz w:val="22"/>
              </w:rPr>
              <w:t>Материал угольника – нержавеющая сталь</w:t>
            </w:r>
          </w:p>
        </w:tc>
        <w:tc>
          <w:tcPr>
            <w:tcW w:w="2268" w:type="dxa"/>
          </w:tcPr>
          <w:p w:rsidR="005B7E8B" w:rsidRPr="00E674F9" w:rsidRDefault="005B7E8B" w:rsidP="007B7868">
            <w:pPr>
              <w:jc w:val="both"/>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11</w:t>
            </w:r>
          </w:p>
        </w:tc>
        <w:tc>
          <w:tcPr>
            <w:tcW w:w="1842" w:type="dxa"/>
            <w:vAlign w:val="center"/>
          </w:tcPr>
          <w:p w:rsidR="005B7E8B" w:rsidRPr="00E674F9" w:rsidRDefault="005B7E8B" w:rsidP="007B7868">
            <w:pPr>
              <w:jc w:val="center"/>
              <w:rPr>
                <w:color w:val="000000"/>
              </w:rPr>
            </w:pPr>
            <w:r w:rsidRPr="00E674F9">
              <w:rPr>
                <w:color w:val="000000"/>
                <w:sz w:val="22"/>
              </w:rPr>
              <w:t>19 182,67</w:t>
            </w:r>
          </w:p>
        </w:tc>
        <w:tc>
          <w:tcPr>
            <w:tcW w:w="1701" w:type="dxa"/>
            <w:vAlign w:val="center"/>
          </w:tcPr>
          <w:p w:rsidR="005B7E8B" w:rsidRPr="005B7E8B" w:rsidRDefault="005B7E8B" w:rsidP="005B7E8B">
            <w:pPr>
              <w:jc w:val="center"/>
              <w:rPr>
                <w:color w:val="000000"/>
              </w:rPr>
            </w:pPr>
            <w:r w:rsidRPr="005B7E8B">
              <w:rPr>
                <w:color w:val="000000"/>
                <w:sz w:val="22"/>
              </w:rPr>
              <w:t>211009,37</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3.10</w:t>
            </w:r>
          </w:p>
        </w:tc>
        <w:tc>
          <w:tcPr>
            <w:tcW w:w="1418" w:type="dxa"/>
          </w:tcPr>
          <w:p w:rsidR="005B7E8B" w:rsidRPr="00E674F9" w:rsidRDefault="005B7E8B" w:rsidP="007B7868">
            <w:r w:rsidRPr="00E674F9">
              <w:rPr>
                <w:sz w:val="22"/>
              </w:rPr>
              <w:t xml:space="preserve">Угольник 90º </w:t>
            </w:r>
          </w:p>
        </w:tc>
        <w:tc>
          <w:tcPr>
            <w:tcW w:w="2268" w:type="dxa"/>
          </w:tcPr>
          <w:p w:rsidR="005B7E8B" w:rsidRPr="00E674F9" w:rsidRDefault="005B7E8B" w:rsidP="007B7868">
            <w:pPr>
              <w:jc w:val="both"/>
              <w:rPr>
                <w:color w:val="000000"/>
              </w:rPr>
            </w:pPr>
            <w:r w:rsidRPr="00E674F9">
              <w:rPr>
                <w:color w:val="000000"/>
                <w:sz w:val="22"/>
              </w:rPr>
              <w:t>Д140мм.</w:t>
            </w:r>
          </w:p>
          <w:p w:rsidR="005B7E8B" w:rsidRPr="00E674F9" w:rsidRDefault="005B7E8B" w:rsidP="007B7868">
            <w:pPr>
              <w:jc w:val="both"/>
              <w:rPr>
                <w:color w:val="000000"/>
              </w:rPr>
            </w:pPr>
            <w:r w:rsidRPr="00E674F9">
              <w:rPr>
                <w:color w:val="000000"/>
                <w:sz w:val="22"/>
              </w:rPr>
              <w:t>Материал угольника – нержавеющая сталь</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4</w:t>
            </w:r>
          </w:p>
        </w:tc>
        <w:tc>
          <w:tcPr>
            <w:tcW w:w="1842" w:type="dxa"/>
            <w:vAlign w:val="center"/>
          </w:tcPr>
          <w:p w:rsidR="005B7E8B" w:rsidRPr="00E674F9" w:rsidRDefault="005B7E8B" w:rsidP="007B7868">
            <w:pPr>
              <w:jc w:val="center"/>
              <w:rPr>
                <w:color w:val="000000"/>
              </w:rPr>
            </w:pPr>
            <w:r w:rsidRPr="00E674F9">
              <w:rPr>
                <w:color w:val="000000"/>
                <w:sz w:val="22"/>
              </w:rPr>
              <w:t>42 653,33</w:t>
            </w:r>
          </w:p>
        </w:tc>
        <w:tc>
          <w:tcPr>
            <w:tcW w:w="1701" w:type="dxa"/>
            <w:vAlign w:val="center"/>
          </w:tcPr>
          <w:p w:rsidR="005B7E8B" w:rsidRPr="005B7E8B" w:rsidRDefault="005B7E8B" w:rsidP="005B7E8B">
            <w:pPr>
              <w:jc w:val="center"/>
              <w:rPr>
                <w:color w:val="000000"/>
              </w:rPr>
            </w:pPr>
            <w:r w:rsidRPr="005B7E8B">
              <w:rPr>
                <w:color w:val="000000"/>
                <w:sz w:val="22"/>
              </w:rPr>
              <w:t>170613,32</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3.11</w:t>
            </w:r>
          </w:p>
        </w:tc>
        <w:tc>
          <w:tcPr>
            <w:tcW w:w="1418" w:type="dxa"/>
          </w:tcPr>
          <w:p w:rsidR="005B7E8B" w:rsidRPr="00E674F9" w:rsidRDefault="005B7E8B" w:rsidP="007B7868">
            <w:r w:rsidRPr="00E674F9">
              <w:rPr>
                <w:sz w:val="22"/>
              </w:rPr>
              <w:t xml:space="preserve">Монтажная гильза </w:t>
            </w:r>
          </w:p>
        </w:tc>
        <w:tc>
          <w:tcPr>
            <w:tcW w:w="2268" w:type="dxa"/>
          </w:tcPr>
          <w:p w:rsidR="005B7E8B" w:rsidRPr="00E674F9" w:rsidRDefault="005B7E8B" w:rsidP="007B7868">
            <w:pPr>
              <w:jc w:val="both"/>
              <w:rPr>
                <w:color w:val="000000"/>
              </w:rPr>
            </w:pPr>
            <w:r w:rsidRPr="00E674F9">
              <w:rPr>
                <w:color w:val="000000"/>
                <w:sz w:val="22"/>
              </w:rPr>
              <w:t>Д50мм.</w:t>
            </w:r>
          </w:p>
          <w:p w:rsidR="005B7E8B" w:rsidRPr="00E674F9" w:rsidRDefault="005B7E8B" w:rsidP="007B7868">
            <w:pPr>
              <w:jc w:val="both"/>
              <w:rPr>
                <w:color w:val="000000"/>
              </w:rPr>
            </w:pPr>
          </w:p>
        </w:tc>
        <w:tc>
          <w:tcPr>
            <w:tcW w:w="2268" w:type="dxa"/>
          </w:tcPr>
          <w:p w:rsidR="005B7E8B" w:rsidRPr="00E674F9" w:rsidRDefault="005B7E8B" w:rsidP="007B7868">
            <w:pPr>
              <w:rPr>
                <w:color w:val="000000"/>
              </w:rPr>
            </w:pPr>
            <w:r w:rsidRPr="00E674F9">
              <w:rPr>
                <w:color w:val="000000"/>
                <w:sz w:val="22"/>
              </w:rPr>
              <w:t>Материал гильзы – латунь или нержавеющая сталь</w:t>
            </w: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20</w:t>
            </w:r>
          </w:p>
        </w:tc>
        <w:tc>
          <w:tcPr>
            <w:tcW w:w="1842" w:type="dxa"/>
            <w:vAlign w:val="center"/>
          </w:tcPr>
          <w:p w:rsidR="005B7E8B" w:rsidRPr="00E674F9" w:rsidRDefault="005B7E8B" w:rsidP="007B7868">
            <w:pPr>
              <w:jc w:val="center"/>
              <w:rPr>
                <w:color w:val="000000"/>
              </w:rPr>
            </w:pPr>
            <w:r w:rsidRPr="00E674F9">
              <w:rPr>
                <w:color w:val="000000"/>
                <w:sz w:val="22"/>
              </w:rPr>
              <w:t>1 011,33</w:t>
            </w:r>
          </w:p>
        </w:tc>
        <w:tc>
          <w:tcPr>
            <w:tcW w:w="1701" w:type="dxa"/>
            <w:vAlign w:val="center"/>
          </w:tcPr>
          <w:p w:rsidR="005B7E8B" w:rsidRPr="005B7E8B" w:rsidRDefault="005B7E8B" w:rsidP="005B7E8B">
            <w:pPr>
              <w:jc w:val="center"/>
              <w:rPr>
                <w:color w:val="000000"/>
              </w:rPr>
            </w:pPr>
            <w:r w:rsidRPr="005B7E8B">
              <w:rPr>
                <w:color w:val="000000"/>
                <w:sz w:val="22"/>
              </w:rPr>
              <w:t>20226,60</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3.12</w:t>
            </w:r>
          </w:p>
        </w:tc>
        <w:tc>
          <w:tcPr>
            <w:tcW w:w="1418" w:type="dxa"/>
          </w:tcPr>
          <w:p w:rsidR="005B7E8B" w:rsidRPr="00E674F9" w:rsidRDefault="005B7E8B" w:rsidP="007B7868">
            <w:r w:rsidRPr="00E674F9">
              <w:rPr>
                <w:sz w:val="22"/>
              </w:rPr>
              <w:t xml:space="preserve">Монтажная гильза </w:t>
            </w:r>
          </w:p>
        </w:tc>
        <w:tc>
          <w:tcPr>
            <w:tcW w:w="2268" w:type="dxa"/>
          </w:tcPr>
          <w:p w:rsidR="005B7E8B" w:rsidRPr="00E674F9" w:rsidRDefault="005B7E8B" w:rsidP="007B7868">
            <w:pPr>
              <w:jc w:val="both"/>
              <w:rPr>
                <w:color w:val="000000"/>
              </w:rPr>
            </w:pPr>
            <w:r w:rsidRPr="00E674F9">
              <w:rPr>
                <w:color w:val="000000"/>
                <w:sz w:val="22"/>
              </w:rPr>
              <w:t>Д63мм.</w:t>
            </w:r>
          </w:p>
          <w:p w:rsidR="005B7E8B" w:rsidRPr="00E674F9" w:rsidRDefault="005B7E8B" w:rsidP="007B7868">
            <w:pPr>
              <w:jc w:val="both"/>
              <w:rPr>
                <w:color w:val="000000"/>
              </w:rPr>
            </w:pPr>
          </w:p>
        </w:tc>
        <w:tc>
          <w:tcPr>
            <w:tcW w:w="2268" w:type="dxa"/>
          </w:tcPr>
          <w:p w:rsidR="005B7E8B" w:rsidRPr="00E674F9" w:rsidRDefault="005B7E8B" w:rsidP="007B7868">
            <w:pPr>
              <w:rPr>
                <w:color w:val="000000"/>
              </w:rPr>
            </w:pPr>
            <w:r w:rsidRPr="00E674F9">
              <w:rPr>
                <w:color w:val="000000"/>
                <w:sz w:val="22"/>
              </w:rPr>
              <w:t>Материал гильзы – латунь или нержавеющая сталь</w:t>
            </w: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12</w:t>
            </w:r>
          </w:p>
        </w:tc>
        <w:tc>
          <w:tcPr>
            <w:tcW w:w="1842" w:type="dxa"/>
            <w:vAlign w:val="center"/>
          </w:tcPr>
          <w:p w:rsidR="005B7E8B" w:rsidRPr="00E674F9" w:rsidRDefault="005B7E8B" w:rsidP="007B7868">
            <w:pPr>
              <w:jc w:val="center"/>
              <w:rPr>
                <w:color w:val="000000"/>
              </w:rPr>
            </w:pPr>
            <w:r w:rsidRPr="00E674F9">
              <w:rPr>
                <w:color w:val="000000"/>
                <w:sz w:val="22"/>
              </w:rPr>
              <w:t>1 606,67</w:t>
            </w:r>
          </w:p>
        </w:tc>
        <w:tc>
          <w:tcPr>
            <w:tcW w:w="1701" w:type="dxa"/>
            <w:vAlign w:val="center"/>
          </w:tcPr>
          <w:p w:rsidR="005B7E8B" w:rsidRPr="005B7E8B" w:rsidRDefault="005B7E8B" w:rsidP="005B7E8B">
            <w:pPr>
              <w:jc w:val="center"/>
              <w:rPr>
                <w:color w:val="000000"/>
              </w:rPr>
            </w:pPr>
            <w:r w:rsidRPr="005B7E8B">
              <w:rPr>
                <w:color w:val="000000"/>
                <w:sz w:val="22"/>
              </w:rPr>
              <w:t>19280,04</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3.13</w:t>
            </w:r>
          </w:p>
        </w:tc>
        <w:tc>
          <w:tcPr>
            <w:tcW w:w="1418" w:type="dxa"/>
          </w:tcPr>
          <w:p w:rsidR="005B7E8B" w:rsidRPr="00E674F9" w:rsidRDefault="005B7E8B" w:rsidP="007B7868">
            <w:r w:rsidRPr="00E674F9">
              <w:rPr>
                <w:sz w:val="22"/>
              </w:rPr>
              <w:t xml:space="preserve">Монтажная гильза </w:t>
            </w:r>
          </w:p>
        </w:tc>
        <w:tc>
          <w:tcPr>
            <w:tcW w:w="2268" w:type="dxa"/>
          </w:tcPr>
          <w:p w:rsidR="005B7E8B" w:rsidRPr="00E674F9" w:rsidRDefault="005B7E8B" w:rsidP="007B7868">
            <w:pPr>
              <w:jc w:val="both"/>
              <w:rPr>
                <w:color w:val="000000"/>
              </w:rPr>
            </w:pPr>
            <w:r w:rsidRPr="00E674F9">
              <w:rPr>
                <w:color w:val="000000"/>
                <w:sz w:val="22"/>
              </w:rPr>
              <w:t>Д75мм.</w:t>
            </w:r>
          </w:p>
          <w:p w:rsidR="005B7E8B" w:rsidRPr="00E674F9" w:rsidRDefault="005B7E8B" w:rsidP="007B7868">
            <w:pPr>
              <w:jc w:val="both"/>
              <w:rPr>
                <w:color w:val="000000"/>
              </w:rPr>
            </w:pPr>
          </w:p>
        </w:tc>
        <w:tc>
          <w:tcPr>
            <w:tcW w:w="2268" w:type="dxa"/>
          </w:tcPr>
          <w:p w:rsidR="005B7E8B" w:rsidRPr="00E674F9" w:rsidRDefault="005B7E8B" w:rsidP="007B7868">
            <w:pPr>
              <w:rPr>
                <w:color w:val="000000"/>
              </w:rPr>
            </w:pPr>
            <w:r w:rsidRPr="00E674F9">
              <w:rPr>
                <w:color w:val="000000"/>
                <w:sz w:val="22"/>
              </w:rPr>
              <w:t>Материал гильзы – латунь или нержавеющая сталь</w:t>
            </w: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24</w:t>
            </w:r>
          </w:p>
        </w:tc>
        <w:tc>
          <w:tcPr>
            <w:tcW w:w="1842" w:type="dxa"/>
            <w:vAlign w:val="center"/>
          </w:tcPr>
          <w:p w:rsidR="005B7E8B" w:rsidRPr="00E674F9" w:rsidRDefault="005B7E8B" w:rsidP="007B7868">
            <w:pPr>
              <w:jc w:val="center"/>
              <w:rPr>
                <w:color w:val="000000"/>
              </w:rPr>
            </w:pPr>
            <w:r w:rsidRPr="00E674F9">
              <w:rPr>
                <w:color w:val="000000"/>
                <w:sz w:val="22"/>
              </w:rPr>
              <w:t>3 282,67</w:t>
            </w:r>
          </w:p>
        </w:tc>
        <w:tc>
          <w:tcPr>
            <w:tcW w:w="1701" w:type="dxa"/>
            <w:vAlign w:val="center"/>
          </w:tcPr>
          <w:p w:rsidR="005B7E8B" w:rsidRPr="005B7E8B" w:rsidRDefault="005B7E8B" w:rsidP="005B7E8B">
            <w:pPr>
              <w:jc w:val="center"/>
              <w:rPr>
                <w:color w:val="000000"/>
              </w:rPr>
            </w:pPr>
            <w:r w:rsidRPr="005B7E8B">
              <w:rPr>
                <w:color w:val="000000"/>
                <w:sz w:val="22"/>
              </w:rPr>
              <w:t>78784,08</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3.14</w:t>
            </w:r>
          </w:p>
        </w:tc>
        <w:tc>
          <w:tcPr>
            <w:tcW w:w="1418" w:type="dxa"/>
          </w:tcPr>
          <w:p w:rsidR="005B7E8B" w:rsidRPr="00E674F9" w:rsidRDefault="005B7E8B" w:rsidP="007B7868">
            <w:r w:rsidRPr="00E674F9">
              <w:rPr>
                <w:sz w:val="22"/>
              </w:rPr>
              <w:t xml:space="preserve">Монтажная гильза </w:t>
            </w:r>
          </w:p>
        </w:tc>
        <w:tc>
          <w:tcPr>
            <w:tcW w:w="2268" w:type="dxa"/>
          </w:tcPr>
          <w:p w:rsidR="005B7E8B" w:rsidRPr="00E674F9" w:rsidRDefault="005B7E8B" w:rsidP="007B7868">
            <w:pPr>
              <w:jc w:val="both"/>
              <w:rPr>
                <w:color w:val="000000"/>
              </w:rPr>
            </w:pPr>
            <w:r w:rsidRPr="00E674F9">
              <w:rPr>
                <w:color w:val="000000"/>
                <w:sz w:val="22"/>
              </w:rPr>
              <w:t>Д90мм.</w:t>
            </w:r>
          </w:p>
          <w:p w:rsidR="005B7E8B" w:rsidRPr="00E674F9" w:rsidRDefault="005B7E8B" w:rsidP="007B7868">
            <w:pPr>
              <w:jc w:val="both"/>
              <w:rPr>
                <w:color w:val="000000"/>
              </w:rPr>
            </w:pPr>
          </w:p>
        </w:tc>
        <w:tc>
          <w:tcPr>
            <w:tcW w:w="2268" w:type="dxa"/>
          </w:tcPr>
          <w:p w:rsidR="005B7E8B" w:rsidRPr="00E674F9" w:rsidRDefault="005B7E8B" w:rsidP="007B7868">
            <w:pPr>
              <w:rPr>
                <w:color w:val="000000"/>
              </w:rPr>
            </w:pPr>
            <w:r w:rsidRPr="00E674F9">
              <w:rPr>
                <w:color w:val="000000"/>
                <w:sz w:val="22"/>
              </w:rPr>
              <w:t>Материал гильзы – латунь или нержавеющая сталь</w:t>
            </w: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41</w:t>
            </w:r>
          </w:p>
        </w:tc>
        <w:tc>
          <w:tcPr>
            <w:tcW w:w="1842" w:type="dxa"/>
            <w:vAlign w:val="center"/>
          </w:tcPr>
          <w:p w:rsidR="005B7E8B" w:rsidRPr="00E674F9" w:rsidRDefault="005B7E8B" w:rsidP="007B7868">
            <w:pPr>
              <w:jc w:val="center"/>
              <w:rPr>
                <w:color w:val="000000"/>
              </w:rPr>
            </w:pPr>
            <w:r w:rsidRPr="00E674F9">
              <w:rPr>
                <w:color w:val="000000"/>
                <w:sz w:val="22"/>
              </w:rPr>
              <w:t>4 235,33</w:t>
            </w:r>
          </w:p>
        </w:tc>
        <w:tc>
          <w:tcPr>
            <w:tcW w:w="1701" w:type="dxa"/>
            <w:vAlign w:val="center"/>
          </w:tcPr>
          <w:p w:rsidR="005B7E8B" w:rsidRPr="005B7E8B" w:rsidRDefault="005B7E8B" w:rsidP="005B7E8B">
            <w:pPr>
              <w:jc w:val="center"/>
              <w:rPr>
                <w:color w:val="000000"/>
              </w:rPr>
            </w:pPr>
            <w:r w:rsidRPr="005B7E8B">
              <w:rPr>
                <w:color w:val="000000"/>
                <w:sz w:val="22"/>
              </w:rPr>
              <w:t>173648,53</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3.15</w:t>
            </w:r>
          </w:p>
        </w:tc>
        <w:tc>
          <w:tcPr>
            <w:tcW w:w="1418" w:type="dxa"/>
          </w:tcPr>
          <w:p w:rsidR="005B7E8B" w:rsidRPr="00E674F9" w:rsidRDefault="005B7E8B" w:rsidP="007B7868">
            <w:r w:rsidRPr="00E674F9">
              <w:rPr>
                <w:sz w:val="22"/>
              </w:rPr>
              <w:t xml:space="preserve">Монтажная гильза </w:t>
            </w:r>
          </w:p>
        </w:tc>
        <w:tc>
          <w:tcPr>
            <w:tcW w:w="2268" w:type="dxa"/>
          </w:tcPr>
          <w:p w:rsidR="005B7E8B" w:rsidRPr="00E674F9" w:rsidRDefault="005B7E8B" w:rsidP="007B7868">
            <w:pPr>
              <w:jc w:val="both"/>
              <w:rPr>
                <w:color w:val="000000"/>
              </w:rPr>
            </w:pPr>
            <w:r w:rsidRPr="00E674F9">
              <w:rPr>
                <w:color w:val="000000"/>
                <w:sz w:val="22"/>
              </w:rPr>
              <w:t>Д140мм.</w:t>
            </w:r>
          </w:p>
          <w:p w:rsidR="005B7E8B" w:rsidRPr="00E674F9" w:rsidRDefault="005B7E8B" w:rsidP="007B7868">
            <w:pPr>
              <w:jc w:val="both"/>
              <w:rPr>
                <w:color w:val="000000"/>
              </w:rPr>
            </w:pPr>
          </w:p>
        </w:tc>
        <w:tc>
          <w:tcPr>
            <w:tcW w:w="2268" w:type="dxa"/>
          </w:tcPr>
          <w:p w:rsidR="005B7E8B" w:rsidRPr="00E674F9" w:rsidRDefault="005B7E8B" w:rsidP="007B7868">
            <w:pPr>
              <w:rPr>
                <w:color w:val="000000"/>
              </w:rPr>
            </w:pPr>
            <w:r w:rsidRPr="00E674F9">
              <w:rPr>
                <w:color w:val="000000"/>
                <w:sz w:val="22"/>
              </w:rPr>
              <w:t>Материал гильзы – латунь или нержавеющая сталь</w:t>
            </w: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18</w:t>
            </w:r>
          </w:p>
        </w:tc>
        <w:tc>
          <w:tcPr>
            <w:tcW w:w="1842" w:type="dxa"/>
            <w:vAlign w:val="center"/>
          </w:tcPr>
          <w:p w:rsidR="005B7E8B" w:rsidRPr="00E674F9" w:rsidRDefault="005B7E8B" w:rsidP="007B7868">
            <w:pPr>
              <w:jc w:val="center"/>
              <w:rPr>
                <w:color w:val="000000"/>
              </w:rPr>
            </w:pPr>
            <w:r w:rsidRPr="00E674F9">
              <w:rPr>
                <w:color w:val="000000"/>
                <w:sz w:val="22"/>
              </w:rPr>
              <w:t>16 047,33</w:t>
            </w:r>
          </w:p>
        </w:tc>
        <w:tc>
          <w:tcPr>
            <w:tcW w:w="1701" w:type="dxa"/>
            <w:vAlign w:val="center"/>
          </w:tcPr>
          <w:p w:rsidR="005B7E8B" w:rsidRPr="005B7E8B" w:rsidRDefault="005B7E8B" w:rsidP="005B7E8B">
            <w:pPr>
              <w:jc w:val="center"/>
              <w:rPr>
                <w:color w:val="000000"/>
              </w:rPr>
            </w:pPr>
            <w:r w:rsidRPr="005B7E8B">
              <w:rPr>
                <w:color w:val="000000"/>
                <w:sz w:val="22"/>
              </w:rPr>
              <w:t>288851,94</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3.16</w:t>
            </w:r>
          </w:p>
        </w:tc>
        <w:tc>
          <w:tcPr>
            <w:tcW w:w="1418" w:type="dxa"/>
            <w:vAlign w:val="center"/>
          </w:tcPr>
          <w:p w:rsidR="005B7E8B" w:rsidRPr="00E674F9" w:rsidRDefault="005B7E8B" w:rsidP="007B7868">
            <w:pPr>
              <w:rPr>
                <w:color w:val="000000"/>
              </w:rPr>
            </w:pPr>
            <w:r w:rsidRPr="00E674F9">
              <w:rPr>
                <w:color w:val="000000"/>
                <w:sz w:val="22"/>
              </w:rPr>
              <w:t xml:space="preserve">Торцевая заглушка изоляции </w:t>
            </w:r>
          </w:p>
        </w:tc>
        <w:tc>
          <w:tcPr>
            <w:tcW w:w="2268" w:type="dxa"/>
            <w:vAlign w:val="center"/>
          </w:tcPr>
          <w:p w:rsidR="005B7E8B" w:rsidRPr="00E674F9" w:rsidRDefault="005B7E8B" w:rsidP="007B7868">
            <w:pPr>
              <w:jc w:val="both"/>
              <w:rPr>
                <w:color w:val="000000"/>
              </w:rPr>
            </w:pPr>
            <w:r w:rsidRPr="00E674F9">
              <w:rPr>
                <w:color w:val="000000"/>
                <w:sz w:val="22"/>
              </w:rPr>
              <w:t>Д50/110, Д63/125</w:t>
            </w:r>
          </w:p>
          <w:p w:rsidR="005B7E8B" w:rsidRPr="00E674F9" w:rsidRDefault="005B7E8B" w:rsidP="007B7868">
            <w:pPr>
              <w:jc w:val="both"/>
              <w:rPr>
                <w:color w:val="000000"/>
              </w:rPr>
            </w:pPr>
            <w:r w:rsidRPr="00E674F9">
              <w:rPr>
                <w:color w:val="000000"/>
                <w:sz w:val="22"/>
              </w:rPr>
              <w:t>Наружный диаметр напорной трубы – 50-63мм.</w:t>
            </w:r>
          </w:p>
          <w:p w:rsidR="005B7E8B" w:rsidRPr="00E674F9" w:rsidRDefault="005B7E8B" w:rsidP="007B7868">
            <w:pPr>
              <w:jc w:val="both"/>
              <w:rPr>
                <w:color w:val="000000"/>
              </w:rPr>
            </w:pPr>
            <w:r w:rsidRPr="00E674F9">
              <w:rPr>
                <w:color w:val="000000"/>
                <w:sz w:val="22"/>
              </w:rPr>
              <w:t>Наружный диаметр защитной оболочки – 110-125мм.</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16</w:t>
            </w:r>
          </w:p>
        </w:tc>
        <w:tc>
          <w:tcPr>
            <w:tcW w:w="1842" w:type="dxa"/>
            <w:vAlign w:val="center"/>
          </w:tcPr>
          <w:p w:rsidR="005B7E8B" w:rsidRPr="00E674F9" w:rsidRDefault="005B7E8B" w:rsidP="007B7868">
            <w:pPr>
              <w:jc w:val="center"/>
              <w:rPr>
                <w:color w:val="000000"/>
              </w:rPr>
            </w:pPr>
            <w:r w:rsidRPr="00E674F9">
              <w:rPr>
                <w:color w:val="000000"/>
                <w:sz w:val="22"/>
              </w:rPr>
              <w:t>1 041,33</w:t>
            </w:r>
          </w:p>
        </w:tc>
        <w:tc>
          <w:tcPr>
            <w:tcW w:w="1701" w:type="dxa"/>
            <w:vAlign w:val="center"/>
          </w:tcPr>
          <w:p w:rsidR="005B7E8B" w:rsidRPr="005B7E8B" w:rsidRDefault="005B7E8B" w:rsidP="005B7E8B">
            <w:pPr>
              <w:jc w:val="center"/>
              <w:rPr>
                <w:color w:val="000000"/>
              </w:rPr>
            </w:pPr>
            <w:r w:rsidRPr="005B7E8B">
              <w:rPr>
                <w:color w:val="000000"/>
                <w:sz w:val="22"/>
              </w:rPr>
              <w:t>16661,28</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t>3.17</w:t>
            </w:r>
          </w:p>
        </w:tc>
        <w:tc>
          <w:tcPr>
            <w:tcW w:w="1418" w:type="dxa"/>
            <w:vAlign w:val="center"/>
          </w:tcPr>
          <w:p w:rsidR="005B7E8B" w:rsidRPr="00E674F9" w:rsidRDefault="005B7E8B" w:rsidP="007B7868">
            <w:pPr>
              <w:rPr>
                <w:color w:val="000000"/>
              </w:rPr>
            </w:pPr>
            <w:r w:rsidRPr="00E674F9">
              <w:rPr>
                <w:color w:val="000000"/>
                <w:sz w:val="22"/>
              </w:rPr>
              <w:t xml:space="preserve">Торцевая заглушка изоляции </w:t>
            </w:r>
          </w:p>
        </w:tc>
        <w:tc>
          <w:tcPr>
            <w:tcW w:w="2268" w:type="dxa"/>
            <w:vAlign w:val="center"/>
          </w:tcPr>
          <w:p w:rsidR="005B7E8B" w:rsidRPr="00E674F9" w:rsidRDefault="005B7E8B" w:rsidP="007B7868">
            <w:pPr>
              <w:jc w:val="both"/>
              <w:rPr>
                <w:color w:val="000000"/>
              </w:rPr>
            </w:pPr>
            <w:r w:rsidRPr="00E674F9">
              <w:rPr>
                <w:color w:val="000000"/>
                <w:sz w:val="22"/>
              </w:rPr>
              <w:t>Д75/140, Д90/160</w:t>
            </w:r>
          </w:p>
          <w:p w:rsidR="005B7E8B" w:rsidRPr="00E674F9" w:rsidRDefault="005B7E8B" w:rsidP="007B7868">
            <w:pPr>
              <w:jc w:val="both"/>
              <w:rPr>
                <w:color w:val="000000"/>
              </w:rPr>
            </w:pPr>
            <w:r w:rsidRPr="00E674F9">
              <w:rPr>
                <w:color w:val="000000"/>
                <w:sz w:val="22"/>
              </w:rPr>
              <w:t>Наружный диаметр напорной трубы – 75 -90мм.</w:t>
            </w:r>
          </w:p>
          <w:p w:rsidR="005B7E8B" w:rsidRPr="00E674F9" w:rsidRDefault="005B7E8B" w:rsidP="007B7868">
            <w:pPr>
              <w:jc w:val="both"/>
              <w:rPr>
                <w:color w:val="000000"/>
              </w:rPr>
            </w:pPr>
            <w:r w:rsidRPr="00E674F9">
              <w:rPr>
                <w:color w:val="000000"/>
                <w:sz w:val="22"/>
              </w:rPr>
              <w:t>Наружный диаметр защитной оболочки – 140 - 160мм.</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45</w:t>
            </w:r>
          </w:p>
        </w:tc>
        <w:tc>
          <w:tcPr>
            <w:tcW w:w="1842" w:type="dxa"/>
            <w:vAlign w:val="center"/>
          </w:tcPr>
          <w:p w:rsidR="005B7E8B" w:rsidRPr="00E674F9" w:rsidRDefault="005B7E8B" w:rsidP="007B7868">
            <w:pPr>
              <w:jc w:val="center"/>
              <w:rPr>
                <w:color w:val="000000"/>
              </w:rPr>
            </w:pPr>
            <w:r w:rsidRPr="00E674F9">
              <w:rPr>
                <w:color w:val="000000"/>
                <w:sz w:val="22"/>
              </w:rPr>
              <w:t>1 310,67</w:t>
            </w:r>
          </w:p>
        </w:tc>
        <w:tc>
          <w:tcPr>
            <w:tcW w:w="1701" w:type="dxa"/>
            <w:vAlign w:val="center"/>
          </w:tcPr>
          <w:p w:rsidR="005B7E8B" w:rsidRPr="005B7E8B" w:rsidRDefault="005B7E8B" w:rsidP="005B7E8B">
            <w:pPr>
              <w:jc w:val="center"/>
              <w:rPr>
                <w:color w:val="000000"/>
              </w:rPr>
            </w:pPr>
            <w:r w:rsidRPr="005B7E8B">
              <w:rPr>
                <w:color w:val="000000"/>
                <w:sz w:val="22"/>
              </w:rPr>
              <w:t>58980,15</w:t>
            </w:r>
          </w:p>
        </w:tc>
      </w:tr>
      <w:tr w:rsidR="005B7E8B" w:rsidTr="005B7E8B">
        <w:trPr>
          <w:trHeight w:val="397"/>
        </w:trPr>
        <w:tc>
          <w:tcPr>
            <w:tcW w:w="709" w:type="dxa"/>
            <w:vAlign w:val="center"/>
          </w:tcPr>
          <w:p w:rsidR="005B7E8B" w:rsidRPr="00E674F9" w:rsidRDefault="005B7E8B" w:rsidP="007B7868">
            <w:pPr>
              <w:jc w:val="center"/>
              <w:rPr>
                <w:color w:val="000000"/>
              </w:rPr>
            </w:pPr>
            <w:r w:rsidRPr="00E674F9">
              <w:rPr>
                <w:color w:val="000000"/>
                <w:sz w:val="22"/>
              </w:rPr>
              <w:lastRenderedPageBreak/>
              <w:t>3.18</w:t>
            </w:r>
          </w:p>
        </w:tc>
        <w:tc>
          <w:tcPr>
            <w:tcW w:w="1418" w:type="dxa"/>
            <w:vAlign w:val="center"/>
          </w:tcPr>
          <w:p w:rsidR="005B7E8B" w:rsidRPr="00E674F9" w:rsidRDefault="005B7E8B" w:rsidP="007B7868">
            <w:pPr>
              <w:rPr>
                <w:color w:val="000000"/>
              </w:rPr>
            </w:pPr>
            <w:r w:rsidRPr="00E674F9">
              <w:rPr>
                <w:color w:val="000000"/>
                <w:sz w:val="22"/>
              </w:rPr>
              <w:t xml:space="preserve">Торцевая заглушка изоляции </w:t>
            </w:r>
          </w:p>
        </w:tc>
        <w:tc>
          <w:tcPr>
            <w:tcW w:w="2268" w:type="dxa"/>
            <w:vAlign w:val="center"/>
          </w:tcPr>
          <w:p w:rsidR="005B7E8B" w:rsidRPr="00E674F9" w:rsidRDefault="005B7E8B" w:rsidP="007B7868">
            <w:pPr>
              <w:jc w:val="both"/>
              <w:rPr>
                <w:color w:val="000000"/>
              </w:rPr>
            </w:pPr>
            <w:r w:rsidRPr="00E674F9">
              <w:rPr>
                <w:color w:val="000000"/>
                <w:sz w:val="22"/>
              </w:rPr>
              <w:t>Д140/180мм.</w:t>
            </w:r>
          </w:p>
          <w:p w:rsidR="005B7E8B" w:rsidRPr="00E674F9" w:rsidRDefault="005B7E8B" w:rsidP="007B7868">
            <w:pPr>
              <w:jc w:val="both"/>
              <w:rPr>
                <w:color w:val="000000"/>
              </w:rPr>
            </w:pPr>
            <w:r w:rsidRPr="00E674F9">
              <w:rPr>
                <w:color w:val="000000"/>
                <w:sz w:val="22"/>
              </w:rPr>
              <w:t>Наружный диаметр напорной трубы - 140мм.</w:t>
            </w:r>
          </w:p>
          <w:p w:rsidR="005B7E8B" w:rsidRPr="00E674F9" w:rsidRDefault="005B7E8B" w:rsidP="007B7868">
            <w:pPr>
              <w:jc w:val="both"/>
              <w:rPr>
                <w:color w:val="000000"/>
              </w:rPr>
            </w:pPr>
            <w:r w:rsidRPr="00E674F9">
              <w:rPr>
                <w:color w:val="000000"/>
                <w:sz w:val="22"/>
              </w:rPr>
              <w:t>Наружный диаметр защитной оболочки – 180мм.</w:t>
            </w:r>
          </w:p>
        </w:tc>
        <w:tc>
          <w:tcPr>
            <w:tcW w:w="2268" w:type="dxa"/>
          </w:tcPr>
          <w:p w:rsidR="005B7E8B" w:rsidRPr="00E674F9" w:rsidRDefault="005B7E8B" w:rsidP="007B7868">
            <w:pPr>
              <w:jc w:val="center"/>
              <w:rPr>
                <w:color w:val="000000"/>
              </w:rPr>
            </w:pPr>
          </w:p>
        </w:tc>
        <w:tc>
          <w:tcPr>
            <w:tcW w:w="1559" w:type="dxa"/>
            <w:vAlign w:val="center"/>
          </w:tcPr>
          <w:p w:rsidR="005B7E8B" w:rsidRPr="00E674F9" w:rsidRDefault="005B7E8B" w:rsidP="007B7868">
            <w:pPr>
              <w:jc w:val="center"/>
              <w:rPr>
                <w:color w:val="000000"/>
              </w:rPr>
            </w:pPr>
            <w:r w:rsidRPr="00E674F9">
              <w:rPr>
                <w:color w:val="000000"/>
                <w:sz w:val="22"/>
              </w:rPr>
              <w:t>Не предусмотрен</w:t>
            </w:r>
          </w:p>
        </w:tc>
        <w:tc>
          <w:tcPr>
            <w:tcW w:w="709" w:type="dxa"/>
            <w:vAlign w:val="center"/>
          </w:tcPr>
          <w:p w:rsidR="005B7E8B" w:rsidRPr="00E674F9" w:rsidRDefault="005B7E8B" w:rsidP="007B7868">
            <w:pPr>
              <w:jc w:val="center"/>
              <w:rPr>
                <w:color w:val="000000"/>
              </w:rPr>
            </w:pPr>
            <w:proofErr w:type="spellStart"/>
            <w:r w:rsidRPr="00E674F9">
              <w:rPr>
                <w:color w:val="000000"/>
                <w:sz w:val="22"/>
              </w:rPr>
              <w:t>шт</w:t>
            </w:r>
            <w:proofErr w:type="spellEnd"/>
          </w:p>
        </w:tc>
        <w:tc>
          <w:tcPr>
            <w:tcW w:w="1701" w:type="dxa"/>
            <w:vAlign w:val="center"/>
          </w:tcPr>
          <w:p w:rsidR="005B7E8B" w:rsidRPr="00E674F9" w:rsidRDefault="005B7E8B" w:rsidP="007B7868">
            <w:pPr>
              <w:jc w:val="center"/>
              <w:rPr>
                <w:color w:val="000000"/>
              </w:rPr>
            </w:pPr>
            <w:r w:rsidRPr="00E674F9">
              <w:rPr>
                <w:color w:val="000000"/>
                <w:sz w:val="22"/>
              </w:rPr>
              <w:t>10</w:t>
            </w:r>
          </w:p>
        </w:tc>
        <w:tc>
          <w:tcPr>
            <w:tcW w:w="1842" w:type="dxa"/>
            <w:vAlign w:val="center"/>
          </w:tcPr>
          <w:p w:rsidR="005B7E8B" w:rsidRPr="00E674F9" w:rsidRDefault="005B7E8B" w:rsidP="007B7868">
            <w:pPr>
              <w:jc w:val="center"/>
              <w:rPr>
                <w:color w:val="000000"/>
              </w:rPr>
            </w:pPr>
            <w:r w:rsidRPr="00E674F9">
              <w:rPr>
                <w:color w:val="000000"/>
                <w:sz w:val="22"/>
              </w:rPr>
              <w:t>1 654,67</w:t>
            </w:r>
          </w:p>
        </w:tc>
        <w:tc>
          <w:tcPr>
            <w:tcW w:w="1701" w:type="dxa"/>
            <w:vAlign w:val="center"/>
          </w:tcPr>
          <w:p w:rsidR="005B7E8B" w:rsidRPr="005B7E8B" w:rsidRDefault="005B7E8B" w:rsidP="005B7E8B">
            <w:pPr>
              <w:jc w:val="center"/>
              <w:rPr>
                <w:color w:val="000000"/>
              </w:rPr>
            </w:pPr>
            <w:r w:rsidRPr="005B7E8B">
              <w:rPr>
                <w:color w:val="000000"/>
                <w:sz w:val="22"/>
              </w:rPr>
              <w:t>16546,70</w:t>
            </w:r>
          </w:p>
        </w:tc>
      </w:tr>
      <w:tr w:rsidR="00542E32" w:rsidTr="0004789F">
        <w:trPr>
          <w:trHeight w:val="397"/>
        </w:trPr>
        <w:tc>
          <w:tcPr>
            <w:tcW w:w="10632" w:type="dxa"/>
            <w:gridSpan w:val="7"/>
            <w:vAlign w:val="center"/>
          </w:tcPr>
          <w:p w:rsidR="00542E32" w:rsidRPr="00542E32" w:rsidRDefault="00542E32" w:rsidP="00542E32">
            <w:pPr>
              <w:jc w:val="right"/>
              <w:rPr>
                <w:b/>
                <w:color w:val="000000"/>
                <w:lang w:val="en-US"/>
              </w:rPr>
            </w:pPr>
            <w:r w:rsidRPr="00542E32">
              <w:rPr>
                <w:b/>
                <w:color w:val="000000"/>
                <w:sz w:val="22"/>
              </w:rPr>
              <w:t>ИТОГО</w:t>
            </w:r>
            <w:r w:rsidRPr="00542E32">
              <w:rPr>
                <w:b/>
                <w:color w:val="000000"/>
                <w:sz w:val="22"/>
                <w:lang w:val="en-US"/>
              </w:rPr>
              <w:t>:</w:t>
            </w:r>
          </w:p>
        </w:tc>
        <w:tc>
          <w:tcPr>
            <w:tcW w:w="3543" w:type="dxa"/>
            <w:gridSpan w:val="2"/>
            <w:vAlign w:val="center"/>
          </w:tcPr>
          <w:p w:rsidR="00542E32" w:rsidRPr="00542E32" w:rsidRDefault="00542E32" w:rsidP="005B7E8B">
            <w:pPr>
              <w:jc w:val="center"/>
              <w:rPr>
                <w:b/>
                <w:color w:val="000000"/>
                <w:lang w:val="en-US"/>
              </w:rPr>
            </w:pPr>
            <w:r w:rsidRPr="00542E32">
              <w:rPr>
                <w:b/>
                <w:color w:val="000000"/>
              </w:rPr>
              <w:t>7</w:t>
            </w:r>
            <w:r w:rsidRPr="00542E32">
              <w:rPr>
                <w:b/>
                <w:color w:val="000000"/>
                <w:lang w:val="en-US"/>
              </w:rPr>
              <w:t> </w:t>
            </w:r>
            <w:r w:rsidRPr="00542E32">
              <w:rPr>
                <w:b/>
                <w:color w:val="000000"/>
              </w:rPr>
              <w:t>257</w:t>
            </w:r>
            <w:r w:rsidRPr="00542E32">
              <w:rPr>
                <w:b/>
                <w:color w:val="000000"/>
                <w:lang w:val="en-US"/>
              </w:rPr>
              <w:t> </w:t>
            </w:r>
            <w:r w:rsidRPr="00542E32">
              <w:rPr>
                <w:b/>
                <w:color w:val="000000"/>
              </w:rPr>
              <w:t>976</w:t>
            </w:r>
            <w:r w:rsidRPr="00542E32">
              <w:rPr>
                <w:b/>
                <w:color w:val="000000"/>
                <w:lang w:val="en-US"/>
              </w:rPr>
              <w:t>,</w:t>
            </w:r>
            <w:r w:rsidRPr="00542E32">
              <w:rPr>
                <w:b/>
                <w:color w:val="000000"/>
              </w:rPr>
              <w:t>8</w:t>
            </w:r>
            <w:r w:rsidRPr="00542E32">
              <w:rPr>
                <w:b/>
                <w:color w:val="000000"/>
                <w:lang w:val="en-US"/>
              </w:rPr>
              <w:t>0</w:t>
            </w:r>
          </w:p>
        </w:tc>
      </w:tr>
    </w:tbl>
    <w:p w:rsidR="007B7868" w:rsidRDefault="007B7868" w:rsidP="007B7868">
      <w:pPr>
        <w:pStyle w:val="ad"/>
        <w:tabs>
          <w:tab w:val="left" w:pos="284"/>
        </w:tabs>
        <w:ind w:left="0"/>
        <w:jc w:val="both"/>
      </w:pPr>
    </w:p>
    <w:p w:rsidR="00E674F9" w:rsidRPr="00E674F9" w:rsidRDefault="00E674F9" w:rsidP="00E674F9">
      <w:pPr>
        <w:pStyle w:val="ad"/>
        <w:numPr>
          <w:ilvl w:val="0"/>
          <w:numId w:val="19"/>
        </w:numPr>
        <w:shd w:val="clear" w:color="auto" w:fill="FFFFFF"/>
        <w:tabs>
          <w:tab w:val="left" w:pos="426"/>
        </w:tabs>
        <w:ind w:left="0" w:firstLine="0"/>
        <w:jc w:val="both"/>
        <w:rPr>
          <w:b/>
          <w:color w:val="000000"/>
        </w:rPr>
      </w:pPr>
      <w:r w:rsidRPr="00E674F9">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674F9" w:rsidRPr="00E674F9" w:rsidRDefault="00E674F9" w:rsidP="00E674F9">
      <w:pPr>
        <w:pStyle w:val="ad"/>
        <w:numPr>
          <w:ilvl w:val="0"/>
          <w:numId w:val="19"/>
        </w:numPr>
        <w:shd w:val="clear" w:color="auto" w:fill="FFFFFF"/>
        <w:tabs>
          <w:tab w:val="left" w:pos="426"/>
        </w:tabs>
        <w:ind w:left="0" w:firstLine="0"/>
        <w:jc w:val="both"/>
        <w:rPr>
          <w:color w:val="000000"/>
        </w:rPr>
      </w:pPr>
      <w:r w:rsidRPr="00E674F9">
        <w:rPr>
          <w:b/>
        </w:rPr>
        <w:t xml:space="preserve">Требования к упаковке товара: </w:t>
      </w:r>
      <w:r w:rsidRPr="00E674F9">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E674F9" w:rsidRPr="00E674F9" w:rsidRDefault="00E674F9" w:rsidP="00E674F9">
      <w:pPr>
        <w:pStyle w:val="ad"/>
        <w:numPr>
          <w:ilvl w:val="0"/>
          <w:numId w:val="19"/>
        </w:numPr>
        <w:ind w:left="0" w:firstLine="0"/>
        <w:jc w:val="both"/>
        <w:rPr>
          <w:b/>
        </w:rPr>
      </w:pPr>
      <w:r w:rsidRPr="00E674F9">
        <w:rPr>
          <w:b/>
        </w:rPr>
        <w:t xml:space="preserve">Иные показатели, связанные с определением соответствия товара потребностям заказчика: </w:t>
      </w:r>
    </w:p>
    <w:p w:rsidR="00E674F9" w:rsidRPr="003538E9" w:rsidRDefault="00E674F9" w:rsidP="00E674F9">
      <w:pPr>
        <w:jc w:val="both"/>
        <w:rPr>
          <w:i/>
        </w:rPr>
      </w:pPr>
      <w:r w:rsidRPr="003538E9">
        <w:t xml:space="preserve">Гарантийный срок должен соответствовать гарантийным обязательствам предприятия-изготовителя.  </w:t>
      </w:r>
    </w:p>
    <w:p w:rsidR="00E674F9" w:rsidRDefault="00E674F9" w:rsidP="00E674F9">
      <w:pPr>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E674F9" w:rsidRPr="00BF4EE8" w:rsidRDefault="00E674F9" w:rsidP="009B51B0">
      <w:pPr>
        <w:pStyle w:val="aff7"/>
        <w:tabs>
          <w:tab w:val="num" w:pos="709"/>
        </w:tabs>
        <w:jc w:val="both"/>
        <w:rPr>
          <w:sz w:val="24"/>
          <w:szCs w:val="24"/>
        </w:rPr>
      </w:pPr>
      <w:r w:rsidRPr="00BF4EE8">
        <w:rPr>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w:t>
      </w:r>
      <w:r>
        <w:rPr>
          <w:sz w:val="24"/>
          <w:szCs w:val="24"/>
        </w:rPr>
        <w:t xml:space="preserve"> месту гарантийного обслуживания</w:t>
      </w:r>
      <w:r w:rsidRPr="00BF4EE8">
        <w:rPr>
          <w:sz w:val="24"/>
          <w:szCs w:val="24"/>
        </w:rPr>
        <w:t xml:space="preserve"> и обратно осуществляется за счет Поставщика.</w:t>
      </w:r>
    </w:p>
    <w:p w:rsidR="007B7868" w:rsidRDefault="007B7868" w:rsidP="007B7868">
      <w:pPr>
        <w:rPr>
          <w:rFonts w:eastAsia="MS Mincho"/>
        </w:rPr>
      </w:pPr>
    </w:p>
    <w:p w:rsidR="007B7868" w:rsidRDefault="007B7868" w:rsidP="007B7868">
      <w:pPr>
        <w:rPr>
          <w:rFonts w:eastAsia="MS Mincho"/>
        </w:rPr>
      </w:pPr>
    </w:p>
    <w:p w:rsidR="007B7868" w:rsidRDefault="007B7868" w:rsidP="007B7868">
      <w:pPr>
        <w:rPr>
          <w:rFonts w:eastAsia="MS Mincho"/>
        </w:rPr>
      </w:pPr>
    </w:p>
    <w:p w:rsidR="007B7868" w:rsidRPr="007B7868" w:rsidRDefault="007B7868" w:rsidP="007B7868">
      <w:pPr>
        <w:rPr>
          <w:rFonts w:eastAsia="MS Mincho"/>
        </w:rPr>
      </w:pPr>
    </w:p>
    <w:p w:rsidR="00C70BB7" w:rsidRDefault="00C70BB7" w:rsidP="007C32AC">
      <w:pPr>
        <w:rPr>
          <w:rFonts w:eastAsia="MS Mincho"/>
        </w:rPr>
        <w:sectPr w:rsidR="00C70BB7" w:rsidSect="00C70BB7">
          <w:pgSz w:w="16838" w:h="11906" w:orient="landscape"/>
          <w:pgMar w:top="1134" w:right="1134" w:bottom="849" w:left="1134" w:header="708" w:footer="708" w:gutter="0"/>
          <w:cols w:space="720"/>
          <w:docGrid w:linePitch="326"/>
        </w:sectPr>
      </w:pPr>
    </w:p>
    <w:p w:rsidR="00C70BB7" w:rsidRDefault="00C70BB7" w:rsidP="00C70BB7">
      <w:pPr>
        <w:pStyle w:val="11"/>
        <w:pageBreakBefore/>
        <w:jc w:val="center"/>
        <w:rPr>
          <w:rFonts w:ascii="Times New Roman" w:hAnsi="Times New Roman" w:cs="Times New Roman"/>
          <w:color w:val="auto"/>
        </w:rPr>
      </w:pPr>
      <w:bookmarkStart w:id="91" w:name="_РАЗДЕЛ_V._ПРОЕКТ"/>
      <w:bookmarkStart w:id="92" w:name="_Toc1548845"/>
      <w:bookmarkStart w:id="93" w:name="_Toc531338861"/>
      <w:bookmarkStart w:id="94" w:name="_Toc6574895"/>
      <w:bookmarkEnd w:id="91"/>
      <w:r w:rsidRPr="00F34233">
        <w:rPr>
          <w:rFonts w:ascii="Times New Roman" w:hAnsi="Times New Roman" w:cs="Times New Roman"/>
          <w:color w:val="auto"/>
        </w:rPr>
        <w:lastRenderedPageBreak/>
        <w:t>РАЗДЕЛ V. ПРОЕКТ ДОГОВОРА</w:t>
      </w:r>
      <w:bookmarkEnd w:id="92"/>
      <w:bookmarkEnd w:id="94"/>
    </w:p>
    <w:p w:rsidR="00C70BB7" w:rsidRDefault="00C70BB7" w:rsidP="00C70BB7">
      <w:pPr>
        <w:widowControl w:val="0"/>
        <w:autoSpaceDE w:val="0"/>
        <w:autoSpaceDN w:val="0"/>
        <w:adjustRightInd w:val="0"/>
        <w:jc w:val="center"/>
        <w:rPr>
          <w:b/>
          <w:caps/>
        </w:rPr>
      </w:pPr>
    </w:p>
    <w:p w:rsidR="00C70BB7" w:rsidRDefault="00C70BB7" w:rsidP="00C70BB7">
      <w:pPr>
        <w:widowControl w:val="0"/>
        <w:autoSpaceDE w:val="0"/>
        <w:autoSpaceDN w:val="0"/>
        <w:adjustRightInd w:val="0"/>
        <w:jc w:val="center"/>
        <w:rPr>
          <w:b/>
          <w:caps/>
        </w:rPr>
      </w:pPr>
      <w:r>
        <w:rPr>
          <w:b/>
          <w:caps/>
        </w:rPr>
        <w:t>ДОГОВОР на поставку товаров № ______</w:t>
      </w:r>
    </w:p>
    <w:p w:rsidR="00C70BB7" w:rsidRDefault="00C70BB7" w:rsidP="00C70BB7">
      <w:pPr>
        <w:pStyle w:val="afff0"/>
        <w:tabs>
          <w:tab w:val="left" w:pos="5409"/>
          <w:tab w:val="left" w:pos="7162"/>
        </w:tabs>
        <w:jc w:val="left"/>
      </w:pPr>
      <w:r>
        <w:tab/>
      </w:r>
      <w:r>
        <w:tab/>
      </w:r>
    </w:p>
    <w:p w:rsidR="00C70BB7" w:rsidRDefault="00C70BB7" w:rsidP="00C70BB7">
      <w:pPr>
        <w:pStyle w:val="afff0"/>
        <w:spacing w:line="360" w:lineRule="auto"/>
      </w:pPr>
      <w:r>
        <w:t>г. Сургут</w:t>
      </w:r>
      <w:r>
        <w:tab/>
      </w:r>
      <w:r>
        <w:tab/>
      </w:r>
      <w:r>
        <w:tab/>
      </w:r>
      <w:r>
        <w:tab/>
      </w:r>
      <w:r>
        <w:tab/>
      </w:r>
      <w:r>
        <w:tab/>
      </w:r>
      <w:r>
        <w:tab/>
      </w:r>
      <w:r>
        <w:tab/>
        <w:t>«___» _______________20</w:t>
      </w:r>
      <w:r>
        <w:softHyphen/>
        <w:t>1_ г.</w:t>
      </w:r>
    </w:p>
    <w:p w:rsidR="00C70BB7" w:rsidRDefault="00C70BB7" w:rsidP="00C70BB7">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№______________ рассмотрения и оценки заявок на участие в запросе предложений в электронной форме от «__»__________ 2019 г</w:t>
      </w:r>
      <w:r>
        <w:rPr>
          <w:rFonts w:ascii="Times New Roman" w:hAnsi="Times New Roman" w:cs="Times New Roman"/>
          <w:sz w:val="24"/>
          <w:szCs w:val="24"/>
        </w:rPr>
        <w:t>., заключили настоящий Договор о нижеследующем:</w:t>
      </w:r>
    </w:p>
    <w:p w:rsidR="00C70BB7" w:rsidRDefault="00C70BB7" w:rsidP="00C70BB7">
      <w:pPr>
        <w:ind w:firstLine="567"/>
        <w:jc w:val="center"/>
        <w:rPr>
          <w:b/>
        </w:rPr>
      </w:pPr>
    </w:p>
    <w:p w:rsidR="00C70BB7" w:rsidRDefault="00C70BB7" w:rsidP="00C70BB7">
      <w:pPr>
        <w:ind w:firstLine="567"/>
        <w:jc w:val="center"/>
        <w:rPr>
          <w:b/>
        </w:rPr>
      </w:pPr>
      <w:r>
        <w:rPr>
          <w:b/>
        </w:rPr>
        <w:t>1. Предмет Договора</w:t>
      </w:r>
    </w:p>
    <w:p w:rsidR="00C70BB7" w:rsidRDefault="00C70BB7" w:rsidP="00C70BB7">
      <w:pPr>
        <w:pStyle w:val="Default"/>
        <w:ind w:firstLine="567"/>
        <w:jc w:val="both"/>
        <w:rPr>
          <w:bCs/>
          <w:szCs w:val="28"/>
        </w:rPr>
      </w:pPr>
      <w:r>
        <w:t>1.1. Поставщик обязуется осуществить поставку</w:t>
      </w:r>
      <w:r w:rsidRPr="00CA5970">
        <w:rPr>
          <w:b/>
        </w:rPr>
        <w:t xml:space="preserve"> </w:t>
      </w:r>
      <w:r w:rsidRPr="00CF37FA">
        <w:t>трубы из сшитого полиэтилена РЕ-Х (ПЭ-С) с тепловой изоляцией из пенополиуретана в гофрированной полиэтиленовой оболочке и фитингов к ней</w:t>
      </w:r>
      <w:r w:rsidRPr="00AC51BC">
        <w:rPr>
          <w:b/>
        </w:rPr>
        <w:t xml:space="preserve">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C70BB7" w:rsidRDefault="00C70BB7" w:rsidP="00C70BB7">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C70BB7" w:rsidRDefault="00C70BB7" w:rsidP="00C70BB7">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C70BB7" w:rsidRDefault="00C70BB7" w:rsidP="00C70BB7">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C70BB7" w:rsidRDefault="00C70BB7" w:rsidP="00C70BB7">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C70BB7" w:rsidRDefault="00C70BB7" w:rsidP="00C70BB7">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C70BB7" w:rsidRDefault="00C70BB7" w:rsidP="00C70BB7">
      <w:pPr>
        <w:widowControl w:val="0"/>
        <w:autoSpaceDE w:val="0"/>
        <w:autoSpaceDN w:val="0"/>
        <w:adjustRightInd w:val="0"/>
        <w:ind w:firstLine="567"/>
        <w:jc w:val="both"/>
      </w:pPr>
      <w:r>
        <w:t>1.7. Место поставки товара: Тюменская область, г. Сургут, ул. Профсоюзов 69/1, центральный склад Заказчика.</w:t>
      </w:r>
    </w:p>
    <w:p w:rsidR="00C70BB7" w:rsidRDefault="00C70BB7" w:rsidP="00C70BB7">
      <w:pPr>
        <w:widowControl w:val="0"/>
        <w:autoSpaceDE w:val="0"/>
        <w:autoSpaceDN w:val="0"/>
        <w:adjustRightInd w:val="0"/>
        <w:ind w:firstLine="567"/>
        <w:jc w:val="center"/>
        <w:rPr>
          <w:b/>
        </w:rPr>
      </w:pPr>
    </w:p>
    <w:p w:rsidR="00C70BB7" w:rsidRDefault="00C70BB7" w:rsidP="00C70BB7">
      <w:pPr>
        <w:widowControl w:val="0"/>
        <w:autoSpaceDE w:val="0"/>
        <w:autoSpaceDN w:val="0"/>
        <w:adjustRightInd w:val="0"/>
        <w:ind w:firstLine="567"/>
        <w:jc w:val="center"/>
        <w:rPr>
          <w:b/>
        </w:rPr>
      </w:pPr>
      <w:r>
        <w:rPr>
          <w:b/>
        </w:rPr>
        <w:t>2. Цена Договора и порядок расчетов</w:t>
      </w:r>
    </w:p>
    <w:p w:rsidR="00C70BB7" w:rsidRDefault="00C70BB7" w:rsidP="00C70BB7">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C70BB7" w:rsidRDefault="00C70BB7" w:rsidP="00C70BB7">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C70BB7" w:rsidRDefault="00C70BB7" w:rsidP="00C70BB7">
      <w:pPr>
        <w:widowControl w:val="0"/>
        <w:autoSpaceDE w:val="0"/>
        <w:autoSpaceDN w:val="0"/>
        <w:adjustRightInd w:val="0"/>
        <w:ind w:firstLine="567"/>
        <w:jc w:val="both"/>
      </w:pPr>
      <w:r>
        <w:lastRenderedPageBreak/>
        <w:t>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C70BB7" w:rsidRDefault="00C70BB7" w:rsidP="00C70BB7">
      <w:pPr>
        <w:widowControl w:val="0"/>
        <w:autoSpaceDE w:val="0"/>
        <w:autoSpaceDN w:val="0"/>
        <w:adjustRightInd w:val="0"/>
        <w:ind w:firstLine="567"/>
        <w:jc w:val="both"/>
      </w:pPr>
      <w:r>
        <w:t>2.3. Расчеты по Договору производятся в следующем порядке:</w:t>
      </w:r>
    </w:p>
    <w:p w:rsidR="00C70BB7" w:rsidRDefault="00C70BB7" w:rsidP="00C70BB7">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C70BB7" w:rsidRDefault="00C70BB7" w:rsidP="00C70BB7">
      <w:pPr>
        <w:autoSpaceDE w:val="0"/>
        <w:autoSpaceDN w:val="0"/>
        <w:adjustRightInd w:val="0"/>
        <w:ind w:firstLine="567"/>
        <w:jc w:val="both"/>
      </w:pPr>
      <w:r>
        <w:t>2.3.2. Оплата производится в рублях Российской Федерации.</w:t>
      </w:r>
    </w:p>
    <w:p w:rsidR="00C70BB7" w:rsidRDefault="00C70BB7" w:rsidP="00C70BB7">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товарно-транспортной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C70BB7" w:rsidRPr="004F3430" w:rsidRDefault="00C70BB7" w:rsidP="00C70BB7">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C70BB7" w:rsidRDefault="00C70BB7" w:rsidP="00C70BB7">
      <w:pPr>
        <w:ind w:firstLine="567"/>
        <w:jc w:val="center"/>
        <w:rPr>
          <w:b/>
        </w:rPr>
      </w:pPr>
      <w:r>
        <w:rPr>
          <w:b/>
        </w:rPr>
        <w:t>3. Права и обязанности сторон</w:t>
      </w:r>
    </w:p>
    <w:p w:rsidR="00C70BB7" w:rsidRDefault="00C70BB7" w:rsidP="00C70BB7">
      <w:pPr>
        <w:pStyle w:val="afff0"/>
        <w:ind w:firstLine="567"/>
      </w:pPr>
      <w:r>
        <w:t>3.1. Заказчик имеет право:</w:t>
      </w:r>
    </w:p>
    <w:p w:rsidR="00C70BB7" w:rsidRDefault="00C70BB7" w:rsidP="00C70BB7">
      <w:pPr>
        <w:ind w:firstLine="567"/>
        <w:jc w:val="both"/>
      </w:pPr>
      <w:r>
        <w:t>3.1.1. Досрочно принять и оплатить товар.</w:t>
      </w:r>
    </w:p>
    <w:p w:rsidR="00C70BB7" w:rsidRDefault="00C70BB7" w:rsidP="00C70BB7">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C70BB7" w:rsidRDefault="00C70BB7" w:rsidP="00C70BB7">
      <w:pPr>
        <w:ind w:firstLine="567"/>
        <w:jc w:val="both"/>
      </w:pPr>
      <w:r>
        <w:t>3.1.3. Требовать возмещения неустойки (штрафа, пени) и (или) убытков, причиненных по вине Поставщика.</w:t>
      </w:r>
    </w:p>
    <w:p w:rsidR="00C70BB7" w:rsidRDefault="00C70BB7" w:rsidP="00C70BB7">
      <w:pPr>
        <w:pStyle w:val="afff0"/>
        <w:ind w:firstLine="567"/>
      </w:pPr>
      <w:r>
        <w:t>3.2. Заказчик обязан:</w:t>
      </w:r>
    </w:p>
    <w:p w:rsidR="00C70BB7" w:rsidRDefault="00C70BB7" w:rsidP="00C70BB7">
      <w:pPr>
        <w:ind w:firstLine="567"/>
        <w:jc w:val="both"/>
      </w:pPr>
      <w:r>
        <w:t>3.2.1. Обеспечить приемку поставляемого по Договору товара в соответствии с условиями Договора.</w:t>
      </w:r>
    </w:p>
    <w:p w:rsidR="00C70BB7" w:rsidRDefault="00C70BB7" w:rsidP="00C70BB7">
      <w:pPr>
        <w:pStyle w:val="aff7"/>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C70BB7" w:rsidRDefault="00C70BB7" w:rsidP="00C70BB7">
      <w:pPr>
        <w:pStyle w:val="afff0"/>
        <w:ind w:firstLine="567"/>
      </w:pPr>
      <w:r>
        <w:t>3.3. Поставщик обязан:</w:t>
      </w:r>
    </w:p>
    <w:p w:rsidR="00C70BB7" w:rsidRDefault="00C70BB7" w:rsidP="00C70BB7">
      <w:pPr>
        <w:shd w:val="clear" w:color="auto" w:fill="FFFFFF"/>
        <w:ind w:firstLine="567"/>
        <w:jc w:val="both"/>
      </w:pPr>
      <w:r>
        <w:t>3.3.1. Поставить товар в сроки, предусмотренные Договором.</w:t>
      </w:r>
    </w:p>
    <w:p w:rsidR="00C70BB7" w:rsidRDefault="00C70BB7" w:rsidP="00C70BB7">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C70BB7" w:rsidRDefault="00C70BB7" w:rsidP="00C70BB7">
      <w:pPr>
        <w:pStyle w:val="afff0"/>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C70BB7" w:rsidRPr="00885271" w:rsidRDefault="00C70BB7" w:rsidP="00C70BB7">
      <w:pPr>
        <w:pStyle w:val="aff7"/>
        <w:tabs>
          <w:tab w:val="num" w:pos="709"/>
        </w:tabs>
        <w:ind w:firstLine="567"/>
        <w:jc w:val="both"/>
        <w:rPr>
          <w:i w:val="0"/>
          <w:sz w:val="24"/>
          <w:szCs w:val="24"/>
        </w:rPr>
      </w:pPr>
      <w:r w:rsidRPr="00885271">
        <w:rPr>
          <w:i w:val="0"/>
          <w:sz w:val="24"/>
          <w:szCs w:val="24"/>
        </w:rPr>
        <w:t>3.3.4. 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товарно-транспортной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w:t>
      </w:r>
      <w:r>
        <w:rPr>
          <w:i w:val="0"/>
          <w:sz w:val="24"/>
          <w:szCs w:val="24"/>
        </w:rPr>
        <w:t>лнение гарантийных обязательств</w:t>
      </w:r>
      <w:r w:rsidRPr="00885271">
        <w:rPr>
          <w:i w:val="0"/>
          <w:sz w:val="24"/>
          <w:szCs w:val="24"/>
        </w:rPr>
        <w:t xml:space="preserve"> осуществляется как по местонахождению Заказчика, так и по месту нахождения Поставщика. В случаях, когда </w:t>
      </w:r>
      <w:r w:rsidRPr="00885271">
        <w:rPr>
          <w:i w:val="0"/>
          <w:sz w:val="24"/>
          <w:szCs w:val="24"/>
        </w:rPr>
        <w:lastRenderedPageBreak/>
        <w:t>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C70BB7" w:rsidRDefault="00C70BB7" w:rsidP="00C70BB7">
      <w:pPr>
        <w:pStyle w:val="aff7"/>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C70BB7" w:rsidRDefault="00C70BB7" w:rsidP="00C70BB7">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C70BB7" w:rsidRDefault="00C70BB7" w:rsidP="00C70BB7">
      <w:pPr>
        <w:pStyle w:val="afff0"/>
        <w:ind w:firstLine="567"/>
      </w:pPr>
      <w:r>
        <w:t>3.3.7. Выполнять иные обязанности, предусмотренные Договором.</w:t>
      </w:r>
    </w:p>
    <w:p w:rsidR="00C70BB7" w:rsidRDefault="00C70BB7" w:rsidP="00C70BB7">
      <w:pPr>
        <w:pStyle w:val="afff0"/>
        <w:ind w:firstLine="567"/>
      </w:pPr>
      <w:r>
        <w:t>3.4. Поставщик вправе:</w:t>
      </w:r>
    </w:p>
    <w:p w:rsidR="00C70BB7" w:rsidRDefault="00C70BB7" w:rsidP="00C70BB7">
      <w:pPr>
        <w:pStyle w:val="afff0"/>
        <w:ind w:firstLine="567"/>
      </w:pPr>
      <w:r>
        <w:t>3.4.1. Требовать приемки и оплаты товара в объеме, порядке, сроки и на условиях, предусмотренных Договором.</w:t>
      </w:r>
    </w:p>
    <w:p w:rsidR="00C70BB7" w:rsidRPr="004F3430" w:rsidRDefault="00C70BB7" w:rsidP="00C70BB7">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C70BB7" w:rsidRDefault="00C70BB7" w:rsidP="00C70BB7">
      <w:pPr>
        <w:widowControl w:val="0"/>
        <w:autoSpaceDE w:val="0"/>
        <w:autoSpaceDN w:val="0"/>
        <w:adjustRightInd w:val="0"/>
        <w:ind w:firstLine="567"/>
        <w:jc w:val="center"/>
        <w:rPr>
          <w:b/>
        </w:rPr>
      </w:pPr>
    </w:p>
    <w:p w:rsidR="00C70BB7" w:rsidRDefault="00C70BB7" w:rsidP="00C70BB7">
      <w:pPr>
        <w:widowControl w:val="0"/>
        <w:autoSpaceDE w:val="0"/>
        <w:autoSpaceDN w:val="0"/>
        <w:adjustRightInd w:val="0"/>
        <w:ind w:firstLine="567"/>
        <w:jc w:val="center"/>
        <w:rPr>
          <w:b/>
        </w:rPr>
      </w:pPr>
      <w:r>
        <w:rPr>
          <w:b/>
        </w:rPr>
        <w:t>4. Порядок и сроки поставки товара</w:t>
      </w:r>
    </w:p>
    <w:p w:rsidR="00C70BB7" w:rsidRPr="008556D6" w:rsidRDefault="00C70BB7" w:rsidP="00C70BB7">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45 (сорока пяти) календарных дней с даты подписания договора.</w:t>
      </w:r>
    </w:p>
    <w:p w:rsidR="00C70BB7" w:rsidRDefault="00C70BB7" w:rsidP="00C70BB7">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товарно-транспортной накладной и/или универсального передаточного документа.</w:t>
      </w:r>
    </w:p>
    <w:p w:rsidR="00C70BB7" w:rsidRDefault="00C70BB7" w:rsidP="00C70BB7">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C70BB7" w:rsidRDefault="00C70BB7" w:rsidP="00C70BB7">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C70BB7" w:rsidRDefault="00C70BB7" w:rsidP="00C70BB7">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C70BB7" w:rsidRDefault="00C70BB7" w:rsidP="00C70BB7">
      <w:pPr>
        <w:ind w:firstLine="567"/>
        <w:jc w:val="center"/>
        <w:rPr>
          <w:b/>
        </w:rPr>
      </w:pPr>
      <w:r>
        <w:rPr>
          <w:b/>
        </w:rPr>
        <w:t>5. Порядок сдачи и приемки товара</w:t>
      </w:r>
    </w:p>
    <w:p w:rsidR="00C70BB7" w:rsidRDefault="00C70BB7" w:rsidP="00C70BB7">
      <w:pPr>
        <w:pStyle w:val="afff0"/>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товарно-транспортную накладную и/или универсальные передаточные документы, все принадлежности и документы (техническую документацию), относящиеся к товару (качества, декларации соответствия,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C70BB7" w:rsidRDefault="00C70BB7" w:rsidP="00C70BB7">
      <w:pPr>
        <w:ind w:firstLine="567"/>
        <w:jc w:val="both"/>
      </w:pPr>
      <w:r>
        <w:t>5.2. Приемка товара, осуществляется в месте поставки товара.</w:t>
      </w:r>
    </w:p>
    <w:p w:rsidR="00C70BB7" w:rsidRDefault="00C70BB7" w:rsidP="00C70BB7">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C70BB7" w:rsidRDefault="00C70BB7" w:rsidP="00C70BB7">
      <w:pPr>
        <w:pStyle w:val="afff0"/>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C70BB7" w:rsidRDefault="00C70BB7" w:rsidP="00C70BB7">
      <w:pPr>
        <w:pStyle w:val="afff0"/>
        <w:tabs>
          <w:tab w:val="left" w:pos="709"/>
        </w:tabs>
        <w:ind w:firstLine="567"/>
      </w:pPr>
      <w:r>
        <w:t>- осуществляется проверка наличия сопроводительных документов на товар, указанных в п. 5.1. Договора;</w:t>
      </w:r>
    </w:p>
    <w:p w:rsidR="00C70BB7" w:rsidRDefault="00C70BB7" w:rsidP="00C70BB7">
      <w:pPr>
        <w:pStyle w:val="afff0"/>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C70BB7" w:rsidRDefault="00C70BB7" w:rsidP="00C70BB7">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C70BB7" w:rsidRDefault="00C70BB7" w:rsidP="00C70BB7">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C70BB7" w:rsidRDefault="00C70BB7" w:rsidP="00C70BB7">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C70BB7" w:rsidRDefault="00C70BB7" w:rsidP="00C70BB7">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C70BB7" w:rsidRDefault="00C70BB7" w:rsidP="00C70BB7">
      <w:pPr>
        <w:pStyle w:val="aff7"/>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C70BB7" w:rsidRDefault="00C70BB7" w:rsidP="00C70BB7">
      <w:pPr>
        <w:pStyle w:val="aff7"/>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C70BB7" w:rsidRDefault="00C70BB7" w:rsidP="00C70BB7">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C70BB7" w:rsidRDefault="00C70BB7" w:rsidP="00C70BB7">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C70BB7" w:rsidRDefault="00C70BB7" w:rsidP="00C70BB7">
      <w:pPr>
        <w:pStyle w:val="afff0"/>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C70BB7" w:rsidRDefault="00C70BB7" w:rsidP="00C70BB7">
      <w:pPr>
        <w:pStyle w:val="afff0"/>
        <w:ind w:firstLine="567"/>
      </w:pPr>
      <w:r>
        <w:t>- "О порядке приемки продукции производственно-технического назначения и товаров народного потребления по качеству" № П-7 от 25.04.1966;</w:t>
      </w:r>
    </w:p>
    <w:p w:rsidR="00C70BB7" w:rsidRDefault="00C70BB7" w:rsidP="00C70BB7">
      <w:pPr>
        <w:pStyle w:val="afff0"/>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C70BB7" w:rsidRDefault="00C70BB7" w:rsidP="00C70BB7">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C70BB7" w:rsidRPr="004F3430" w:rsidRDefault="00C70BB7" w:rsidP="00C70BB7">
      <w:pPr>
        <w:ind w:firstLine="567"/>
        <w:jc w:val="both"/>
        <w:rPr>
          <w:kern w:val="16"/>
        </w:rPr>
      </w:pPr>
      <w:r>
        <w:rPr>
          <w:kern w:val="16"/>
        </w:rPr>
        <w:lastRenderedPageBreak/>
        <w:t xml:space="preserve">5.7. Поставщик обеспечивает хранение товара до момента их сдачи – приемки. </w:t>
      </w:r>
    </w:p>
    <w:p w:rsidR="00C70BB7" w:rsidRDefault="00C70BB7" w:rsidP="00C70BB7">
      <w:pPr>
        <w:rPr>
          <w:b/>
        </w:rPr>
      </w:pPr>
    </w:p>
    <w:p w:rsidR="00C70BB7" w:rsidRPr="000D3858" w:rsidRDefault="00C70BB7" w:rsidP="00C70BB7">
      <w:pPr>
        <w:jc w:val="center"/>
        <w:rPr>
          <w:b/>
        </w:rPr>
      </w:pPr>
      <w:r w:rsidRPr="000D3858">
        <w:rPr>
          <w:b/>
        </w:rPr>
        <w:t xml:space="preserve">6. Обеспечение исполнения </w:t>
      </w:r>
      <w:r>
        <w:rPr>
          <w:b/>
        </w:rPr>
        <w:t>договора</w:t>
      </w:r>
    </w:p>
    <w:p w:rsidR="00C70BB7" w:rsidRDefault="00C70BB7" w:rsidP="00C70BB7">
      <w:pPr>
        <w:tabs>
          <w:tab w:val="left" w:pos="709"/>
        </w:tabs>
        <w:ind w:firstLine="567"/>
        <w:jc w:val="both"/>
      </w:pPr>
      <w:r w:rsidRPr="00DE1028">
        <w:t>6.</w:t>
      </w:r>
      <w:r>
        <w:t>1</w:t>
      </w:r>
      <w:r w:rsidRPr="00DE1028">
        <w:t xml:space="preserve">. Размер обеспечения исполнения </w:t>
      </w:r>
      <w:r>
        <w:t xml:space="preserve">Договора </w:t>
      </w:r>
      <w:r w:rsidRPr="00FE7CC8">
        <w:t xml:space="preserve">составляет </w:t>
      </w:r>
      <w:r>
        <w:t>362 898</w:t>
      </w:r>
      <w:r w:rsidRPr="00F24D16">
        <w:t xml:space="preserve"> (</w:t>
      </w:r>
      <w:r>
        <w:t>Триста шестьдесят две тысячи восемьсот девяносто восемь</w:t>
      </w:r>
      <w:r w:rsidRPr="00F24D16">
        <w:t>) рубл</w:t>
      </w:r>
      <w:r>
        <w:t>ей 84 копейки</w:t>
      </w:r>
      <w:r w:rsidRPr="00F24D16">
        <w:t xml:space="preserve"> (5% от нача</w:t>
      </w:r>
      <w:r w:rsidRPr="00834770">
        <w:t>льной (максимальной) цены договора)</w:t>
      </w:r>
      <w:r>
        <w:t>.</w:t>
      </w:r>
    </w:p>
    <w:p w:rsidR="00C70BB7" w:rsidRDefault="00C70BB7" w:rsidP="00C70BB7">
      <w:pPr>
        <w:ind w:firstLine="567"/>
        <w:jc w:val="both"/>
      </w:pPr>
      <w:r w:rsidRPr="00BF4EE8">
        <w:t>6.</w:t>
      </w:r>
      <w:r>
        <w:t>2</w:t>
      </w:r>
      <w:r w:rsidRPr="00BF4EE8">
        <w:t xml:space="preserve">. </w:t>
      </w: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Pr>
          <w:rFonts w:eastAsia="Calibri"/>
          <w:kern w:val="16"/>
        </w:rPr>
        <w:t>Поставщика</w:t>
      </w:r>
      <w:r w:rsidRPr="00C17996">
        <w:rPr>
          <w:rFonts w:eastAsia="Calibri"/>
          <w:kern w:val="16"/>
        </w:rPr>
        <w:t xml:space="preserve"> по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Pr>
          <w:rFonts w:eastAsia="Calibri"/>
          <w:kern w:val="16"/>
        </w:rPr>
        <w:t xml:space="preserve"> </w:t>
      </w:r>
      <w:r w:rsidRPr="00C17996">
        <w:rPr>
          <w:rFonts w:eastAsia="Calibri"/>
          <w:kern w:val="16"/>
        </w:rPr>
        <w:t>обязанность по выплате неустойки (штрафа, пени)</w:t>
      </w:r>
      <w:r w:rsidRPr="00BF4EE8">
        <w:rPr>
          <w:kern w:val="16"/>
        </w:rPr>
        <w:t xml:space="preserve"> и иных долгов, возникших у </w:t>
      </w:r>
      <w:r>
        <w:rPr>
          <w:kern w:val="16"/>
        </w:rPr>
        <w:t>Поставщика</w:t>
      </w:r>
      <w:r w:rsidRPr="00BF4EE8">
        <w:rPr>
          <w:kern w:val="16"/>
        </w:rPr>
        <w:t xml:space="preserve"> перед Заказчиком.</w:t>
      </w:r>
      <w:r>
        <w:t xml:space="preserve"> Исполнение договора может обеспечиваться внесением денежных средств на расчетный счет Заказчика, либо предоставлением банковской гарантии</w:t>
      </w:r>
      <w:r w:rsidRPr="00A61B9E">
        <w:t>.</w:t>
      </w:r>
      <w:r>
        <w:t xml:space="preserve"> </w:t>
      </w:r>
    </w:p>
    <w:p w:rsidR="00C70BB7" w:rsidRPr="004B78F3" w:rsidRDefault="00C70BB7" w:rsidP="00C70BB7">
      <w:pPr>
        <w:ind w:firstLine="567"/>
        <w:jc w:val="both"/>
      </w:pPr>
      <w:r>
        <w:t xml:space="preserve">6.3. В </w:t>
      </w:r>
      <w:r w:rsidRPr="000D0A19">
        <w:t>случае выбора Участником способа обеспечения заявки в виде предоставления банковской гарантии, такая банковская гарантия должна отвечать следующим требованиям:</w:t>
      </w:r>
      <w:r w:rsidRPr="000D0A19">
        <w:rPr>
          <w:sz w:val="23"/>
          <w:szCs w:val="23"/>
        </w:rPr>
        <w:t xml:space="preserve"> </w:t>
      </w:r>
    </w:p>
    <w:p w:rsidR="00C70BB7" w:rsidRPr="00043B84" w:rsidRDefault="00C70BB7" w:rsidP="00C70BB7">
      <w:pPr>
        <w:pStyle w:val="Default"/>
        <w:ind w:firstLine="567"/>
        <w:jc w:val="both"/>
        <w:rPr>
          <w:sz w:val="23"/>
          <w:szCs w:val="23"/>
        </w:rPr>
      </w:pPr>
      <w:r>
        <w:t xml:space="preserve">6.3.1. </w:t>
      </w:r>
      <w:r w:rsidRPr="00043B84">
        <w:t xml:space="preserve">Заказчик принимает в качестве обеспечения исполнения договора банковскую гарантию, выданную любым из банков, осуществляющих банковскую деятельность на территории РФ на основании лицензии Банка России. Рекомендуется использовать актуальный перечень банков, размещенный по ссылке: </w:t>
      </w:r>
      <w:r w:rsidRPr="00043B84">
        <w:rPr>
          <w:sz w:val="23"/>
          <w:szCs w:val="23"/>
        </w:rPr>
        <w:t>https://www.minfin.ru/ru/perfomance/contracts/list_banks/.</w:t>
      </w:r>
    </w:p>
    <w:p w:rsidR="00C70BB7" w:rsidRPr="00F13FF7" w:rsidRDefault="00C70BB7" w:rsidP="00C70BB7">
      <w:pPr>
        <w:pStyle w:val="Default"/>
        <w:ind w:firstLine="567"/>
        <w:jc w:val="both"/>
      </w:pPr>
      <w:r>
        <w:t xml:space="preserve">6.3.2. </w:t>
      </w:r>
      <w:r w:rsidRPr="00F13FF7">
        <w:t xml:space="preserve">В банковской гарантии должны содержаться условия, позволяющие надлежащим образом определить </w:t>
      </w:r>
      <w:r>
        <w:t>договор</w:t>
      </w:r>
      <w:r w:rsidRPr="00F13FF7">
        <w:t>, в обеспечение которо</w:t>
      </w:r>
      <w:r>
        <w:t>го</w:t>
      </w:r>
      <w:r w:rsidRPr="00F13FF7">
        <w:t xml:space="preserve"> она выдана, а также следующие условия: </w:t>
      </w:r>
    </w:p>
    <w:p w:rsidR="00C70BB7" w:rsidRPr="00F13FF7" w:rsidRDefault="00C70BB7" w:rsidP="00C70BB7">
      <w:pPr>
        <w:pStyle w:val="Default"/>
        <w:ind w:firstLine="567"/>
        <w:jc w:val="both"/>
      </w:pPr>
      <w:r w:rsidRPr="00F13FF7">
        <w:t xml:space="preserve">1) Указание наименования Принципала и Бенефициара по такой банковской гарантии; </w:t>
      </w:r>
    </w:p>
    <w:p w:rsidR="00C70BB7" w:rsidRPr="00F13FF7" w:rsidRDefault="00C70BB7" w:rsidP="00C70BB7">
      <w:pPr>
        <w:pStyle w:val="Default"/>
        <w:ind w:firstLine="567"/>
        <w:jc w:val="both"/>
      </w:pPr>
      <w:r w:rsidRPr="00F13FF7">
        <w:t xml:space="preserve">2) Сумму банковской гарантии, соответствующую размеру обеспечения </w:t>
      </w:r>
      <w:r>
        <w:t>исполнения договора, указанную в настоящем разделе</w:t>
      </w:r>
      <w:r w:rsidRPr="00F13FF7">
        <w:t xml:space="preserve"> и подлежащую уплате Гарантом Бенефициару; </w:t>
      </w:r>
    </w:p>
    <w:p w:rsidR="00C70BB7" w:rsidRPr="009932E9" w:rsidRDefault="00C70BB7" w:rsidP="00C70BB7">
      <w:pPr>
        <w:autoSpaceDE w:val="0"/>
        <w:autoSpaceDN w:val="0"/>
        <w:adjustRightInd w:val="0"/>
        <w:ind w:firstLine="567"/>
        <w:jc w:val="both"/>
        <w:rPr>
          <w:rFonts w:eastAsiaTheme="minorHAnsi"/>
          <w:lang w:eastAsia="en-US"/>
        </w:rPr>
      </w:pPr>
      <w:r w:rsidRPr="00F13FF7">
        <w:t xml:space="preserve">3) </w:t>
      </w:r>
      <w:r>
        <w:t>О</w:t>
      </w:r>
      <w:r>
        <w:rPr>
          <w:rFonts w:eastAsiaTheme="minorHAnsi"/>
          <w:lang w:eastAsia="en-US"/>
        </w:rPr>
        <w:t>бязательства Принципала, надлежащее исполнение которых обеспечивается банковской гарантией;</w:t>
      </w:r>
    </w:p>
    <w:p w:rsidR="00C70BB7" w:rsidRPr="009932E9" w:rsidRDefault="00C70BB7" w:rsidP="00C70BB7">
      <w:pPr>
        <w:pStyle w:val="Default"/>
        <w:ind w:firstLine="567"/>
        <w:jc w:val="both"/>
      </w:pPr>
      <w:r w:rsidRPr="009932E9">
        <w:t xml:space="preserve">4) Банковская гарантия должна быть безотзывной; </w:t>
      </w:r>
    </w:p>
    <w:p w:rsidR="00C70BB7" w:rsidRPr="009932E9" w:rsidRDefault="00C70BB7" w:rsidP="00C70BB7">
      <w:pPr>
        <w:pStyle w:val="Default"/>
        <w:ind w:firstLine="567"/>
        <w:jc w:val="both"/>
      </w:pPr>
      <w:r w:rsidRPr="009932E9">
        <w:t xml:space="preserve">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 </w:t>
      </w:r>
    </w:p>
    <w:p w:rsidR="00C70BB7" w:rsidRPr="009932E9" w:rsidRDefault="00C70BB7" w:rsidP="00C70BB7">
      <w:pPr>
        <w:pStyle w:val="Default"/>
        <w:ind w:firstLine="567"/>
        <w:jc w:val="both"/>
      </w:pPr>
      <w:r w:rsidRPr="009932E9">
        <w:t xml:space="preserve">6) </w:t>
      </w:r>
      <w:r>
        <w:t>У</w:t>
      </w:r>
      <w:r w:rsidRPr="009932E9">
        <w:t xml:space="preserve">словие, согласно которому исполнением обязательств Гаранта по банковской гарантии является фактическое поступление денежных сумм на счет Бенефициара; </w:t>
      </w:r>
    </w:p>
    <w:p w:rsidR="00C70BB7" w:rsidRPr="00E955EA" w:rsidRDefault="00C70BB7" w:rsidP="00C70BB7">
      <w:pPr>
        <w:autoSpaceDE w:val="0"/>
        <w:autoSpaceDN w:val="0"/>
        <w:adjustRightInd w:val="0"/>
        <w:ind w:firstLine="567"/>
        <w:jc w:val="both"/>
        <w:rPr>
          <w:rFonts w:eastAsiaTheme="minorHAnsi"/>
          <w:lang w:eastAsia="en-US"/>
        </w:rPr>
      </w:pPr>
      <w:r>
        <w:t xml:space="preserve">6.4. </w:t>
      </w:r>
      <w:r w:rsidRPr="009F5093">
        <w:rPr>
          <w:rFonts w:eastAsiaTheme="minorHAnsi"/>
          <w:lang w:eastAsia="en-US"/>
        </w:rPr>
        <w:t>Срок действия банковской гарантии должен превышать срок действия договора не менее чем на 3 (три) месяца.</w:t>
      </w:r>
    </w:p>
    <w:p w:rsidR="00C70BB7" w:rsidRPr="009F5093" w:rsidRDefault="00C70BB7" w:rsidP="00C70BB7">
      <w:pPr>
        <w:pStyle w:val="Default"/>
        <w:ind w:firstLine="567"/>
        <w:jc w:val="both"/>
      </w:pPr>
      <w:r>
        <w:rPr>
          <w:sz w:val="23"/>
          <w:szCs w:val="23"/>
        </w:rPr>
        <w:t xml:space="preserve">6.5. </w:t>
      </w:r>
      <w:r>
        <w:t>Т</w:t>
      </w:r>
      <w:r w:rsidRPr="009F5093">
        <w:t xml:space="preserve">ребование Бенефициара должно быть исполнено Гарантом </w:t>
      </w:r>
      <w:r>
        <w:t xml:space="preserve">в течение 5 (пяти) рабочих дней с даты получения Гарантом требования по гарантии </w:t>
      </w:r>
      <w:r w:rsidRPr="009F5093">
        <w:t xml:space="preserve">при условии предоставления: </w:t>
      </w:r>
    </w:p>
    <w:p w:rsidR="00C70BB7" w:rsidRPr="009F5093" w:rsidRDefault="00C70BB7" w:rsidP="00C70BB7">
      <w:pPr>
        <w:pStyle w:val="Default"/>
        <w:ind w:firstLine="567"/>
        <w:jc w:val="both"/>
      </w:pPr>
      <w:r w:rsidRPr="009F5093">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C70BB7" w:rsidRDefault="00C70BB7" w:rsidP="00C70BB7">
      <w:pPr>
        <w:pStyle w:val="Default"/>
        <w:ind w:firstLine="567"/>
        <w:jc w:val="both"/>
      </w:pPr>
      <w:r>
        <w:t>6.6.</w:t>
      </w:r>
      <w:r w:rsidRPr="009F5093">
        <w:t xml:space="preserve"> 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 </w:t>
      </w:r>
    </w:p>
    <w:p w:rsidR="00C70BB7" w:rsidRPr="00BF4EE8" w:rsidRDefault="00C70BB7" w:rsidP="00C70BB7">
      <w:pPr>
        <w:ind w:firstLine="567"/>
        <w:jc w:val="both"/>
      </w:pPr>
      <w:r>
        <w:t>6.7. При надлежащем исполнении Договора 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C70BB7" w:rsidRPr="00AE1D06" w:rsidRDefault="00C70BB7" w:rsidP="00C70BB7">
      <w:pPr>
        <w:tabs>
          <w:tab w:val="left" w:pos="709"/>
        </w:tabs>
        <w:ind w:firstLine="567"/>
        <w:jc w:val="both"/>
        <w:rPr>
          <w:color w:val="000000"/>
          <w:kern w:val="16"/>
        </w:rPr>
      </w:pPr>
      <w:r w:rsidRPr="0076505C">
        <w:rPr>
          <w:color w:val="000000"/>
          <w:kern w:val="16"/>
        </w:rPr>
        <w:t>6.</w:t>
      </w:r>
      <w:r>
        <w:rPr>
          <w:color w:val="000000"/>
          <w:kern w:val="16"/>
        </w:rPr>
        <w:t>8</w:t>
      </w:r>
      <w:r w:rsidRPr="0076505C">
        <w:rPr>
          <w:color w:val="000000"/>
          <w:kern w:val="16"/>
        </w:rPr>
        <w:t xml:space="preserve">. </w:t>
      </w:r>
      <w:r w:rsidRPr="00AE1D06">
        <w:rPr>
          <w:color w:val="000000"/>
          <w:kern w:val="16"/>
        </w:rPr>
        <w:t xml:space="preserve">В случае,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C70BB7" w:rsidRDefault="00C70BB7" w:rsidP="00C70BB7">
      <w:pPr>
        <w:tabs>
          <w:tab w:val="left" w:pos="709"/>
        </w:tabs>
        <w:ind w:firstLine="567"/>
        <w:jc w:val="both"/>
        <w:rPr>
          <w:color w:val="000000"/>
          <w:kern w:val="16"/>
        </w:rPr>
      </w:pPr>
      <w:r w:rsidRPr="00AE1D06">
        <w:rPr>
          <w:color w:val="000000"/>
          <w:kern w:val="16"/>
        </w:rPr>
        <w:lastRenderedPageBreak/>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C70BB7" w:rsidRPr="000D0A19" w:rsidRDefault="00C70BB7" w:rsidP="00C70BB7">
      <w:pPr>
        <w:autoSpaceDE w:val="0"/>
        <w:autoSpaceDN w:val="0"/>
        <w:adjustRightInd w:val="0"/>
        <w:jc w:val="both"/>
        <w:rPr>
          <w:rFonts w:eastAsiaTheme="minorHAnsi"/>
          <w:lang w:eastAsia="en-US"/>
        </w:rPr>
      </w:pPr>
    </w:p>
    <w:p w:rsidR="00C70BB7" w:rsidRPr="004F3430" w:rsidRDefault="00C70BB7" w:rsidP="00C70BB7">
      <w:pPr>
        <w:tabs>
          <w:tab w:val="left" w:pos="709"/>
        </w:tabs>
        <w:ind w:firstLine="567"/>
        <w:jc w:val="both"/>
        <w:rPr>
          <w:color w:val="000000"/>
          <w:kern w:val="16"/>
        </w:rPr>
      </w:pPr>
    </w:p>
    <w:p w:rsidR="00C70BB7" w:rsidRDefault="00C70BB7" w:rsidP="00C70BB7">
      <w:pPr>
        <w:tabs>
          <w:tab w:val="left" w:pos="709"/>
        </w:tabs>
        <w:ind w:firstLine="567"/>
        <w:jc w:val="center"/>
        <w:rPr>
          <w:b/>
        </w:rPr>
      </w:pPr>
    </w:p>
    <w:p w:rsidR="00C70BB7" w:rsidRDefault="00C70BB7" w:rsidP="00C70BB7">
      <w:pPr>
        <w:tabs>
          <w:tab w:val="left" w:pos="709"/>
        </w:tabs>
        <w:ind w:firstLine="567"/>
        <w:jc w:val="center"/>
        <w:rPr>
          <w:b/>
        </w:rPr>
      </w:pPr>
      <w:r>
        <w:rPr>
          <w:b/>
        </w:rPr>
        <w:t>7. Ответственность сторон</w:t>
      </w:r>
    </w:p>
    <w:p w:rsidR="00C70BB7" w:rsidRDefault="00C70BB7" w:rsidP="00C70BB7">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C70BB7" w:rsidRPr="00D65819" w:rsidRDefault="00C70BB7" w:rsidP="00C70BB7">
      <w:pPr>
        <w:ind w:firstLine="567"/>
        <w:jc w:val="both"/>
      </w:pPr>
      <w:r>
        <w:t xml:space="preserve">7.2. </w:t>
      </w:r>
      <w:r w:rsidRPr="00D65819">
        <w:t xml:space="preserve">Если Поставщиком просрочено исполнение обязательства либо это обязательство </w:t>
      </w:r>
      <w:proofErr w:type="spellStart"/>
      <w:r w:rsidRPr="00D65819">
        <w:t>ненадлежаще</w:t>
      </w:r>
      <w:proofErr w:type="spellEnd"/>
      <w:r w:rsidRPr="00D65819">
        <w:t xml:space="preserve"> исполнено, Заказчик вправе потребовать уплаты неустойки (штрафа, пеней).</w:t>
      </w:r>
    </w:p>
    <w:p w:rsidR="00C70BB7" w:rsidRPr="00154DE4" w:rsidRDefault="00C70BB7" w:rsidP="00C70BB7">
      <w:pPr>
        <w:ind w:firstLine="567"/>
        <w:jc w:val="both"/>
      </w:pPr>
      <w:r>
        <w:t xml:space="preserve">7.3. </w:t>
      </w:r>
      <w:r w:rsidRPr="00D65819">
        <w:rPr>
          <w:rFonts w:eastAsia="Calibri"/>
        </w:rPr>
        <w:t xml:space="preserve">За нарушение срока поставки, указанного в пункте 4.1. настоящего Договора, </w:t>
      </w:r>
      <w:r w:rsidRPr="00D65819">
        <w:t>Заказчик вправе требовать с Поставщика уплаты пени из</w:t>
      </w:r>
      <w:r w:rsidRPr="00D65819">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C70BB7" w:rsidRPr="00D65819" w:rsidRDefault="00C70BB7" w:rsidP="00C70BB7">
      <w:pPr>
        <w:ind w:firstLine="567"/>
        <w:jc w:val="both"/>
        <w:rPr>
          <w:rFonts w:eastAsia="Calibri"/>
        </w:rPr>
      </w:pPr>
      <w:r w:rsidRPr="00D65819">
        <w:rPr>
          <w:rFonts w:eastAsia="Calibri"/>
        </w:rPr>
        <w:t xml:space="preserve">При просрочке свыше 15-ти (пятнадцати) календарных дней </w:t>
      </w:r>
      <w:r w:rsidRPr="00D65819">
        <w:t>Заказчик вправе требовать с Поставщика уплаты пени из</w:t>
      </w:r>
      <w:r w:rsidRPr="00D65819">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C70BB7" w:rsidRPr="00D65819" w:rsidRDefault="00C70BB7" w:rsidP="00C70BB7">
      <w:pPr>
        <w:autoSpaceDE w:val="0"/>
        <w:autoSpaceDN w:val="0"/>
        <w:adjustRightInd w:val="0"/>
        <w:ind w:firstLine="567"/>
        <w:jc w:val="both"/>
        <w:rPr>
          <w:rFonts w:eastAsiaTheme="minorHAnsi"/>
          <w:lang w:eastAsia="en-US"/>
        </w:rPr>
      </w:pPr>
      <w:r w:rsidRPr="00D65819">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70BB7" w:rsidRDefault="00C70BB7" w:rsidP="00C70BB7">
      <w:pPr>
        <w:ind w:firstLine="567"/>
        <w:jc w:val="both"/>
      </w:pPr>
      <w:r>
        <w:t>7.4.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C70BB7" w:rsidRDefault="00C70BB7" w:rsidP="00C70BB7">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C70BB7" w:rsidRDefault="00C70BB7" w:rsidP="00C70BB7">
      <w:pPr>
        <w:ind w:firstLine="567"/>
        <w:jc w:val="both"/>
      </w:pPr>
      <w:r>
        <w:t>7.5.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C70BB7" w:rsidRDefault="00C70BB7" w:rsidP="00C70BB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C70BB7" w:rsidRDefault="00C70BB7" w:rsidP="00C70BB7">
      <w:pPr>
        <w:autoSpaceDE w:val="0"/>
        <w:autoSpaceDN w:val="0"/>
        <w:adjustRightInd w:val="0"/>
        <w:ind w:firstLine="567"/>
        <w:jc w:val="both"/>
        <w:rPr>
          <w:rFonts w:eastAsia="Calibri"/>
          <w:lang w:eastAsia="en-US"/>
        </w:rPr>
      </w:pPr>
      <w:r>
        <w:t xml:space="preserve">7.7.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C70BB7" w:rsidRDefault="00C70BB7" w:rsidP="00C70BB7">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C70BB7" w:rsidRDefault="00C70BB7" w:rsidP="00C70BB7">
      <w:pPr>
        <w:autoSpaceDE w:val="0"/>
        <w:autoSpaceDN w:val="0"/>
        <w:adjustRightInd w:val="0"/>
        <w:ind w:firstLine="567"/>
        <w:jc w:val="both"/>
      </w:pPr>
      <w:r>
        <w:lastRenderedPageBreak/>
        <w:t xml:space="preserve">7.8.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пеней)и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7.7. Договора.</w:t>
      </w:r>
    </w:p>
    <w:p w:rsidR="00C70BB7" w:rsidRDefault="00C70BB7" w:rsidP="00C70BB7">
      <w:pPr>
        <w:widowControl w:val="0"/>
        <w:tabs>
          <w:tab w:val="decimal" w:pos="0"/>
        </w:tabs>
        <w:autoSpaceDE w:val="0"/>
        <w:autoSpaceDN w:val="0"/>
        <w:adjustRightInd w:val="0"/>
        <w:ind w:firstLine="567"/>
        <w:jc w:val="both"/>
      </w:pPr>
      <w:r>
        <w:t xml:space="preserve">7.9.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C70BB7" w:rsidRDefault="00C70BB7" w:rsidP="00C70BB7">
      <w:pPr>
        <w:autoSpaceDE w:val="0"/>
        <w:autoSpaceDN w:val="0"/>
        <w:adjustRightInd w:val="0"/>
        <w:ind w:firstLine="567"/>
        <w:jc w:val="both"/>
        <w:rPr>
          <w:bCs/>
        </w:rPr>
      </w:pPr>
      <w:r>
        <w:t xml:space="preserve">7.10.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70BB7" w:rsidRPr="004F3430" w:rsidRDefault="00C70BB7" w:rsidP="00C70BB7">
      <w:pPr>
        <w:ind w:firstLine="567"/>
        <w:jc w:val="both"/>
      </w:pPr>
      <w:r>
        <w:t xml:space="preserve">7.11.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C70BB7" w:rsidRDefault="00C70BB7" w:rsidP="00C70BB7">
      <w:pPr>
        <w:jc w:val="center"/>
        <w:rPr>
          <w:b/>
        </w:rPr>
      </w:pPr>
    </w:p>
    <w:p w:rsidR="00C70BB7" w:rsidRDefault="00C70BB7" w:rsidP="00C70BB7">
      <w:pPr>
        <w:jc w:val="center"/>
        <w:rPr>
          <w:b/>
        </w:rPr>
      </w:pPr>
      <w:r>
        <w:rPr>
          <w:b/>
        </w:rPr>
        <w:t>8. Форс-мажорные обстоятельства</w:t>
      </w:r>
    </w:p>
    <w:p w:rsidR="00C70BB7" w:rsidRDefault="00C70BB7" w:rsidP="00C70BB7">
      <w:pPr>
        <w:ind w:firstLine="567"/>
        <w:jc w:val="both"/>
      </w:pPr>
      <w: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C70BB7" w:rsidRDefault="00C70BB7" w:rsidP="00C70BB7">
      <w:pPr>
        <w:pStyle w:val="afff0"/>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C70BB7" w:rsidRDefault="00C70BB7" w:rsidP="00C70BB7">
      <w:pPr>
        <w:pStyle w:val="afff0"/>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C70BB7" w:rsidRDefault="00C70BB7" w:rsidP="00C70BB7">
      <w:pPr>
        <w:pStyle w:val="afff0"/>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70BB7" w:rsidRPr="004F3430" w:rsidRDefault="00C70BB7" w:rsidP="00C70BB7">
      <w:pPr>
        <w:pStyle w:val="afff0"/>
        <w:ind w:firstLine="567"/>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C70BB7" w:rsidRDefault="00C70BB7" w:rsidP="00C70BB7">
      <w:pPr>
        <w:keepNext/>
        <w:ind w:firstLine="567"/>
        <w:jc w:val="center"/>
        <w:rPr>
          <w:b/>
        </w:rPr>
      </w:pPr>
    </w:p>
    <w:p w:rsidR="00C70BB7" w:rsidRDefault="00C70BB7" w:rsidP="00C70BB7">
      <w:pPr>
        <w:keepNext/>
        <w:ind w:firstLine="567"/>
        <w:jc w:val="center"/>
        <w:rPr>
          <w:b/>
        </w:rPr>
      </w:pPr>
      <w:r>
        <w:rPr>
          <w:b/>
        </w:rPr>
        <w:t>9. Порядок разрешения споров</w:t>
      </w:r>
    </w:p>
    <w:p w:rsidR="00C70BB7" w:rsidRDefault="00C70BB7" w:rsidP="00C70BB7">
      <w:pPr>
        <w:pStyle w:val="afff0"/>
        <w:ind w:firstLine="567"/>
      </w:pPr>
      <w:r>
        <w:t xml:space="preserve">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C70BB7" w:rsidRPr="00171E4D" w:rsidRDefault="00C70BB7" w:rsidP="00C70BB7">
      <w:pPr>
        <w:pStyle w:val="afff0"/>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C70BB7" w:rsidRDefault="00C70BB7" w:rsidP="00C70BB7">
      <w:pPr>
        <w:ind w:firstLine="567"/>
        <w:jc w:val="center"/>
        <w:rPr>
          <w:b/>
        </w:rPr>
      </w:pPr>
    </w:p>
    <w:p w:rsidR="00C70BB7" w:rsidRDefault="00C70BB7" w:rsidP="00C70BB7">
      <w:pPr>
        <w:ind w:firstLine="567"/>
        <w:jc w:val="center"/>
        <w:rPr>
          <w:b/>
        </w:rPr>
      </w:pPr>
      <w:r>
        <w:rPr>
          <w:b/>
        </w:rPr>
        <w:t>10. Изменение и расторжение Договора</w:t>
      </w:r>
    </w:p>
    <w:p w:rsidR="00C70BB7" w:rsidRDefault="00C70BB7" w:rsidP="00C70BB7">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C70BB7" w:rsidRDefault="00C70BB7" w:rsidP="00C70BB7">
      <w:pPr>
        <w:ind w:firstLine="567"/>
        <w:jc w:val="both"/>
      </w:pPr>
      <w:r>
        <w:lastRenderedPageBreak/>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C70BB7" w:rsidRDefault="00C70BB7" w:rsidP="00C70BB7">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C70BB7" w:rsidRDefault="00C70BB7" w:rsidP="00C70BB7">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C70BB7" w:rsidRDefault="00C70BB7" w:rsidP="00C70BB7">
      <w:pPr>
        <w:pStyle w:val="afff0"/>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C70BB7" w:rsidRPr="00171E4D" w:rsidRDefault="00C70BB7" w:rsidP="00C70BB7">
      <w:pPr>
        <w:pStyle w:val="afff0"/>
        <w:ind w:firstLine="567"/>
      </w:pPr>
      <w:r>
        <w:t>10.5.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C70BB7" w:rsidRDefault="00C70BB7" w:rsidP="00C70BB7">
      <w:pPr>
        <w:ind w:firstLine="567"/>
        <w:jc w:val="center"/>
        <w:rPr>
          <w:b/>
        </w:rPr>
      </w:pPr>
    </w:p>
    <w:p w:rsidR="00C70BB7" w:rsidRDefault="00C70BB7" w:rsidP="00C70BB7">
      <w:pPr>
        <w:ind w:firstLine="567"/>
        <w:jc w:val="center"/>
        <w:rPr>
          <w:b/>
        </w:rPr>
      </w:pPr>
      <w:r>
        <w:rPr>
          <w:b/>
        </w:rPr>
        <w:t>11. Срок действия Договора</w:t>
      </w:r>
    </w:p>
    <w:p w:rsidR="00C70BB7" w:rsidRPr="00171E4D" w:rsidRDefault="00C70BB7" w:rsidP="00C70BB7">
      <w:pPr>
        <w:autoSpaceDE w:val="0"/>
        <w:autoSpaceDN w:val="0"/>
        <w:adjustRightInd w:val="0"/>
        <w:ind w:firstLine="567"/>
        <w:jc w:val="both"/>
      </w:pPr>
      <w:r>
        <w:t>11.1. Договор вступает в силу со дня подписания его Сторонами и действует по 31.0</w:t>
      </w:r>
      <w:r w:rsidR="009672DE">
        <w:t>8</w:t>
      </w:r>
      <w:r>
        <w:t xml:space="preserve">.2019. С 01 </w:t>
      </w:r>
      <w:r w:rsidR="009672DE">
        <w:t>сентября</w:t>
      </w:r>
      <w:r>
        <w:t xml:space="preserve">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C70BB7" w:rsidRDefault="00C70BB7" w:rsidP="00C70BB7">
      <w:pPr>
        <w:ind w:firstLine="567"/>
        <w:jc w:val="center"/>
        <w:rPr>
          <w:b/>
        </w:rPr>
      </w:pPr>
    </w:p>
    <w:p w:rsidR="00C70BB7" w:rsidRDefault="00C70BB7" w:rsidP="00C70BB7">
      <w:pPr>
        <w:ind w:firstLine="567"/>
        <w:jc w:val="center"/>
        <w:rPr>
          <w:b/>
        </w:rPr>
      </w:pPr>
      <w:r>
        <w:rPr>
          <w:b/>
        </w:rPr>
        <w:t>12. Прочие условия</w:t>
      </w:r>
    </w:p>
    <w:p w:rsidR="00C70BB7" w:rsidRDefault="00C70BB7" w:rsidP="00C70BB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C70BB7" w:rsidRDefault="00C70BB7" w:rsidP="00C70BB7">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70BB7" w:rsidRDefault="00C70BB7" w:rsidP="00C70BB7">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C70BB7" w:rsidRDefault="00C70BB7" w:rsidP="00C70BB7">
      <w:pPr>
        <w:ind w:firstLine="567"/>
        <w:jc w:val="both"/>
      </w:pPr>
      <w:r>
        <w:t>12.3.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C70BB7" w:rsidRDefault="00C70BB7" w:rsidP="00C70BB7">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lastRenderedPageBreak/>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C70BB7" w:rsidRDefault="00C70BB7" w:rsidP="00C70BB7">
      <w:pPr>
        <w:pStyle w:val="aff9"/>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C70BB7" w:rsidRDefault="00C70BB7" w:rsidP="00C70BB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неотъемлемой частью.</w:t>
      </w:r>
    </w:p>
    <w:p w:rsidR="00C70BB7" w:rsidRDefault="00C70BB7" w:rsidP="00C70BB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C70BB7" w:rsidRDefault="00C70BB7" w:rsidP="00C70BB7">
      <w:pPr>
        <w:autoSpaceDE w:val="0"/>
        <w:autoSpaceDN w:val="0"/>
        <w:adjustRightInd w:val="0"/>
        <w:ind w:firstLine="567"/>
        <w:jc w:val="both"/>
      </w:pPr>
      <w:r>
        <w:t>- Приложение №1 (Спецификация);</w:t>
      </w:r>
    </w:p>
    <w:p w:rsidR="00C70BB7" w:rsidRPr="00171E4D" w:rsidRDefault="00C70BB7" w:rsidP="00C70BB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C70BB7" w:rsidRDefault="00C70BB7" w:rsidP="00C70BB7">
      <w:pPr>
        <w:ind w:firstLine="567"/>
        <w:jc w:val="both"/>
        <w:rPr>
          <w:b/>
        </w:rPr>
      </w:pPr>
      <w:r>
        <w:rPr>
          <w:b/>
        </w:rPr>
        <w:t>13.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C70BB7" w:rsidTr="005B7E8B">
        <w:trPr>
          <w:trHeight w:val="3725"/>
        </w:trPr>
        <w:tc>
          <w:tcPr>
            <w:tcW w:w="4672" w:type="dxa"/>
          </w:tcPr>
          <w:p w:rsidR="00C70BB7" w:rsidRDefault="00C70BB7" w:rsidP="005B7E8B">
            <w:pPr>
              <w:widowControl w:val="0"/>
              <w:autoSpaceDE w:val="0"/>
              <w:autoSpaceDN w:val="0"/>
              <w:adjustRightInd w:val="0"/>
              <w:jc w:val="both"/>
              <w:rPr>
                <w:color w:val="000000"/>
              </w:rPr>
            </w:pPr>
            <w:r>
              <w:rPr>
                <w:b/>
                <w:color w:val="000000"/>
              </w:rPr>
              <w:t>Заказчик:</w:t>
            </w:r>
          </w:p>
          <w:p w:rsidR="00C70BB7" w:rsidRDefault="00C70BB7" w:rsidP="005B7E8B">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C70BB7" w:rsidRDefault="00C70BB7" w:rsidP="005B7E8B">
            <w:pPr>
              <w:autoSpaceDE w:val="0"/>
              <w:autoSpaceDN w:val="0"/>
              <w:jc w:val="both"/>
              <w:rPr>
                <w:rFonts w:ascii="Calibri" w:hAnsi="Calibri" w:cs="Calibri"/>
                <w:color w:val="000000"/>
              </w:rPr>
            </w:pPr>
            <w:r>
              <w:rPr>
                <w:color w:val="000000"/>
              </w:rPr>
              <w:t xml:space="preserve">ИНН 8602017038 /КПП 860201001   </w:t>
            </w:r>
          </w:p>
          <w:p w:rsidR="00C70BB7" w:rsidRDefault="00C70BB7" w:rsidP="005B7E8B">
            <w:pPr>
              <w:autoSpaceDE w:val="0"/>
              <w:autoSpaceDN w:val="0"/>
              <w:jc w:val="both"/>
              <w:rPr>
                <w:color w:val="000000"/>
              </w:rPr>
            </w:pPr>
            <w:r>
              <w:rPr>
                <w:color w:val="000000"/>
              </w:rPr>
              <w:t xml:space="preserve">ОГРН 1028600587069     </w:t>
            </w:r>
          </w:p>
          <w:p w:rsidR="00C70BB7" w:rsidRDefault="00C70BB7" w:rsidP="005B7E8B">
            <w:pPr>
              <w:autoSpaceDE w:val="0"/>
              <w:autoSpaceDN w:val="0"/>
              <w:jc w:val="both"/>
              <w:rPr>
                <w:color w:val="000000"/>
              </w:rPr>
            </w:pPr>
            <w:r>
              <w:rPr>
                <w:color w:val="000000"/>
              </w:rPr>
              <w:t>Р/с 40702810167170101356  </w:t>
            </w:r>
          </w:p>
          <w:p w:rsidR="00C70BB7" w:rsidRDefault="00C70BB7" w:rsidP="005B7E8B">
            <w:pPr>
              <w:autoSpaceDE w:val="0"/>
              <w:autoSpaceDN w:val="0"/>
              <w:jc w:val="both"/>
              <w:rPr>
                <w:color w:val="000000"/>
              </w:rPr>
            </w:pPr>
            <w:r>
              <w:rPr>
                <w:color w:val="000000"/>
              </w:rPr>
              <w:t xml:space="preserve">Западно-Сибирский банк            </w:t>
            </w:r>
          </w:p>
          <w:p w:rsidR="00C70BB7" w:rsidRDefault="00C70BB7" w:rsidP="005B7E8B">
            <w:pPr>
              <w:autoSpaceDE w:val="0"/>
              <w:autoSpaceDN w:val="0"/>
              <w:jc w:val="both"/>
              <w:rPr>
                <w:color w:val="000000"/>
              </w:rPr>
            </w:pPr>
            <w:r>
              <w:rPr>
                <w:color w:val="000000"/>
              </w:rPr>
              <w:t xml:space="preserve">ПАО Сбербанк    </w:t>
            </w:r>
          </w:p>
          <w:p w:rsidR="00C70BB7" w:rsidRDefault="00C70BB7" w:rsidP="005B7E8B">
            <w:pPr>
              <w:autoSpaceDE w:val="0"/>
              <w:autoSpaceDN w:val="0"/>
              <w:jc w:val="both"/>
              <w:rPr>
                <w:color w:val="000000"/>
              </w:rPr>
            </w:pPr>
            <w:r>
              <w:rPr>
                <w:color w:val="000000"/>
              </w:rPr>
              <w:t xml:space="preserve">г. Тюмень         </w:t>
            </w:r>
          </w:p>
          <w:p w:rsidR="00C70BB7" w:rsidRDefault="00C70BB7" w:rsidP="005B7E8B">
            <w:pPr>
              <w:autoSpaceDE w:val="0"/>
              <w:autoSpaceDN w:val="0"/>
              <w:jc w:val="both"/>
              <w:rPr>
                <w:color w:val="000000"/>
              </w:rPr>
            </w:pPr>
            <w:r>
              <w:rPr>
                <w:color w:val="000000"/>
              </w:rPr>
              <w:t xml:space="preserve">к/с 30101810800000000651        </w:t>
            </w:r>
          </w:p>
          <w:p w:rsidR="00C70BB7" w:rsidRDefault="00C70BB7" w:rsidP="005B7E8B">
            <w:pPr>
              <w:jc w:val="both"/>
              <w:rPr>
                <w:color w:val="000000"/>
              </w:rPr>
            </w:pPr>
            <w:r>
              <w:rPr>
                <w:color w:val="000000"/>
              </w:rPr>
              <w:t xml:space="preserve">БИК 047102651         </w:t>
            </w:r>
          </w:p>
          <w:p w:rsidR="00C70BB7" w:rsidRDefault="00C70BB7" w:rsidP="005B7E8B">
            <w:pPr>
              <w:jc w:val="both"/>
              <w:rPr>
                <w:color w:val="000000"/>
              </w:rPr>
            </w:pPr>
            <w:r>
              <w:rPr>
                <w:color w:val="000000"/>
              </w:rPr>
              <w:t>Адрес: 628403, Ханты-Мансийский автономный округ-Югра, г. Сургут, ул. Маяковского, 15</w:t>
            </w:r>
          </w:p>
          <w:p w:rsidR="00C70BB7" w:rsidRDefault="00C70BB7" w:rsidP="005B7E8B">
            <w:pPr>
              <w:jc w:val="both"/>
              <w:rPr>
                <w:color w:val="000000"/>
              </w:rPr>
            </w:pPr>
            <w:r>
              <w:rPr>
                <w:color w:val="000000"/>
              </w:rPr>
              <w:t>Адрес для оформления счетов-фактур: 628403, Ханты-Мансийский Автономный округ – Югра, город Сургут, улица Маяковского, 15</w:t>
            </w:r>
          </w:p>
          <w:p w:rsidR="00C70BB7" w:rsidRDefault="00C70BB7" w:rsidP="005B7E8B">
            <w:pPr>
              <w:jc w:val="both"/>
              <w:rPr>
                <w:color w:val="000000"/>
              </w:rPr>
            </w:pPr>
          </w:p>
        </w:tc>
        <w:tc>
          <w:tcPr>
            <w:tcW w:w="4672" w:type="dxa"/>
          </w:tcPr>
          <w:p w:rsidR="00C70BB7" w:rsidRDefault="00C70BB7" w:rsidP="005B7E8B">
            <w:pPr>
              <w:ind w:firstLine="567"/>
              <w:jc w:val="both"/>
              <w:rPr>
                <w:b/>
              </w:rPr>
            </w:pPr>
            <w:r>
              <w:rPr>
                <w:b/>
              </w:rPr>
              <w:t>Поставщик:</w:t>
            </w:r>
          </w:p>
          <w:p w:rsidR="00C70BB7" w:rsidRDefault="00C70BB7" w:rsidP="005B7E8B">
            <w:pPr>
              <w:ind w:firstLine="567"/>
              <w:jc w:val="both"/>
            </w:pPr>
          </w:p>
        </w:tc>
      </w:tr>
    </w:tbl>
    <w:p w:rsidR="00C70BB7" w:rsidRDefault="00C70BB7" w:rsidP="00C70BB7">
      <w:pPr>
        <w:ind w:left="142"/>
        <w:jc w:val="both"/>
      </w:pPr>
      <w:r>
        <w:t xml:space="preserve">Директор:                                                                          __________: </w:t>
      </w:r>
    </w:p>
    <w:p w:rsidR="00C70BB7" w:rsidRDefault="00C70BB7" w:rsidP="00C70BB7">
      <w:pPr>
        <w:ind w:left="142"/>
        <w:jc w:val="both"/>
        <w:rPr>
          <w:sz w:val="20"/>
        </w:rPr>
      </w:pPr>
      <w:r>
        <w:t>______________/В.Н. Юркин/                                         ______________/___________/</w:t>
      </w:r>
    </w:p>
    <w:p w:rsidR="00C70BB7" w:rsidRDefault="00C70BB7" w:rsidP="00C70BB7">
      <w:pPr>
        <w:rPr>
          <w:sz w:val="20"/>
        </w:rPr>
        <w:sectPr w:rsidR="00C70BB7" w:rsidSect="00C70BB7">
          <w:pgSz w:w="11906" w:h="16838"/>
          <w:pgMar w:top="1134" w:right="849" w:bottom="1134" w:left="1134" w:header="708" w:footer="708" w:gutter="0"/>
          <w:cols w:space="720"/>
          <w:docGrid w:linePitch="326"/>
        </w:sectPr>
      </w:pPr>
    </w:p>
    <w:p w:rsidR="00C70BB7" w:rsidRDefault="00C70BB7" w:rsidP="00C70BB7">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C70BB7" w:rsidRDefault="00C70BB7" w:rsidP="00C70BB7">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C70BB7" w:rsidRDefault="00C70BB7" w:rsidP="00C70BB7">
      <w:pPr>
        <w:pStyle w:val="ConsPlusNormal"/>
        <w:widowControl/>
        <w:ind w:left="6379" w:firstLine="567"/>
        <w:jc w:val="both"/>
        <w:rPr>
          <w:rFonts w:ascii="Times New Roman" w:hAnsi="Times New Roman" w:cs="Times New Roman"/>
          <w:sz w:val="24"/>
          <w:szCs w:val="24"/>
        </w:rPr>
      </w:pPr>
    </w:p>
    <w:p w:rsidR="00C70BB7" w:rsidRDefault="00C70BB7" w:rsidP="00C70BB7">
      <w:pPr>
        <w:keepNext/>
        <w:ind w:firstLine="567"/>
        <w:jc w:val="center"/>
        <w:outlineLvl w:val="0"/>
        <w:rPr>
          <w:b/>
          <w:bCs/>
          <w:kern w:val="32"/>
        </w:rPr>
      </w:pPr>
    </w:p>
    <w:p w:rsidR="00C70BB7" w:rsidRDefault="00C70BB7" w:rsidP="00C70BB7">
      <w:pPr>
        <w:jc w:val="center"/>
      </w:pPr>
      <w:r>
        <w:rPr>
          <w:b/>
          <w:bCs/>
          <w:kern w:val="32"/>
        </w:rPr>
        <w:t>СПЕЦИФИКАЦИЯ</w:t>
      </w:r>
    </w:p>
    <w:p w:rsidR="00C70BB7" w:rsidRDefault="00C70BB7" w:rsidP="00C70BB7">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C70BB7" w:rsidTr="005B7E8B">
        <w:trPr>
          <w:trHeight w:val="429"/>
        </w:trPr>
        <w:tc>
          <w:tcPr>
            <w:tcW w:w="993" w:type="dxa"/>
            <w:tcBorders>
              <w:top w:val="single" w:sz="6" w:space="0" w:color="auto"/>
              <w:left w:val="single" w:sz="6" w:space="0" w:color="auto"/>
              <w:bottom w:val="single" w:sz="6" w:space="0" w:color="auto"/>
              <w:right w:val="single" w:sz="6" w:space="0" w:color="auto"/>
            </w:tcBorders>
            <w:hideMark/>
          </w:tcPr>
          <w:p w:rsidR="00C70BB7" w:rsidRDefault="00C70BB7" w:rsidP="005B7E8B">
            <w:pPr>
              <w:autoSpaceDE w:val="0"/>
              <w:autoSpaceDN w:val="0"/>
              <w:adjustRightInd w:val="0"/>
              <w:spacing w:line="276" w:lineRule="auto"/>
              <w:jc w:val="both"/>
            </w:pPr>
            <w:r>
              <w:t>№</w:t>
            </w:r>
          </w:p>
          <w:p w:rsidR="00C70BB7" w:rsidRDefault="00C70BB7" w:rsidP="005B7E8B">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C70BB7" w:rsidRDefault="00C70BB7" w:rsidP="005B7E8B">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C70BB7" w:rsidRDefault="00C70BB7" w:rsidP="005B7E8B">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C70BB7" w:rsidRDefault="00C70BB7" w:rsidP="005B7E8B">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1932" w:type="dxa"/>
            <w:tcBorders>
              <w:top w:val="single" w:sz="6" w:space="0" w:color="auto"/>
              <w:left w:val="single" w:sz="6" w:space="0" w:color="auto"/>
              <w:bottom w:val="single" w:sz="6" w:space="0" w:color="auto"/>
              <w:right w:val="single" w:sz="6" w:space="0" w:color="auto"/>
            </w:tcBorders>
            <w:hideMark/>
          </w:tcPr>
          <w:p w:rsidR="00C70BB7" w:rsidRDefault="00C70BB7" w:rsidP="005B7E8B">
            <w:pPr>
              <w:autoSpaceDE w:val="0"/>
              <w:autoSpaceDN w:val="0"/>
              <w:adjustRightInd w:val="0"/>
              <w:spacing w:line="276" w:lineRule="auto"/>
              <w:jc w:val="both"/>
            </w:pPr>
            <w:r>
              <w:t>Количество</w:t>
            </w:r>
          </w:p>
        </w:tc>
        <w:tc>
          <w:tcPr>
            <w:tcW w:w="2076" w:type="dxa"/>
            <w:tcBorders>
              <w:top w:val="single" w:sz="6" w:space="0" w:color="auto"/>
              <w:left w:val="single" w:sz="6" w:space="0" w:color="auto"/>
              <w:bottom w:val="single" w:sz="6" w:space="0" w:color="auto"/>
              <w:right w:val="single" w:sz="6" w:space="0" w:color="auto"/>
            </w:tcBorders>
            <w:hideMark/>
          </w:tcPr>
          <w:p w:rsidR="00C70BB7" w:rsidRDefault="00C70BB7" w:rsidP="005B7E8B">
            <w:pPr>
              <w:autoSpaceDE w:val="0"/>
              <w:autoSpaceDN w:val="0"/>
              <w:adjustRightInd w:val="0"/>
              <w:spacing w:line="276" w:lineRule="auto"/>
              <w:ind w:firstLine="24"/>
              <w:jc w:val="both"/>
            </w:pPr>
            <w:r>
              <w:t xml:space="preserve">Сумма в руб. </w:t>
            </w:r>
            <w:r>
              <w:br/>
              <w:t>(с учетом НДС)</w:t>
            </w:r>
          </w:p>
        </w:tc>
      </w:tr>
      <w:tr w:rsidR="00C70BB7" w:rsidTr="005B7E8B">
        <w:trPr>
          <w:trHeight w:val="215"/>
        </w:trPr>
        <w:tc>
          <w:tcPr>
            <w:tcW w:w="993"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r>
      <w:tr w:rsidR="00C70BB7" w:rsidTr="005B7E8B">
        <w:trPr>
          <w:trHeight w:val="215"/>
        </w:trPr>
        <w:tc>
          <w:tcPr>
            <w:tcW w:w="993"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r>
      <w:tr w:rsidR="00C70BB7" w:rsidTr="005B7E8B">
        <w:trPr>
          <w:trHeight w:val="215"/>
        </w:trPr>
        <w:tc>
          <w:tcPr>
            <w:tcW w:w="993"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r>
      <w:tr w:rsidR="00C70BB7" w:rsidTr="005B7E8B">
        <w:trPr>
          <w:trHeight w:val="215"/>
        </w:trPr>
        <w:tc>
          <w:tcPr>
            <w:tcW w:w="993"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r>
      <w:tr w:rsidR="00C70BB7" w:rsidTr="005B7E8B">
        <w:trPr>
          <w:trHeight w:val="215"/>
        </w:trPr>
        <w:tc>
          <w:tcPr>
            <w:tcW w:w="993"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r>
      <w:tr w:rsidR="00C70BB7" w:rsidTr="005B7E8B">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C70BB7" w:rsidRDefault="00C70BB7" w:rsidP="005B7E8B">
            <w:pPr>
              <w:autoSpaceDE w:val="0"/>
              <w:autoSpaceDN w:val="0"/>
              <w:adjustRightInd w:val="0"/>
              <w:spacing w:line="276" w:lineRule="auto"/>
              <w:ind w:left="5884" w:firstLine="567"/>
              <w:jc w:val="both"/>
            </w:pPr>
            <w:r>
              <w:t>ИТОГО</w:t>
            </w:r>
          </w:p>
        </w:tc>
        <w:tc>
          <w:tcPr>
            <w:tcW w:w="2076"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r>
      <w:tr w:rsidR="00C70BB7" w:rsidTr="005B7E8B">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C70BB7" w:rsidRDefault="00C70BB7" w:rsidP="005B7E8B">
            <w:pPr>
              <w:autoSpaceDE w:val="0"/>
              <w:autoSpaceDN w:val="0"/>
              <w:adjustRightInd w:val="0"/>
              <w:spacing w:line="276" w:lineRule="auto"/>
              <w:ind w:left="5884"/>
              <w:jc w:val="both"/>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C70BB7" w:rsidRDefault="00C70BB7" w:rsidP="005B7E8B">
            <w:pPr>
              <w:autoSpaceDE w:val="0"/>
              <w:autoSpaceDN w:val="0"/>
              <w:adjustRightInd w:val="0"/>
              <w:spacing w:line="276" w:lineRule="auto"/>
              <w:ind w:left="567" w:firstLine="567"/>
              <w:jc w:val="both"/>
            </w:pPr>
          </w:p>
        </w:tc>
      </w:tr>
    </w:tbl>
    <w:p w:rsidR="00C70BB7" w:rsidRDefault="00C70BB7" w:rsidP="00C70BB7">
      <w:pPr>
        <w:ind w:firstLine="567"/>
        <w:jc w:val="both"/>
      </w:pPr>
    </w:p>
    <w:p w:rsidR="00C70BB7" w:rsidRDefault="00C70BB7" w:rsidP="00C70BB7">
      <w:pPr>
        <w:ind w:firstLine="567"/>
        <w:jc w:val="both"/>
      </w:pPr>
    </w:p>
    <w:p w:rsidR="00C70BB7" w:rsidRDefault="00C70BB7" w:rsidP="00C70BB7">
      <w:pPr>
        <w:ind w:firstLine="567"/>
        <w:jc w:val="both"/>
      </w:pPr>
    </w:p>
    <w:tbl>
      <w:tblPr>
        <w:tblW w:w="0" w:type="auto"/>
        <w:tblInd w:w="-459" w:type="dxa"/>
        <w:tblLook w:val="01E0" w:firstRow="1" w:lastRow="1" w:firstColumn="1" w:lastColumn="1" w:noHBand="0" w:noVBand="0"/>
      </w:tblPr>
      <w:tblGrid>
        <w:gridCol w:w="4776"/>
        <w:gridCol w:w="4795"/>
      </w:tblGrid>
      <w:tr w:rsidR="00C70BB7" w:rsidTr="005B7E8B">
        <w:tc>
          <w:tcPr>
            <w:tcW w:w="4776" w:type="dxa"/>
            <w:hideMark/>
          </w:tcPr>
          <w:p w:rsidR="00C70BB7" w:rsidRDefault="00C70BB7" w:rsidP="005B7E8B">
            <w:pPr>
              <w:widowControl w:val="0"/>
              <w:spacing w:line="276" w:lineRule="auto"/>
              <w:ind w:firstLine="567"/>
              <w:jc w:val="both"/>
              <w:rPr>
                <w:b/>
              </w:rPr>
            </w:pPr>
            <w:r>
              <w:rPr>
                <w:b/>
              </w:rPr>
              <w:t>Заказчик</w:t>
            </w:r>
          </w:p>
        </w:tc>
        <w:tc>
          <w:tcPr>
            <w:tcW w:w="4795" w:type="dxa"/>
            <w:hideMark/>
          </w:tcPr>
          <w:p w:rsidR="00C70BB7" w:rsidRDefault="00C70BB7" w:rsidP="005B7E8B">
            <w:pPr>
              <w:widowControl w:val="0"/>
              <w:spacing w:line="276" w:lineRule="auto"/>
              <w:ind w:firstLine="567"/>
              <w:jc w:val="both"/>
              <w:rPr>
                <w:b/>
              </w:rPr>
            </w:pPr>
            <w:r>
              <w:rPr>
                <w:b/>
              </w:rPr>
              <w:t>Поставщик</w:t>
            </w:r>
          </w:p>
        </w:tc>
      </w:tr>
    </w:tbl>
    <w:p w:rsidR="00C70BB7" w:rsidRDefault="00C70BB7" w:rsidP="00C70BB7">
      <w:pPr>
        <w:ind w:firstLine="567"/>
        <w:jc w:val="both"/>
      </w:pPr>
    </w:p>
    <w:p w:rsidR="00C70BB7" w:rsidRDefault="00C70BB7" w:rsidP="00C70BB7">
      <w:pPr>
        <w:ind w:firstLine="567"/>
        <w:jc w:val="both"/>
      </w:pPr>
    </w:p>
    <w:p w:rsidR="00C70BB7" w:rsidRDefault="00C70BB7" w:rsidP="00C70BB7">
      <w:pPr>
        <w:jc w:val="both"/>
      </w:pPr>
      <w:r>
        <w:t>Директор: _____________/В.Н. Юркин/               ______________  __________/_________/</w:t>
      </w:r>
    </w:p>
    <w:p w:rsidR="00C70BB7" w:rsidRDefault="00C70BB7" w:rsidP="00C70BB7">
      <w:pPr>
        <w:jc w:val="both"/>
      </w:pPr>
    </w:p>
    <w:p w:rsidR="00C70BB7" w:rsidRDefault="00C70BB7" w:rsidP="00C70BB7">
      <w:pPr>
        <w:jc w:val="both"/>
      </w:pPr>
    </w:p>
    <w:p w:rsidR="00C70BB7" w:rsidRDefault="00C70BB7" w:rsidP="00C70BB7">
      <w:pPr>
        <w:sectPr w:rsidR="00C70BB7">
          <w:pgSz w:w="11906" w:h="16838"/>
          <w:pgMar w:top="1134" w:right="849" w:bottom="1134" w:left="1134" w:header="708" w:footer="708" w:gutter="0"/>
          <w:cols w:space="720"/>
        </w:sectPr>
      </w:pPr>
    </w:p>
    <w:p w:rsidR="00C70BB7" w:rsidRDefault="00C70BB7" w:rsidP="00C70BB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70BB7" w:rsidRDefault="00C70BB7" w:rsidP="00C70BB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C70BB7" w:rsidRDefault="00C70BB7" w:rsidP="00C70BB7">
      <w:pPr>
        <w:jc w:val="right"/>
      </w:pPr>
      <w:r>
        <w:t>№ ____ от «___» _______ 20__ г.</w:t>
      </w:r>
    </w:p>
    <w:p w:rsidR="00C70BB7" w:rsidRDefault="00C70BB7" w:rsidP="00C70BB7">
      <w:pPr>
        <w:jc w:val="both"/>
        <w:rPr>
          <w:bCs/>
        </w:rPr>
      </w:pPr>
    </w:p>
    <w:p w:rsidR="00C70BB7" w:rsidRDefault="00C70BB7" w:rsidP="00C70BB7">
      <w:pPr>
        <w:jc w:val="both"/>
        <w:rPr>
          <w:bCs/>
        </w:rPr>
      </w:pPr>
    </w:p>
    <w:p w:rsidR="00C70BB7" w:rsidRDefault="00C70BB7" w:rsidP="00C70BB7">
      <w:pPr>
        <w:jc w:val="center"/>
      </w:pPr>
      <w:r>
        <w:t>ТЕХНИЧЕСКОЕ ЗАДАНИЕ</w:t>
      </w:r>
    </w:p>
    <w:p w:rsidR="00C70BB7" w:rsidRDefault="00C70BB7" w:rsidP="00C70BB7">
      <w:pPr>
        <w:jc w:val="both"/>
      </w:pPr>
    </w:p>
    <w:p w:rsidR="00C70BB7" w:rsidRDefault="00C70BB7" w:rsidP="00C70BB7">
      <w:pPr>
        <w:tabs>
          <w:tab w:val="left" w:pos="4366"/>
        </w:tabs>
        <w:ind w:firstLine="539"/>
        <w:jc w:val="both"/>
        <w:rPr>
          <w:color w:val="000000"/>
        </w:rPr>
      </w:pPr>
    </w:p>
    <w:p w:rsidR="00C70BB7" w:rsidRDefault="00C70BB7" w:rsidP="00C70BB7">
      <w:pPr>
        <w:jc w:val="both"/>
      </w:pPr>
    </w:p>
    <w:p w:rsidR="00C70BB7" w:rsidRPr="009135F3" w:rsidRDefault="00C70BB7" w:rsidP="00C70BB7">
      <w:pPr>
        <w:pStyle w:val="32"/>
        <w:jc w:val="both"/>
        <w:rPr>
          <w:sz w:val="24"/>
          <w:szCs w:val="24"/>
        </w:rPr>
      </w:pPr>
      <w:r>
        <w:rPr>
          <w:sz w:val="24"/>
          <w:szCs w:val="24"/>
        </w:rPr>
        <w:t xml:space="preserve">*Оформляется в соответствии с разделом </w:t>
      </w:r>
      <w:r>
        <w:rPr>
          <w:sz w:val="24"/>
          <w:szCs w:val="24"/>
          <w:lang w:val="en-US"/>
        </w:rPr>
        <w:t>IV</w:t>
      </w:r>
      <w:r>
        <w:rPr>
          <w:sz w:val="24"/>
          <w:szCs w:val="24"/>
        </w:rPr>
        <w:t xml:space="preserve"> к документации о проведении запроса предложений в электронной форме на право заключения договора на поставку </w:t>
      </w:r>
      <w:r w:rsidRPr="009135F3">
        <w:rPr>
          <w:sz w:val="24"/>
          <w:szCs w:val="24"/>
        </w:rPr>
        <w:t>трубы из сшитого полиэтилена РЕ-Х (ПЭ-С) с тепловой изоляцией из пенополиуретана в гофрированной полиэтиленовой оболочке и фитингов к ней.</w:t>
      </w:r>
    </w:p>
    <w:p w:rsidR="00C70BB7" w:rsidRPr="00360F65" w:rsidRDefault="00C70BB7" w:rsidP="00C70BB7">
      <w:pPr>
        <w:pStyle w:val="32"/>
        <w:jc w:val="both"/>
        <w:rPr>
          <w:b/>
          <w:bCs/>
          <w:sz w:val="24"/>
          <w:szCs w:val="24"/>
        </w:rPr>
      </w:pPr>
    </w:p>
    <w:p w:rsidR="00C70BB7" w:rsidRDefault="00C70BB7" w:rsidP="00C70BB7">
      <w:pPr>
        <w:tabs>
          <w:tab w:val="left" w:pos="5430"/>
        </w:tabs>
        <w:jc w:val="both"/>
      </w:pPr>
      <w:r>
        <w:t>ЗАКАЗЧИК</w:t>
      </w:r>
      <w:r>
        <w:tab/>
        <w:t>ПОСТАВЩИК:</w:t>
      </w:r>
    </w:p>
    <w:p w:rsidR="00C70BB7" w:rsidRDefault="00C70BB7" w:rsidP="00C70BB7">
      <w:pPr>
        <w:jc w:val="both"/>
      </w:pPr>
    </w:p>
    <w:p w:rsidR="00C70BB7" w:rsidRDefault="00C70BB7" w:rsidP="00C70BB7">
      <w:pPr>
        <w:jc w:val="both"/>
      </w:pPr>
      <w:r>
        <w:t xml:space="preserve">Директор:                                                                          _____________: </w:t>
      </w:r>
    </w:p>
    <w:p w:rsidR="00C70BB7" w:rsidRDefault="00C70BB7" w:rsidP="00C70BB7">
      <w:pPr>
        <w:jc w:val="both"/>
      </w:pPr>
    </w:p>
    <w:p w:rsidR="00C70BB7" w:rsidRDefault="00C70BB7" w:rsidP="00C70BB7">
      <w:pPr>
        <w:jc w:val="both"/>
      </w:pPr>
    </w:p>
    <w:p w:rsidR="00C70BB7" w:rsidRDefault="00C70BB7" w:rsidP="00C70BB7">
      <w:pPr>
        <w:jc w:val="both"/>
        <w:rPr>
          <w:kern w:val="16"/>
        </w:rPr>
      </w:pPr>
      <w:r>
        <w:t xml:space="preserve">______________/В.Н. Юркин/                                         ______________/______________ /   </w:t>
      </w:r>
    </w:p>
    <w:p w:rsidR="00C70BB7" w:rsidRDefault="00C70BB7" w:rsidP="00C70BB7"/>
    <w:p w:rsidR="00C70BB7" w:rsidRDefault="00C70BB7" w:rsidP="00C70BB7">
      <w:pPr>
        <w:pStyle w:val="11"/>
        <w:jc w:val="center"/>
        <w:rPr>
          <w:rFonts w:ascii="Times New Roman" w:hAnsi="Times New Roman" w:cs="Times New Roman"/>
          <w:color w:val="auto"/>
        </w:rPr>
      </w:pPr>
    </w:p>
    <w:p w:rsidR="00C70BB7" w:rsidRPr="00046A53" w:rsidRDefault="00C70BB7" w:rsidP="00C70BB7"/>
    <w:p w:rsidR="00C70BB7" w:rsidRDefault="00C70BB7" w:rsidP="00C70BB7"/>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65407E" w:rsidRDefault="0065407E" w:rsidP="00B6690E">
      <w:pPr>
        <w:shd w:val="clear" w:color="auto" w:fill="FFFFFF"/>
        <w:ind w:left="425"/>
        <w:jc w:val="both"/>
        <w:rPr>
          <w:color w:val="000000"/>
        </w:rPr>
      </w:pPr>
    </w:p>
    <w:p w:rsidR="000B0507" w:rsidRDefault="000B0507" w:rsidP="0065407E">
      <w:pPr>
        <w:widowControl w:val="0"/>
        <w:autoSpaceDE w:val="0"/>
        <w:autoSpaceDN w:val="0"/>
        <w:adjustRightInd w:val="0"/>
        <w:jc w:val="center"/>
        <w:rPr>
          <w:b/>
          <w:caps/>
        </w:rPr>
      </w:pPr>
      <w:bookmarkStart w:id="95" w:name="_РАЗДЕЛ_V._ПРОЕКТ_1"/>
      <w:bookmarkEnd w:id="95"/>
      <w:bookmarkEnd w:id="93"/>
    </w:p>
    <w:p w:rsidR="00D53AF4" w:rsidRDefault="00D53AF4" w:rsidP="0065407E">
      <w:pPr>
        <w:pStyle w:val="11"/>
        <w:pageBreakBefore/>
        <w:jc w:val="center"/>
      </w:pPr>
    </w:p>
    <w:sectPr w:rsidR="00D53AF4" w:rsidSect="00763D55">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9F" w:rsidRDefault="0004789F" w:rsidP="00534E1F">
      <w:r>
        <w:separator/>
      </w:r>
    </w:p>
  </w:endnote>
  <w:endnote w:type="continuationSeparator" w:id="0">
    <w:p w:rsidR="0004789F" w:rsidRDefault="0004789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7"/>
      <w:docPartObj>
        <w:docPartGallery w:val="Page Numbers (Bottom of Page)"/>
        <w:docPartUnique/>
      </w:docPartObj>
    </w:sdtPr>
    <w:sdtEndPr/>
    <w:sdtContent>
      <w:p w:rsidR="0004789F" w:rsidRDefault="0004789F">
        <w:pPr>
          <w:pStyle w:val="a7"/>
          <w:jc w:val="center"/>
        </w:pPr>
        <w:r>
          <w:rPr>
            <w:noProof/>
          </w:rPr>
          <w:fldChar w:fldCharType="begin"/>
        </w:r>
        <w:r>
          <w:rPr>
            <w:noProof/>
          </w:rPr>
          <w:instrText xml:space="preserve"> PAGE   \* MERGEFORMAT </w:instrText>
        </w:r>
        <w:r>
          <w:rPr>
            <w:noProof/>
          </w:rPr>
          <w:fldChar w:fldCharType="separate"/>
        </w:r>
        <w:r w:rsidR="009F5A9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598"/>
      <w:docPartObj>
        <w:docPartGallery w:val="Page Numbers (Bottom of Page)"/>
        <w:docPartUnique/>
      </w:docPartObj>
    </w:sdtPr>
    <w:sdtEndPr/>
    <w:sdtContent>
      <w:p w:rsidR="0004789F" w:rsidRDefault="009F5A97">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9F" w:rsidRDefault="0004789F" w:rsidP="00534E1F">
      <w:r>
        <w:separator/>
      </w:r>
    </w:p>
  </w:footnote>
  <w:footnote w:type="continuationSeparator" w:id="0">
    <w:p w:rsidR="0004789F" w:rsidRDefault="0004789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16AA3A2E"/>
    <w:multiLevelType w:val="multilevel"/>
    <w:tmpl w:val="707CE886"/>
    <w:lvl w:ilvl="0">
      <w:start w:val="1"/>
      <w:numFmt w:val="decimal"/>
      <w:lvlText w:val="%1."/>
      <w:lvlJc w:val="left"/>
      <w:pPr>
        <w:tabs>
          <w:tab w:val="num" w:pos="612"/>
        </w:tabs>
        <w:ind w:left="612" w:hanging="360"/>
      </w:pPr>
      <w:rPr>
        <w:rFonts w:hint="default"/>
      </w:rPr>
    </w:lvl>
    <w:lvl w:ilvl="1">
      <w:start w:val="1"/>
      <w:numFmt w:val="decimal"/>
      <w:pStyle w:val="20"/>
      <w:isLgl/>
      <w:lvlText w:val="%1.%2."/>
      <w:lvlJc w:val="left"/>
      <w:pPr>
        <w:tabs>
          <w:tab w:val="num" w:pos="1146"/>
        </w:tabs>
        <w:ind w:left="1146" w:hanging="720"/>
      </w:pPr>
      <w:rPr>
        <w:rFonts w:ascii="Times New Roman" w:hAnsi="Times New Roman" w:cs="Times New Roman" w:hint="default"/>
        <w:b/>
        <w:i w:val="0"/>
        <w:smallCaps w:val="0"/>
        <w:sz w:val="26"/>
        <w:szCs w:val="26"/>
      </w:rPr>
    </w:lvl>
    <w:lvl w:ilvl="2">
      <w:start w:val="1"/>
      <w:numFmt w:val="decimal"/>
      <w:pStyle w:val="a"/>
      <w:isLgl/>
      <w:lvlText w:val="%1.%2.%3."/>
      <w:lvlJc w:val="left"/>
      <w:pPr>
        <w:tabs>
          <w:tab w:val="num" w:pos="1288"/>
        </w:tabs>
        <w:ind w:left="1288" w:hanging="720"/>
      </w:pPr>
      <w:rPr>
        <w:rFonts w:hint="default"/>
        <w:b/>
        <w:i w:val="0"/>
        <w:color w:val="auto"/>
        <w:sz w:val="26"/>
        <w:szCs w:val="26"/>
      </w:rPr>
    </w:lvl>
    <w:lvl w:ilvl="3">
      <w:start w:val="1"/>
      <w:numFmt w:val="lowerLetter"/>
      <w:pStyle w:val="a0"/>
      <w:isLgl/>
      <w:lvlText w:val="%4)"/>
      <w:lvlJc w:val="left"/>
      <w:pPr>
        <w:tabs>
          <w:tab w:val="num" w:pos="2215"/>
        </w:tabs>
        <w:ind w:left="2215" w:hanging="1080"/>
      </w:pPr>
      <w:rPr>
        <w:rFonts w:ascii="Times New Roman" w:eastAsia="Times New Roman" w:hAnsi="Times New Roman" w:cs="Times New Roman" w:hint="default"/>
        <w:b w:val="0"/>
        <w:color w:val="auto"/>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6">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7">
    <w:nsid w:val="20B152D2"/>
    <w:multiLevelType w:val="hybridMultilevel"/>
    <w:tmpl w:val="3F8A176A"/>
    <w:lvl w:ilvl="0" w:tplc="1076F18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1"/>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0560BA"/>
    <w:multiLevelType w:val="hybridMultilevel"/>
    <w:tmpl w:val="BD4A3278"/>
    <w:lvl w:ilvl="0" w:tplc="AAB2D8A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860C3"/>
    <w:multiLevelType w:val="hybridMultilevel"/>
    <w:tmpl w:val="0FEAD0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5">
    <w:nsid w:val="3E7979D5"/>
    <w:multiLevelType w:val="hybridMultilevel"/>
    <w:tmpl w:val="0B588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935311"/>
    <w:multiLevelType w:val="hybridMultilevel"/>
    <w:tmpl w:val="0D2A6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D578F"/>
    <w:multiLevelType w:val="hybridMultilevel"/>
    <w:tmpl w:val="C5A8586A"/>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A0563"/>
    <w:multiLevelType w:val="hybridMultilevel"/>
    <w:tmpl w:val="D126229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2">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4A59AA"/>
    <w:multiLevelType w:val="hybridMultilevel"/>
    <w:tmpl w:val="EE2E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8A5ED3"/>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CD29C1"/>
    <w:multiLevelType w:val="hybridMultilevel"/>
    <w:tmpl w:val="6980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6"/>
  </w:num>
  <w:num w:numId="5">
    <w:abstractNumId w:val="25"/>
  </w:num>
  <w:num w:numId="6">
    <w:abstractNumId w:val="0"/>
  </w:num>
  <w:num w:numId="7">
    <w:abstractNumId w:val="24"/>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0"/>
  </w:num>
  <w:num w:numId="13">
    <w:abstractNumId w:val="9"/>
  </w:num>
  <w:num w:numId="14">
    <w:abstractNumId w:val="27"/>
  </w:num>
  <w:num w:numId="15">
    <w:abstractNumId w:val="2"/>
  </w:num>
  <w:num w:numId="16">
    <w:abstractNumId w:val="22"/>
  </w:num>
  <w:num w:numId="17">
    <w:abstractNumId w:val="11"/>
  </w:num>
  <w:num w:numId="18">
    <w:abstractNumId w:val="12"/>
  </w:num>
  <w:num w:numId="19">
    <w:abstractNumId w:val="21"/>
  </w:num>
  <w:num w:numId="20">
    <w:abstractNumId w:val="4"/>
  </w:num>
  <w:num w:numId="21">
    <w:abstractNumId w:val="19"/>
  </w:num>
  <w:num w:numId="22">
    <w:abstractNumId w:val="29"/>
  </w:num>
  <w:num w:numId="23">
    <w:abstractNumId w:val="28"/>
  </w:num>
  <w:num w:numId="24">
    <w:abstractNumId w:val="18"/>
  </w:num>
  <w:num w:numId="25">
    <w:abstractNumId w:val="7"/>
  </w:num>
  <w:num w:numId="26">
    <w:abstractNumId w:val="10"/>
  </w:num>
  <w:num w:numId="27">
    <w:abstractNumId w:val="17"/>
  </w:num>
  <w:num w:numId="28">
    <w:abstractNumId w:val="3"/>
  </w:num>
  <w:num w:numId="29">
    <w:abstractNumId w:val="16"/>
  </w:num>
  <w:num w:numId="30">
    <w:abstractNumId w:val="23"/>
  </w:num>
  <w:num w:numId="3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721C"/>
    <w:rsid w:val="000111BF"/>
    <w:rsid w:val="00014D5E"/>
    <w:rsid w:val="000158E5"/>
    <w:rsid w:val="00016244"/>
    <w:rsid w:val="000168B7"/>
    <w:rsid w:val="00025228"/>
    <w:rsid w:val="00026EB2"/>
    <w:rsid w:val="000307DB"/>
    <w:rsid w:val="00032309"/>
    <w:rsid w:val="00035304"/>
    <w:rsid w:val="00043B84"/>
    <w:rsid w:val="00045305"/>
    <w:rsid w:val="00045A00"/>
    <w:rsid w:val="0004789F"/>
    <w:rsid w:val="000479FD"/>
    <w:rsid w:val="00053F0F"/>
    <w:rsid w:val="00054ABB"/>
    <w:rsid w:val="000553D4"/>
    <w:rsid w:val="00057A08"/>
    <w:rsid w:val="00060CB9"/>
    <w:rsid w:val="00065A35"/>
    <w:rsid w:val="000676FC"/>
    <w:rsid w:val="0007096C"/>
    <w:rsid w:val="00071785"/>
    <w:rsid w:val="00071C00"/>
    <w:rsid w:val="000721FC"/>
    <w:rsid w:val="00076B17"/>
    <w:rsid w:val="000772EE"/>
    <w:rsid w:val="00080B95"/>
    <w:rsid w:val="00083DF2"/>
    <w:rsid w:val="00086496"/>
    <w:rsid w:val="000868D9"/>
    <w:rsid w:val="00087414"/>
    <w:rsid w:val="00087F17"/>
    <w:rsid w:val="000905FD"/>
    <w:rsid w:val="00091F3C"/>
    <w:rsid w:val="00092064"/>
    <w:rsid w:val="000924E8"/>
    <w:rsid w:val="0009369B"/>
    <w:rsid w:val="00093B5D"/>
    <w:rsid w:val="000944E2"/>
    <w:rsid w:val="000A4B55"/>
    <w:rsid w:val="000A525D"/>
    <w:rsid w:val="000A74CD"/>
    <w:rsid w:val="000A7893"/>
    <w:rsid w:val="000B0507"/>
    <w:rsid w:val="000B44FC"/>
    <w:rsid w:val="000B5221"/>
    <w:rsid w:val="000B53A8"/>
    <w:rsid w:val="000B7A21"/>
    <w:rsid w:val="000C2858"/>
    <w:rsid w:val="000C3E18"/>
    <w:rsid w:val="000C7AE4"/>
    <w:rsid w:val="000D0A19"/>
    <w:rsid w:val="000D3EC0"/>
    <w:rsid w:val="000D639E"/>
    <w:rsid w:val="000E103F"/>
    <w:rsid w:val="000E15FC"/>
    <w:rsid w:val="000F3B3F"/>
    <w:rsid w:val="000F3E4D"/>
    <w:rsid w:val="00100971"/>
    <w:rsid w:val="0011287D"/>
    <w:rsid w:val="00116D11"/>
    <w:rsid w:val="00117B4D"/>
    <w:rsid w:val="0012327E"/>
    <w:rsid w:val="00125E35"/>
    <w:rsid w:val="00142627"/>
    <w:rsid w:val="00142B73"/>
    <w:rsid w:val="00143BA7"/>
    <w:rsid w:val="00144C23"/>
    <w:rsid w:val="001462EB"/>
    <w:rsid w:val="00146D10"/>
    <w:rsid w:val="0015184E"/>
    <w:rsid w:val="00151B4D"/>
    <w:rsid w:val="00151DC3"/>
    <w:rsid w:val="0015343F"/>
    <w:rsid w:val="00154DE4"/>
    <w:rsid w:val="001558C8"/>
    <w:rsid w:val="00155F28"/>
    <w:rsid w:val="00157F31"/>
    <w:rsid w:val="00160F82"/>
    <w:rsid w:val="001614F2"/>
    <w:rsid w:val="001630EE"/>
    <w:rsid w:val="00166DD1"/>
    <w:rsid w:val="001736F6"/>
    <w:rsid w:val="00173ACE"/>
    <w:rsid w:val="00175D00"/>
    <w:rsid w:val="00176908"/>
    <w:rsid w:val="00177508"/>
    <w:rsid w:val="00180AD8"/>
    <w:rsid w:val="00182067"/>
    <w:rsid w:val="001872F1"/>
    <w:rsid w:val="00187EE8"/>
    <w:rsid w:val="0019139D"/>
    <w:rsid w:val="00193AA3"/>
    <w:rsid w:val="00193CB1"/>
    <w:rsid w:val="0019440B"/>
    <w:rsid w:val="001A03C8"/>
    <w:rsid w:val="001A0657"/>
    <w:rsid w:val="001A0F0D"/>
    <w:rsid w:val="001A2C09"/>
    <w:rsid w:val="001B0F3C"/>
    <w:rsid w:val="001B3465"/>
    <w:rsid w:val="001B3A9A"/>
    <w:rsid w:val="001B61CF"/>
    <w:rsid w:val="001C0015"/>
    <w:rsid w:val="001C0644"/>
    <w:rsid w:val="001C14AF"/>
    <w:rsid w:val="001C178E"/>
    <w:rsid w:val="001C320A"/>
    <w:rsid w:val="001C672E"/>
    <w:rsid w:val="001C7F6E"/>
    <w:rsid w:val="001D4F33"/>
    <w:rsid w:val="001D784F"/>
    <w:rsid w:val="001E0086"/>
    <w:rsid w:val="001E3353"/>
    <w:rsid w:val="001E65E2"/>
    <w:rsid w:val="001F3697"/>
    <w:rsid w:val="001F7A47"/>
    <w:rsid w:val="002072D5"/>
    <w:rsid w:val="00211DE7"/>
    <w:rsid w:val="0021239C"/>
    <w:rsid w:val="00216889"/>
    <w:rsid w:val="00217C26"/>
    <w:rsid w:val="00222C68"/>
    <w:rsid w:val="0022315A"/>
    <w:rsid w:val="00226428"/>
    <w:rsid w:val="002268F6"/>
    <w:rsid w:val="00226C42"/>
    <w:rsid w:val="002301BA"/>
    <w:rsid w:val="00231877"/>
    <w:rsid w:val="00231E97"/>
    <w:rsid w:val="00232037"/>
    <w:rsid w:val="00232596"/>
    <w:rsid w:val="0023493E"/>
    <w:rsid w:val="002368A0"/>
    <w:rsid w:val="00240A31"/>
    <w:rsid w:val="00242FE3"/>
    <w:rsid w:val="002433DE"/>
    <w:rsid w:val="00246F25"/>
    <w:rsid w:val="002528D1"/>
    <w:rsid w:val="00252921"/>
    <w:rsid w:val="00253ABE"/>
    <w:rsid w:val="00253CD9"/>
    <w:rsid w:val="0025578B"/>
    <w:rsid w:val="00257F53"/>
    <w:rsid w:val="002613EB"/>
    <w:rsid w:val="0026161D"/>
    <w:rsid w:val="00261850"/>
    <w:rsid w:val="00261CF5"/>
    <w:rsid w:val="00270558"/>
    <w:rsid w:val="0027087C"/>
    <w:rsid w:val="002718D2"/>
    <w:rsid w:val="00272A57"/>
    <w:rsid w:val="00283C3B"/>
    <w:rsid w:val="002867A7"/>
    <w:rsid w:val="00290C33"/>
    <w:rsid w:val="00291154"/>
    <w:rsid w:val="0029417B"/>
    <w:rsid w:val="00294C02"/>
    <w:rsid w:val="002A192A"/>
    <w:rsid w:val="002A2AB9"/>
    <w:rsid w:val="002A50A9"/>
    <w:rsid w:val="002A5DA1"/>
    <w:rsid w:val="002B299B"/>
    <w:rsid w:val="002B7D79"/>
    <w:rsid w:val="002C0EC6"/>
    <w:rsid w:val="002C22A4"/>
    <w:rsid w:val="002C25DA"/>
    <w:rsid w:val="002C29E8"/>
    <w:rsid w:val="002C3642"/>
    <w:rsid w:val="002C4A6C"/>
    <w:rsid w:val="002C73D6"/>
    <w:rsid w:val="002D0121"/>
    <w:rsid w:val="002D19FF"/>
    <w:rsid w:val="002D3A51"/>
    <w:rsid w:val="002D3CF9"/>
    <w:rsid w:val="002D5CD0"/>
    <w:rsid w:val="002D7BA5"/>
    <w:rsid w:val="002E0540"/>
    <w:rsid w:val="002E6869"/>
    <w:rsid w:val="002F0B34"/>
    <w:rsid w:val="002F1425"/>
    <w:rsid w:val="002F2B96"/>
    <w:rsid w:val="002F3A3A"/>
    <w:rsid w:val="002F4593"/>
    <w:rsid w:val="002F5A63"/>
    <w:rsid w:val="002F6005"/>
    <w:rsid w:val="00301D47"/>
    <w:rsid w:val="00302D5D"/>
    <w:rsid w:val="0030326B"/>
    <w:rsid w:val="00305C8E"/>
    <w:rsid w:val="003110C6"/>
    <w:rsid w:val="0031331A"/>
    <w:rsid w:val="0031633C"/>
    <w:rsid w:val="00317317"/>
    <w:rsid w:val="00327100"/>
    <w:rsid w:val="00333873"/>
    <w:rsid w:val="00337295"/>
    <w:rsid w:val="00340CDF"/>
    <w:rsid w:val="0034247D"/>
    <w:rsid w:val="00345D59"/>
    <w:rsid w:val="00347E5D"/>
    <w:rsid w:val="00350D51"/>
    <w:rsid w:val="00351838"/>
    <w:rsid w:val="00352FF6"/>
    <w:rsid w:val="003536C2"/>
    <w:rsid w:val="003538CF"/>
    <w:rsid w:val="00357ED7"/>
    <w:rsid w:val="00360160"/>
    <w:rsid w:val="0036406A"/>
    <w:rsid w:val="0036407E"/>
    <w:rsid w:val="00366528"/>
    <w:rsid w:val="0037167A"/>
    <w:rsid w:val="0037269F"/>
    <w:rsid w:val="00372C93"/>
    <w:rsid w:val="003755DC"/>
    <w:rsid w:val="003778B3"/>
    <w:rsid w:val="0038184B"/>
    <w:rsid w:val="00381A43"/>
    <w:rsid w:val="003851B7"/>
    <w:rsid w:val="0039228B"/>
    <w:rsid w:val="00392F59"/>
    <w:rsid w:val="00393BC5"/>
    <w:rsid w:val="00394019"/>
    <w:rsid w:val="00396674"/>
    <w:rsid w:val="003974CF"/>
    <w:rsid w:val="003B0FE3"/>
    <w:rsid w:val="003B646A"/>
    <w:rsid w:val="003B77C4"/>
    <w:rsid w:val="003B79AE"/>
    <w:rsid w:val="003C0436"/>
    <w:rsid w:val="003C2113"/>
    <w:rsid w:val="003C3459"/>
    <w:rsid w:val="003C3804"/>
    <w:rsid w:val="003C6A5E"/>
    <w:rsid w:val="003C7C08"/>
    <w:rsid w:val="003D2DBC"/>
    <w:rsid w:val="003D6319"/>
    <w:rsid w:val="003D7429"/>
    <w:rsid w:val="003D7E7D"/>
    <w:rsid w:val="003E40A0"/>
    <w:rsid w:val="003E4CE5"/>
    <w:rsid w:val="003F0789"/>
    <w:rsid w:val="003F3CCB"/>
    <w:rsid w:val="003F45D8"/>
    <w:rsid w:val="003F5006"/>
    <w:rsid w:val="003F54B4"/>
    <w:rsid w:val="00401456"/>
    <w:rsid w:val="0040319B"/>
    <w:rsid w:val="004055E2"/>
    <w:rsid w:val="00405D36"/>
    <w:rsid w:val="00406709"/>
    <w:rsid w:val="00407320"/>
    <w:rsid w:val="00407FA9"/>
    <w:rsid w:val="004103CF"/>
    <w:rsid w:val="00413DA9"/>
    <w:rsid w:val="00415693"/>
    <w:rsid w:val="00416807"/>
    <w:rsid w:val="004176E6"/>
    <w:rsid w:val="00420547"/>
    <w:rsid w:val="00422A67"/>
    <w:rsid w:val="00423D5B"/>
    <w:rsid w:val="0042591E"/>
    <w:rsid w:val="00426C4A"/>
    <w:rsid w:val="004273ED"/>
    <w:rsid w:val="004307A0"/>
    <w:rsid w:val="00435C78"/>
    <w:rsid w:val="00444695"/>
    <w:rsid w:val="00444D2D"/>
    <w:rsid w:val="00447557"/>
    <w:rsid w:val="0045121B"/>
    <w:rsid w:val="00462A7C"/>
    <w:rsid w:val="00463064"/>
    <w:rsid w:val="00463AB0"/>
    <w:rsid w:val="0046611E"/>
    <w:rsid w:val="004671DD"/>
    <w:rsid w:val="00472B9E"/>
    <w:rsid w:val="00476F65"/>
    <w:rsid w:val="0048240F"/>
    <w:rsid w:val="00485D6C"/>
    <w:rsid w:val="00486F9F"/>
    <w:rsid w:val="004958A5"/>
    <w:rsid w:val="004A134E"/>
    <w:rsid w:val="004A3796"/>
    <w:rsid w:val="004A38A5"/>
    <w:rsid w:val="004A476B"/>
    <w:rsid w:val="004A79D2"/>
    <w:rsid w:val="004B1DA2"/>
    <w:rsid w:val="004B2D89"/>
    <w:rsid w:val="004B6CD7"/>
    <w:rsid w:val="004B78F3"/>
    <w:rsid w:val="004C04EF"/>
    <w:rsid w:val="004C5F99"/>
    <w:rsid w:val="004C6675"/>
    <w:rsid w:val="004C710E"/>
    <w:rsid w:val="004D1C06"/>
    <w:rsid w:val="004D3575"/>
    <w:rsid w:val="004D3B82"/>
    <w:rsid w:val="004D3FCF"/>
    <w:rsid w:val="004E0F51"/>
    <w:rsid w:val="004E648C"/>
    <w:rsid w:val="004E6E55"/>
    <w:rsid w:val="004E7268"/>
    <w:rsid w:val="004F4B4F"/>
    <w:rsid w:val="004F522E"/>
    <w:rsid w:val="004F5754"/>
    <w:rsid w:val="004F6604"/>
    <w:rsid w:val="00500CC7"/>
    <w:rsid w:val="00500E37"/>
    <w:rsid w:val="005012B7"/>
    <w:rsid w:val="0050506D"/>
    <w:rsid w:val="00516FEB"/>
    <w:rsid w:val="00525A65"/>
    <w:rsid w:val="0053093F"/>
    <w:rsid w:val="00530A72"/>
    <w:rsid w:val="00532D89"/>
    <w:rsid w:val="00533B4D"/>
    <w:rsid w:val="00534E1F"/>
    <w:rsid w:val="005363F3"/>
    <w:rsid w:val="0053795D"/>
    <w:rsid w:val="005414CA"/>
    <w:rsid w:val="00542E32"/>
    <w:rsid w:val="00552AF9"/>
    <w:rsid w:val="00554856"/>
    <w:rsid w:val="00555B0B"/>
    <w:rsid w:val="005571C8"/>
    <w:rsid w:val="00561AEB"/>
    <w:rsid w:val="005620BC"/>
    <w:rsid w:val="0056679D"/>
    <w:rsid w:val="005733FD"/>
    <w:rsid w:val="005747CA"/>
    <w:rsid w:val="00576F19"/>
    <w:rsid w:val="005808CB"/>
    <w:rsid w:val="0058359D"/>
    <w:rsid w:val="0058384B"/>
    <w:rsid w:val="00587BB0"/>
    <w:rsid w:val="0059642D"/>
    <w:rsid w:val="005970E6"/>
    <w:rsid w:val="005A06C3"/>
    <w:rsid w:val="005A2F3D"/>
    <w:rsid w:val="005A3833"/>
    <w:rsid w:val="005A5C8C"/>
    <w:rsid w:val="005B1F85"/>
    <w:rsid w:val="005B4F16"/>
    <w:rsid w:val="005B7329"/>
    <w:rsid w:val="005B78A0"/>
    <w:rsid w:val="005B78F8"/>
    <w:rsid w:val="005B7E8B"/>
    <w:rsid w:val="005C1127"/>
    <w:rsid w:val="005C1380"/>
    <w:rsid w:val="005C2C87"/>
    <w:rsid w:val="005C4C87"/>
    <w:rsid w:val="005D28C9"/>
    <w:rsid w:val="005D2A44"/>
    <w:rsid w:val="005D2B20"/>
    <w:rsid w:val="005D5073"/>
    <w:rsid w:val="005D5A29"/>
    <w:rsid w:val="005E1134"/>
    <w:rsid w:val="005E3301"/>
    <w:rsid w:val="005E3823"/>
    <w:rsid w:val="005E3F0B"/>
    <w:rsid w:val="005E5172"/>
    <w:rsid w:val="005E761C"/>
    <w:rsid w:val="005F672A"/>
    <w:rsid w:val="00601A1D"/>
    <w:rsid w:val="00607B4D"/>
    <w:rsid w:val="006116FA"/>
    <w:rsid w:val="006154EF"/>
    <w:rsid w:val="00615D02"/>
    <w:rsid w:val="00616DC2"/>
    <w:rsid w:val="00624FD9"/>
    <w:rsid w:val="0062585B"/>
    <w:rsid w:val="00630153"/>
    <w:rsid w:val="00630A56"/>
    <w:rsid w:val="00632CAE"/>
    <w:rsid w:val="0063563F"/>
    <w:rsid w:val="00637F4C"/>
    <w:rsid w:val="006407F3"/>
    <w:rsid w:val="0064124A"/>
    <w:rsid w:val="0064237D"/>
    <w:rsid w:val="00642AF5"/>
    <w:rsid w:val="00645B06"/>
    <w:rsid w:val="0064601B"/>
    <w:rsid w:val="00646F5E"/>
    <w:rsid w:val="006526B2"/>
    <w:rsid w:val="0065407E"/>
    <w:rsid w:val="00655877"/>
    <w:rsid w:val="00655F69"/>
    <w:rsid w:val="00662DF0"/>
    <w:rsid w:val="00664442"/>
    <w:rsid w:val="00666879"/>
    <w:rsid w:val="00667E95"/>
    <w:rsid w:val="006702B7"/>
    <w:rsid w:val="00671B8F"/>
    <w:rsid w:val="00671D8F"/>
    <w:rsid w:val="00677284"/>
    <w:rsid w:val="00680B07"/>
    <w:rsid w:val="00682C32"/>
    <w:rsid w:val="00690C0B"/>
    <w:rsid w:val="00692341"/>
    <w:rsid w:val="00693710"/>
    <w:rsid w:val="00694CB0"/>
    <w:rsid w:val="00695FE8"/>
    <w:rsid w:val="00696600"/>
    <w:rsid w:val="006970AF"/>
    <w:rsid w:val="006A15A1"/>
    <w:rsid w:val="006A3403"/>
    <w:rsid w:val="006A4C8F"/>
    <w:rsid w:val="006B1983"/>
    <w:rsid w:val="006B2470"/>
    <w:rsid w:val="006B2FBC"/>
    <w:rsid w:val="006B6936"/>
    <w:rsid w:val="006C0AE3"/>
    <w:rsid w:val="006C0CDD"/>
    <w:rsid w:val="006D239F"/>
    <w:rsid w:val="006E0D77"/>
    <w:rsid w:val="006E4571"/>
    <w:rsid w:val="006E4931"/>
    <w:rsid w:val="006E654D"/>
    <w:rsid w:val="006E69F1"/>
    <w:rsid w:val="006E75CA"/>
    <w:rsid w:val="006F0716"/>
    <w:rsid w:val="006F0E6A"/>
    <w:rsid w:val="006F10CF"/>
    <w:rsid w:val="006F18BF"/>
    <w:rsid w:val="006F4E84"/>
    <w:rsid w:val="006F61C6"/>
    <w:rsid w:val="006F6DD1"/>
    <w:rsid w:val="00701232"/>
    <w:rsid w:val="00702A69"/>
    <w:rsid w:val="00707EF5"/>
    <w:rsid w:val="0071039B"/>
    <w:rsid w:val="00711882"/>
    <w:rsid w:val="007147DB"/>
    <w:rsid w:val="00714D1F"/>
    <w:rsid w:val="007165AE"/>
    <w:rsid w:val="00717A74"/>
    <w:rsid w:val="0072033E"/>
    <w:rsid w:val="007220ED"/>
    <w:rsid w:val="0072246B"/>
    <w:rsid w:val="00724A96"/>
    <w:rsid w:val="00724FB9"/>
    <w:rsid w:val="00727538"/>
    <w:rsid w:val="007350D8"/>
    <w:rsid w:val="00742C17"/>
    <w:rsid w:val="0074566F"/>
    <w:rsid w:val="00751CC3"/>
    <w:rsid w:val="00753C84"/>
    <w:rsid w:val="00755493"/>
    <w:rsid w:val="007601CA"/>
    <w:rsid w:val="00763D55"/>
    <w:rsid w:val="007652E4"/>
    <w:rsid w:val="00767EC2"/>
    <w:rsid w:val="0077260C"/>
    <w:rsid w:val="007744A9"/>
    <w:rsid w:val="00775E21"/>
    <w:rsid w:val="00776292"/>
    <w:rsid w:val="00780B58"/>
    <w:rsid w:val="00782BBF"/>
    <w:rsid w:val="00784F60"/>
    <w:rsid w:val="00786E17"/>
    <w:rsid w:val="00787952"/>
    <w:rsid w:val="00790AF7"/>
    <w:rsid w:val="00792C58"/>
    <w:rsid w:val="007941D6"/>
    <w:rsid w:val="007962A4"/>
    <w:rsid w:val="007A0167"/>
    <w:rsid w:val="007A7651"/>
    <w:rsid w:val="007A7C09"/>
    <w:rsid w:val="007B1F79"/>
    <w:rsid w:val="007B5A14"/>
    <w:rsid w:val="007B73BD"/>
    <w:rsid w:val="007B7868"/>
    <w:rsid w:val="007C2DBE"/>
    <w:rsid w:val="007C32AC"/>
    <w:rsid w:val="007C365C"/>
    <w:rsid w:val="007C4D3D"/>
    <w:rsid w:val="007C6F79"/>
    <w:rsid w:val="007C738A"/>
    <w:rsid w:val="007D06D2"/>
    <w:rsid w:val="007D4DE8"/>
    <w:rsid w:val="007D554D"/>
    <w:rsid w:val="007F0444"/>
    <w:rsid w:val="007F3761"/>
    <w:rsid w:val="007F6E21"/>
    <w:rsid w:val="0080260D"/>
    <w:rsid w:val="00802A6A"/>
    <w:rsid w:val="00811576"/>
    <w:rsid w:val="0081304D"/>
    <w:rsid w:val="008175A7"/>
    <w:rsid w:val="008216DC"/>
    <w:rsid w:val="00826074"/>
    <w:rsid w:val="00826B3C"/>
    <w:rsid w:val="00847B75"/>
    <w:rsid w:val="00850E5E"/>
    <w:rsid w:val="00851D7D"/>
    <w:rsid w:val="00852EFD"/>
    <w:rsid w:val="00857105"/>
    <w:rsid w:val="00863EE2"/>
    <w:rsid w:val="00864ECF"/>
    <w:rsid w:val="008650CB"/>
    <w:rsid w:val="00866C1A"/>
    <w:rsid w:val="00880B57"/>
    <w:rsid w:val="00882B79"/>
    <w:rsid w:val="0088666B"/>
    <w:rsid w:val="00887666"/>
    <w:rsid w:val="0089050A"/>
    <w:rsid w:val="00890951"/>
    <w:rsid w:val="00893549"/>
    <w:rsid w:val="00895C19"/>
    <w:rsid w:val="008A6BF9"/>
    <w:rsid w:val="008A7D0C"/>
    <w:rsid w:val="008B02FD"/>
    <w:rsid w:val="008B0D4D"/>
    <w:rsid w:val="008B28BB"/>
    <w:rsid w:val="008B3E88"/>
    <w:rsid w:val="008B59BD"/>
    <w:rsid w:val="008C1D3E"/>
    <w:rsid w:val="008C2B7E"/>
    <w:rsid w:val="008C41D6"/>
    <w:rsid w:val="008D1373"/>
    <w:rsid w:val="008D658E"/>
    <w:rsid w:val="008D76BF"/>
    <w:rsid w:val="008D77F4"/>
    <w:rsid w:val="008E0C44"/>
    <w:rsid w:val="008E2E5E"/>
    <w:rsid w:val="008E75EB"/>
    <w:rsid w:val="008E792E"/>
    <w:rsid w:val="008F13E3"/>
    <w:rsid w:val="008F3F5E"/>
    <w:rsid w:val="009006C7"/>
    <w:rsid w:val="009009B9"/>
    <w:rsid w:val="009037EA"/>
    <w:rsid w:val="00903B40"/>
    <w:rsid w:val="00904344"/>
    <w:rsid w:val="00904AEA"/>
    <w:rsid w:val="00905CC7"/>
    <w:rsid w:val="00906F6A"/>
    <w:rsid w:val="009162D2"/>
    <w:rsid w:val="00916ACF"/>
    <w:rsid w:val="0092044C"/>
    <w:rsid w:val="00920A20"/>
    <w:rsid w:val="00921186"/>
    <w:rsid w:val="00921DC7"/>
    <w:rsid w:val="009226C2"/>
    <w:rsid w:val="00927F70"/>
    <w:rsid w:val="00933E7B"/>
    <w:rsid w:val="00934E7E"/>
    <w:rsid w:val="00937570"/>
    <w:rsid w:val="00942231"/>
    <w:rsid w:val="00942F8F"/>
    <w:rsid w:val="0095000F"/>
    <w:rsid w:val="00956449"/>
    <w:rsid w:val="00963757"/>
    <w:rsid w:val="00966950"/>
    <w:rsid w:val="009672DE"/>
    <w:rsid w:val="009713D2"/>
    <w:rsid w:val="00977D9D"/>
    <w:rsid w:val="009932E9"/>
    <w:rsid w:val="009A041B"/>
    <w:rsid w:val="009A11F6"/>
    <w:rsid w:val="009A1BE5"/>
    <w:rsid w:val="009A33A8"/>
    <w:rsid w:val="009A477A"/>
    <w:rsid w:val="009A6408"/>
    <w:rsid w:val="009B2FD8"/>
    <w:rsid w:val="009B51B0"/>
    <w:rsid w:val="009C00EA"/>
    <w:rsid w:val="009C2379"/>
    <w:rsid w:val="009D08A7"/>
    <w:rsid w:val="009D12EE"/>
    <w:rsid w:val="009D156F"/>
    <w:rsid w:val="009D1D46"/>
    <w:rsid w:val="009D24B2"/>
    <w:rsid w:val="009D4006"/>
    <w:rsid w:val="009D4C24"/>
    <w:rsid w:val="009D60E1"/>
    <w:rsid w:val="009D6963"/>
    <w:rsid w:val="009E3153"/>
    <w:rsid w:val="009E5970"/>
    <w:rsid w:val="009F0127"/>
    <w:rsid w:val="009F0688"/>
    <w:rsid w:val="009F0936"/>
    <w:rsid w:val="009F0E44"/>
    <w:rsid w:val="009F2168"/>
    <w:rsid w:val="009F318B"/>
    <w:rsid w:val="009F3F06"/>
    <w:rsid w:val="009F401B"/>
    <w:rsid w:val="009F4725"/>
    <w:rsid w:val="009F5093"/>
    <w:rsid w:val="009F5241"/>
    <w:rsid w:val="009F5A97"/>
    <w:rsid w:val="009F6B02"/>
    <w:rsid w:val="00A0465A"/>
    <w:rsid w:val="00A055BE"/>
    <w:rsid w:val="00A10080"/>
    <w:rsid w:val="00A10163"/>
    <w:rsid w:val="00A14C13"/>
    <w:rsid w:val="00A15B1B"/>
    <w:rsid w:val="00A168BB"/>
    <w:rsid w:val="00A201E1"/>
    <w:rsid w:val="00A226F5"/>
    <w:rsid w:val="00A24776"/>
    <w:rsid w:val="00A334EA"/>
    <w:rsid w:val="00A365CC"/>
    <w:rsid w:val="00A42507"/>
    <w:rsid w:val="00A474DE"/>
    <w:rsid w:val="00A61060"/>
    <w:rsid w:val="00A623D1"/>
    <w:rsid w:val="00A63C48"/>
    <w:rsid w:val="00A73F06"/>
    <w:rsid w:val="00A74663"/>
    <w:rsid w:val="00A74F3E"/>
    <w:rsid w:val="00A75FCC"/>
    <w:rsid w:val="00A77183"/>
    <w:rsid w:val="00A81512"/>
    <w:rsid w:val="00A82EF2"/>
    <w:rsid w:val="00A87C21"/>
    <w:rsid w:val="00A90AC1"/>
    <w:rsid w:val="00A91E27"/>
    <w:rsid w:val="00A92949"/>
    <w:rsid w:val="00A95AD4"/>
    <w:rsid w:val="00AA052B"/>
    <w:rsid w:val="00AB46F6"/>
    <w:rsid w:val="00AC2AD0"/>
    <w:rsid w:val="00AC3552"/>
    <w:rsid w:val="00AC3C19"/>
    <w:rsid w:val="00AC4A8F"/>
    <w:rsid w:val="00AC51BC"/>
    <w:rsid w:val="00AC7762"/>
    <w:rsid w:val="00AD179F"/>
    <w:rsid w:val="00AD3230"/>
    <w:rsid w:val="00AD324B"/>
    <w:rsid w:val="00AD56E9"/>
    <w:rsid w:val="00AD5864"/>
    <w:rsid w:val="00AE02AB"/>
    <w:rsid w:val="00AE068D"/>
    <w:rsid w:val="00AE63FA"/>
    <w:rsid w:val="00AF2FC3"/>
    <w:rsid w:val="00AF5C95"/>
    <w:rsid w:val="00B0712D"/>
    <w:rsid w:val="00B12DD7"/>
    <w:rsid w:val="00B15A64"/>
    <w:rsid w:val="00B233EA"/>
    <w:rsid w:val="00B266EC"/>
    <w:rsid w:val="00B32682"/>
    <w:rsid w:val="00B35623"/>
    <w:rsid w:val="00B370B7"/>
    <w:rsid w:val="00B42124"/>
    <w:rsid w:val="00B42EF9"/>
    <w:rsid w:val="00B50E1D"/>
    <w:rsid w:val="00B520BC"/>
    <w:rsid w:val="00B52AAD"/>
    <w:rsid w:val="00B53151"/>
    <w:rsid w:val="00B54CBC"/>
    <w:rsid w:val="00B57490"/>
    <w:rsid w:val="00B63865"/>
    <w:rsid w:val="00B666CA"/>
    <w:rsid w:val="00B6690E"/>
    <w:rsid w:val="00B67B87"/>
    <w:rsid w:val="00B738D7"/>
    <w:rsid w:val="00B7393C"/>
    <w:rsid w:val="00B772C8"/>
    <w:rsid w:val="00B841C0"/>
    <w:rsid w:val="00B84FBA"/>
    <w:rsid w:val="00B8562D"/>
    <w:rsid w:val="00B87061"/>
    <w:rsid w:val="00B872BA"/>
    <w:rsid w:val="00B90E14"/>
    <w:rsid w:val="00B96F10"/>
    <w:rsid w:val="00BA0128"/>
    <w:rsid w:val="00BA0681"/>
    <w:rsid w:val="00BA115F"/>
    <w:rsid w:val="00BA1F76"/>
    <w:rsid w:val="00BA2DDD"/>
    <w:rsid w:val="00BA70B0"/>
    <w:rsid w:val="00BA784B"/>
    <w:rsid w:val="00BC0CEF"/>
    <w:rsid w:val="00BC22ED"/>
    <w:rsid w:val="00BC3C21"/>
    <w:rsid w:val="00BC5DEE"/>
    <w:rsid w:val="00BC6EDC"/>
    <w:rsid w:val="00BD139D"/>
    <w:rsid w:val="00BD28DE"/>
    <w:rsid w:val="00BD339A"/>
    <w:rsid w:val="00BD5394"/>
    <w:rsid w:val="00BD6566"/>
    <w:rsid w:val="00BD6EBD"/>
    <w:rsid w:val="00BD70F4"/>
    <w:rsid w:val="00BE1425"/>
    <w:rsid w:val="00BE24C4"/>
    <w:rsid w:val="00BE737C"/>
    <w:rsid w:val="00BF08D0"/>
    <w:rsid w:val="00BF1523"/>
    <w:rsid w:val="00BF6E72"/>
    <w:rsid w:val="00C012E2"/>
    <w:rsid w:val="00C01946"/>
    <w:rsid w:val="00C07D3F"/>
    <w:rsid w:val="00C13107"/>
    <w:rsid w:val="00C13611"/>
    <w:rsid w:val="00C15C7C"/>
    <w:rsid w:val="00C16D20"/>
    <w:rsid w:val="00C17737"/>
    <w:rsid w:val="00C17FC7"/>
    <w:rsid w:val="00C20C50"/>
    <w:rsid w:val="00C229A6"/>
    <w:rsid w:val="00C238D7"/>
    <w:rsid w:val="00C249AA"/>
    <w:rsid w:val="00C269E0"/>
    <w:rsid w:val="00C3110C"/>
    <w:rsid w:val="00C316A8"/>
    <w:rsid w:val="00C326A3"/>
    <w:rsid w:val="00C32BA3"/>
    <w:rsid w:val="00C35B0B"/>
    <w:rsid w:val="00C36EAF"/>
    <w:rsid w:val="00C42E1D"/>
    <w:rsid w:val="00C463BB"/>
    <w:rsid w:val="00C5166B"/>
    <w:rsid w:val="00C52859"/>
    <w:rsid w:val="00C53E55"/>
    <w:rsid w:val="00C578B7"/>
    <w:rsid w:val="00C62C72"/>
    <w:rsid w:val="00C66A87"/>
    <w:rsid w:val="00C67531"/>
    <w:rsid w:val="00C70BB7"/>
    <w:rsid w:val="00C71C46"/>
    <w:rsid w:val="00C75FA4"/>
    <w:rsid w:val="00C76ACC"/>
    <w:rsid w:val="00C776AB"/>
    <w:rsid w:val="00C80372"/>
    <w:rsid w:val="00C80689"/>
    <w:rsid w:val="00C8441A"/>
    <w:rsid w:val="00C856CF"/>
    <w:rsid w:val="00C8596F"/>
    <w:rsid w:val="00C87A15"/>
    <w:rsid w:val="00C930B5"/>
    <w:rsid w:val="00C9596E"/>
    <w:rsid w:val="00CA1C3E"/>
    <w:rsid w:val="00CA46DC"/>
    <w:rsid w:val="00CA55F1"/>
    <w:rsid w:val="00CA5970"/>
    <w:rsid w:val="00CA709E"/>
    <w:rsid w:val="00CA7A9D"/>
    <w:rsid w:val="00CB4B37"/>
    <w:rsid w:val="00CB5FB3"/>
    <w:rsid w:val="00CB66D3"/>
    <w:rsid w:val="00CC06C9"/>
    <w:rsid w:val="00CC2F4C"/>
    <w:rsid w:val="00CC58B0"/>
    <w:rsid w:val="00CC5D4D"/>
    <w:rsid w:val="00CC7A73"/>
    <w:rsid w:val="00CD4001"/>
    <w:rsid w:val="00CD5974"/>
    <w:rsid w:val="00CD632E"/>
    <w:rsid w:val="00CD6EB1"/>
    <w:rsid w:val="00CD732E"/>
    <w:rsid w:val="00CE17B3"/>
    <w:rsid w:val="00CE2DCF"/>
    <w:rsid w:val="00CE3971"/>
    <w:rsid w:val="00CE3BCC"/>
    <w:rsid w:val="00CE670F"/>
    <w:rsid w:val="00CE68B7"/>
    <w:rsid w:val="00CF06A4"/>
    <w:rsid w:val="00CF603D"/>
    <w:rsid w:val="00CF628D"/>
    <w:rsid w:val="00D03B38"/>
    <w:rsid w:val="00D045B6"/>
    <w:rsid w:val="00D141DD"/>
    <w:rsid w:val="00D14644"/>
    <w:rsid w:val="00D15C08"/>
    <w:rsid w:val="00D16727"/>
    <w:rsid w:val="00D173C6"/>
    <w:rsid w:val="00D179E3"/>
    <w:rsid w:val="00D20345"/>
    <w:rsid w:val="00D2062D"/>
    <w:rsid w:val="00D2094C"/>
    <w:rsid w:val="00D2549B"/>
    <w:rsid w:val="00D26590"/>
    <w:rsid w:val="00D2774C"/>
    <w:rsid w:val="00D27AC5"/>
    <w:rsid w:val="00D3003B"/>
    <w:rsid w:val="00D30423"/>
    <w:rsid w:val="00D31C44"/>
    <w:rsid w:val="00D335FD"/>
    <w:rsid w:val="00D3595C"/>
    <w:rsid w:val="00D36A1C"/>
    <w:rsid w:val="00D427B0"/>
    <w:rsid w:val="00D47C31"/>
    <w:rsid w:val="00D512BA"/>
    <w:rsid w:val="00D53131"/>
    <w:rsid w:val="00D53AF4"/>
    <w:rsid w:val="00D54ECB"/>
    <w:rsid w:val="00D5731B"/>
    <w:rsid w:val="00D57BE8"/>
    <w:rsid w:val="00D62301"/>
    <w:rsid w:val="00D67E2C"/>
    <w:rsid w:val="00D7020F"/>
    <w:rsid w:val="00D7269B"/>
    <w:rsid w:val="00D74056"/>
    <w:rsid w:val="00D748B7"/>
    <w:rsid w:val="00D7589C"/>
    <w:rsid w:val="00D80EED"/>
    <w:rsid w:val="00D847D5"/>
    <w:rsid w:val="00D85E75"/>
    <w:rsid w:val="00D912C4"/>
    <w:rsid w:val="00D953C6"/>
    <w:rsid w:val="00D97E55"/>
    <w:rsid w:val="00DA1784"/>
    <w:rsid w:val="00DA4A8C"/>
    <w:rsid w:val="00DA65B1"/>
    <w:rsid w:val="00DB37B7"/>
    <w:rsid w:val="00DB4F67"/>
    <w:rsid w:val="00DB5674"/>
    <w:rsid w:val="00DB6E28"/>
    <w:rsid w:val="00DB6E35"/>
    <w:rsid w:val="00DC6015"/>
    <w:rsid w:val="00DC6888"/>
    <w:rsid w:val="00DC7159"/>
    <w:rsid w:val="00DD049D"/>
    <w:rsid w:val="00DD1B42"/>
    <w:rsid w:val="00DD2198"/>
    <w:rsid w:val="00DE0135"/>
    <w:rsid w:val="00DE1230"/>
    <w:rsid w:val="00DE1766"/>
    <w:rsid w:val="00DE5814"/>
    <w:rsid w:val="00DE67F5"/>
    <w:rsid w:val="00DE78DE"/>
    <w:rsid w:val="00DF2927"/>
    <w:rsid w:val="00DF65E4"/>
    <w:rsid w:val="00E05B4C"/>
    <w:rsid w:val="00E0605E"/>
    <w:rsid w:val="00E11A08"/>
    <w:rsid w:val="00E121DE"/>
    <w:rsid w:val="00E22146"/>
    <w:rsid w:val="00E22303"/>
    <w:rsid w:val="00E23102"/>
    <w:rsid w:val="00E36049"/>
    <w:rsid w:val="00E379B1"/>
    <w:rsid w:val="00E41ABC"/>
    <w:rsid w:val="00E41E6E"/>
    <w:rsid w:val="00E47E4A"/>
    <w:rsid w:val="00E507FC"/>
    <w:rsid w:val="00E52373"/>
    <w:rsid w:val="00E52B0A"/>
    <w:rsid w:val="00E52B18"/>
    <w:rsid w:val="00E53DFB"/>
    <w:rsid w:val="00E54776"/>
    <w:rsid w:val="00E54F3A"/>
    <w:rsid w:val="00E56285"/>
    <w:rsid w:val="00E6007E"/>
    <w:rsid w:val="00E6017B"/>
    <w:rsid w:val="00E60841"/>
    <w:rsid w:val="00E6486C"/>
    <w:rsid w:val="00E674F9"/>
    <w:rsid w:val="00E712D4"/>
    <w:rsid w:val="00E71B09"/>
    <w:rsid w:val="00E760E8"/>
    <w:rsid w:val="00E84506"/>
    <w:rsid w:val="00E852BC"/>
    <w:rsid w:val="00E92979"/>
    <w:rsid w:val="00E92FDF"/>
    <w:rsid w:val="00E93A3D"/>
    <w:rsid w:val="00E953B1"/>
    <w:rsid w:val="00E97208"/>
    <w:rsid w:val="00E979E4"/>
    <w:rsid w:val="00EA199E"/>
    <w:rsid w:val="00EB3946"/>
    <w:rsid w:val="00EB52F7"/>
    <w:rsid w:val="00EC045E"/>
    <w:rsid w:val="00EC28BD"/>
    <w:rsid w:val="00EC2A47"/>
    <w:rsid w:val="00ED0744"/>
    <w:rsid w:val="00ED1F0D"/>
    <w:rsid w:val="00EE5A2B"/>
    <w:rsid w:val="00EF1878"/>
    <w:rsid w:val="00EF3974"/>
    <w:rsid w:val="00EF6B67"/>
    <w:rsid w:val="00EF7748"/>
    <w:rsid w:val="00F04E31"/>
    <w:rsid w:val="00F050BD"/>
    <w:rsid w:val="00F129A7"/>
    <w:rsid w:val="00F1384C"/>
    <w:rsid w:val="00F13FF7"/>
    <w:rsid w:val="00F21C2E"/>
    <w:rsid w:val="00F23653"/>
    <w:rsid w:val="00F30642"/>
    <w:rsid w:val="00F30F99"/>
    <w:rsid w:val="00F340A2"/>
    <w:rsid w:val="00F34233"/>
    <w:rsid w:val="00F47435"/>
    <w:rsid w:val="00F47685"/>
    <w:rsid w:val="00F50359"/>
    <w:rsid w:val="00F5349B"/>
    <w:rsid w:val="00F56864"/>
    <w:rsid w:val="00F56F00"/>
    <w:rsid w:val="00F639C2"/>
    <w:rsid w:val="00F73363"/>
    <w:rsid w:val="00F73ABA"/>
    <w:rsid w:val="00F76129"/>
    <w:rsid w:val="00F778D4"/>
    <w:rsid w:val="00F77D89"/>
    <w:rsid w:val="00F838EC"/>
    <w:rsid w:val="00F84832"/>
    <w:rsid w:val="00F879CC"/>
    <w:rsid w:val="00F87CA8"/>
    <w:rsid w:val="00F92DF0"/>
    <w:rsid w:val="00F95234"/>
    <w:rsid w:val="00F96613"/>
    <w:rsid w:val="00FA3B96"/>
    <w:rsid w:val="00FA3D5F"/>
    <w:rsid w:val="00FA4029"/>
    <w:rsid w:val="00FA4318"/>
    <w:rsid w:val="00FA5F02"/>
    <w:rsid w:val="00FA74F2"/>
    <w:rsid w:val="00FB0057"/>
    <w:rsid w:val="00FB0108"/>
    <w:rsid w:val="00FB36A8"/>
    <w:rsid w:val="00FB72C6"/>
    <w:rsid w:val="00FB7CD2"/>
    <w:rsid w:val="00FC0049"/>
    <w:rsid w:val="00FC15B9"/>
    <w:rsid w:val="00FC160C"/>
    <w:rsid w:val="00FC16AE"/>
    <w:rsid w:val="00FD27B5"/>
    <w:rsid w:val="00FD407E"/>
    <w:rsid w:val="00FD5CF8"/>
    <w:rsid w:val="00FD71F8"/>
    <w:rsid w:val="00FD7EEE"/>
    <w:rsid w:val="00FE2194"/>
    <w:rsid w:val="00FE6F6A"/>
    <w:rsid w:val="00FF16C1"/>
    <w:rsid w:val="00FF1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H2,H2 Знак"/>
    <w:basedOn w:val="a1"/>
    <w:next w:val="a1"/>
    <w:link w:val="23"/>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1"/>
    <w:next w:val="a1"/>
    <w:link w:val="31"/>
    <w:qFormat/>
    <w:rsid w:val="004103CF"/>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4103CF"/>
    <w:pPr>
      <w:keepNext/>
      <w:outlineLvl w:val="4"/>
    </w:pPr>
    <w:rPr>
      <w:b/>
      <w:i/>
      <w:sz w:val="26"/>
      <w:szCs w:val="26"/>
    </w:rPr>
  </w:style>
  <w:style w:type="paragraph" w:styleId="6">
    <w:name w:val="heading 6"/>
    <w:basedOn w:val="a1"/>
    <w:next w:val="a1"/>
    <w:link w:val="60"/>
    <w:uiPriority w:val="9"/>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534E1F"/>
    <w:pPr>
      <w:tabs>
        <w:tab w:val="center" w:pos="4677"/>
        <w:tab w:val="right" w:pos="9355"/>
      </w:tabs>
    </w:pPr>
  </w:style>
  <w:style w:type="character" w:customStyle="1" w:styleId="a6">
    <w:name w:val="Верхний колонтитул Знак"/>
    <w:basedOn w:val="a2"/>
    <w:link w:val="a5"/>
    <w:uiPriority w:val="99"/>
    <w:rsid w:val="00534E1F"/>
  </w:style>
  <w:style w:type="paragraph" w:styleId="a7">
    <w:name w:val="footer"/>
    <w:basedOn w:val="a1"/>
    <w:link w:val="a8"/>
    <w:uiPriority w:val="99"/>
    <w:unhideWhenUsed/>
    <w:rsid w:val="00534E1F"/>
    <w:pPr>
      <w:tabs>
        <w:tab w:val="center" w:pos="4677"/>
        <w:tab w:val="right" w:pos="9355"/>
      </w:tabs>
    </w:pPr>
  </w:style>
  <w:style w:type="character" w:customStyle="1" w:styleId="a8">
    <w:name w:val="Нижний колонтитул Знак"/>
    <w:basedOn w:val="a2"/>
    <w:link w:val="a7"/>
    <w:uiPriority w:val="99"/>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3">
    <w:name w:val="Заголовок 2 Знак"/>
    <w:aliases w:val="H2 Знак1,H2 Знак Знак"/>
    <w:basedOn w:val="a2"/>
    <w:link w:val="22"/>
    <w:uiPriority w:val="9"/>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rsid w:val="00630153"/>
    <w:pPr>
      <w:snapToGrid w:val="0"/>
    </w:pPr>
    <w:rPr>
      <w:rFonts w:ascii="Courier New" w:hAnsi="Courier New"/>
      <w:sz w:val="20"/>
      <w:szCs w:val="20"/>
    </w:rPr>
  </w:style>
  <w:style w:type="character" w:customStyle="1" w:styleId="af3">
    <w:name w:val="Текст Знак"/>
    <w:basedOn w:val="a2"/>
    <w:link w:val="af2"/>
    <w:rsid w:val="00630153"/>
    <w:rPr>
      <w:rFonts w:ascii="Courier New" w:eastAsia="Times New Roman" w:hAnsi="Courier New" w:cs="Times New Roman"/>
      <w:sz w:val="20"/>
      <w:szCs w:val="20"/>
      <w:lang w:eastAsia="ru-RU"/>
    </w:rPr>
  </w:style>
  <w:style w:type="paragraph" w:styleId="24">
    <w:name w:val="toc 2"/>
    <w:basedOn w:val="a1"/>
    <w:next w:val="a1"/>
    <w:autoRedefine/>
    <w:uiPriority w:val="39"/>
    <w:unhideWhenUsed/>
    <w:qFormat/>
    <w:rsid w:val="00C80372"/>
    <w:pPr>
      <w:tabs>
        <w:tab w:val="right" w:leader="dot" w:pos="10065"/>
      </w:tabs>
      <w:spacing w:after="100"/>
      <w:ind w:firstLine="567"/>
      <w:jc w:val="both"/>
    </w:pPr>
  </w:style>
  <w:style w:type="paragraph" w:styleId="32">
    <w:name w:val="Body Text 3"/>
    <w:basedOn w:val="a1"/>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2"/>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1"/>
    <w:rsid w:val="004103CF"/>
    <w:pPr>
      <w:spacing w:before="100" w:after="100"/>
      <w:jc w:val="center"/>
    </w:pPr>
    <w:rPr>
      <w:szCs w:val="20"/>
    </w:rPr>
  </w:style>
  <w:style w:type="character" w:customStyle="1" w:styleId="31">
    <w:name w:val="Заголовок 3 Знак"/>
    <w:aliases w:val=" Знак2 Знак,Знак2 Знак"/>
    <w:basedOn w:val="a2"/>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4103CF"/>
    <w:rPr>
      <w:rFonts w:ascii="Times New Roman" w:eastAsia="Times New Roman" w:hAnsi="Times New Roman" w:cs="Times New Roman"/>
      <w:bCs/>
      <w:i/>
      <w:iCs/>
      <w:sz w:val="26"/>
      <w:szCs w:val="26"/>
      <w:lang w:eastAsia="ru-RU"/>
    </w:rPr>
  </w:style>
  <w:style w:type="table" w:styleId="af4">
    <w:name w:val="Table Grid"/>
    <w:basedOn w:val="a3"/>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5"/>
    <w:rsid w:val="004103CF"/>
    <w:pPr>
      <w:widowControl w:val="0"/>
      <w:tabs>
        <w:tab w:val="num" w:pos="1307"/>
      </w:tabs>
      <w:adjustRightInd w:val="0"/>
      <w:spacing w:after="0" w:line="240" w:lineRule="auto"/>
      <w:ind w:left="1080"/>
      <w:jc w:val="both"/>
    </w:pPr>
    <w:rPr>
      <w:szCs w:val="20"/>
    </w:rPr>
  </w:style>
  <w:style w:type="paragraph" w:styleId="25">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6"/>
    <w:unhideWhenUsed/>
    <w:rsid w:val="004103CF"/>
    <w:pPr>
      <w:spacing w:after="120" w:line="480" w:lineRule="auto"/>
      <w:ind w:left="283"/>
    </w:pPr>
  </w:style>
  <w:style w:type="character" w:customStyle="1" w:styleId="26">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5"/>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iPriority w:val="99"/>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uiPriority w:val="99"/>
    <w:rsid w:val="004103CF"/>
    <w:rPr>
      <w:rFonts w:ascii="Times New Roman" w:eastAsia="Times New Roman" w:hAnsi="Times New Roman" w:cs="Times New Roman"/>
      <w:sz w:val="20"/>
      <w:szCs w:val="20"/>
      <w:lang w:eastAsia="ru-RU"/>
    </w:rPr>
  </w:style>
  <w:style w:type="character" w:styleId="afe">
    <w:name w:val="footnote reference"/>
    <w:uiPriority w:val="99"/>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iPriority w:val="99"/>
    <w:unhideWhenUsed/>
    <w:rsid w:val="004103CF"/>
    <w:rPr>
      <w:sz w:val="20"/>
      <w:szCs w:val="20"/>
    </w:rPr>
  </w:style>
  <w:style w:type="character" w:customStyle="1" w:styleId="aff2">
    <w:name w:val="Текст примечания Знак"/>
    <w:basedOn w:val="a2"/>
    <w:link w:val="aff1"/>
    <w:uiPriority w:val="99"/>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7">
    <w:name w:val="Body Text 2"/>
    <w:basedOn w:val="a1"/>
    <w:link w:val="28"/>
    <w:uiPriority w:val="99"/>
    <w:unhideWhenUsed/>
    <w:rsid w:val="004103CF"/>
    <w:rPr>
      <w:i/>
      <w:color w:val="FF0000"/>
      <w:sz w:val="26"/>
      <w:szCs w:val="26"/>
    </w:rPr>
  </w:style>
  <w:style w:type="character" w:customStyle="1" w:styleId="28">
    <w:name w:val="Основной текст 2 Знак"/>
    <w:basedOn w:val="a2"/>
    <w:link w:val="27"/>
    <w:uiPriority w:val="99"/>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1"/>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2"/>
    <w:link w:val="36"/>
    <w:uiPriority w:val="99"/>
    <w:rsid w:val="004103CF"/>
    <w:rPr>
      <w:rFonts w:ascii="Times New Roman" w:eastAsia="Times New Roman" w:hAnsi="Times New Roman" w:cs="Times New Roman"/>
      <w:i/>
      <w:color w:val="808080"/>
      <w:sz w:val="24"/>
      <w:szCs w:val="24"/>
      <w:lang w:eastAsia="ru-RU"/>
    </w:rPr>
  </w:style>
  <w:style w:type="paragraph" w:styleId="affa">
    <w:name w:val="Block Text"/>
    <w:basedOn w:val="a1"/>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9">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a">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b">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c">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uiPriority w:val="99"/>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1"/>
    <w:uiPriority w:val="99"/>
    <w:rsid w:val="004103CF"/>
    <w:pPr>
      <w:tabs>
        <w:tab w:val="num" w:pos="900"/>
      </w:tabs>
      <w:autoSpaceDE w:val="0"/>
      <w:autoSpaceDN w:val="0"/>
      <w:adjustRightInd w:val="0"/>
      <w:ind w:firstLine="540"/>
      <w:jc w:val="both"/>
    </w:pPr>
    <w:rPr>
      <w:lang w:eastAsia="en-US"/>
    </w:rPr>
  </w:style>
  <w:style w:type="table" w:customStyle="1" w:styleId="2d">
    <w:name w:val="Сетка таблицы2"/>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5"/>
      </w:numPr>
      <w:suppressLineNumbers/>
      <w:suppressAutoHyphens/>
      <w:spacing w:after="60"/>
      <w:jc w:val="both"/>
    </w:pPr>
    <w:rPr>
      <w:b/>
      <w:sz w:val="28"/>
    </w:rPr>
  </w:style>
  <w:style w:type="paragraph" w:customStyle="1" w:styleId="2e">
    <w:name w:val="Стиль2"/>
    <w:basedOn w:val="2f"/>
    <w:rsid w:val="004103CF"/>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1"/>
    <w:rsid w:val="004103CF"/>
    <w:pPr>
      <w:tabs>
        <w:tab w:val="num" w:pos="432"/>
      </w:tabs>
      <w:spacing w:after="60"/>
      <w:ind w:left="432" w:hanging="432"/>
      <w:jc w:val="both"/>
    </w:pPr>
  </w:style>
  <w:style w:type="paragraph" w:customStyle="1" w:styleId="3">
    <w:name w:val="Стиль3 Знак"/>
    <w:basedOn w:val="25"/>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5"/>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6"/>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1"/>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iPriority w:val="99"/>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2">
    <w:name w:val="Заголовок №2_"/>
    <w:link w:val="2f3"/>
    <w:rsid w:val="004103CF"/>
    <w:rPr>
      <w:rFonts w:ascii="Arial" w:eastAsia="Arial" w:hAnsi="Arial" w:cs="Arial"/>
      <w:shd w:val="clear" w:color="auto" w:fill="FFFFFF"/>
    </w:rPr>
  </w:style>
  <w:style w:type="paragraph" w:customStyle="1" w:styleId="2f3">
    <w:name w:val="Заголовок №2"/>
    <w:basedOn w:val="a1"/>
    <w:link w:val="2f2"/>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b"/>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4">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1">
    <w:name w:val="Заголовок ТУ №2"/>
    <w:basedOn w:val="22"/>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d">
    <w:name w:val="Неразрешенное упоминание3"/>
    <w:basedOn w:val="a2"/>
    <w:uiPriority w:val="99"/>
    <w:semiHidden/>
    <w:unhideWhenUsed/>
    <w:rsid w:val="009F318B"/>
    <w:rPr>
      <w:color w:val="605E5C"/>
      <w:shd w:val="clear" w:color="auto" w:fill="E1DFDD"/>
    </w:rPr>
  </w:style>
  <w:style w:type="paragraph" w:styleId="affff3">
    <w:name w:val="toa heading"/>
    <w:basedOn w:val="a1"/>
    <w:next w:val="a1"/>
    <w:uiPriority w:val="99"/>
    <w:semiHidden/>
    <w:unhideWhenUsed/>
    <w:rsid w:val="00BD6566"/>
    <w:pPr>
      <w:spacing w:before="120"/>
    </w:pPr>
    <w:rPr>
      <w:rFonts w:asciiTheme="majorHAnsi" w:eastAsiaTheme="majorEastAsia" w:hAnsiTheme="majorHAnsi" w:cstheme="majorBidi"/>
      <w:b/>
      <w:bCs/>
    </w:rPr>
  </w:style>
  <w:style w:type="paragraph" w:customStyle="1" w:styleId="a">
    <w:name w:val="Стиль номер обычный"/>
    <w:basedOn w:val="2f5"/>
    <w:qFormat/>
    <w:rsid w:val="00E52B0A"/>
    <w:pPr>
      <w:numPr>
        <w:ilvl w:val="2"/>
        <w:numId w:val="28"/>
      </w:numPr>
      <w:jc w:val="both"/>
    </w:pPr>
    <w:rPr>
      <w:sz w:val="28"/>
      <w:szCs w:val="20"/>
    </w:rPr>
  </w:style>
  <w:style w:type="paragraph" w:customStyle="1" w:styleId="20">
    <w:name w:val="Стиль уровень 2"/>
    <w:basedOn w:val="a1"/>
    <w:next w:val="a"/>
    <w:qFormat/>
    <w:rsid w:val="00E52B0A"/>
    <w:pPr>
      <w:keepNext/>
      <w:numPr>
        <w:ilvl w:val="1"/>
        <w:numId w:val="28"/>
      </w:numPr>
      <w:jc w:val="both"/>
      <w:outlineLvl w:val="0"/>
    </w:pPr>
    <w:rPr>
      <w:b/>
      <w:bCs/>
      <w:sz w:val="28"/>
      <w:szCs w:val="20"/>
    </w:rPr>
  </w:style>
  <w:style w:type="paragraph" w:customStyle="1" w:styleId="a0">
    <w:name w:val="Стиль номер продолжение"/>
    <w:basedOn w:val="a"/>
    <w:qFormat/>
    <w:rsid w:val="00E52B0A"/>
    <w:pPr>
      <w:numPr>
        <w:ilvl w:val="3"/>
      </w:numPr>
      <w:spacing w:after="0"/>
    </w:pPr>
    <w:rPr>
      <w:color w:val="000000"/>
    </w:rPr>
  </w:style>
  <w:style w:type="paragraph" w:styleId="2f5">
    <w:name w:val="List Continue 2"/>
    <w:basedOn w:val="a1"/>
    <w:uiPriority w:val="99"/>
    <w:semiHidden/>
    <w:unhideWhenUsed/>
    <w:rsid w:val="00E52B0A"/>
    <w:pPr>
      <w:spacing w:after="120"/>
      <w:ind w:left="566"/>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47712894">
      <w:bodyDiv w:val="1"/>
      <w:marLeft w:val="0"/>
      <w:marRight w:val="0"/>
      <w:marTop w:val="0"/>
      <w:marBottom w:val="0"/>
      <w:divBdr>
        <w:top w:val="none" w:sz="0" w:space="0" w:color="auto"/>
        <w:left w:val="none" w:sz="0" w:space="0" w:color="auto"/>
        <w:bottom w:val="none" w:sz="0" w:space="0" w:color="auto"/>
        <w:right w:val="none" w:sz="0" w:space="0" w:color="auto"/>
      </w:divBdr>
    </w:div>
    <w:div w:id="685516955">
      <w:bodyDiv w:val="1"/>
      <w:marLeft w:val="0"/>
      <w:marRight w:val="0"/>
      <w:marTop w:val="0"/>
      <w:marBottom w:val="0"/>
      <w:divBdr>
        <w:top w:val="none" w:sz="0" w:space="0" w:color="auto"/>
        <w:left w:val="none" w:sz="0" w:space="0" w:color="auto"/>
        <w:bottom w:val="none" w:sz="0" w:space="0" w:color="auto"/>
        <w:right w:val="none" w:sz="0" w:space="0" w:color="auto"/>
      </w:divBdr>
    </w:div>
    <w:div w:id="703023752">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www.zakupki.gov.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LebedevE@surgutgts.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5" Type="http://schemas.openxmlformats.org/officeDocument/2006/relationships/image" Target="media/image2.wmf"/><Relationship Id="rId33"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mailto:Turusinovv@surgutgts.r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eltorg.ru" TargetMode="External"/><Relationship Id="rId32" Type="http://schemas.openxmlformats.org/officeDocument/2006/relationships/hyperlink" Target="consultantplus://offline/ref=24B29A8EAAD94BFCD836C2C638A95B16C1DFEC47A53360A0F8B27559E6x45AK"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hyperlink" Target="https://www.surgutgts.ru/zakupki/the-principles-of-the-procurement-activities-of-the/" TargetMode="External"/><Relationship Id="rId31"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mailto:HaidukovR@surgutgts.ru" TargetMode="Externa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B809-6563-41FA-9968-E945BCD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65</Pages>
  <Words>22613</Words>
  <Characters>128899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ГаврилюкНВ</dc:creator>
  <cp:lastModifiedBy>Борс Шкилев</cp:lastModifiedBy>
  <cp:revision>28</cp:revision>
  <cp:lastPrinted>2019-04-19T09:01:00Z</cp:lastPrinted>
  <dcterms:created xsi:type="dcterms:W3CDTF">2019-03-19T12:03:00Z</dcterms:created>
  <dcterms:modified xsi:type="dcterms:W3CDTF">2019-04-19T09:01:00Z</dcterms:modified>
</cp:coreProperties>
</file>