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063817"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0415"/>
            <wp:effectExtent l="0" t="0" r="0" b="635"/>
            <wp:docPr id="1" name="Рисунок 1" descr="\\nas-oz\oz\2021г -223-ФЗ\4.Неразмещено\Поставка\Поставка датчиков расход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датчиков расход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A7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83471" w:history="1">
            <w:r w:rsidR="00DA7D49" w:rsidRPr="006F78A2">
              <w:rPr>
                <w:rStyle w:val="a7"/>
                <w:noProof/>
              </w:rPr>
              <w:t>ИЗВЕЩЕНИЕ О ЗАКУПКЕ</w:t>
            </w:r>
            <w:r w:rsidR="00DA7D49">
              <w:rPr>
                <w:noProof/>
                <w:webHidden/>
              </w:rPr>
              <w:tab/>
            </w:r>
            <w:r w:rsidR="00DA7D49">
              <w:rPr>
                <w:noProof/>
                <w:webHidden/>
              </w:rPr>
              <w:fldChar w:fldCharType="begin"/>
            </w:r>
            <w:r w:rsidR="00DA7D49">
              <w:rPr>
                <w:noProof/>
                <w:webHidden/>
              </w:rPr>
              <w:instrText xml:space="preserve"> PAGEREF _Toc68683471 \h </w:instrText>
            </w:r>
            <w:r w:rsidR="00DA7D49">
              <w:rPr>
                <w:noProof/>
                <w:webHidden/>
              </w:rPr>
            </w:r>
            <w:r w:rsidR="00DA7D49">
              <w:rPr>
                <w:noProof/>
                <w:webHidden/>
              </w:rPr>
              <w:fldChar w:fldCharType="separate"/>
            </w:r>
            <w:r w:rsidR="0002290C">
              <w:rPr>
                <w:noProof/>
                <w:webHidden/>
              </w:rPr>
              <w:t>3</w:t>
            </w:r>
            <w:r w:rsidR="00DA7D49">
              <w:rPr>
                <w:noProof/>
                <w:webHidden/>
              </w:rPr>
              <w:fldChar w:fldCharType="end"/>
            </w:r>
          </w:hyperlink>
        </w:p>
        <w:p w:rsidR="00DA7D49" w:rsidRDefault="00063817">
          <w:pPr>
            <w:pStyle w:val="13"/>
            <w:tabs>
              <w:tab w:val="right" w:leader="dot" w:pos="10055"/>
            </w:tabs>
            <w:rPr>
              <w:rFonts w:asciiTheme="minorHAnsi" w:eastAsiaTheme="minorEastAsia" w:hAnsiTheme="minorHAnsi" w:cstheme="minorBidi"/>
              <w:noProof/>
              <w:sz w:val="22"/>
              <w:szCs w:val="22"/>
            </w:rPr>
          </w:pPr>
          <w:hyperlink w:anchor="_Toc68683472" w:history="1">
            <w:r w:rsidR="00DA7D49" w:rsidRPr="006F78A2">
              <w:rPr>
                <w:rStyle w:val="a7"/>
                <w:noProof/>
              </w:rPr>
              <w:t>РАЗДЕЛ I. ТЕРМИНЫ И ОПРЕДЕЛЕНИЯ</w:t>
            </w:r>
            <w:r w:rsidR="00DA7D49">
              <w:rPr>
                <w:noProof/>
                <w:webHidden/>
              </w:rPr>
              <w:tab/>
            </w:r>
            <w:r w:rsidR="00DA7D49">
              <w:rPr>
                <w:noProof/>
                <w:webHidden/>
              </w:rPr>
              <w:fldChar w:fldCharType="begin"/>
            </w:r>
            <w:r w:rsidR="00DA7D49">
              <w:rPr>
                <w:noProof/>
                <w:webHidden/>
              </w:rPr>
              <w:instrText xml:space="preserve"> PAGEREF _Toc68683472 \h </w:instrText>
            </w:r>
            <w:r w:rsidR="00DA7D49">
              <w:rPr>
                <w:noProof/>
                <w:webHidden/>
              </w:rPr>
            </w:r>
            <w:r w:rsidR="00DA7D49">
              <w:rPr>
                <w:noProof/>
                <w:webHidden/>
              </w:rPr>
              <w:fldChar w:fldCharType="separate"/>
            </w:r>
            <w:r w:rsidR="0002290C">
              <w:rPr>
                <w:noProof/>
                <w:webHidden/>
              </w:rPr>
              <w:t>3</w:t>
            </w:r>
            <w:r w:rsidR="00DA7D49">
              <w:rPr>
                <w:noProof/>
                <w:webHidden/>
              </w:rPr>
              <w:fldChar w:fldCharType="end"/>
            </w:r>
          </w:hyperlink>
        </w:p>
        <w:p w:rsidR="00DA7D49" w:rsidRDefault="00063817">
          <w:pPr>
            <w:pStyle w:val="13"/>
            <w:tabs>
              <w:tab w:val="right" w:leader="dot" w:pos="10055"/>
            </w:tabs>
            <w:rPr>
              <w:rFonts w:asciiTheme="minorHAnsi" w:eastAsiaTheme="minorEastAsia" w:hAnsiTheme="minorHAnsi" w:cstheme="minorBidi"/>
              <w:noProof/>
              <w:sz w:val="22"/>
              <w:szCs w:val="22"/>
            </w:rPr>
          </w:pPr>
          <w:hyperlink w:anchor="_Toc68683473" w:history="1">
            <w:r w:rsidR="00DA7D49" w:rsidRPr="006F78A2">
              <w:rPr>
                <w:rStyle w:val="a7"/>
                <w:noProof/>
              </w:rPr>
              <w:t>РАЗДЕЛ II. ИНФОРМАЦИОННАЯ КАРТА</w:t>
            </w:r>
            <w:r w:rsidR="00DA7D49">
              <w:rPr>
                <w:noProof/>
                <w:webHidden/>
              </w:rPr>
              <w:tab/>
            </w:r>
            <w:r w:rsidR="00DA7D49">
              <w:rPr>
                <w:noProof/>
                <w:webHidden/>
              </w:rPr>
              <w:fldChar w:fldCharType="begin"/>
            </w:r>
            <w:r w:rsidR="00DA7D49">
              <w:rPr>
                <w:noProof/>
                <w:webHidden/>
              </w:rPr>
              <w:instrText xml:space="preserve"> PAGEREF _Toc68683473 \h </w:instrText>
            </w:r>
            <w:r w:rsidR="00DA7D49">
              <w:rPr>
                <w:noProof/>
                <w:webHidden/>
              </w:rPr>
            </w:r>
            <w:r w:rsidR="00DA7D49">
              <w:rPr>
                <w:noProof/>
                <w:webHidden/>
              </w:rPr>
              <w:fldChar w:fldCharType="separate"/>
            </w:r>
            <w:r w:rsidR="0002290C">
              <w:rPr>
                <w:noProof/>
                <w:webHidden/>
              </w:rPr>
              <w:t>5</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74" w:history="1">
            <w:r w:rsidR="00DA7D49" w:rsidRPr="006F78A2">
              <w:rPr>
                <w:rStyle w:val="a7"/>
                <w:noProof/>
              </w:rPr>
              <w:t>2.1. Общие сведения о закупке</w:t>
            </w:r>
            <w:r w:rsidR="00DA7D49">
              <w:rPr>
                <w:noProof/>
                <w:webHidden/>
              </w:rPr>
              <w:tab/>
            </w:r>
            <w:r w:rsidR="00DA7D49">
              <w:rPr>
                <w:noProof/>
                <w:webHidden/>
              </w:rPr>
              <w:fldChar w:fldCharType="begin"/>
            </w:r>
            <w:r w:rsidR="00DA7D49">
              <w:rPr>
                <w:noProof/>
                <w:webHidden/>
              </w:rPr>
              <w:instrText xml:space="preserve"> PAGEREF _Toc68683474 \h </w:instrText>
            </w:r>
            <w:r w:rsidR="00DA7D49">
              <w:rPr>
                <w:noProof/>
                <w:webHidden/>
              </w:rPr>
            </w:r>
            <w:r w:rsidR="00DA7D49">
              <w:rPr>
                <w:noProof/>
                <w:webHidden/>
              </w:rPr>
              <w:fldChar w:fldCharType="separate"/>
            </w:r>
            <w:r w:rsidR="0002290C">
              <w:rPr>
                <w:noProof/>
                <w:webHidden/>
              </w:rPr>
              <w:t>5</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75" w:history="1">
            <w:r w:rsidR="00DA7D49" w:rsidRPr="006F78A2">
              <w:rPr>
                <w:rStyle w:val="a7"/>
                <w:rFonts w:eastAsia="MS Mincho"/>
                <w:iCs/>
                <w:noProof/>
              </w:rPr>
              <w:t>2.2. Требования к Заявке на участие в закупке</w:t>
            </w:r>
            <w:r w:rsidR="00DA7D49">
              <w:rPr>
                <w:noProof/>
                <w:webHidden/>
              </w:rPr>
              <w:tab/>
            </w:r>
            <w:r w:rsidR="00DA7D49">
              <w:rPr>
                <w:noProof/>
                <w:webHidden/>
              </w:rPr>
              <w:fldChar w:fldCharType="begin"/>
            </w:r>
            <w:r w:rsidR="00DA7D49">
              <w:rPr>
                <w:noProof/>
                <w:webHidden/>
              </w:rPr>
              <w:instrText xml:space="preserve"> PAGEREF _Toc68683475 \h </w:instrText>
            </w:r>
            <w:r w:rsidR="00DA7D49">
              <w:rPr>
                <w:noProof/>
                <w:webHidden/>
              </w:rPr>
            </w:r>
            <w:r w:rsidR="00DA7D49">
              <w:rPr>
                <w:noProof/>
                <w:webHidden/>
              </w:rPr>
              <w:fldChar w:fldCharType="separate"/>
            </w:r>
            <w:r w:rsidR="0002290C">
              <w:rPr>
                <w:noProof/>
                <w:webHidden/>
              </w:rPr>
              <w:t>16</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76" w:history="1">
            <w:r w:rsidR="00DA7D49" w:rsidRPr="006F78A2">
              <w:rPr>
                <w:rStyle w:val="a7"/>
                <w:rFonts w:eastAsia="MS Mincho"/>
                <w:iCs/>
                <w:noProof/>
              </w:rPr>
              <w:t>2.3. Условия заключения и исполнения договора</w:t>
            </w:r>
            <w:r w:rsidR="00DA7D49">
              <w:rPr>
                <w:noProof/>
                <w:webHidden/>
              </w:rPr>
              <w:tab/>
            </w:r>
            <w:r w:rsidR="00DA7D49">
              <w:rPr>
                <w:noProof/>
                <w:webHidden/>
              </w:rPr>
              <w:fldChar w:fldCharType="begin"/>
            </w:r>
            <w:r w:rsidR="00DA7D49">
              <w:rPr>
                <w:noProof/>
                <w:webHidden/>
              </w:rPr>
              <w:instrText xml:space="preserve"> PAGEREF _Toc68683476 \h </w:instrText>
            </w:r>
            <w:r w:rsidR="00DA7D49">
              <w:rPr>
                <w:noProof/>
                <w:webHidden/>
              </w:rPr>
            </w:r>
            <w:r w:rsidR="00DA7D49">
              <w:rPr>
                <w:noProof/>
                <w:webHidden/>
              </w:rPr>
              <w:fldChar w:fldCharType="separate"/>
            </w:r>
            <w:r w:rsidR="0002290C">
              <w:rPr>
                <w:noProof/>
                <w:webHidden/>
              </w:rPr>
              <w:t>24</w:t>
            </w:r>
            <w:r w:rsidR="00DA7D49">
              <w:rPr>
                <w:noProof/>
                <w:webHidden/>
              </w:rPr>
              <w:fldChar w:fldCharType="end"/>
            </w:r>
          </w:hyperlink>
        </w:p>
        <w:p w:rsidR="00DA7D49" w:rsidRDefault="00063817">
          <w:pPr>
            <w:pStyle w:val="13"/>
            <w:tabs>
              <w:tab w:val="right" w:leader="dot" w:pos="10055"/>
            </w:tabs>
            <w:rPr>
              <w:rFonts w:asciiTheme="minorHAnsi" w:eastAsiaTheme="minorEastAsia" w:hAnsiTheme="minorHAnsi" w:cstheme="minorBidi"/>
              <w:noProof/>
              <w:sz w:val="22"/>
              <w:szCs w:val="22"/>
            </w:rPr>
          </w:pPr>
          <w:hyperlink w:anchor="_Toc68683477" w:history="1">
            <w:r w:rsidR="00DA7D49" w:rsidRPr="006F78A2">
              <w:rPr>
                <w:rStyle w:val="a7"/>
                <w:noProof/>
              </w:rPr>
              <w:t>РАЗДЕЛ III. ФОРМЫ ДЛЯ ЗАПОЛНЕНИЯ УЧАСТНИКАМИ ЗАКУПКИ</w:t>
            </w:r>
            <w:r w:rsidR="00DA7D49">
              <w:rPr>
                <w:noProof/>
                <w:webHidden/>
              </w:rPr>
              <w:tab/>
            </w:r>
            <w:r w:rsidR="00DA7D49">
              <w:rPr>
                <w:noProof/>
                <w:webHidden/>
              </w:rPr>
              <w:fldChar w:fldCharType="begin"/>
            </w:r>
            <w:r w:rsidR="00DA7D49">
              <w:rPr>
                <w:noProof/>
                <w:webHidden/>
              </w:rPr>
              <w:instrText xml:space="preserve"> PAGEREF _Toc68683477 \h </w:instrText>
            </w:r>
            <w:r w:rsidR="00DA7D49">
              <w:rPr>
                <w:noProof/>
                <w:webHidden/>
              </w:rPr>
            </w:r>
            <w:r w:rsidR="00DA7D49">
              <w:rPr>
                <w:noProof/>
                <w:webHidden/>
              </w:rPr>
              <w:fldChar w:fldCharType="separate"/>
            </w:r>
            <w:r w:rsidR="0002290C">
              <w:rPr>
                <w:noProof/>
                <w:webHidden/>
              </w:rPr>
              <w:t>28</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78" w:history="1">
            <w:r w:rsidR="00DA7D49" w:rsidRPr="006F78A2">
              <w:rPr>
                <w:rStyle w:val="a7"/>
                <w:noProof/>
              </w:rPr>
              <w:t>ФОРМА 1. ЗАЯВКА НА УЧАСТИЕ</w:t>
            </w:r>
            <w:r w:rsidR="00DA7D49">
              <w:rPr>
                <w:noProof/>
                <w:webHidden/>
              </w:rPr>
              <w:tab/>
            </w:r>
            <w:r w:rsidR="00DA7D49">
              <w:rPr>
                <w:noProof/>
                <w:webHidden/>
              </w:rPr>
              <w:fldChar w:fldCharType="begin"/>
            </w:r>
            <w:r w:rsidR="00DA7D49">
              <w:rPr>
                <w:noProof/>
                <w:webHidden/>
              </w:rPr>
              <w:instrText xml:space="preserve"> PAGEREF _Toc68683478 \h </w:instrText>
            </w:r>
            <w:r w:rsidR="00DA7D49">
              <w:rPr>
                <w:noProof/>
                <w:webHidden/>
              </w:rPr>
            </w:r>
            <w:r w:rsidR="00DA7D49">
              <w:rPr>
                <w:noProof/>
                <w:webHidden/>
              </w:rPr>
              <w:fldChar w:fldCharType="separate"/>
            </w:r>
            <w:r w:rsidR="0002290C">
              <w:rPr>
                <w:noProof/>
                <w:webHidden/>
              </w:rPr>
              <w:t>28</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79" w:history="1">
            <w:r w:rsidR="00DA7D49" w:rsidRPr="006F78A2">
              <w:rPr>
                <w:rStyle w:val="a7"/>
                <w:noProof/>
              </w:rPr>
              <w:t>ФОРМА 2. АНКЕТА УЧАСТНИКА ЗАПРОСА КОТИРОВОК</w:t>
            </w:r>
            <w:r w:rsidR="00DA7D49">
              <w:rPr>
                <w:noProof/>
                <w:webHidden/>
              </w:rPr>
              <w:tab/>
            </w:r>
            <w:r w:rsidR="00DA7D49">
              <w:rPr>
                <w:noProof/>
                <w:webHidden/>
              </w:rPr>
              <w:fldChar w:fldCharType="begin"/>
            </w:r>
            <w:r w:rsidR="00DA7D49">
              <w:rPr>
                <w:noProof/>
                <w:webHidden/>
              </w:rPr>
              <w:instrText xml:space="preserve"> PAGEREF _Toc68683479 \h </w:instrText>
            </w:r>
            <w:r w:rsidR="00DA7D49">
              <w:rPr>
                <w:noProof/>
                <w:webHidden/>
              </w:rPr>
            </w:r>
            <w:r w:rsidR="00DA7D49">
              <w:rPr>
                <w:noProof/>
                <w:webHidden/>
              </w:rPr>
              <w:fldChar w:fldCharType="separate"/>
            </w:r>
            <w:r w:rsidR="0002290C">
              <w:rPr>
                <w:noProof/>
                <w:webHidden/>
              </w:rPr>
              <w:t>31</w:t>
            </w:r>
            <w:r w:rsidR="00DA7D49">
              <w:rPr>
                <w:noProof/>
                <w:webHidden/>
              </w:rPr>
              <w:fldChar w:fldCharType="end"/>
            </w:r>
          </w:hyperlink>
        </w:p>
        <w:p w:rsidR="00DA7D49" w:rsidRDefault="00063817">
          <w:pPr>
            <w:pStyle w:val="35"/>
            <w:tabs>
              <w:tab w:val="right" w:leader="dot" w:pos="10055"/>
            </w:tabs>
            <w:rPr>
              <w:rFonts w:asciiTheme="minorHAnsi" w:eastAsiaTheme="minorEastAsia" w:hAnsiTheme="minorHAnsi" w:cstheme="minorBidi"/>
              <w:noProof/>
            </w:rPr>
          </w:pPr>
          <w:hyperlink w:anchor="_Toc68683480" w:history="1">
            <w:r w:rsidR="00DA7D49" w:rsidRPr="006F78A2">
              <w:rPr>
                <w:rStyle w:val="a7"/>
                <w:rFonts w:ascii="Times New Roman" w:eastAsiaTheme="majorEastAsia" w:hAnsi="Times New Roman"/>
                <w:iCs/>
                <w:noProof/>
              </w:rPr>
              <w:t>В ЭЛЕКТРОННОЙ ФОРМЕ</w:t>
            </w:r>
            <w:r w:rsidR="00DA7D49">
              <w:rPr>
                <w:noProof/>
                <w:webHidden/>
              </w:rPr>
              <w:tab/>
            </w:r>
            <w:r w:rsidR="00DA7D49">
              <w:rPr>
                <w:noProof/>
                <w:webHidden/>
              </w:rPr>
              <w:fldChar w:fldCharType="begin"/>
            </w:r>
            <w:r w:rsidR="00DA7D49">
              <w:rPr>
                <w:noProof/>
                <w:webHidden/>
              </w:rPr>
              <w:instrText xml:space="preserve"> PAGEREF _Toc68683480 \h </w:instrText>
            </w:r>
            <w:r w:rsidR="00DA7D49">
              <w:rPr>
                <w:noProof/>
                <w:webHidden/>
              </w:rPr>
            </w:r>
            <w:r w:rsidR="00DA7D49">
              <w:rPr>
                <w:noProof/>
                <w:webHidden/>
              </w:rPr>
              <w:fldChar w:fldCharType="separate"/>
            </w:r>
            <w:r w:rsidR="0002290C">
              <w:rPr>
                <w:noProof/>
                <w:webHidden/>
              </w:rPr>
              <w:t>31</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81" w:history="1">
            <w:r w:rsidR="00DA7D49" w:rsidRPr="006F78A2">
              <w:rPr>
                <w:rStyle w:val="a7"/>
                <w:rFonts w:eastAsia="MS Mincho"/>
                <w:noProof/>
                <w:kern w:val="32"/>
              </w:rPr>
              <w:t>ФОРМА 3. ТЕХНИКО-КОММЕРЧЕСКОЕ ПРЕДЛОЖЕНИЕ</w:t>
            </w:r>
            <w:r w:rsidR="00DA7D49">
              <w:rPr>
                <w:noProof/>
                <w:webHidden/>
              </w:rPr>
              <w:tab/>
            </w:r>
            <w:r w:rsidR="00DA7D49">
              <w:rPr>
                <w:noProof/>
                <w:webHidden/>
              </w:rPr>
              <w:fldChar w:fldCharType="begin"/>
            </w:r>
            <w:r w:rsidR="00DA7D49">
              <w:rPr>
                <w:noProof/>
                <w:webHidden/>
              </w:rPr>
              <w:instrText xml:space="preserve"> PAGEREF _Toc68683481 \h </w:instrText>
            </w:r>
            <w:r w:rsidR="00DA7D49">
              <w:rPr>
                <w:noProof/>
                <w:webHidden/>
              </w:rPr>
            </w:r>
            <w:r w:rsidR="00DA7D49">
              <w:rPr>
                <w:noProof/>
                <w:webHidden/>
              </w:rPr>
              <w:fldChar w:fldCharType="separate"/>
            </w:r>
            <w:r w:rsidR="0002290C">
              <w:rPr>
                <w:noProof/>
                <w:webHidden/>
              </w:rPr>
              <w:t>33</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82" w:history="1">
            <w:r w:rsidR="00DA7D49" w:rsidRPr="006F78A2">
              <w:rPr>
                <w:rStyle w:val="a7"/>
                <w:rFonts w:eastAsia="MS Mincho"/>
                <w:noProof/>
                <w:kern w:val="32"/>
              </w:rPr>
              <w:t>ФОРМА 3.1. ЦЕНОВОЕ ПРЕДЛОЖЕНИЕ</w:t>
            </w:r>
            <w:r w:rsidR="00DA7D49">
              <w:rPr>
                <w:noProof/>
                <w:webHidden/>
              </w:rPr>
              <w:tab/>
            </w:r>
            <w:r w:rsidR="00DA7D49">
              <w:rPr>
                <w:noProof/>
                <w:webHidden/>
              </w:rPr>
              <w:fldChar w:fldCharType="begin"/>
            </w:r>
            <w:r w:rsidR="00DA7D49">
              <w:rPr>
                <w:noProof/>
                <w:webHidden/>
              </w:rPr>
              <w:instrText xml:space="preserve"> PAGEREF _Toc68683482 \h </w:instrText>
            </w:r>
            <w:r w:rsidR="00DA7D49">
              <w:rPr>
                <w:noProof/>
                <w:webHidden/>
              </w:rPr>
            </w:r>
            <w:r w:rsidR="00DA7D49">
              <w:rPr>
                <w:noProof/>
                <w:webHidden/>
              </w:rPr>
              <w:fldChar w:fldCharType="separate"/>
            </w:r>
            <w:r w:rsidR="0002290C">
              <w:rPr>
                <w:noProof/>
                <w:webHidden/>
              </w:rPr>
              <w:t>34</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83" w:history="1">
            <w:r w:rsidR="00DA7D49" w:rsidRPr="006F78A2">
              <w:rPr>
                <w:rStyle w:val="a7"/>
                <w:rFonts w:eastAsia="MS Mincho"/>
                <w:noProof/>
                <w:kern w:val="32"/>
              </w:rPr>
              <w:t>ФОРМА 4. РЕКОМЕНДУЕМАЯ ФОРМА ЗАПРОСА РАЗЪЯСНЕНИЙ ИЗВЕЩЕНИЯ О ЗАКУПКЕ</w:t>
            </w:r>
            <w:r w:rsidR="00DA7D49">
              <w:rPr>
                <w:noProof/>
                <w:webHidden/>
              </w:rPr>
              <w:tab/>
            </w:r>
            <w:r w:rsidR="00DA7D49">
              <w:rPr>
                <w:noProof/>
                <w:webHidden/>
              </w:rPr>
              <w:fldChar w:fldCharType="begin"/>
            </w:r>
            <w:r w:rsidR="00DA7D49">
              <w:rPr>
                <w:noProof/>
                <w:webHidden/>
              </w:rPr>
              <w:instrText xml:space="preserve"> PAGEREF _Toc68683483 \h </w:instrText>
            </w:r>
            <w:r w:rsidR="00DA7D49">
              <w:rPr>
                <w:noProof/>
                <w:webHidden/>
              </w:rPr>
            </w:r>
            <w:r w:rsidR="00DA7D49">
              <w:rPr>
                <w:noProof/>
                <w:webHidden/>
              </w:rPr>
              <w:fldChar w:fldCharType="separate"/>
            </w:r>
            <w:r w:rsidR="0002290C">
              <w:rPr>
                <w:noProof/>
                <w:webHidden/>
              </w:rPr>
              <w:t>35</w:t>
            </w:r>
            <w:r w:rsidR="00DA7D49">
              <w:rPr>
                <w:noProof/>
                <w:webHidden/>
              </w:rPr>
              <w:fldChar w:fldCharType="end"/>
            </w:r>
          </w:hyperlink>
        </w:p>
        <w:p w:rsidR="00DA7D49" w:rsidRDefault="00063817">
          <w:pPr>
            <w:pStyle w:val="23"/>
            <w:rPr>
              <w:rFonts w:asciiTheme="minorHAnsi" w:eastAsiaTheme="minorEastAsia" w:hAnsiTheme="minorHAnsi" w:cstheme="minorBidi"/>
              <w:noProof/>
              <w:sz w:val="22"/>
              <w:szCs w:val="22"/>
            </w:rPr>
          </w:pPr>
          <w:hyperlink w:anchor="_Toc68683484" w:history="1">
            <w:r w:rsidR="00DA7D49" w:rsidRPr="006F78A2">
              <w:rPr>
                <w:rStyle w:val="a7"/>
                <w:noProof/>
              </w:rPr>
              <w:t>РАЗДЕЛ IV. ТЕХНИЧЕСКОЕ ЗАДАНИЕ</w:t>
            </w:r>
            <w:r w:rsidR="00DA7D49">
              <w:rPr>
                <w:noProof/>
                <w:webHidden/>
              </w:rPr>
              <w:tab/>
            </w:r>
            <w:r w:rsidR="00DA7D49">
              <w:rPr>
                <w:noProof/>
                <w:webHidden/>
              </w:rPr>
              <w:fldChar w:fldCharType="begin"/>
            </w:r>
            <w:r w:rsidR="00DA7D49">
              <w:rPr>
                <w:noProof/>
                <w:webHidden/>
              </w:rPr>
              <w:instrText xml:space="preserve"> PAGEREF _Toc68683484 \h </w:instrText>
            </w:r>
            <w:r w:rsidR="00DA7D49">
              <w:rPr>
                <w:noProof/>
                <w:webHidden/>
              </w:rPr>
            </w:r>
            <w:r w:rsidR="00DA7D49">
              <w:rPr>
                <w:noProof/>
                <w:webHidden/>
              </w:rPr>
              <w:fldChar w:fldCharType="separate"/>
            </w:r>
            <w:r w:rsidR="0002290C">
              <w:rPr>
                <w:noProof/>
                <w:webHidden/>
              </w:rPr>
              <w:t>36</w:t>
            </w:r>
            <w:r w:rsidR="00DA7D49">
              <w:rPr>
                <w:noProof/>
                <w:webHidden/>
              </w:rPr>
              <w:fldChar w:fldCharType="end"/>
            </w:r>
          </w:hyperlink>
        </w:p>
        <w:p w:rsidR="00DA7D49" w:rsidRDefault="00063817">
          <w:pPr>
            <w:pStyle w:val="13"/>
            <w:tabs>
              <w:tab w:val="right" w:leader="dot" w:pos="10055"/>
            </w:tabs>
            <w:rPr>
              <w:rFonts w:asciiTheme="minorHAnsi" w:eastAsiaTheme="minorEastAsia" w:hAnsiTheme="minorHAnsi" w:cstheme="minorBidi"/>
              <w:noProof/>
              <w:sz w:val="22"/>
              <w:szCs w:val="22"/>
            </w:rPr>
          </w:pPr>
          <w:hyperlink w:anchor="_Toc68683485" w:history="1">
            <w:r w:rsidR="00DA7D49" w:rsidRPr="006F78A2">
              <w:rPr>
                <w:rStyle w:val="a7"/>
                <w:noProof/>
              </w:rPr>
              <w:t>РАЗДЕЛ V. ПРОЕКТ ДОГОВОРА</w:t>
            </w:r>
            <w:r w:rsidR="00DA7D49">
              <w:rPr>
                <w:noProof/>
                <w:webHidden/>
              </w:rPr>
              <w:tab/>
            </w:r>
            <w:r w:rsidR="00DA7D49">
              <w:rPr>
                <w:noProof/>
                <w:webHidden/>
              </w:rPr>
              <w:fldChar w:fldCharType="begin"/>
            </w:r>
            <w:r w:rsidR="00DA7D49">
              <w:rPr>
                <w:noProof/>
                <w:webHidden/>
              </w:rPr>
              <w:instrText xml:space="preserve"> PAGEREF _Toc68683485 \h </w:instrText>
            </w:r>
            <w:r w:rsidR="00DA7D49">
              <w:rPr>
                <w:noProof/>
                <w:webHidden/>
              </w:rPr>
            </w:r>
            <w:r w:rsidR="00DA7D49">
              <w:rPr>
                <w:noProof/>
                <w:webHidden/>
              </w:rPr>
              <w:fldChar w:fldCharType="separate"/>
            </w:r>
            <w:r w:rsidR="0002290C">
              <w:rPr>
                <w:noProof/>
                <w:webHidden/>
              </w:rPr>
              <w:t>49</w:t>
            </w:r>
            <w:r w:rsidR="00DA7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68347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68347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68347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68347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843AA8" w:rsidP="00E23E9B">
            <w:pPr>
              <w:pStyle w:val="Default"/>
              <w:ind w:firstLine="459"/>
              <w:jc w:val="both"/>
              <w:rPr>
                <w:sz w:val="26"/>
                <w:szCs w:val="26"/>
                <w:lang w:eastAsia="ru-RU"/>
              </w:rPr>
            </w:pPr>
            <w:r w:rsidRPr="00843AA8">
              <w:rPr>
                <w:sz w:val="26"/>
                <w:szCs w:val="26"/>
                <w:lang w:eastAsia="ru-RU"/>
              </w:rPr>
              <w:t>Зуйков Юрий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843AA8" w:rsidRPr="00843AA8">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600509" w:rsidRPr="0015184E" w:rsidTr="00B7353F">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600509">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C57751" w:rsidRDefault="00600509" w:rsidP="00B7353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AE6BA9">
              <w:rPr>
                <w:bCs/>
                <w:color w:val="000000"/>
                <w:lang w:eastAsia="en-US"/>
              </w:rPr>
              <w:lastRenderedPageBreak/>
              <w:t>актов Правительства Российской Федерации".</w:t>
            </w:r>
          </w:p>
          <w:p w:rsidR="00600509" w:rsidRPr="00C57751" w:rsidRDefault="00600509" w:rsidP="00B7353F">
            <w:pPr>
              <w:autoSpaceDE w:val="0"/>
              <w:autoSpaceDN w:val="0"/>
              <w:adjustRightInd w:val="0"/>
              <w:ind w:firstLine="459"/>
              <w:jc w:val="both"/>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600509" w:rsidRPr="0015184E" w:rsidTr="000F11AE">
        <w:trPr>
          <w:trHeight w:val="852"/>
        </w:trPr>
        <w:tc>
          <w:tcPr>
            <w:tcW w:w="710" w:type="dxa"/>
            <w:tcBorders>
              <w:top w:val="single" w:sz="4" w:space="0" w:color="auto"/>
              <w:left w:val="single" w:sz="4" w:space="0" w:color="auto"/>
              <w:right w:val="single" w:sz="4" w:space="0" w:color="auto"/>
            </w:tcBorders>
          </w:tcPr>
          <w:p w:rsidR="00600509" w:rsidRPr="0015184E" w:rsidRDefault="0060050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600509" w:rsidRPr="0015184E" w:rsidRDefault="0060050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600509" w:rsidRPr="0015184E" w:rsidRDefault="00063817" w:rsidP="00125E35">
            <w:pPr>
              <w:ind w:firstLine="567"/>
              <w:jc w:val="both"/>
            </w:pPr>
            <w:hyperlink r:id="rId15" w:history="1">
              <w:r w:rsidR="00600509" w:rsidRPr="0015184E">
                <w:rPr>
                  <w:rStyle w:val="a7"/>
                  <w:rFonts w:eastAsiaTheme="majorEastAsia"/>
                </w:rPr>
                <w:t>www.roseltorg.ru</w:t>
              </w:r>
            </w:hyperlink>
          </w:p>
        </w:tc>
      </w:tr>
      <w:tr w:rsidR="0060050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D179E3" w:rsidRDefault="0060050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843AA8">
            <w:pPr>
              <w:ind w:firstLine="567"/>
              <w:jc w:val="both"/>
              <w:rPr>
                <w:b/>
              </w:rPr>
            </w:pPr>
            <w:r w:rsidRPr="00182067">
              <w:rPr>
                <w:b/>
              </w:rPr>
              <w:t>«</w:t>
            </w:r>
            <w:r w:rsidR="00C24D97">
              <w:rPr>
                <w:b/>
              </w:rPr>
              <w:t>20</w:t>
            </w:r>
            <w:r w:rsidRPr="00182067">
              <w:rPr>
                <w:b/>
              </w:rPr>
              <w:t>»</w:t>
            </w:r>
            <w:r>
              <w:rPr>
                <w:b/>
              </w:rPr>
              <w:t xml:space="preserve"> мая</w:t>
            </w:r>
            <w:r w:rsidRPr="00D179E3">
              <w:rPr>
                <w:b/>
              </w:rPr>
              <w:t xml:space="preserve"> </w:t>
            </w:r>
            <w:r>
              <w:rPr>
                <w:b/>
              </w:rPr>
              <w:t>2021</w:t>
            </w:r>
            <w:r w:rsidRPr="00D179E3">
              <w:rPr>
                <w:b/>
              </w:rPr>
              <w:t xml:space="preserve"> года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125E35">
            <w:pPr>
              <w:suppressAutoHyphens/>
              <w:jc w:val="both"/>
              <w:rPr>
                <w:b/>
              </w:rPr>
            </w:pPr>
            <w:r w:rsidRPr="005E761C">
              <w:rPr>
                <w:b/>
              </w:rPr>
              <w:t>Дата начала срока:</w:t>
            </w:r>
            <w:r>
              <w:rPr>
                <w:b/>
              </w:rPr>
              <w:t xml:space="preserve"> </w:t>
            </w:r>
            <w:r w:rsidRPr="00182067">
              <w:rPr>
                <w:b/>
              </w:rPr>
              <w:t>«</w:t>
            </w:r>
            <w:r w:rsidR="00C24D97">
              <w:rPr>
                <w:b/>
              </w:rPr>
              <w:t>20</w:t>
            </w:r>
            <w:r w:rsidRPr="00182067">
              <w:rPr>
                <w:b/>
              </w:rPr>
              <w:t>»</w:t>
            </w:r>
            <w:r>
              <w:rPr>
                <w:b/>
              </w:rPr>
              <w:t xml:space="preserve"> мая</w:t>
            </w:r>
            <w:r w:rsidRPr="00D179E3">
              <w:rPr>
                <w:b/>
              </w:rPr>
              <w:t xml:space="preserve"> </w:t>
            </w:r>
            <w:r>
              <w:rPr>
                <w:b/>
              </w:rPr>
              <w:t>2021</w:t>
            </w:r>
            <w:r w:rsidRPr="00D179E3">
              <w:rPr>
                <w:b/>
              </w:rPr>
              <w:t xml:space="preserve"> года</w:t>
            </w:r>
            <w:r>
              <w:rPr>
                <w:b/>
              </w:rPr>
              <w:t>.</w:t>
            </w:r>
          </w:p>
          <w:p w:rsidR="00600509" w:rsidRPr="005E761C" w:rsidRDefault="00600509" w:rsidP="00125E35">
            <w:pPr>
              <w:jc w:val="both"/>
            </w:pPr>
            <w:r w:rsidRPr="005E761C">
              <w:rPr>
                <w:b/>
              </w:rPr>
              <w:t xml:space="preserve">Дата и время окончания срока: 09 часов 00 </w:t>
            </w:r>
            <w:r w:rsidRPr="00182067">
              <w:rPr>
                <w:b/>
              </w:rPr>
              <w:t>минут «</w:t>
            </w:r>
            <w:r w:rsidR="00C24D97">
              <w:rPr>
                <w:b/>
              </w:rPr>
              <w:t>27</w:t>
            </w:r>
            <w:r w:rsidRPr="00182067">
              <w:rPr>
                <w:b/>
              </w:rPr>
              <w:t>»</w:t>
            </w:r>
            <w:r>
              <w:rPr>
                <w:b/>
              </w:rPr>
              <w:t xml:space="preserve"> мая</w:t>
            </w:r>
            <w:r w:rsidRPr="00D179E3">
              <w:rPr>
                <w:b/>
              </w:rPr>
              <w:t xml:space="preserve"> </w:t>
            </w:r>
            <w:r>
              <w:rPr>
                <w:b/>
              </w:rPr>
              <w:t>2021</w:t>
            </w:r>
            <w:r w:rsidRPr="00D179E3">
              <w:rPr>
                <w:b/>
              </w:rPr>
              <w:t xml:space="preserve"> года</w:t>
            </w:r>
            <w:r w:rsidRPr="005E761C">
              <w:rPr>
                <w:b/>
              </w:rPr>
              <w:t xml:space="preserve"> (время местное МСК+2, GMT +5).</w:t>
            </w:r>
          </w:p>
          <w:p w:rsidR="00600509" w:rsidRPr="005E761C" w:rsidRDefault="0060050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600509" w:rsidRDefault="0060050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600509" w:rsidRPr="005E761C" w:rsidRDefault="00600509" w:rsidP="00125E35">
            <w:pPr>
              <w:suppressAutoHyphens/>
              <w:ind w:firstLine="567"/>
              <w:jc w:val="both"/>
            </w:pPr>
          </w:p>
        </w:tc>
      </w:tr>
      <w:tr w:rsidR="0060050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600509" w:rsidRPr="003D6319"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3D6319" w:rsidRDefault="0060050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600509" w:rsidRPr="00D8407C" w:rsidRDefault="00C24D97" w:rsidP="007F6E21">
            <w:pPr>
              <w:jc w:val="both"/>
              <w:rPr>
                <w:b/>
              </w:rPr>
            </w:pPr>
            <w:r>
              <w:rPr>
                <w:b/>
              </w:rPr>
              <w:t>«28</w:t>
            </w:r>
            <w:r w:rsidR="00600509" w:rsidRPr="00D8407C">
              <w:rPr>
                <w:b/>
              </w:rPr>
              <w:t xml:space="preserve">» </w:t>
            </w:r>
            <w:r w:rsidR="00600509">
              <w:rPr>
                <w:b/>
              </w:rPr>
              <w:t>мая</w:t>
            </w:r>
            <w:r w:rsidR="00600509" w:rsidRPr="00D8407C">
              <w:rPr>
                <w:b/>
              </w:rPr>
              <w:t xml:space="preserve"> 2021 года 09 часов 00 минут (время местное МСК+2, GMT +5).</w:t>
            </w:r>
          </w:p>
          <w:p w:rsidR="00600509" w:rsidRPr="007F6E21" w:rsidRDefault="00600509" w:rsidP="0077260C">
            <w:pPr>
              <w:autoSpaceDE w:val="0"/>
              <w:autoSpaceDN w:val="0"/>
              <w:adjustRightInd w:val="0"/>
              <w:jc w:val="both"/>
              <w:rPr>
                <w:b/>
              </w:rPr>
            </w:pPr>
            <w:r w:rsidRPr="00D8407C">
              <w:rPr>
                <w:b/>
              </w:rPr>
              <w:t>Место открытия</w:t>
            </w:r>
            <w:r w:rsidRPr="007F6E21">
              <w:rPr>
                <w:b/>
              </w:rPr>
              <w:t xml:space="preserve"> доступа - ЭП</w:t>
            </w:r>
          </w:p>
          <w:p w:rsidR="00600509" w:rsidRPr="00882B79" w:rsidRDefault="0060050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C24D97">
              <w:rPr>
                <w:b/>
              </w:rPr>
              <w:t>16</w:t>
            </w:r>
            <w:r w:rsidRPr="00182067">
              <w:rPr>
                <w:b/>
              </w:rPr>
              <w:t>»</w:t>
            </w:r>
            <w:r>
              <w:rPr>
                <w:b/>
              </w:rPr>
              <w:t xml:space="preserve"> июня</w:t>
            </w:r>
            <w:r w:rsidRPr="00D179E3">
              <w:rPr>
                <w:b/>
              </w:rPr>
              <w:t xml:space="preserve"> </w:t>
            </w:r>
            <w:r>
              <w:rPr>
                <w:b/>
              </w:rPr>
              <w:t>2021</w:t>
            </w:r>
            <w:r w:rsidRPr="00D179E3">
              <w:rPr>
                <w:b/>
              </w:rPr>
              <w:t xml:space="preserve"> года</w:t>
            </w:r>
            <w:r w:rsidRPr="006116FA">
              <w:rPr>
                <w:b/>
              </w:rPr>
              <w:t>.</w:t>
            </w:r>
          </w:p>
          <w:p w:rsidR="00600509" w:rsidRPr="005E761C" w:rsidRDefault="00600509" w:rsidP="006116FA">
            <w:pPr>
              <w:jc w:val="both"/>
              <w:rPr>
                <w:b/>
              </w:rPr>
            </w:pPr>
            <w:r>
              <w:rPr>
                <w:b/>
              </w:rPr>
              <w:t>Оценка и подведение итогов заявок</w:t>
            </w:r>
            <w:r w:rsidRPr="005E761C">
              <w:rPr>
                <w:b/>
              </w:rPr>
              <w:t>:</w:t>
            </w:r>
            <w:r w:rsidRPr="00182067">
              <w:rPr>
                <w:b/>
              </w:rPr>
              <w:t xml:space="preserve"> «</w:t>
            </w:r>
            <w:r w:rsidR="00C24D97">
              <w:rPr>
                <w:b/>
              </w:rPr>
              <w:t>18</w:t>
            </w:r>
            <w:r>
              <w:rPr>
                <w:b/>
              </w:rPr>
              <w:t>» июня</w:t>
            </w:r>
            <w:r w:rsidRPr="00D179E3">
              <w:rPr>
                <w:b/>
              </w:rPr>
              <w:t xml:space="preserve"> </w:t>
            </w:r>
            <w:r>
              <w:rPr>
                <w:b/>
              </w:rPr>
              <w:t>2021</w:t>
            </w:r>
            <w:r w:rsidRPr="00D179E3">
              <w:rPr>
                <w:b/>
              </w:rPr>
              <w:t xml:space="preserve"> года</w:t>
            </w:r>
            <w:r>
              <w:rPr>
                <w:b/>
              </w:rPr>
              <w:t>.</w:t>
            </w:r>
          </w:p>
          <w:p w:rsidR="00600509" w:rsidRPr="005E761C" w:rsidRDefault="0060050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600509" w:rsidRPr="005E761C" w:rsidRDefault="0060050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C24D97">
              <w:rPr>
                <w:b/>
              </w:rPr>
              <w:t>20</w:t>
            </w:r>
            <w:r w:rsidRPr="00182067">
              <w:rPr>
                <w:b/>
              </w:rPr>
              <w:t>»</w:t>
            </w:r>
            <w:r>
              <w:rPr>
                <w:b/>
              </w:rPr>
              <w:t xml:space="preserve"> мая</w:t>
            </w:r>
            <w:r w:rsidRPr="00D179E3">
              <w:rPr>
                <w:b/>
              </w:rPr>
              <w:t xml:space="preserve"> </w:t>
            </w:r>
            <w:r>
              <w:rPr>
                <w:b/>
              </w:rPr>
              <w:t>2021</w:t>
            </w:r>
            <w:r w:rsidRPr="00D179E3">
              <w:rPr>
                <w:b/>
              </w:rPr>
              <w:t xml:space="preserve"> года</w:t>
            </w:r>
          </w:p>
          <w:p w:rsidR="00600509" w:rsidRPr="0015184E" w:rsidRDefault="0060050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Pr>
                <w:b/>
              </w:rPr>
              <w:t>24</w:t>
            </w:r>
            <w:r w:rsidRPr="00182067">
              <w:rPr>
                <w:b/>
              </w:rPr>
              <w:t>»</w:t>
            </w:r>
            <w:r>
              <w:rPr>
                <w:b/>
              </w:rPr>
              <w:t xml:space="preserve"> мая</w:t>
            </w:r>
            <w:r w:rsidRPr="00D179E3">
              <w:rPr>
                <w:b/>
              </w:rPr>
              <w:t xml:space="preserve"> </w:t>
            </w:r>
            <w:r>
              <w:rPr>
                <w:b/>
              </w:rPr>
              <w:t>2021</w:t>
            </w:r>
            <w:r w:rsidRPr="00D179E3">
              <w:rPr>
                <w:b/>
              </w:rPr>
              <w:t xml:space="preserve"> года</w:t>
            </w:r>
            <w:r>
              <w:rPr>
                <w:b/>
              </w:rPr>
              <w:t>.</w:t>
            </w:r>
          </w:p>
          <w:p w:rsidR="00600509" w:rsidRPr="0015184E" w:rsidRDefault="00600509"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00509" w:rsidRPr="0015184E" w:rsidRDefault="0060050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600509" w:rsidRPr="0015184E" w:rsidRDefault="0060050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600509" w:rsidRPr="0015184E" w:rsidRDefault="00600509" w:rsidP="00125E35">
            <w:pPr>
              <w:ind w:firstLine="567"/>
              <w:jc w:val="both"/>
            </w:pPr>
            <w:r w:rsidRPr="0015184E">
              <w:t>Участник не вправе ссылаться на устную информацию, полученную от Заказчика.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600509" w:rsidRPr="00A131DB" w:rsidRDefault="00600509" w:rsidP="009F05DC">
            <w:pPr>
              <w:pStyle w:val="Default"/>
              <w:jc w:val="both"/>
              <w:rPr>
                <w:b/>
                <w:bCs/>
              </w:rPr>
            </w:pPr>
            <w:r w:rsidRPr="002B7D79">
              <w:rPr>
                <w:iCs/>
                <w:color w:val="auto"/>
              </w:rPr>
              <w:t>Предмет договора:</w:t>
            </w:r>
            <w:r>
              <w:rPr>
                <w:iCs/>
                <w:color w:val="auto"/>
              </w:rPr>
              <w:t xml:space="preserve"> </w:t>
            </w:r>
            <w:r w:rsidRPr="001A1630">
              <w:rPr>
                <w:b/>
                <w:bCs/>
              </w:rPr>
              <w:t>Поставка датчиков расхода</w:t>
            </w:r>
            <w:r w:rsidRPr="00AE59C9">
              <w:rPr>
                <w:b/>
                <w:bCs/>
              </w:rPr>
              <w:t>.</w:t>
            </w:r>
          </w:p>
          <w:p w:rsidR="00600509" w:rsidRPr="00CF2E98" w:rsidRDefault="00600509" w:rsidP="00767EC2">
            <w:pPr>
              <w:pStyle w:val="Default"/>
              <w:jc w:val="both"/>
            </w:pPr>
            <w:r w:rsidRPr="008B0C63">
              <w:rPr>
                <w:b/>
                <w:bCs/>
              </w:rPr>
              <w:t xml:space="preserve"> </w:t>
            </w:r>
          </w:p>
          <w:p w:rsidR="00600509" w:rsidRPr="0015184E" w:rsidRDefault="0060050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15184E">
              <w:rPr>
                <w:bCs/>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00509" w:rsidRPr="005854DF" w:rsidRDefault="00600509"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600509" w:rsidRPr="005854DF" w:rsidRDefault="00600509" w:rsidP="00E23E9B">
            <w:pPr>
              <w:widowControl w:val="0"/>
              <w:autoSpaceDE w:val="0"/>
              <w:autoSpaceDN w:val="0"/>
              <w:adjustRightInd w:val="0"/>
              <w:ind w:firstLine="567"/>
              <w:jc w:val="both"/>
              <w:rPr>
                <w:b/>
              </w:rPr>
            </w:pPr>
            <w:r>
              <w:rPr>
                <w:b/>
              </w:rPr>
              <w:t>2 498 789</w:t>
            </w:r>
            <w:r w:rsidRPr="0036151F">
              <w:rPr>
                <w:b/>
              </w:rPr>
              <w:t xml:space="preserve"> </w:t>
            </w:r>
            <w:r w:rsidRPr="005854DF">
              <w:rPr>
                <w:b/>
              </w:rPr>
              <w:t>(</w:t>
            </w:r>
            <w:r>
              <w:rPr>
                <w:b/>
              </w:rPr>
              <w:t>два миллиона четыреста девяносто восемь тысяч семьсот восемьдесят девять</w:t>
            </w:r>
            <w:r w:rsidRPr="005854DF">
              <w:rPr>
                <w:b/>
              </w:rPr>
              <w:t>) рубл</w:t>
            </w:r>
            <w:r>
              <w:rPr>
                <w:b/>
              </w:rPr>
              <w:t>ей</w:t>
            </w:r>
            <w:r w:rsidRPr="005854DF">
              <w:rPr>
                <w:b/>
              </w:rPr>
              <w:t xml:space="preserve"> </w:t>
            </w:r>
            <w:r>
              <w:rPr>
                <w:b/>
              </w:rPr>
              <w:t>20</w:t>
            </w:r>
            <w:r w:rsidRPr="005854DF">
              <w:rPr>
                <w:b/>
              </w:rPr>
              <w:t xml:space="preserve"> копе</w:t>
            </w:r>
            <w:r>
              <w:rPr>
                <w:b/>
              </w:rPr>
              <w:t>ек</w:t>
            </w:r>
            <w:r w:rsidRPr="005854DF">
              <w:rPr>
                <w:b/>
              </w:rPr>
              <w:t xml:space="preserve"> c учетом НДС (20%).</w:t>
            </w:r>
          </w:p>
          <w:p w:rsidR="00600509" w:rsidRDefault="00600509"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600509" w:rsidRPr="0015184E" w:rsidRDefault="00600509"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rPr>
                <w:b/>
              </w:rPr>
            </w:pPr>
            <w:r w:rsidRPr="0015184E">
              <w:rPr>
                <w:b/>
              </w:rPr>
              <w:lastRenderedPageBreak/>
              <w:t>Общие требования:</w:t>
            </w:r>
          </w:p>
          <w:p w:rsidR="00600509" w:rsidRPr="000553D4" w:rsidRDefault="00600509" w:rsidP="001D457B">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600509" w:rsidRPr="0015184E" w:rsidRDefault="00600509"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600509" w:rsidRPr="0015184E" w:rsidRDefault="00600509"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600509" w:rsidRPr="0015184E" w:rsidRDefault="00600509"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00509" w:rsidRPr="006A15A1" w:rsidRDefault="00600509"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600509" w:rsidRPr="0015184E" w:rsidRDefault="00600509"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00509" w:rsidRPr="0015184E" w:rsidRDefault="00600509"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00509" w:rsidRPr="00984879" w:rsidRDefault="00600509"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84879">
              <w:rPr>
                <w:rFonts w:cs="Arial"/>
                <w:color w:val="000000"/>
              </w:rPr>
              <w:lastRenderedPageBreak/>
              <w:t xml:space="preserve">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00509" w:rsidRPr="001057F4" w:rsidRDefault="00600509"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600509" w:rsidRPr="0015184E" w:rsidRDefault="00600509"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600509" w:rsidRPr="0015184E" w:rsidRDefault="00600509"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600509" w:rsidRPr="0015184E" w:rsidRDefault="0060050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600509" w:rsidRDefault="0060050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600509" w:rsidRPr="0015184E" w:rsidRDefault="0060050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600509" w:rsidRDefault="0060050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600509" w:rsidRDefault="0060050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0509" w:rsidRDefault="00600509"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125E35">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90313C">
            <w:pPr>
              <w:pStyle w:val="western"/>
              <w:spacing w:before="0" w:beforeAutospacing="0" w:after="0" w:afterAutospacing="0"/>
              <w:ind w:firstLine="743"/>
              <w:jc w:val="both"/>
              <w:rPr>
                <w:color w:val="000000"/>
              </w:rPr>
            </w:pPr>
            <w:r>
              <w:rPr>
                <w:color w:val="000000"/>
              </w:rPr>
              <w:lastRenderedPageBreak/>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509" w:rsidRDefault="0060050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600509" w:rsidRDefault="0060050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600509" w:rsidRDefault="00600509" w:rsidP="00125E35">
            <w:pPr>
              <w:pStyle w:val="western"/>
              <w:spacing w:before="0" w:beforeAutospacing="0" w:after="0" w:afterAutospacing="0"/>
              <w:ind w:firstLine="743"/>
              <w:jc w:val="both"/>
              <w:rPr>
                <w:color w:val="000000"/>
              </w:rPr>
            </w:pPr>
            <w:r>
              <w:rPr>
                <w:color w:val="000000"/>
              </w:rPr>
              <w:t>ранжирование заявок:</w:t>
            </w:r>
          </w:p>
          <w:p w:rsidR="00600509" w:rsidRDefault="0060050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600509" w:rsidRDefault="0060050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600509" w:rsidRDefault="0060050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600509" w:rsidRPr="0088666B" w:rsidRDefault="00600509"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60050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487299" w:rsidRDefault="00600509" w:rsidP="000F11AE">
            <w:pPr>
              <w:jc w:val="both"/>
            </w:pPr>
            <w:r>
              <w:t>Не у</w:t>
            </w:r>
            <w:r w:rsidRPr="00487299">
              <w:t>становлено.</w:t>
            </w:r>
          </w:p>
          <w:p w:rsidR="00600509" w:rsidRPr="0015184E" w:rsidRDefault="00600509" w:rsidP="007A249D">
            <w:pPr>
              <w:jc w:val="both"/>
            </w:pPr>
            <w:r w:rsidRPr="00487299">
              <w:t xml:space="preserve">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033F97" w:rsidRDefault="0060050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CB1371" w:rsidRDefault="0060050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600509" w:rsidRPr="00CB1371" w:rsidRDefault="00600509" w:rsidP="00D96504">
            <w:pPr>
              <w:jc w:val="both"/>
              <w:rPr>
                <w:i/>
                <w:color w:val="FF0000"/>
              </w:rPr>
            </w:pP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13"/>
            </w:pPr>
            <w:r w:rsidRPr="0015184E">
              <w:t>Русский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jc w:val="both"/>
            </w:pPr>
            <w:r w:rsidRPr="0015184E">
              <w:t>Российский рубль</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600509" w:rsidRPr="0015184E" w:rsidRDefault="0060050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600509" w:rsidRPr="0015184E" w:rsidRDefault="00600509" w:rsidP="00DF6701">
            <w:pPr>
              <w:pStyle w:val="rvps9"/>
              <w:ind w:firstLine="459"/>
            </w:pPr>
            <w:r w:rsidRPr="0015184E">
              <w:t>Любые изменения, вносимые в Извещение о закупке, являются его неотъемлемой частью.</w:t>
            </w:r>
          </w:p>
          <w:p w:rsidR="00600509" w:rsidRPr="0015184E" w:rsidRDefault="0060050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600509" w:rsidRPr="0015184E" w:rsidRDefault="00600509"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6834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527E2F" w:rsidRDefault="00527E2F" w:rsidP="00527E2F">
            <w:pPr>
              <w:jc w:val="both"/>
            </w:pPr>
            <w:r>
              <w:t xml:space="preserve">- слов «не менее», «не ниже» – Участником предоставляется значение равное или превышающее указанное; </w:t>
            </w:r>
          </w:p>
          <w:p w:rsidR="0075769E" w:rsidRPr="00BC22ED" w:rsidRDefault="00527E2F" w:rsidP="00527E2F">
            <w:pPr>
              <w:jc w:val="both"/>
            </w:pPr>
            <w:r>
              <w:t>- слов «не более», «не выше» – Участником предоставляется значение равное или менее указанного</w:t>
            </w:r>
            <w:r w:rsidR="0075769E" w:rsidRPr="00BC22ED">
              <w:t xml:space="preserve">;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683476"/>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683477"/>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683478"/>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683479"/>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683480"/>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683481"/>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683482"/>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683483"/>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68683484"/>
      <w:r w:rsidRPr="002870A4">
        <w:rPr>
          <w:rFonts w:ascii="Times New Roman" w:hAnsi="Times New Roman" w:cs="Times New Roman"/>
          <w:color w:val="auto"/>
        </w:rPr>
        <w:lastRenderedPageBreak/>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p w:rsidR="00527E2F" w:rsidRPr="00527E2F" w:rsidRDefault="00527E2F" w:rsidP="00527E2F">
      <w:pPr>
        <w:pStyle w:val="32"/>
        <w:ind w:firstLine="426"/>
        <w:rPr>
          <w:color w:val="000000"/>
          <w:sz w:val="24"/>
          <w:szCs w:val="24"/>
        </w:rPr>
      </w:pPr>
      <w:bookmarkStart w:id="71" w:name="_Toc68683485"/>
      <w:bookmarkEnd w:id="66"/>
      <w:bookmarkEnd w:id="67"/>
      <w:bookmarkEnd w:id="68"/>
      <w:bookmarkEnd w:id="69"/>
      <w:bookmarkEnd w:id="70"/>
      <w:r w:rsidRPr="00527E2F">
        <w:rPr>
          <w:b/>
          <w:color w:val="000000"/>
          <w:sz w:val="24"/>
          <w:szCs w:val="24"/>
        </w:rPr>
        <w:t xml:space="preserve">Предмет </w:t>
      </w:r>
      <w:r w:rsidRPr="00527E2F">
        <w:rPr>
          <w:b/>
          <w:sz w:val="24"/>
          <w:szCs w:val="24"/>
          <w:lang w:eastAsia="zh-CN"/>
        </w:rPr>
        <w:t>закупки в электронной форме</w:t>
      </w:r>
      <w:r w:rsidRPr="00527E2F">
        <w:rPr>
          <w:b/>
          <w:color w:val="000000"/>
          <w:sz w:val="24"/>
          <w:szCs w:val="24"/>
        </w:rPr>
        <w:t>:</w:t>
      </w:r>
      <w:r w:rsidRPr="00527E2F">
        <w:rPr>
          <w:color w:val="000000"/>
          <w:sz w:val="24"/>
          <w:szCs w:val="24"/>
        </w:rPr>
        <w:t xml:space="preserve"> Поставка</w:t>
      </w:r>
      <w:r w:rsidRPr="00527E2F">
        <w:rPr>
          <w:b/>
          <w:color w:val="000000"/>
          <w:sz w:val="24"/>
          <w:szCs w:val="24"/>
        </w:rPr>
        <w:t xml:space="preserve"> </w:t>
      </w:r>
      <w:r w:rsidRPr="00527E2F">
        <w:rPr>
          <w:rStyle w:val="2f4"/>
          <w:b w:val="0"/>
        </w:rPr>
        <w:t>датчиков расхода</w:t>
      </w:r>
    </w:p>
    <w:p w:rsidR="00527E2F" w:rsidRPr="00527E2F" w:rsidRDefault="00527E2F" w:rsidP="00527E2F">
      <w:pPr>
        <w:pStyle w:val="32"/>
        <w:ind w:firstLine="426"/>
        <w:rPr>
          <w:color w:val="000000"/>
          <w:spacing w:val="1"/>
          <w:sz w:val="24"/>
          <w:szCs w:val="24"/>
        </w:rPr>
      </w:pPr>
      <w:r w:rsidRPr="00527E2F">
        <w:rPr>
          <w:b/>
          <w:color w:val="000000"/>
          <w:sz w:val="24"/>
          <w:szCs w:val="24"/>
        </w:rPr>
        <w:t>Срок и условия поставки товара:</w:t>
      </w:r>
      <w:r w:rsidRPr="00527E2F">
        <w:rPr>
          <w:color w:val="000000"/>
          <w:sz w:val="24"/>
          <w:szCs w:val="24"/>
        </w:rPr>
        <w:t xml:space="preserve"> с </w:t>
      </w:r>
      <w:r w:rsidRPr="00527E2F">
        <w:rPr>
          <w:sz w:val="24"/>
          <w:szCs w:val="24"/>
        </w:rPr>
        <w:t xml:space="preserve">момента заключения договора в течение </w:t>
      </w:r>
      <w:r w:rsidRPr="00527E2F">
        <w:rPr>
          <w:bCs/>
          <w:color w:val="000000"/>
          <w:sz w:val="24"/>
          <w:szCs w:val="24"/>
        </w:rPr>
        <w:t>75 календарных дней</w:t>
      </w:r>
      <w:r w:rsidRPr="00527E2F">
        <w:rPr>
          <w:bCs/>
          <w:color w:val="000000"/>
          <w:spacing w:val="1"/>
          <w:sz w:val="24"/>
          <w:szCs w:val="24"/>
        </w:rPr>
        <w:t>.</w:t>
      </w:r>
      <w:r w:rsidRPr="00527E2F">
        <w:rPr>
          <w:color w:val="000000"/>
          <w:spacing w:val="1"/>
          <w:sz w:val="24"/>
          <w:szCs w:val="24"/>
        </w:rPr>
        <w:t xml:space="preserve"> </w:t>
      </w:r>
    </w:p>
    <w:p w:rsidR="00527E2F" w:rsidRPr="00527E2F" w:rsidRDefault="00527E2F" w:rsidP="00527E2F">
      <w:pPr>
        <w:ind w:firstLine="426"/>
        <w:jc w:val="both"/>
        <w:rPr>
          <w:color w:val="000000"/>
          <w:spacing w:val="1"/>
        </w:rPr>
      </w:pPr>
      <w:r w:rsidRPr="00527E2F">
        <w:rPr>
          <w:b/>
          <w:color w:val="000000"/>
        </w:rPr>
        <w:t>Место поставки товара:</w:t>
      </w:r>
      <w:r w:rsidRPr="00527E2F">
        <w:rPr>
          <w:color w:val="000000"/>
        </w:rPr>
        <w:t xml:space="preserve"> </w:t>
      </w:r>
      <w:r w:rsidRPr="00527E2F">
        <w:t>Тюменская область, г. Сургут, ул. Профсоюзов 69/1, центральный склад Заказчика</w:t>
      </w:r>
      <w:r w:rsidRPr="00527E2F">
        <w:rPr>
          <w:color w:val="000000"/>
          <w:spacing w:val="1"/>
        </w:rPr>
        <w:t xml:space="preserve">.  </w:t>
      </w:r>
    </w:p>
    <w:p w:rsidR="00527E2F" w:rsidRPr="00527E2F" w:rsidRDefault="00527E2F" w:rsidP="00527E2F">
      <w:pPr>
        <w:ind w:firstLine="426"/>
        <w:jc w:val="both"/>
        <w:rPr>
          <w:bCs/>
          <w:iCs/>
        </w:rPr>
      </w:pPr>
      <w:r w:rsidRPr="00527E2F">
        <w:rPr>
          <w:b/>
        </w:rPr>
        <w:t>Время поставки:</w:t>
      </w:r>
      <w:r w:rsidRPr="00527E2F">
        <w:t xml:space="preserve"> </w:t>
      </w:r>
      <w:bookmarkStart w:id="72" w:name="_Hlk520707326"/>
      <w:r w:rsidRPr="00527E2F">
        <w:t>В</w:t>
      </w:r>
      <w:r w:rsidRPr="00527E2F">
        <w:rPr>
          <w:bCs/>
          <w:iCs/>
        </w:rPr>
        <w:t xml:space="preserve"> рабочие дни с 09 до 17 часов (время местное).</w:t>
      </w:r>
      <w:bookmarkEnd w:id="72"/>
    </w:p>
    <w:p w:rsidR="00527E2F" w:rsidRPr="00527E2F" w:rsidRDefault="00527E2F" w:rsidP="00527E2F">
      <w:pPr>
        <w:ind w:firstLine="426"/>
        <w:jc w:val="both"/>
        <w:rPr>
          <w:bCs/>
          <w:iCs/>
        </w:rPr>
      </w:pPr>
    </w:p>
    <w:p w:rsidR="00527E2F" w:rsidRPr="00527E2F" w:rsidRDefault="00527E2F" w:rsidP="00527E2F">
      <w:pPr>
        <w:ind w:firstLine="426"/>
        <w:jc w:val="both"/>
        <w:rPr>
          <w:b/>
        </w:rPr>
      </w:pPr>
      <w:r w:rsidRPr="00527E2F">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водоснабжения, холодного водоснабжения</w:t>
      </w:r>
      <w:r w:rsidRPr="00527E2F">
        <w:t xml:space="preserve"> </w:t>
      </w:r>
      <w:r w:rsidR="00736540" w:rsidRPr="00736540">
        <w:rPr>
          <w:bCs/>
          <w:iCs/>
        </w:rPr>
        <w:t>и в связи с необходимостью обеспечения взаимодействия закупаемого товара с товаром, используемым заказчиком (закупка осуществляется в соответствии с пп. “а” п. 3 ч.6.1 ст.3 Федерального закона от 18.07.2011 N 223-ФЗ "О закупках товаров, работ, услуг отдельными видами юридических лиц")</w:t>
      </w:r>
      <w:r w:rsidRPr="00527E2F">
        <w:rPr>
          <w:bCs/>
          <w:iCs/>
        </w:rPr>
        <w:t>.</w:t>
      </w:r>
    </w:p>
    <w:p w:rsidR="00527E2F" w:rsidRPr="00527E2F" w:rsidRDefault="00527E2F" w:rsidP="00527E2F">
      <w:pPr>
        <w:pStyle w:val="xl24"/>
        <w:spacing w:before="0" w:after="0"/>
        <w:ind w:firstLine="426"/>
        <w:rPr>
          <w:b/>
          <w:szCs w:val="24"/>
        </w:rPr>
      </w:pPr>
    </w:p>
    <w:p w:rsidR="00527E2F" w:rsidRPr="00527E2F" w:rsidRDefault="00527E2F" w:rsidP="00527E2F">
      <w:pPr>
        <w:pStyle w:val="xl24"/>
        <w:spacing w:before="0" w:after="0"/>
        <w:ind w:firstLine="426"/>
        <w:rPr>
          <w:b/>
          <w:szCs w:val="24"/>
        </w:rPr>
      </w:pPr>
      <w:r w:rsidRPr="00527E2F">
        <w:rPr>
          <w:b/>
          <w:szCs w:val="24"/>
        </w:rPr>
        <w:t>ТРЕБОВАНИЯ К КАЧЕСТВУ, ТЕХНИЧЕСКИМ И ФУНКЦИОНАЛЬНЫМ ХАРАКТЕРИСТИКАМ (ПОТРЕБИТЕЛЬСКИМ СВОЙСТВАМ) ПОСТАВЛЯЕМОГО ТОВАРА:</w:t>
      </w:r>
    </w:p>
    <w:p w:rsidR="00527E2F" w:rsidRPr="00527E2F" w:rsidRDefault="00527E2F" w:rsidP="00527E2F">
      <w:pPr>
        <w:pStyle w:val="xl24"/>
        <w:spacing w:before="0" w:after="0"/>
        <w:ind w:firstLine="426"/>
        <w:jc w:val="both"/>
        <w:rPr>
          <w:color w:val="000000"/>
          <w:szCs w:val="24"/>
        </w:rPr>
      </w:pPr>
      <w:r w:rsidRPr="00527E2F">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27E2F" w:rsidRPr="00527E2F" w:rsidRDefault="00527E2F" w:rsidP="00527E2F">
      <w:pPr>
        <w:ind w:firstLine="426"/>
        <w:jc w:val="center"/>
        <w:rPr>
          <w:b/>
        </w:rPr>
      </w:pPr>
    </w:p>
    <w:p w:rsidR="00527E2F" w:rsidRPr="00527E2F" w:rsidRDefault="00527E2F" w:rsidP="00527E2F">
      <w:pPr>
        <w:widowControl w:val="0"/>
        <w:tabs>
          <w:tab w:val="left" w:pos="284"/>
        </w:tabs>
        <w:ind w:firstLine="426"/>
        <w:jc w:val="both"/>
      </w:pPr>
      <w:r w:rsidRPr="00527E2F">
        <w:rPr>
          <w:b/>
        </w:rPr>
        <w:t xml:space="preserve">1.Требования к качеству товара: </w:t>
      </w:r>
      <w:r w:rsidRPr="00527E2F">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27E2F" w:rsidRDefault="00527E2F" w:rsidP="00527E2F">
      <w:pPr>
        <w:pStyle w:val="ab"/>
        <w:tabs>
          <w:tab w:val="left" w:pos="284"/>
        </w:tabs>
        <w:ind w:left="0" w:firstLine="426"/>
        <w:jc w:val="both"/>
      </w:pPr>
      <w:r w:rsidRPr="00527E2F">
        <w:rPr>
          <w:b/>
        </w:rPr>
        <w:t>2.Условия поставки товара:</w:t>
      </w:r>
      <w:r w:rsidRPr="00527E2F">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0B1245" w:rsidRDefault="000B1245" w:rsidP="00527E2F">
      <w:pPr>
        <w:pStyle w:val="ab"/>
        <w:tabs>
          <w:tab w:val="left" w:pos="284"/>
        </w:tabs>
        <w:ind w:left="0" w:firstLine="426"/>
        <w:jc w:val="both"/>
      </w:pPr>
    </w:p>
    <w:p w:rsidR="000B1245" w:rsidRDefault="000B1245" w:rsidP="00527E2F">
      <w:pPr>
        <w:pStyle w:val="ab"/>
        <w:tabs>
          <w:tab w:val="left" w:pos="284"/>
        </w:tabs>
        <w:ind w:left="0" w:firstLine="426"/>
        <w:jc w:val="both"/>
      </w:pPr>
    </w:p>
    <w:p w:rsidR="000B1245" w:rsidRDefault="000B1245" w:rsidP="00527E2F">
      <w:pPr>
        <w:pStyle w:val="ab"/>
        <w:tabs>
          <w:tab w:val="left" w:pos="284"/>
        </w:tabs>
        <w:ind w:left="0" w:firstLine="426"/>
        <w:jc w:val="both"/>
      </w:pPr>
    </w:p>
    <w:p w:rsidR="000B1245" w:rsidRDefault="000B1245" w:rsidP="00527E2F">
      <w:pPr>
        <w:pStyle w:val="ab"/>
        <w:tabs>
          <w:tab w:val="left" w:pos="284"/>
        </w:tabs>
        <w:ind w:left="0" w:firstLine="426"/>
        <w:jc w:val="both"/>
      </w:pPr>
    </w:p>
    <w:p w:rsidR="00C24D97" w:rsidRDefault="00C24D97" w:rsidP="00527E2F">
      <w:pPr>
        <w:pStyle w:val="ab"/>
        <w:tabs>
          <w:tab w:val="left" w:pos="284"/>
        </w:tabs>
        <w:ind w:left="0" w:firstLine="426"/>
        <w:jc w:val="both"/>
      </w:pPr>
    </w:p>
    <w:p w:rsidR="000B1245" w:rsidRPr="00527E2F" w:rsidRDefault="000B1245" w:rsidP="00527E2F">
      <w:pPr>
        <w:pStyle w:val="ab"/>
        <w:tabs>
          <w:tab w:val="left" w:pos="284"/>
        </w:tabs>
        <w:ind w:left="0" w:firstLine="426"/>
        <w:jc w:val="both"/>
      </w:pPr>
    </w:p>
    <w:p w:rsidR="00527E2F" w:rsidRDefault="00527E2F" w:rsidP="00527E2F">
      <w:pPr>
        <w:pStyle w:val="ab"/>
        <w:widowControl w:val="0"/>
        <w:numPr>
          <w:ilvl w:val="0"/>
          <w:numId w:val="11"/>
        </w:numPr>
        <w:tabs>
          <w:tab w:val="left" w:pos="284"/>
        </w:tabs>
        <w:autoSpaceDE w:val="0"/>
        <w:autoSpaceDN w:val="0"/>
        <w:adjustRightInd w:val="0"/>
        <w:ind w:left="0" w:firstLine="426"/>
        <w:contextualSpacing w:val="0"/>
        <w:jc w:val="both"/>
        <w:rPr>
          <w:b/>
          <w:color w:val="000000"/>
        </w:rPr>
      </w:pPr>
      <w:r w:rsidRPr="00527E2F">
        <w:rPr>
          <w:b/>
          <w:color w:val="000000"/>
        </w:rPr>
        <w:lastRenderedPageBreak/>
        <w:t>Спецификация:</w:t>
      </w: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120"/>
        <w:gridCol w:w="2269"/>
        <w:gridCol w:w="11"/>
        <w:gridCol w:w="2445"/>
        <w:gridCol w:w="2091"/>
        <w:gridCol w:w="1843"/>
        <w:gridCol w:w="1340"/>
        <w:gridCol w:w="914"/>
        <w:gridCol w:w="724"/>
        <w:gridCol w:w="1197"/>
      </w:tblGrid>
      <w:tr w:rsidR="00C24D97" w:rsidRPr="0018040E" w:rsidTr="008317AB">
        <w:tc>
          <w:tcPr>
            <w:tcW w:w="528" w:type="dxa"/>
            <w:vMerge w:val="restart"/>
            <w:shd w:val="clear" w:color="auto" w:fill="auto"/>
          </w:tcPr>
          <w:p w:rsidR="00C24D97" w:rsidRPr="0018040E" w:rsidRDefault="00C24D97" w:rsidP="00B7353F">
            <w:pPr>
              <w:widowControl w:val="0"/>
              <w:autoSpaceDE w:val="0"/>
              <w:autoSpaceDN w:val="0"/>
              <w:adjustRightInd w:val="0"/>
              <w:rPr>
                <w:color w:val="000000"/>
                <w:sz w:val="20"/>
                <w:szCs w:val="20"/>
              </w:rPr>
            </w:pPr>
            <w:r w:rsidRPr="0018040E">
              <w:rPr>
                <w:sz w:val="20"/>
                <w:szCs w:val="20"/>
              </w:rPr>
              <w:t>№п/п</w:t>
            </w:r>
          </w:p>
        </w:tc>
        <w:tc>
          <w:tcPr>
            <w:tcW w:w="2120" w:type="dxa"/>
            <w:vMerge w:val="restart"/>
            <w:shd w:val="clear" w:color="auto" w:fill="auto"/>
          </w:tcPr>
          <w:p w:rsidR="00C24D97" w:rsidRPr="0018040E" w:rsidRDefault="00C24D97" w:rsidP="00B7353F">
            <w:pPr>
              <w:widowControl w:val="0"/>
              <w:autoSpaceDE w:val="0"/>
              <w:autoSpaceDN w:val="0"/>
              <w:adjustRightInd w:val="0"/>
              <w:rPr>
                <w:b/>
                <w:color w:val="000000"/>
                <w:sz w:val="20"/>
                <w:szCs w:val="20"/>
              </w:rPr>
            </w:pPr>
            <w:r w:rsidRPr="0018040E">
              <w:rPr>
                <w:b/>
                <w:sz w:val="20"/>
                <w:szCs w:val="20"/>
              </w:rPr>
              <w:t>Наименование</w:t>
            </w:r>
          </w:p>
        </w:tc>
        <w:tc>
          <w:tcPr>
            <w:tcW w:w="8659" w:type="dxa"/>
            <w:gridSpan w:val="5"/>
            <w:shd w:val="clear" w:color="auto" w:fill="auto"/>
            <w:vAlign w:val="center"/>
          </w:tcPr>
          <w:p w:rsidR="00C24D97" w:rsidRPr="0018040E" w:rsidRDefault="00C24D97" w:rsidP="00B7353F">
            <w:pPr>
              <w:widowControl w:val="0"/>
              <w:autoSpaceDE w:val="0"/>
              <w:autoSpaceDN w:val="0"/>
              <w:adjustRightInd w:val="0"/>
              <w:jc w:val="center"/>
              <w:rPr>
                <w:b/>
                <w:color w:val="000000"/>
                <w:sz w:val="20"/>
                <w:szCs w:val="20"/>
              </w:rPr>
            </w:pPr>
            <w:r w:rsidRPr="0018040E">
              <w:rPr>
                <w:b/>
                <w:sz w:val="20"/>
                <w:szCs w:val="20"/>
              </w:rPr>
              <w:t>Функциональные и качественные характеристики</w:t>
            </w:r>
          </w:p>
        </w:tc>
        <w:tc>
          <w:tcPr>
            <w:tcW w:w="1340" w:type="dxa"/>
            <w:vMerge w:val="restart"/>
            <w:shd w:val="clear" w:color="auto" w:fill="auto"/>
          </w:tcPr>
          <w:p w:rsidR="00C24D97" w:rsidRPr="0018040E" w:rsidRDefault="00C24D97" w:rsidP="00B7353F">
            <w:pPr>
              <w:widowControl w:val="0"/>
              <w:rPr>
                <w:b/>
                <w:color w:val="000000"/>
                <w:sz w:val="20"/>
                <w:szCs w:val="20"/>
              </w:rPr>
            </w:pPr>
            <w:r w:rsidRPr="0018040E">
              <w:rPr>
                <w:b/>
                <w:sz w:val="20"/>
                <w:szCs w:val="20"/>
              </w:rPr>
              <w:t>ГОСТ</w:t>
            </w:r>
          </w:p>
        </w:tc>
        <w:tc>
          <w:tcPr>
            <w:tcW w:w="914" w:type="dxa"/>
            <w:vMerge w:val="restart"/>
            <w:shd w:val="clear" w:color="auto" w:fill="auto"/>
          </w:tcPr>
          <w:p w:rsidR="00C24D97" w:rsidRPr="0018040E" w:rsidRDefault="00C24D97" w:rsidP="00B7353F">
            <w:pPr>
              <w:widowControl w:val="0"/>
              <w:autoSpaceDE w:val="0"/>
              <w:autoSpaceDN w:val="0"/>
              <w:adjustRightInd w:val="0"/>
              <w:rPr>
                <w:b/>
                <w:color w:val="000000"/>
                <w:sz w:val="20"/>
                <w:szCs w:val="20"/>
              </w:rPr>
            </w:pPr>
            <w:proofErr w:type="spellStart"/>
            <w:r w:rsidRPr="0018040E">
              <w:rPr>
                <w:b/>
                <w:sz w:val="20"/>
                <w:szCs w:val="20"/>
              </w:rPr>
              <w:t>Ед</w:t>
            </w:r>
            <w:proofErr w:type="spellEnd"/>
            <w:r w:rsidRPr="0018040E">
              <w:rPr>
                <w:b/>
                <w:sz w:val="20"/>
                <w:szCs w:val="20"/>
              </w:rPr>
              <w:t xml:space="preserve"> </w:t>
            </w:r>
            <w:proofErr w:type="spellStart"/>
            <w:r w:rsidRPr="0018040E">
              <w:rPr>
                <w:b/>
                <w:sz w:val="20"/>
                <w:szCs w:val="20"/>
              </w:rPr>
              <w:t>измер</w:t>
            </w:r>
            <w:proofErr w:type="spellEnd"/>
            <w:r w:rsidRPr="0018040E">
              <w:rPr>
                <w:b/>
                <w:sz w:val="20"/>
                <w:szCs w:val="20"/>
              </w:rPr>
              <w:t>.</w:t>
            </w:r>
          </w:p>
        </w:tc>
        <w:tc>
          <w:tcPr>
            <w:tcW w:w="724" w:type="dxa"/>
            <w:vMerge w:val="restart"/>
            <w:shd w:val="clear" w:color="auto" w:fill="auto"/>
          </w:tcPr>
          <w:p w:rsidR="00C24D97" w:rsidRPr="0018040E" w:rsidRDefault="00C24D97" w:rsidP="00B7353F">
            <w:pPr>
              <w:widowControl w:val="0"/>
              <w:autoSpaceDE w:val="0"/>
              <w:autoSpaceDN w:val="0"/>
              <w:adjustRightInd w:val="0"/>
              <w:rPr>
                <w:b/>
                <w:color w:val="000000"/>
                <w:sz w:val="20"/>
                <w:szCs w:val="20"/>
              </w:rPr>
            </w:pPr>
            <w:r w:rsidRPr="0018040E">
              <w:rPr>
                <w:b/>
                <w:sz w:val="20"/>
                <w:szCs w:val="20"/>
              </w:rPr>
              <w:t>Кол-во</w:t>
            </w:r>
          </w:p>
        </w:tc>
        <w:tc>
          <w:tcPr>
            <w:tcW w:w="1197" w:type="dxa"/>
            <w:vMerge w:val="restart"/>
          </w:tcPr>
          <w:p w:rsidR="00C24D97" w:rsidRPr="0018040E" w:rsidRDefault="00C24D97" w:rsidP="00B7353F">
            <w:pPr>
              <w:widowControl w:val="0"/>
              <w:autoSpaceDE w:val="0"/>
              <w:autoSpaceDN w:val="0"/>
              <w:adjustRightInd w:val="0"/>
              <w:jc w:val="center"/>
              <w:rPr>
                <w:b/>
                <w:sz w:val="20"/>
                <w:szCs w:val="20"/>
              </w:rPr>
            </w:pPr>
            <w:r w:rsidRPr="0018040E">
              <w:rPr>
                <w:b/>
                <w:sz w:val="20"/>
                <w:szCs w:val="20"/>
              </w:rPr>
              <w:t>Средняя цена за ед., руб. с НДС.</w:t>
            </w:r>
          </w:p>
        </w:tc>
      </w:tr>
      <w:tr w:rsidR="00C24D97" w:rsidRPr="0018040E" w:rsidTr="008317AB">
        <w:trPr>
          <w:trHeight w:val="476"/>
        </w:trPr>
        <w:tc>
          <w:tcPr>
            <w:tcW w:w="528"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4725" w:type="dxa"/>
            <w:gridSpan w:val="3"/>
            <w:shd w:val="clear" w:color="auto" w:fill="auto"/>
          </w:tcPr>
          <w:p w:rsidR="00C24D97" w:rsidRPr="0018040E" w:rsidRDefault="00C24D97" w:rsidP="00B7353F">
            <w:pPr>
              <w:widowControl w:val="0"/>
              <w:tabs>
                <w:tab w:val="left" w:pos="1485"/>
              </w:tabs>
              <w:autoSpaceDE w:val="0"/>
              <w:autoSpaceDN w:val="0"/>
              <w:adjustRightInd w:val="0"/>
              <w:jc w:val="center"/>
              <w:outlineLvl w:val="2"/>
              <w:rPr>
                <w:color w:val="000000"/>
                <w:sz w:val="20"/>
                <w:szCs w:val="20"/>
              </w:rPr>
            </w:pPr>
            <w:r w:rsidRPr="0018040E">
              <w:rPr>
                <w:b/>
                <w:sz w:val="20"/>
                <w:szCs w:val="20"/>
              </w:rPr>
              <w:t>Значения показателей, которые не могут изменяться (неизменяемое)</w:t>
            </w:r>
          </w:p>
        </w:tc>
        <w:tc>
          <w:tcPr>
            <w:tcW w:w="3934" w:type="dxa"/>
            <w:gridSpan w:val="2"/>
            <w:shd w:val="clear" w:color="auto" w:fill="auto"/>
          </w:tcPr>
          <w:p w:rsidR="00C24D97" w:rsidRPr="0018040E" w:rsidRDefault="00C24D97" w:rsidP="00B7353F">
            <w:pPr>
              <w:widowControl w:val="0"/>
              <w:autoSpaceDE w:val="0"/>
              <w:autoSpaceDN w:val="0"/>
              <w:adjustRightInd w:val="0"/>
              <w:jc w:val="center"/>
              <w:rPr>
                <w:color w:val="000000"/>
                <w:sz w:val="20"/>
                <w:szCs w:val="20"/>
              </w:rPr>
            </w:pPr>
            <w:r w:rsidRPr="0018040E">
              <w:rPr>
                <w:b/>
                <w:sz w:val="20"/>
                <w:szCs w:val="20"/>
              </w:rPr>
              <w:t>Значения показателей, которые могут изменяться (изменяемое)</w:t>
            </w:r>
          </w:p>
        </w:tc>
        <w:tc>
          <w:tcPr>
            <w:tcW w:w="1340" w:type="dxa"/>
            <w:vMerge/>
            <w:shd w:val="clear" w:color="auto" w:fill="auto"/>
          </w:tcPr>
          <w:p w:rsidR="00C24D97" w:rsidRPr="0018040E" w:rsidRDefault="00C24D97" w:rsidP="00B7353F">
            <w:pPr>
              <w:widowControl w:val="0"/>
              <w:rPr>
                <w:color w:val="000000"/>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1197" w:type="dxa"/>
            <w:vMerge/>
          </w:tcPr>
          <w:p w:rsidR="00C24D97" w:rsidRPr="0018040E" w:rsidRDefault="00C24D97" w:rsidP="00B7353F">
            <w:pPr>
              <w:widowControl w:val="0"/>
              <w:autoSpaceDE w:val="0"/>
              <w:autoSpaceDN w:val="0"/>
              <w:adjustRightInd w:val="0"/>
              <w:rPr>
                <w:color w:val="000000"/>
                <w:sz w:val="20"/>
                <w:szCs w:val="20"/>
              </w:rPr>
            </w:pPr>
          </w:p>
        </w:tc>
      </w:tr>
      <w:tr w:rsidR="00C24D97" w:rsidRPr="0018040E" w:rsidTr="00E90C01">
        <w:trPr>
          <w:trHeight w:val="217"/>
        </w:trPr>
        <w:tc>
          <w:tcPr>
            <w:tcW w:w="528"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2269" w:type="dxa"/>
            <w:shd w:val="clear" w:color="auto" w:fill="auto"/>
          </w:tcPr>
          <w:p w:rsidR="00C24D97" w:rsidRPr="0018040E" w:rsidRDefault="00C24D97" w:rsidP="00B7353F">
            <w:pPr>
              <w:widowControl w:val="0"/>
              <w:tabs>
                <w:tab w:val="left" w:pos="1485"/>
              </w:tabs>
              <w:autoSpaceDE w:val="0"/>
              <w:autoSpaceDN w:val="0"/>
              <w:adjustRightInd w:val="0"/>
              <w:jc w:val="center"/>
              <w:outlineLvl w:val="2"/>
              <w:rPr>
                <w:b/>
                <w:sz w:val="20"/>
                <w:szCs w:val="20"/>
              </w:rPr>
            </w:pPr>
            <w:r w:rsidRPr="00C24D97">
              <w:rPr>
                <w:b/>
                <w:sz w:val="20"/>
                <w:szCs w:val="20"/>
              </w:rPr>
              <w:t>Наименование показателя</w:t>
            </w:r>
          </w:p>
        </w:tc>
        <w:tc>
          <w:tcPr>
            <w:tcW w:w="2456" w:type="dxa"/>
            <w:gridSpan w:val="2"/>
            <w:shd w:val="clear" w:color="auto" w:fill="auto"/>
          </w:tcPr>
          <w:p w:rsidR="00C24D97" w:rsidRPr="0018040E" w:rsidRDefault="00C24D97" w:rsidP="00B7353F">
            <w:pPr>
              <w:widowControl w:val="0"/>
              <w:tabs>
                <w:tab w:val="left" w:pos="1485"/>
              </w:tabs>
              <w:autoSpaceDE w:val="0"/>
              <w:autoSpaceDN w:val="0"/>
              <w:adjustRightInd w:val="0"/>
              <w:jc w:val="center"/>
              <w:outlineLvl w:val="2"/>
              <w:rPr>
                <w:b/>
                <w:sz w:val="20"/>
                <w:szCs w:val="20"/>
              </w:rPr>
            </w:pPr>
            <w:r>
              <w:rPr>
                <w:b/>
                <w:sz w:val="20"/>
                <w:szCs w:val="20"/>
              </w:rPr>
              <w:t>Значение показателя</w:t>
            </w:r>
          </w:p>
        </w:tc>
        <w:tc>
          <w:tcPr>
            <w:tcW w:w="2091" w:type="dxa"/>
            <w:shd w:val="clear" w:color="auto" w:fill="auto"/>
          </w:tcPr>
          <w:p w:rsidR="00C24D97" w:rsidRPr="0018040E" w:rsidRDefault="00C24D97" w:rsidP="002D4B89">
            <w:pPr>
              <w:widowControl w:val="0"/>
              <w:tabs>
                <w:tab w:val="left" w:pos="1485"/>
              </w:tabs>
              <w:autoSpaceDE w:val="0"/>
              <w:autoSpaceDN w:val="0"/>
              <w:adjustRightInd w:val="0"/>
              <w:jc w:val="center"/>
              <w:outlineLvl w:val="2"/>
              <w:rPr>
                <w:b/>
                <w:sz w:val="20"/>
                <w:szCs w:val="20"/>
              </w:rPr>
            </w:pPr>
            <w:r w:rsidRPr="00C24D97">
              <w:rPr>
                <w:b/>
                <w:sz w:val="20"/>
                <w:szCs w:val="20"/>
              </w:rPr>
              <w:t>Наименование показателя</w:t>
            </w:r>
          </w:p>
        </w:tc>
        <w:tc>
          <w:tcPr>
            <w:tcW w:w="1843" w:type="dxa"/>
            <w:shd w:val="clear" w:color="auto" w:fill="auto"/>
          </w:tcPr>
          <w:p w:rsidR="00C24D97" w:rsidRPr="0018040E" w:rsidRDefault="00C24D97" w:rsidP="002D4B89">
            <w:pPr>
              <w:widowControl w:val="0"/>
              <w:tabs>
                <w:tab w:val="left" w:pos="1485"/>
              </w:tabs>
              <w:autoSpaceDE w:val="0"/>
              <w:autoSpaceDN w:val="0"/>
              <w:adjustRightInd w:val="0"/>
              <w:jc w:val="center"/>
              <w:outlineLvl w:val="2"/>
              <w:rPr>
                <w:b/>
                <w:sz w:val="20"/>
                <w:szCs w:val="20"/>
              </w:rPr>
            </w:pPr>
            <w:r>
              <w:rPr>
                <w:b/>
                <w:sz w:val="20"/>
                <w:szCs w:val="20"/>
              </w:rPr>
              <w:t>Значение показателя</w:t>
            </w:r>
          </w:p>
        </w:tc>
        <w:tc>
          <w:tcPr>
            <w:tcW w:w="1340" w:type="dxa"/>
            <w:vMerge/>
            <w:shd w:val="clear" w:color="auto" w:fill="auto"/>
          </w:tcPr>
          <w:p w:rsidR="00C24D97" w:rsidRPr="0018040E" w:rsidRDefault="00C24D97" w:rsidP="00B7353F">
            <w:pPr>
              <w:widowControl w:val="0"/>
              <w:rPr>
                <w:color w:val="000000"/>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color w:val="000000"/>
                <w:sz w:val="20"/>
                <w:szCs w:val="20"/>
              </w:rPr>
            </w:pPr>
          </w:p>
        </w:tc>
        <w:tc>
          <w:tcPr>
            <w:tcW w:w="1197" w:type="dxa"/>
            <w:vMerge/>
          </w:tcPr>
          <w:p w:rsidR="00C24D97" w:rsidRPr="0018040E" w:rsidRDefault="00C24D97" w:rsidP="00B7353F">
            <w:pPr>
              <w:widowControl w:val="0"/>
              <w:autoSpaceDE w:val="0"/>
              <w:autoSpaceDN w:val="0"/>
              <w:adjustRightInd w:val="0"/>
              <w:rPr>
                <w:color w:val="000000"/>
                <w:sz w:val="20"/>
                <w:szCs w:val="20"/>
              </w:rPr>
            </w:pPr>
          </w:p>
        </w:tc>
      </w:tr>
      <w:tr w:rsidR="00C24D97" w:rsidRPr="0018040E" w:rsidTr="00E90C01">
        <w:tc>
          <w:tcPr>
            <w:tcW w:w="528" w:type="dxa"/>
            <w:vMerge w:val="restart"/>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 xml:space="preserve">1 </w:t>
            </w:r>
          </w:p>
        </w:tc>
        <w:tc>
          <w:tcPr>
            <w:tcW w:w="2120" w:type="dxa"/>
            <w:vMerge w:val="restart"/>
            <w:shd w:val="clear" w:color="auto" w:fill="auto"/>
          </w:tcPr>
          <w:p w:rsidR="00C24D97" w:rsidRPr="0018040E" w:rsidRDefault="00C24D97" w:rsidP="000B1245">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- 25  </w:t>
            </w:r>
            <w:proofErr w:type="spellStart"/>
            <w:r w:rsidRPr="0018040E">
              <w:rPr>
                <w:b/>
                <w:bCs/>
                <w:sz w:val="20"/>
                <w:szCs w:val="20"/>
              </w:rPr>
              <w:t>Метран</w:t>
            </w:r>
            <w:proofErr w:type="spellEnd"/>
            <w:r w:rsidRPr="0018040E">
              <w:rPr>
                <w:b/>
                <w:bCs/>
                <w:sz w:val="20"/>
                <w:szCs w:val="20"/>
              </w:rPr>
              <w:t xml:space="preserve"> 300 ПР-25-А-0,01-01-ШР-К2  </w:t>
            </w: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Диаметр условного прохода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Ду-25 мм.</w:t>
            </w:r>
          </w:p>
        </w:tc>
        <w:tc>
          <w:tcPr>
            <w:tcW w:w="2091" w:type="dxa"/>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Расход максимальный</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не менее 9 м3/ч</w:t>
            </w:r>
          </w:p>
        </w:tc>
        <w:tc>
          <w:tcPr>
            <w:tcW w:w="1340" w:type="dxa"/>
            <w:vMerge w:val="restart"/>
            <w:shd w:val="clear" w:color="auto" w:fill="auto"/>
          </w:tcPr>
          <w:p w:rsidR="00C24D97" w:rsidRPr="0018040E" w:rsidRDefault="00C24D97" w:rsidP="00B7353F">
            <w:pPr>
              <w:widowControl w:val="0"/>
              <w:rPr>
                <w:sz w:val="20"/>
                <w:szCs w:val="20"/>
              </w:rPr>
            </w:pPr>
            <w:r w:rsidRPr="0018040E">
              <w:rPr>
                <w:sz w:val="20"/>
                <w:szCs w:val="20"/>
              </w:rPr>
              <w:t>Гост отсутствует</w:t>
            </w:r>
          </w:p>
        </w:tc>
        <w:tc>
          <w:tcPr>
            <w:tcW w:w="914" w:type="dxa"/>
            <w:vMerge w:val="restart"/>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3</w:t>
            </w:r>
          </w:p>
        </w:tc>
        <w:tc>
          <w:tcPr>
            <w:tcW w:w="1197" w:type="dxa"/>
            <w:vMerge w:val="restart"/>
          </w:tcPr>
          <w:p w:rsidR="00C24D97" w:rsidRPr="0018040E" w:rsidRDefault="00C24D97" w:rsidP="00B7353F">
            <w:pPr>
              <w:widowControl w:val="0"/>
              <w:autoSpaceDE w:val="0"/>
              <w:autoSpaceDN w:val="0"/>
              <w:adjustRightInd w:val="0"/>
              <w:rPr>
                <w:sz w:val="20"/>
                <w:szCs w:val="20"/>
              </w:rPr>
            </w:pPr>
            <w:r w:rsidRPr="0018040E">
              <w:rPr>
                <w:sz w:val="20"/>
                <w:szCs w:val="20"/>
              </w:rPr>
              <w:t>33 308,40</w:t>
            </w: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tcBorders>
              <w:bottom w:val="single" w:sz="4" w:space="0" w:color="auto"/>
            </w:tcBorders>
            <w:shd w:val="clear" w:color="auto" w:fill="auto"/>
          </w:tcPr>
          <w:p w:rsidR="00C24D97" w:rsidRPr="0018040E" w:rsidRDefault="00C24D97" w:rsidP="00C24D97">
            <w:pPr>
              <w:widowControl w:val="0"/>
              <w:autoSpaceDE w:val="0"/>
              <w:autoSpaceDN w:val="0"/>
              <w:adjustRightInd w:val="0"/>
              <w:rPr>
                <w:sz w:val="20"/>
                <w:szCs w:val="20"/>
              </w:rPr>
            </w:pPr>
            <w:r>
              <w:rPr>
                <w:sz w:val="20"/>
                <w:szCs w:val="20"/>
              </w:rPr>
              <w:t xml:space="preserve">Измеряемая среда </w:t>
            </w:r>
            <w:r w:rsidRPr="0018040E">
              <w:rPr>
                <w:sz w:val="20"/>
                <w:szCs w:val="20"/>
              </w:rPr>
              <w:t xml:space="preserve"> </w:t>
            </w:r>
          </w:p>
        </w:tc>
        <w:tc>
          <w:tcPr>
            <w:tcW w:w="2456" w:type="dxa"/>
            <w:gridSpan w:val="2"/>
            <w:tcBorders>
              <w:bottom w:val="single" w:sz="4" w:space="0" w:color="auto"/>
            </w:tcBorders>
            <w:shd w:val="clear" w:color="auto" w:fill="auto"/>
          </w:tcPr>
          <w:p w:rsidR="00C24D97" w:rsidRPr="0018040E" w:rsidRDefault="00C24D97" w:rsidP="00B7353F">
            <w:pPr>
              <w:widowControl w:val="0"/>
              <w:autoSpaceDE w:val="0"/>
              <w:autoSpaceDN w:val="0"/>
              <w:adjustRightInd w:val="0"/>
              <w:rPr>
                <w:sz w:val="20"/>
                <w:szCs w:val="20"/>
              </w:rPr>
            </w:pPr>
            <w:r>
              <w:rPr>
                <w:sz w:val="20"/>
                <w:szCs w:val="20"/>
              </w:rPr>
              <w:t>В</w:t>
            </w:r>
            <w:r w:rsidRPr="0018040E">
              <w:rPr>
                <w:sz w:val="20"/>
                <w:szCs w:val="20"/>
              </w:rPr>
              <w:t>ода</w:t>
            </w:r>
          </w:p>
        </w:tc>
        <w:tc>
          <w:tcPr>
            <w:tcW w:w="2091" w:type="dxa"/>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Расход минимальный</w:t>
            </w:r>
          </w:p>
        </w:tc>
        <w:tc>
          <w:tcPr>
            <w:tcW w:w="1843" w:type="dxa"/>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не более 0,18 м3/ч</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rPr>
          <w:trHeight w:val="330"/>
        </w:trPr>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ind w:firstLine="13"/>
              <w:rPr>
                <w:sz w:val="20"/>
                <w:szCs w:val="20"/>
              </w:rPr>
            </w:pPr>
            <w:r w:rsidRPr="0018040E">
              <w:rPr>
                <w:sz w:val="20"/>
                <w:szCs w:val="20"/>
              </w:rPr>
              <w:t xml:space="preserve">Принцип измерения </w:t>
            </w:r>
          </w:p>
        </w:tc>
        <w:tc>
          <w:tcPr>
            <w:tcW w:w="2456" w:type="dxa"/>
            <w:gridSpan w:val="2"/>
            <w:shd w:val="clear" w:color="auto" w:fill="auto"/>
          </w:tcPr>
          <w:p w:rsidR="00C24D97" w:rsidRPr="0018040E" w:rsidRDefault="00C24D97" w:rsidP="00B7353F">
            <w:pPr>
              <w:widowControl w:val="0"/>
              <w:autoSpaceDE w:val="0"/>
              <w:autoSpaceDN w:val="0"/>
              <w:adjustRightInd w:val="0"/>
              <w:ind w:firstLine="13"/>
              <w:rPr>
                <w:sz w:val="20"/>
                <w:szCs w:val="20"/>
              </w:rPr>
            </w:pPr>
            <w:proofErr w:type="spellStart"/>
            <w:r>
              <w:rPr>
                <w:sz w:val="20"/>
                <w:szCs w:val="20"/>
              </w:rPr>
              <w:t>Вихреакустический</w:t>
            </w:r>
            <w:proofErr w:type="spellEnd"/>
          </w:p>
        </w:tc>
        <w:tc>
          <w:tcPr>
            <w:tcW w:w="2091"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 xml:space="preserve">Количество болтовых соединений </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rPr>
          <w:trHeight w:val="561"/>
        </w:trPr>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Выходной сигнал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C24D97" w:rsidRPr="0018040E" w:rsidRDefault="00C24D97" w:rsidP="002D4B89">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rPr>
          <w:trHeight w:val="306"/>
        </w:trPr>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24 вольта.</w:t>
            </w:r>
          </w:p>
        </w:tc>
        <w:tc>
          <w:tcPr>
            <w:tcW w:w="2091" w:type="dxa"/>
            <w:shd w:val="clear" w:color="auto" w:fill="auto"/>
          </w:tcPr>
          <w:p w:rsidR="00C24D97" w:rsidRPr="0018040E" w:rsidRDefault="00C24D97" w:rsidP="002D4B89">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Максимальная температура измеряемой среды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Меж поверочный интервал</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B7353F">
            <w:pPr>
              <w:widowControl w:val="0"/>
              <w:autoSpaceDE w:val="0"/>
              <w:autoSpaceDN w:val="0"/>
              <w:adjustRightInd w:val="0"/>
              <w:rPr>
                <w:sz w:val="20"/>
                <w:szCs w:val="20"/>
              </w:rPr>
            </w:pPr>
            <w:r w:rsidRPr="0018040E">
              <w:rPr>
                <w:color w:val="000000"/>
                <w:sz w:val="20"/>
                <w:szCs w:val="20"/>
              </w:rPr>
              <w:t>Направление потока измеряемой среды</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Pr>
                <w:sz w:val="20"/>
                <w:szCs w:val="20"/>
              </w:rPr>
              <w:t>Прямое</w:t>
            </w:r>
          </w:p>
        </w:tc>
        <w:tc>
          <w:tcPr>
            <w:tcW w:w="2091"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 xml:space="preserve">Средний срок службы </w:t>
            </w:r>
          </w:p>
        </w:tc>
        <w:tc>
          <w:tcPr>
            <w:tcW w:w="1843" w:type="dxa"/>
            <w:shd w:val="clear" w:color="auto" w:fill="auto"/>
          </w:tcPr>
          <w:p w:rsidR="00C24D97" w:rsidRPr="0018040E" w:rsidRDefault="00C24D97" w:rsidP="002D4B89">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sidRPr="00C24D97">
              <w:rPr>
                <w:sz w:val="20"/>
                <w:szCs w:val="20"/>
              </w:rPr>
              <w:t>1,6 МПа</w:t>
            </w:r>
          </w:p>
        </w:tc>
        <w:tc>
          <w:tcPr>
            <w:tcW w:w="2091" w:type="dxa"/>
            <w:shd w:val="clear" w:color="auto" w:fill="auto"/>
          </w:tcPr>
          <w:p w:rsidR="00C24D97" w:rsidRPr="0018040E" w:rsidRDefault="00C24D97" w:rsidP="00C24D97">
            <w:pPr>
              <w:widowControl w:val="0"/>
              <w:autoSpaceDE w:val="0"/>
              <w:autoSpaceDN w:val="0"/>
              <w:adjustRightInd w:val="0"/>
              <w:rPr>
                <w:sz w:val="20"/>
                <w:szCs w:val="20"/>
              </w:rPr>
            </w:pPr>
          </w:p>
        </w:tc>
        <w:tc>
          <w:tcPr>
            <w:tcW w:w="1843" w:type="dxa"/>
            <w:shd w:val="clear" w:color="auto" w:fill="auto"/>
          </w:tcPr>
          <w:p w:rsidR="00C24D97" w:rsidRPr="0018040E" w:rsidRDefault="00C24D97" w:rsidP="00B7353F">
            <w:pPr>
              <w:widowControl w:val="0"/>
              <w:autoSpaceDE w:val="0"/>
              <w:autoSpaceDN w:val="0"/>
              <w:adjustRightInd w:val="0"/>
              <w:rPr>
                <w:sz w:val="20"/>
                <w:szCs w:val="20"/>
              </w:rPr>
            </w:pP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Комплект монтажных частей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Pr>
                <w:sz w:val="20"/>
                <w:szCs w:val="20"/>
              </w:rPr>
              <w:t>Наличие</w:t>
            </w:r>
          </w:p>
        </w:tc>
        <w:tc>
          <w:tcPr>
            <w:tcW w:w="2091" w:type="dxa"/>
            <w:shd w:val="clear" w:color="auto" w:fill="auto"/>
          </w:tcPr>
          <w:p w:rsidR="00C24D97" w:rsidRPr="0018040E" w:rsidRDefault="00C24D97" w:rsidP="00B7353F">
            <w:pPr>
              <w:widowControl w:val="0"/>
              <w:autoSpaceDE w:val="0"/>
              <w:autoSpaceDN w:val="0"/>
              <w:adjustRightInd w:val="0"/>
              <w:rPr>
                <w:sz w:val="20"/>
                <w:szCs w:val="20"/>
              </w:rPr>
            </w:pPr>
          </w:p>
        </w:tc>
        <w:tc>
          <w:tcPr>
            <w:tcW w:w="1843" w:type="dxa"/>
            <w:shd w:val="clear" w:color="auto" w:fill="auto"/>
          </w:tcPr>
          <w:p w:rsidR="00C24D97" w:rsidRPr="0018040E" w:rsidRDefault="00C24D97" w:rsidP="00B7353F">
            <w:pPr>
              <w:widowControl w:val="0"/>
              <w:autoSpaceDE w:val="0"/>
              <w:autoSpaceDN w:val="0"/>
              <w:adjustRightInd w:val="0"/>
              <w:rPr>
                <w:sz w:val="20"/>
                <w:szCs w:val="20"/>
              </w:rPr>
            </w:pP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C24D97">
            <w:pPr>
              <w:widowControl w:val="0"/>
              <w:autoSpaceDE w:val="0"/>
              <w:autoSpaceDN w:val="0"/>
              <w:adjustRightInd w:val="0"/>
              <w:rPr>
                <w:sz w:val="20"/>
                <w:szCs w:val="20"/>
              </w:rPr>
            </w:pPr>
            <w:r w:rsidRPr="0018040E">
              <w:rPr>
                <w:sz w:val="20"/>
                <w:szCs w:val="20"/>
              </w:rPr>
              <w:t xml:space="preserve">Требование к документации: </w:t>
            </w: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C24D97" w:rsidRPr="0018040E" w:rsidRDefault="00C24D97" w:rsidP="00B7353F">
            <w:pPr>
              <w:widowControl w:val="0"/>
              <w:autoSpaceDE w:val="0"/>
              <w:autoSpaceDN w:val="0"/>
              <w:adjustRightInd w:val="0"/>
              <w:rPr>
                <w:sz w:val="20"/>
                <w:szCs w:val="20"/>
              </w:rPr>
            </w:pPr>
          </w:p>
        </w:tc>
        <w:tc>
          <w:tcPr>
            <w:tcW w:w="1843" w:type="dxa"/>
            <w:shd w:val="clear" w:color="auto" w:fill="auto"/>
          </w:tcPr>
          <w:p w:rsidR="00C24D97" w:rsidRPr="0018040E" w:rsidRDefault="00C24D97" w:rsidP="00B7353F">
            <w:pPr>
              <w:widowControl w:val="0"/>
              <w:autoSpaceDE w:val="0"/>
              <w:autoSpaceDN w:val="0"/>
              <w:adjustRightInd w:val="0"/>
              <w:rPr>
                <w:sz w:val="20"/>
                <w:szCs w:val="20"/>
              </w:rPr>
            </w:pP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C24D97" w:rsidRPr="0018040E" w:rsidTr="00E90C01">
        <w:trPr>
          <w:trHeight w:val="304"/>
        </w:trPr>
        <w:tc>
          <w:tcPr>
            <w:tcW w:w="528"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2120" w:type="dxa"/>
            <w:vMerge/>
            <w:shd w:val="clear" w:color="auto" w:fill="auto"/>
          </w:tcPr>
          <w:p w:rsidR="00C24D97" w:rsidRPr="0018040E" w:rsidRDefault="00C24D97" w:rsidP="00B7353F">
            <w:pPr>
              <w:widowControl w:val="0"/>
              <w:autoSpaceDE w:val="0"/>
              <w:autoSpaceDN w:val="0"/>
              <w:adjustRightInd w:val="0"/>
              <w:rPr>
                <w:b/>
                <w:bCs/>
                <w:sz w:val="20"/>
                <w:szCs w:val="20"/>
              </w:rPr>
            </w:pPr>
          </w:p>
        </w:tc>
        <w:tc>
          <w:tcPr>
            <w:tcW w:w="2269" w:type="dxa"/>
            <w:shd w:val="clear" w:color="auto" w:fill="auto"/>
          </w:tcPr>
          <w:p w:rsidR="00C24D97" w:rsidRPr="0018040E" w:rsidRDefault="00C24D97" w:rsidP="00B7353F">
            <w:pPr>
              <w:widowControl w:val="0"/>
              <w:autoSpaceDE w:val="0"/>
              <w:autoSpaceDN w:val="0"/>
              <w:adjustRightInd w:val="0"/>
              <w:rPr>
                <w:sz w:val="20"/>
                <w:szCs w:val="20"/>
              </w:rPr>
            </w:pPr>
          </w:p>
        </w:tc>
        <w:tc>
          <w:tcPr>
            <w:tcW w:w="2456" w:type="dxa"/>
            <w:gridSpan w:val="2"/>
            <w:shd w:val="clear" w:color="auto" w:fill="auto"/>
          </w:tcPr>
          <w:p w:rsidR="00C24D97" w:rsidRPr="0018040E" w:rsidRDefault="00C24D97"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C24D97" w:rsidRPr="0018040E" w:rsidRDefault="00C24D97" w:rsidP="00B7353F">
            <w:pPr>
              <w:widowControl w:val="0"/>
              <w:autoSpaceDE w:val="0"/>
              <w:autoSpaceDN w:val="0"/>
              <w:adjustRightInd w:val="0"/>
              <w:rPr>
                <w:sz w:val="20"/>
                <w:szCs w:val="20"/>
              </w:rPr>
            </w:pPr>
          </w:p>
        </w:tc>
        <w:tc>
          <w:tcPr>
            <w:tcW w:w="1843" w:type="dxa"/>
            <w:shd w:val="clear" w:color="auto" w:fill="auto"/>
          </w:tcPr>
          <w:p w:rsidR="00C24D97" w:rsidRPr="0018040E" w:rsidRDefault="00C24D97" w:rsidP="00B7353F">
            <w:pPr>
              <w:widowControl w:val="0"/>
              <w:autoSpaceDE w:val="0"/>
              <w:autoSpaceDN w:val="0"/>
              <w:adjustRightInd w:val="0"/>
              <w:rPr>
                <w:sz w:val="20"/>
                <w:szCs w:val="20"/>
              </w:rPr>
            </w:pPr>
          </w:p>
        </w:tc>
        <w:tc>
          <w:tcPr>
            <w:tcW w:w="1340"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91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724" w:type="dxa"/>
            <w:vMerge/>
            <w:shd w:val="clear" w:color="auto" w:fill="auto"/>
          </w:tcPr>
          <w:p w:rsidR="00C24D97" w:rsidRPr="0018040E" w:rsidRDefault="00C24D97" w:rsidP="00B7353F">
            <w:pPr>
              <w:widowControl w:val="0"/>
              <w:autoSpaceDE w:val="0"/>
              <w:autoSpaceDN w:val="0"/>
              <w:adjustRightInd w:val="0"/>
              <w:rPr>
                <w:sz w:val="20"/>
                <w:szCs w:val="20"/>
              </w:rPr>
            </w:pPr>
          </w:p>
        </w:tc>
        <w:tc>
          <w:tcPr>
            <w:tcW w:w="1197" w:type="dxa"/>
            <w:vMerge/>
          </w:tcPr>
          <w:p w:rsidR="00C24D97" w:rsidRPr="0018040E" w:rsidRDefault="00C24D97" w:rsidP="00B7353F">
            <w:pPr>
              <w:widowControl w:val="0"/>
              <w:autoSpaceDE w:val="0"/>
              <w:autoSpaceDN w:val="0"/>
              <w:adjustRightInd w:val="0"/>
              <w:rPr>
                <w:sz w:val="20"/>
                <w:szCs w:val="20"/>
              </w:rPr>
            </w:pPr>
          </w:p>
        </w:tc>
      </w:tr>
      <w:tr w:rsidR="009F541E" w:rsidRPr="0018040E" w:rsidTr="00E90C01">
        <w:tc>
          <w:tcPr>
            <w:tcW w:w="528"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2</w:t>
            </w:r>
          </w:p>
        </w:tc>
        <w:tc>
          <w:tcPr>
            <w:tcW w:w="2120" w:type="dxa"/>
            <w:vMerge w:val="restart"/>
            <w:shd w:val="clear" w:color="auto" w:fill="auto"/>
          </w:tcPr>
          <w:p w:rsidR="009F541E" w:rsidRPr="0018040E" w:rsidRDefault="009F541E"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-32  </w:t>
            </w:r>
            <w:proofErr w:type="spellStart"/>
            <w:r w:rsidRPr="0018040E">
              <w:rPr>
                <w:b/>
                <w:bCs/>
                <w:sz w:val="20"/>
                <w:szCs w:val="20"/>
              </w:rPr>
              <w:t>Метран</w:t>
            </w:r>
            <w:proofErr w:type="spellEnd"/>
            <w:r w:rsidRPr="0018040E">
              <w:rPr>
                <w:b/>
                <w:bCs/>
                <w:sz w:val="20"/>
                <w:szCs w:val="20"/>
              </w:rPr>
              <w:t xml:space="preserve"> 300 ПР-32-А-0,01-01-ШР-К2  </w:t>
            </w: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Диаметр условного прохода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Ду-32 мм.</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20 м3/ч</w:t>
            </w:r>
          </w:p>
        </w:tc>
        <w:tc>
          <w:tcPr>
            <w:tcW w:w="1340"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2</w:t>
            </w:r>
          </w:p>
        </w:tc>
        <w:tc>
          <w:tcPr>
            <w:tcW w:w="1197" w:type="dxa"/>
            <w:vMerge w:val="restart"/>
          </w:tcPr>
          <w:p w:rsidR="009F541E" w:rsidRPr="0018040E" w:rsidRDefault="009F541E" w:rsidP="00B7353F">
            <w:pPr>
              <w:widowControl w:val="0"/>
              <w:autoSpaceDE w:val="0"/>
              <w:autoSpaceDN w:val="0"/>
              <w:adjustRightInd w:val="0"/>
              <w:rPr>
                <w:sz w:val="20"/>
                <w:szCs w:val="20"/>
              </w:rPr>
            </w:pPr>
            <w:r w:rsidRPr="0018040E">
              <w:rPr>
                <w:sz w:val="20"/>
                <w:szCs w:val="20"/>
              </w:rPr>
              <w:t>34 189,20</w:t>
            </w: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tcBorders>
              <w:bottom w:val="single" w:sz="4" w:space="0" w:color="auto"/>
            </w:tcBorders>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Измеряемая</w:t>
            </w:r>
            <w:r>
              <w:rPr>
                <w:sz w:val="20"/>
                <w:szCs w:val="20"/>
              </w:rPr>
              <w:t xml:space="preserve"> среда </w:t>
            </w:r>
          </w:p>
        </w:tc>
        <w:tc>
          <w:tcPr>
            <w:tcW w:w="2456" w:type="dxa"/>
            <w:gridSpan w:val="2"/>
            <w:tcBorders>
              <w:bottom w:val="single" w:sz="4" w:space="0" w:color="auto"/>
            </w:tcBorders>
            <w:shd w:val="clear" w:color="auto" w:fill="auto"/>
          </w:tcPr>
          <w:p w:rsidR="009F541E" w:rsidRPr="0018040E" w:rsidRDefault="009F541E" w:rsidP="008317AB">
            <w:pPr>
              <w:widowControl w:val="0"/>
              <w:autoSpaceDE w:val="0"/>
              <w:autoSpaceDN w:val="0"/>
              <w:adjustRightInd w:val="0"/>
              <w:rPr>
                <w:sz w:val="20"/>
                <w:szCs w:val="20"/>
              </w:rPr>
            </w:pPr>
            <w:r w:rsidRPr="0018040E">
              <w:rPr>
                <w:sz w:val="20"/>
                <w:szCs w:val="20"/>
              </w:rPr>
              <w:t>вода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более 0,25 м3/ч</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Pr>
                <w:sz w:val="20"/>
                <w:szCs w:val="20"/>
              </w:rPr>
              <w:t xml:space="preserve">Принцип измерения </w:t>
            </w:r>
            <w:r w:rsidRPr="0018040E">
              <w:rPr>
                <w:sz w:val="20"/>
                <w:szCs w:val="20"/>
              </w:rPr>
              <w:t xml:space="preserve">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proofErr w:type="spellStart"/>
            <w:r>
              <w:rPr>
                <w:sz w:val="20"/>
                <w:szCs w:val="20"/>
              </w:rPr>
              <w:t>Вихреакустический</w:t>
            </w:r>
            <w:proofErr w:type="spellEnd"/>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Количество болтовых соединений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Pr>
                <w:sz w:val="20"/>
                <w:szCs w:val="20"/>
              </w:rPr>
              <w:t xml:space="preserve">Выходной сигнал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числоимпульсный</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Питание преобразователя </w:t>
            </w:r>
            <w:r w:rsidRPr="0018040E">
              <w:rPr>
                <w:sz w:val="20"/>
                <w:szCs w:val="20"/>
              </w:rPr>
              <w:lastRenderedPageBreak/>
              <w:t xml:space="preserve">расхода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lastRenderedPageBreak/>
              <w:t>24 вольта.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Максимальна</w:t>
            </w:r>
            <w:r>
              <w:rPr>
                <w:sz w:val="20"/>
                <w:szCs w:val="20"/>
              </w:rPr>
              <w:t xml:space="preserve">я температура измеряемой среды </w:t>
            </w:r>
            <w:r w:rsidRPr="0018040E">
              <w:rPr>
                <w:sz w:val="20"/>
                <w:szCs w:val="20"/>
              </w:rPr>
              <w:t xml:space="preserve">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Меж поверочный интервал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Не</w:t>
            </w:r>
            <w:r w:rsidRPr="0018040E">
              <w:rPr>
                <w:sz w:val="20"/>
                <w:szCs w:val="20"/>
              </w:rPr>
              <w:t xml:space="preserve"> менее 4 года</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E90C01" w:rsidRDefault="009F541E" w:rsidP="00E90C01">
            <w:pPr>
              <w:widowControl w:val="0"/>
              <w:autoSpaceDE w:val="0"/>
              <w:autoSpaceDN w:val="0"/>
              <w:adjustRightInd w:val="0"/>
              <w:rPr>
                <w:sz w:val="20"/>
                <w:szCs w:val="20"/>
              </w:rPr>
            </w:pPr>
            <w:r w:rsidRPr="00E90C01">
              <w:rPr>
                <w:sz w:val="20"/>
                <w:szCs w:val="20"/>
              </w:rPr>
              <w:t>Направление потока измеряемой среды</w:t>
            </w:r>
          </w:p>
          <w:p w:rsidR="009F541E" w:rsidRPr="0018040E" w:rsidRDefault="009F541E" w:rsidP="00E90C01">
            <w:pPr>
              <w:widowControl w:val="0"/>
              <w:autoSpaceDE w:val="0"/>
              <w:autoSpaceDN w:val="0"/>
              <w:adjustRightInd w:val="0"/>
              <w:rPr>
                <w:sz w:val="20"/>
                <w:szCs w:val="20"/>
              </w:rPr>
            </w:pP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Средний срок службы</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Н</w:t>
            </w:r>
            <w:r w:rsidRPr="0018040E">
              <w:rPr>
                <w:sz w:val="20"/>
                <w:szCs w:val="20"/>
              </w:rPr>
              <w:t>е менее 8 лет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9F541E" w:rsidRPr="0018040E" w:rsidRDefault="009F541E" w:rsidP="00E90C01">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Pr>
                <w:sz w:val="20"/>
                <w:szCs w:val="20"/>
              </w:rPr>
              <w:t xml:space="preserve">Комплект монтажных частей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Требование к документации: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rPr>
          <w:trHeight w:val="195"/>
        </w:trPr>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B7353F">
            <w:pPr>
              <w:widowControl w:val="0"/>
              <w:autoSpaceDE w:val="0"/>
              <w:autoSpaceDN w:val="0"/>
              <w:adjustRightInd w:val="0"/>
              <w:rPr>
                <w:sz w:val="20"/>
                <w:szCs w:val="20"/>
              </w:rPr>
            </w:pP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3</w:t>
            </w:r>
          </w:p>
        </w:tc>
        <w:tc>
          <w:tcPr>
            <w:tcW w:w="2120" w:type="dxa"/>
            <w:vMerge w:val="restart"/>
            <w:shd w:val="clear" w:color="auto" w:fill="auto"/>
          </w:tcPr>
          <w:p w:rsidR="009F541E" w:rsidRPr="0018040E" w:rsidRDefault="009F541E"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-50  </w:t>
            </w:r>
            <w:proofErr w:type="spellStart"/>
            <w:r w:rsidRPr="0018040E">
              <w:rPr>
                <w:b/>
                <w:bCs/>
                <w:sz w:val="20"/>
                <w:szCs w:val="20"/>
              </w:rPr>
              <w:t>Метран</w:t>
            </w:r>
            <w:proofErr w:type="spellEnd"/>
            <w:r w:rsidRPr="0018040E">
              <w:rPr>
                <w:b/>
                <w:bCs/>
                <w:sz w:val="20"/>
                <w:szCs w:val="20"/>
              </w:rPr>
              <w:t xml:space="preserve"> 300 ПР-50-А-0,1-01-ШР-К2  </w:t>
            </w: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Диаметр условного прохода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Ду-50 мм.</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50 м3/ч</w:t>
            </w:r>
          </w:p>
        </w:tc>
        <w:tc>
          <w:tcPr>
            <w:tcW w:w="1340"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3</w:t>
            </w:r>
          </w:p>
        </w:tc>
        <w:tc>
          <w:tcPr>
            <w:tcW w:w="1197" w:type="dxa"/>
            <w:vMerge w:val="restart"/>
          </w:tcPr>
          <w:p w:rsidR="009F541E" w:rsidRPr="0018040E" w:rsidRDefault="009F541E" w:rsidP="00B7353F">
            <w:pPr>
              <w:widowControl w:val="0"/>
              <w:autoSpaceDE w:val="0"/>
              <w:autoSpaceDN w:val="0"/>
              <w:adjustRightInd w:val="0"/>
              <w:rPr>
                <w:sz w:val="20"/>
                <w:szCs w:val="20"/>
              </w:rPr>
            </w:pPr>
            <w:r w:rsidRPr="0018040E">
              <w:rPr>
                <w:sz w:val="20"/>
                <w:szCs w:val="20"/>
              </w:rPr>
              <w:t>39 110,80</w:t>
            </w: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tcBorders>
              <w:bottom w:val="single" w:sz="4" w:space="0" w:color="auto"/>
            </w:tcBorders>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Измеряемая среда</w:t>
            </w:r>
          </w:p>
        </w:tc>
        <w:tc>
          <w:tcPr>
            <w:tcW w:w="2456" w:type="dxa"/>
            <w:gridSpan w:val="2"/>
            <w:tcBorders>
              <w:bottom w:val="single" w:sz="4" w:space="0" w:color="auto"/>
            </w:tcBorders>
            <w:shd w:val="clear" w:color="auto" w:fill="auto"/>
          </w:tcPr>
          <w:p w:rsidR="009F541E" w:rsidRPr="0018040E" w:rsidRDefault="009F541E" w:rsidP="008317AB">
            <w:pPr>
              <w:widowControl w:val="0"/>
              <w:autoSpaceDE w:val="0"/>
              <w:autoSpaceDN w:val="0"/>
              <w:adjustRightInd w:val="0"/>
              <w:rPr>
                <w:sz w:val="20"/>
                <w:szCs w:val="20"/>
              </w:rPr>
            </w:pPr>
            <w:r>
              <w:rPr>
                <w:sz w:val="20"/>
                <w:szCs w:val="20"/>
              </w:rPr>
              <w:t>Вода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более 0,4 м3/ч</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Pr>
                <w:sz w:val="20"/>
                <w:szCs w:val="20"/>
              </w:rPr>
              <w:t xml:space="preserve">Принцип измерения </w:t>
            </w:r>
            <w:r w:rsidRPr="0018040E">
              <w:rPr>
                <w:sz w:val="20"/>
                <w:szCs w:val="20"/>
              </w:rPr>
              <w:t xml:space="preserve">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proofErr w:type="spellStart"/>
            <w:r>
              <w:rPr>
                <w:sz w:val="20"/>
                <w:szCs w:val="20"/>
              </w:rPr>
              <w:t>Вихреакустический</w:t>
            </w:r>
            <w:proofErr w:type="spellEnd"/>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Количество болтовых соединений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Pr>
                <w:sz w:val="20"/>
                <w:szCs w:val="20"/>
              </w:rPr>
              <w:t xml:space="preserve">Выходной сигнал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числоимпульсного выхода</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н</w:t>
            </w:r>
            <w:r w:rsidRPr="0018040E">
              <w:rPr>
                <w:sz w:val="20"/>
                <w:szCs w:val="20"/>
              </w:rPr>
              <w:t>е менее 1</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Pr>
                <w:sz w:val="20"/>
                <w:szCs w:val="20"/>
              </w:rPr>
              <w:t>24 вольта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Максимальная </w:t>
            </w:r>
            <w:r>
              <w:rPr>
                <w:sz w:val="20"/>
                <w:szCs w:val="20"/>
              </w:rPr>
              <w:t xml:space="preserve">температура измеряемой среды </w:t>
            </w:r>
          </w:p>
        </w:tc>
        <w:tc>
          <w:tcPr>
            <w:tcW w:w="2456" w:type="dxa"/>
            <w:gridSpan w:val="2"/>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Меж поверочный интервал</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69" w:type="dxa"/>
            <w:shd w:val="clear" w:color="auto" w:fill="auto"/>
          </w:tcPr>
          <w:p w:rsidR="009F541E" w:rsidRPr="00E90C01" w:rsidRDefault="009F541E" w:rsidP="002D4B89">
            <w:pPr>
              <w:widowControl w:val="0"/>
              <w:autoSpaceDE w:val="0"/>
              <w:autoSpaceDN w:val="0"/>
              <w:adjustRightInd w:val="0"/>
              <w:rPr>
                <w:sz w:val="20"/>
                <w:szCs w:val="20"/>
              </w:rPr>
            </w:pPr>
            <w:r w:rsidRPr="00E90C01">
              <w:rPr>
                <w:sz w:val="20"/>
                <w:szCs w:val="20"/>
              </w:rPr>
              <w:t>Направление потока измеряемой среды</w:t>
            </w:r>
          </w:p>
          <w:p w:rsidR="009F541E" w:rsidRPr="0018040E" w:rsidRDefault="009F541E" w:rsidP="002D4B89">
            <w:pPr>
              <w:widowControl w:val="0"/>
              <w:autoSpaceDE w:val="0"/>
              <w:autoSpaceDN w:val="0"/>
              <w:adjustRightInd w:val="0"/>
              <w:rPr>
                <w:sz w:val="20"/>
                <w:szCs w:val="20"/>
              </w:rPr>
            </w:pPr>
          </w:p>
        </w:tc>
        <w:tc>
          <w:tcPr>
            <w:tcW w:w="2456"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Средний срок службы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9F541E" w:rsidRPr="0018040E" w:rsidRDefault="009F541E" w:rsidP="00E90C01">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E90C01">
            <w:pPr>
              <w:widowControl w:val="0"/>
              <w:autoSpaceDE w:val="0"/>
              <w:autoSpaceDN w:val="0"/>
              <w:adjustRightInd w:val="0"/>
              <w:rPr>
                <w:sz w:val="20"/>
                <w:szCs w:val="20"/>
              </w:rPr>
            </w:pPr>
            <w:r>
              <w:rPr>
                <w:sz w:val="20"/>
                <w:szCs w:val="20"/>
              </w:rPr>
              <w:t>Комплект монтажных частей</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E90C01">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rPr>
          <w:trHeight w:val="233"/>
        </w:trPr>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B7353F">
            <w:pPr>
              <w:widowControl w:val="0"/>
              <w:autoSpaceDE w:val="0"/>
              <w:autoSpaceDN w:val="0"/>
              <w:adjustRightInd w:val="0"/>
              <w:rPr>
                <w:sz w:val="20"/>
                <w:szCs w:val="20"/>
              </w:rPr>
            </w:pP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4</w:t>
            </w:r>
          </w:p>
        </w:tc>
        <w:tc>
          <w:tcPr>
            <w:tcW w:w="2120" w:type="dxa"/>
            <w:vMerge w:val="restart"/>
            <w:shd w:val="clear" w:color="auto" w:fill="auto"/>
          </w:tcPr>
          <w:p w:rsidR="009F541E" w:rsidRPr="0018040E" w:rsidRDefault="009F541E"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- 80  </w:t>
            </w:r>
            <w:proofErr w:type="spellStart"/>
            <w:r w:rsidRPr="0018040E">
              <w:rPr>
                <w:b/>
                <w:bCs/>
                <w:sz w:val="20"/>
                <w:szCs w:val="20"/>
              </w:rPr>
              <w:t>Метран</w:t>
            </w:r>
            <w:proofErr w:type="spellEnd"/>
            <w:r w:rsidRPr="0018040E">
              <w:rPr>
                <w:b/>
                <w:bCs/>
                <w:sz w:val="20"/>
                <w:szCs w:val="20"/>
              </w:rPr>
              <w:t xml:space="preserve"> 300 ПР-80-А-0,1-01-ШР-К2  </w:t>
            </w: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 xml:space="preserve">Диаметр условного прохода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Ду-80 мм.</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120 м3/ч</w:t>
            </w:r>
          </w:p>
        </w:tc>
        <w:tc>
          <w:tcPr>
            <w:tcW w:w="1340"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10</w:t>
            </w:r>
          </w:p>
        </w:tc>
        <w:tc>
          <w:tcPr>
            <w:tcW w:w="1197" w:type="dxa"/>
            <w:vMerge w:val="restart"/>
          </w:tcPr>
          <w:p w:rsidR="009F541E" w:rsidRPr="0018040E" w:rsidRDefault="009F541E" w:rsidP="00B7353F">
            <w:pPr>
              <w:widowControl w:val="0"/>
              <w:autoSpaceDE w:val="0"/>
              <w:autoSpaceDN w:val="0"/>
              <w:adjustRightInd w:val="0"/>
              <w:rPr>
                <w:sz w:val="20"/>
                <w:szCs w:val="20"/>
              </w:rPr>
            </w:pPr>
            <w:r w:rsidRPr="0018040E">
              <w:rPr>
                <w:sz w:val="20"/>
                <w:szCs w:val="20"/>
              </w:rPr>
              <w:t>51 724,00</w:t>
            </w: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tcBorders>
              <w:bottom w:val="single" w:sz="4" w:space="0" w:color="auto"/>
            </w:tcBorders>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 xml:space="preserve">Измеряемая среда </w:t>
            </w:r>
          </w:p>
        </w:tc>
        <w:tc>
          <w:tcPr>
            <w:tcW w:w="2445" w:type="dxa"/>
            <w:tcBorders>
              <w:bottom w:val="single" w:sz="4" w:space="0" w:color="auto"/>
            </w:tcBorders>
            <w:shd w:val="clear" w:color="auto" w:fill="auto"/>
          </w:tcPr>
          <w:p w:rsidR="009F541E" w:rsidRPr="0018040E" w:rsidRDefault="009F541E" w:rsidP="008317AB">
            <w:pPr>
              <w:widowControl w:val="0"/>
              <w:autoSpaceDE w:val="0"/>
              <w:autoSpaceDN w:val="0"/>
              <w:adjustRightInd w:val="0"/>
              <w:rPr>
                <w:sz w:val="20"/>
                <w:szCs w:val="20"/>
              </w:rPr>
            </w:pPr>
            <w:r>
              <w:rPr>
                <w:sz w:val="20"/>
                <w:szCs w:val="20"/>
              </w:rPr>
              <w:t>Вода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более 1 м3/ч</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Pr>
                <w:sz w:val="20"/>
                <w:szCs w:val="20"/>
              </w:rPr>
              <w:t xml:space="preserve">Принцип измерения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proofErr w:type="spellStart"/>
            <w:r w:rsidRPr="0018040E">
              <w:rPr>
                <w:sz w:val="20"/>
                <w:szCs w:val="20"/>
              </w:rPr>
              <w:t>Вихреакустический</w:t>
            </w:r>
            <w:proofErr w:type="spellEnd"/>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Количество болтовых соединений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Pr>
                <w:sz w:val="20"/>
                <w:szCs w:val="20"/>
              </w:rPr>
              <w:t>Выходной сигнал</w:t>
            </w:r>
            <w:r w:rsidRPr="0018040E">
              <w:rPr>
                <w:sz w:val="20"/>
                <w:szCs w:val="20"/>
              </w:rPr>
              <w:t xml:space="preserve">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24 вольта.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Максимальна</w:t>
            </w:r>
            <w:r>
              <w:rPr>
                <w:sz w:val="20"/>
                <w:szCs w:val="20"/>
              </w:rPr>
              <w:t xml:space="preserve">я температура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Меж поверочный интервал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Н</w:t>
            </w:r>
            <w:r w:rsidRPr="0018040E">
              <w:rPr>
                <w:sz w:val="20"/>
                <w:szCs w:val="20"/>
              </w:rPr>
              <w:t>е менее 4 года</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E90C01" w:rsidRDefault="009F541E" w:rsidP="002D4B89">
            <w:pPr>
              <w:widowControl w:val="0"/>
              <w:autoSpaceDE w:val="0"/>
              <w:autoSpaceDN w:val="0"/>
              <w:adjustRightInd w:val="0"/>
              <w:rPr>
                <w:sz w:val="20"/>
                <w:szCs w:val="20"/>
              </w:rPr>
            </w:pPr>
            <w:r w:rsidRPr="00E90C01">
              <w:rPr>
                <w:sz w:val="20"/>
                <w:szCs w:val="20"/>
              </w:rPr>
              <w:t>Направление потока измеряемой среды</w:t>
            </w:r>
          </w:p>
          <w:p w:rsidR="009F541E" w:rsidRPr="0018040E" w:rsidRDefault="009F541E" w:rsidP="002D4B89">
            <w:pPr>
              <w:widowControl w:val="0"/>
              <w:autoSpaceDE w:val="0"/>
              <w:autoSpaceDN w:val="0"/>
              <w:adjustRightInd w:val="0"/>
              <w:rPr>
                <w:sz w:val="20"/>
                <w:szCs w:val="20"/>
              </w:rPr>
            </w:pPr>
          </w:p>
        </w:tc>
        <w:tc>
          <w:tcPr>
            <w:tcW w:w="2445" w:type="dxa"/>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Средний срок службы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9F541E" w:rsidRPr="0018040E" w:rsidRDefault="009F541E" w:rsidP="007325C3">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Pr>
                <w:sz w:val="20"/>
                <w:szCs w:val="20"/>
              </w:rPr>
              <w:t>Комплект монтажных частей</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7325C3">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E90C01">
        <w:trPr>
          <w:trHeight w:val="334"/>
        </w:trPr>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B7353F">
            <w:pPr>
              <w:widowControl w:val="0"/>
              <w:autoSpaceDE w:val="0"/>
              <w:autoSpaceDN w:val="0"/>
              <w:adjustRightInd w:val="0"/>
              <w:rPr>
                <w:sz w:val="20"/>
                <w:szCs w:val="20"/>
              </w:rPr>
            </w:pP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5</w:t>
            </w:r>
          </w:p>
        </w:tc>
        <w:tc>
          <w:tcPr>
            <w:tcW w:w="2120" w:type="dxa"/>
            <w:vMerge w:val="restart"/>
            <w:shd w:val="clear" w:color="auto" w:fill="auto"/>
          </w:tcPr>
          <w:p w:rsidR="009F541E" w:rsidRPr="0018040E" w:rsidRDefault="009F541E"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-100  </w:t>
            </w:r>
            <w:proofErr w:type="spellStart"/>
            <w:r w:rsidRPr="0018040E">
              <w:rPr>
                <w:b/>
                <w:bCs/>
                <w:sz w:val="20"/>
                <w:szCs w:val="20"/>
              </w:rPr>
              <w:t>Метран</w:t>
            </w:r>
            <w:proofErr w:type="spellEnd"/>
            <w:r w:rsidRPr="0018040E">
              <w:rPr>
                <w:b/>
                <w:bCs/>
                <w:sz w:val="20"/>
                <w:szCs w:val="20"/>
              </w:rPr>
              <w:t xml:space="preserve"> 300 ПР-100-А-0,1-01-ШР-К2  </w:t>
            </w: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Диаметр условного прохода</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Ду-100 мм</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Расход максимальный</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200 м3/ч</w:t>
            </w:r>
          </w:p>
        </w:tc>
        <w:tc>
          <w:tcPr>
            <w:tcW w:w="1340" w:type="dxa"/>
            <w:shd w:val="clear" w:color="auto" w:fill="auto"/>
          </w:tcPr>
          <w:p w:rsidR="009F541E" w:rsidRPr="0018040E" w:rsidRDefault="009F541E" w:rsidP="00B7353F">
            <w:pPr>
              <w:widowControl w:val="0"/>
              <w:autoSpaceDE w:val="0"/>
              <w:autoSpaceDN w:val="0"/>
              <w:adjustRightInd w:val="0"/>
              <w:rPr>
                <w:sz w:val="20"/>
                <w:szCs w:val="20"/>
              </w:rPr>
            </w:pPr>
          </w:p>
        </w:tc>
        <w:tc>
          <w:tcPr>
            <w:tcW w:w="914" w:type="dxa"/>
            <w:shd w:val="clear" w:color="auto" w:fill="auto"/>
          </w:tcPr>
          <w:p w:rsidR="009F541E" w:rsidRPr="0018040E" w:rsidRDefault="009F541E" w:rsidP="00B7353F">
            <w:pPr>
              <w:widowControl w:val="0"/>
              <w:autoSpaceDE w:val="0"/>
              <w:autoSpaceDN w:val="0"/>
              <w:adjustRightInd w:val="0"/>
              <w:rPr>
                <w:sz w:val="20"/>
                <w:szCs w:val="20"/>
              </w:rPr>
            </w:pPr>
          </w:p>
        </w:tc>
        <w:tc>
          <w:tcPr>
            <w:tcW w:w="724" w:type="dxa"/>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val="restart"/>
          </w:tcPr>
          <w:p w:rsidR="009F541E" w:rsidRPr="0018040E" w:rsidRDefault="009F541E" w:rsidP="00B7353F">
            <w:pPr>
              <w:widowControl w:val="0"/>
              <w:autoSpaceDE w:val="0"/>
              <w:autoSpaceDN w:val="0"/>
              <w:adjustRightInd w:val="0"/>
              <w:rPr>
                <w:sz w:val="20"/>
                <w:szCs w:val="20"/>
              </w:rPr>
            </w:pPr>
            <w:r w:rsidRPr="0018040E">
              <w:rPr>
                <w:sz w:val="20"/>
                <w:szCs w:val="20"/>
              </w:rPr>
              <w:t>65 750,40</w:t>
            </w: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tcBorders>
              <w:bottom w:val="single" w:sz="4" w:space="0" w:color="auto"/>
            </w:tcBorders>
            <w:shd w:val="clear" w:color="auto" w:fill="auto"/>
          </w:tcPr>
          <w:p w:rsidR="009F541E" w:rsidRPr="0018040E" w:rsidRDefault="009F541E" w:rsidP="002D4B89">
            <w:pPr>
              <w:widowControl w:val="0"/>
              <w:autoSpaceDE w:val="0"/>
              <w:autoSpaceDN w:val="0"/>
              <w:adjustRightInd w:val="0"/>
              <w:rPr>
                <w:sz w:val="20"/>
                <w:szCs w:val="20"/>
              </w:rPr>
            </w:pPr>
            <w:r>
              <w:rPr>
                <w:sz w:val="20"/>
                <w:szCs w:val="20"/>
              </w:rPr>
              <w:t xml:space="preserve">Измеряемая среда </w:t>
            </w:r>
          </w:p>
        </w:tc>
        <w:tc>
          <w:tcPr>
            <w:tcW w:w="2445" w:type="dxa"/>
            <w:tcBorders>
              <w:bottom w:val="single" w:sz="4" w:space="0" w:color="auto"/>
            </w:tcBorders>
            <w:shd w:val="clear" w:color="auto" w:fill="auto"/>
          </w:tcPr>
          <w:p w:rsidR="009F541E" w:rsidRPr="0018040E" w:rsidRDefault="009F541E" w:rsidP="00E90C01">
            <w:pPr>
              <w:widowControl w:val="0"/>
              <w:autoSpaceDE w:val="0"/>
              <w:autoSpaceDN w:val="0"/>
              <w:adjustRightInd w:val="0"/>
              <w:rPr>
                <w:sz w:val="20"/>
                <w:szCs w:val="20"/>
              </w:rPr>
            </w:pPr>
            <w:r>
              <w:rPr>
                <w:sz w:val="20"/>
                <w:szCs w:val="20"/>
              </w:rPr>
              <w:t>Вода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более 1,5 м3/ч</w:t>
            </w:r>
          </w:p>
        </w:tc>
        <w:tc>
          <w:tcPr>
            <w:tcW w:w="1340"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9</w:t>
            </w: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Pr>
                <w:sz w:val="20"/>
                <w:szCs w:val="20"/>
              </w:rPr>
              <w:t xml:space="preserve">Принцип измерения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proofErr w:type="spellStart"/>
            <w:r>
              <w:rPr>
                <w:sz w:val="20"/>
                <w:szCs w:val="20"/>
              </w:rPr>
              <w:t>Вихреакустический</w:t>
            </w:r>
            <w:proofErr w:type="spellEnd"/>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Количество болтовых соединений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Pr>
                <w:sz w:val="20"/>
                <w:szCs w:val="20"/>
              </w:rPr>
              <w:t xml:space="preserve">Выходной сигнал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24 вольта.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Максимальна</w:t>
            </w:r>
            <w:r>
              <w:rPr>
                <w:sz w:val="20"/>
                <w:szCs w:val="20"/>
              </w:rPr>
              <w:t xml:space="preserve">я температура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Меж поверочный интервал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E90C01" w:rsidRDefault="009F541E" w:rsidP="002D4B89">
            <w:pPr>
              <w:widowControl w:val="0"/>
              <w:autoSpaceDE w:val="0"/>
              <w:autoSpaceDN w:val="0"/>
              <w:adjustRightInd w:val="0"/>
              <w:rPr>
                <w:sz w:val="20"/>
                <w:szCs w:val="20"/>
              </w:rPr>
            </w:pPr>
            <w:r w:rsidRPr="00E90C01">
              <w:rPr>
                <w:sz w:val="20"/>
                <w:szCs w:val="20"/>
              </w:rPr>
              <w:t>Направление потока измеряемой среды</w:t>
            </w:r>
          </w:p>
          <w:p w:rsidR="009F541E" w:rsidRPr="0018040E" w:rsidRDefault="009F541E" w:rsidP="002D4B89">
            <w:pPr>
              <w:widowControl w:val="0"/>
              <w:autoSpaceDE w:val="0"/>
              <w:autoSpaceDN w:val="0"/>
              <w:adjustRightInd w:val="0"/>
              <w:rPr>
                <w:sz w:val="20"/>
                <w:szCs w:val="20"/>
              </w:rPr>
            </w:pPr>
          </w:p>
        </w:tc>
        <w:tc>
          <w:tcPr>
            <w:tcW w:w="2445" w:type="dxa"/>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Средний срок службы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9F541E" w:rsidRPr="0018040E" w:rsidRDefault="009F541E" w:rsidP="009F541E">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Pr>
                <w:sz w:val="20"/>
                <w:szCs w:val="20"/>
              </w:rPr>
              <w:t>Комплект монтажных частей</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наличие</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2D4B89">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rPr>
          <w:trHeight w:val="349"/>
        </w:trPr>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B7353F">
            <w:pPr>
              <w:widowControl w:val="0"/>
              <w:autoSpaceDE w:val="0"/>
              <w:autoSpaceDN w:val="0"/>
              <w:adjustRightInd w:val="0"/>
              <w:rPr>
                <w:sz w:val="20"/>
                <w:szCs w:val="20"/>
              </w:rPr>
            </w:pP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6</w:t>
            </w:r>
          </w:p>
        </w:tc>
        <w:tc>
          <w:tcPr>
            <w:tcW w:w="2120" w:type="dxa"/>
            <w:vMerge w:val="restart"/>
            <w:shd w:val="clear" w:color="auto" w:fill="auto"/>
          </w:tcPr>
          <w:p w:rsidR="009F541E" w:rsidRPr="0018040E" w:rsidRDefault="009F541E"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-150  </w:t>
            </w:r>
            <w:proofErr w:type="spellStart"/>
            <w:r w:rsidRPr="0018040E">
              <w:rPr>
                <w:b/>
                <w:bCs/>
                <w:sz w:val="20"/>
                <w:szCs w:val="20"/>
              </w:rPr>
              <w:t>Метран</w:t>
            </w:r>
            <w:proofErr w:type="spellEnd"/>
            <w:r w:rsidRPr="0018040E">
              <w:rPr>
                <w:b/>
                <w:bCs/>
                <w:sz w:val="20"/>
                <w:szCs w:val="20"/>
              </w:rPr>
              <w:t xml:space="preserve"> 300 ПР-150-В-0,1-01-ШР-К2  </w:t>
            </w: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 xml:space="preserve">Диаметр условного прохода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Ду-150 мм.</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400 м3/ч</w:t>
            </w:r>
          </w:p>
        </w:tc>
        <w:tc>
          <w:tcPr>
            <w:tcW w:w="1340"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7</w:t>
            </w:r>
          </w:p>
        </w:tc>
        <w:tc>
          <w:tcPr>
            <w:tcW w:w="1197" w:type="dxa"/>
            <w:vMerge w:val="restart"/>
          </w:tcPr>
          <w:p w:rsidR="009F541E" w:rsidRPr="0018040E" w:rsidRDefault="009F541E" w:rsidP="00B7353F">
            <w:pPr>
              <w:widowControl w:val="0"/>
              <w:autoSpaceDE w:val="0"/>
              <w:autoSpaceDN w:val="0"/>
              <w:adjustRightInd w:val="0"/>
              <w:rPr>
                <w:sz w:val="20"/>
                <w:szCs w:val="20"/>
              </w:rPr>
            </w:pPr>
            <w:r w:rsidRPr="0018040E">
              <w:rPr>
                <w:sz w:val="20"/>
                <w:szCs w:val="20"/>
              </w:rPr>
              <w:t>87 043,60</w:t>
            </w: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tcBorders>
              <w:bottom w:val="single" w:sz="4" w:space="0" w:color="auto"/>
            </w:tcBorders>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Измеряемая среда</w:t>
            </w:r>
          </w:p>
        </w:tc>
        <w:tc>
          <w:tcPr>
            <w:tcW w:w="2445" w:type="dxa"/>
            <w:tcBorders>
              <w:bottom w:val="single" w:sz="4" w:space="0" w:color="auto"/>
            </w:tcBorders>
            <w:shd w:val="clear" w:color="auto" w:fill="auto"/>
          </w:tcPr>
          <w:p w:rsidR="009F541E" w:rsidRDefault="009F541E" w:rsidP="00B7353F">
            <w:pPr>
              <w:widowControl w:val="0"/>
              <w:autoSpaceDE w:val="0"/>
              <w:autoSpaceDN w:val="0"/>
              <w:adjustRightInd w:val="0"/>
              <w:rPr>
                <w:sz w:val="20"/>
                <w:szCs w:val="20"/>
              </w:rPr>
            </w:pPr>
            <w:r>
              <w:rPr>
                <w:sz w:val="20"/>
                <w:szCs w:val="20"/>
              </w:rPr>
              <w:t>Вода</w:t>
            </w:r>
          </w:p>
          <w:p w:rsidR="009F541E" w:rsidRPr="0018040E" w:rsidRDefault="009F541E" w:rsidP="00B7353F">
            <w:pPr>
              <w:widowControl w:val="0"/>
              <w:autoSpaceDE w:val="0"/>
              <w:autoSpaceDN w:val="0"/>
              <w:adjustRightInd w:val="0"/>
              <w:rPr>
                <w:sz w:val="20"/>
                <w:szCs w:val="20"/>
              </w:rPr>
            </w:pP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более 5 м3/ч</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Pr>
                <w:sz w:val="20"/>
                <w:szCs w:val="20"/>
              </w:rPr>
              <w:t>Принцип измерения</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proofErr w:type="spellStart"/>
            <w:r w:rsidRPr="0018040E">
              <w:rPr>
                <w:sz w:val="20"/>
                <w:szCs w:val="20"/>
              </w:rPr>
              <w:t>Вихреакустический</w:t>
            </w:r>
            <w:proofErr w:type="spellEnd"/>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Количество болтовых соединений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Pr>
                <w:sz w:val="20"/>
                <w:szCs w:val="20"/>
              </w:rPr>
              <w:t>Выходной сигнал</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24 вольта.</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Максимальна</w:t>
            </w:r>
            <w:r>
              <w:rPr>
                <w:sz w:val="20"/>
                <w:szCs w:val="20"/>
              </w:rPr>
              <w:t xml:space="preserve">я температура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Меж поверочный ин</w:t>
            </w:r>
            <w:r>
              <w:rPr>
                <w:sz w:val="20"/>
                <w:szCs w:val="20"/>
              </w:rPr>
              <w:t xml:space="preserve">тервал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E90C01" w:rsidRDefault="009F541E" w:rsidP="00594FF2">
            <w:pPr>
              <w:widowControl w:val="0"/>
              <w:autoSpaceDE w:val="0"/>
              <w:autoSpaceDN w:val="0"/>
              <w:adjustRightInd w:val="0"/>
              <w:rPr>
                <w:sz w:val="20"/>
                <w:szCs w:val="20"/>
              </w:rPr>
            </w:pPr>
            <w:r w:rsidRPr="00E90C01">
              <w:rPr>
                <w:sz w:val="20"/>
                <w:szCs w:val="20"/>
              </w:rPr>
              <w:t>Направление потока измеряемой среды</w:t>
            </w:r>
          </w:p>
          <w:p w:rsidR="009F541E" w:rsidRPr="0018040E" w:rsidRDefault="009F541E" w:rsidP="00594FF2">
            <w:pPr>
              <w:widowControl w:val="0"/>
              <w:autoSpaceDE w:val="0"/>
              <w:autoSpaceDN w:val="0"/>
              <w:adjustRightInd w:val="0"/>
              <w:rPr>
                <w:sz w:val="20"/>
                <w:szCs w:val="20"/>
              </w:rPr>
            </w:pPr>
          </w:p>
        </w:tc>
        <w:tc>
          <w:tcPr>
            <w:tcW w:w="2445"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9F541E" w:rsidRPr="0018040E" w:rsidRDefault="009F541E" w:rsidP="00594FF2">
            <w:pPr>
              <w:widowControl w:val="0"/>
              <w:autoSpaceDE w:val="0"/>
              <w:autoSpaceDN w:val="0"/>
              <w:adjustRightInd w:val="0"/>
              <w:rPr>
                <w:sz w:val="20"/>
                <w:szCs w:val="20"/>
              </w:rPr>
            </w:pPr>
            <w:r>
              <w:rPr>
                <w:sz w:val="20"/>
                <w:szCs w:val="20"/>
              </w:rPr>
              <w:t xml:space="preserve">Средний срок службы </w:t>
            </w:r>
          </w:p>
        </w:tc>
        <w:tc>
          <w:tcPr>
            <w:tcW w:w="1843" w:type="dxa"/>
            <w:shd w:val="clear" w:color="auto" w:fill="auto"/>
          </w:tcPr>
          <w:p w:rsidR="009F541E" w:rsidRPr="0018040E" w:rsidRDefault="009F541E"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9F541E" w:rsidRPr="0018040E" w:rsidRDefault="009F541E" w:rsidP="009F541E">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Pr>
                <w:sz w:val="20"/>
                <w:szCs w:val="20"/>
              </w:rPr>
              <w:t xml:space="preserve">Комплект монтажных частей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9F541E">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9F541E">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9F541E" w:rsidRPr="0018040E" w:rsidTr="006C4340">
        <w:trPr>
          <w:trHeight w:val="196"/>
        </w:trPr>
        <w:tc>
          <w:tcPr>
            <w:tcW w:w="528"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2120" w:type="dxa"/>
            <w:vMerge/>
            <w:shd w:val="clear" w:color="auto" w:fill="auto"/>
          </w:tcPr>
          <w:p w:rsidR="009F541E" w:rsidRPr="0018040E" w:rsidRDefault="009F541E" w:rsidP="00B7353F">
            <w:pPr>
              <w:widowControl w:val="0"/>
              <w:autoSpaceDE w:val="0"/>
              <w:autoSpaceDN w:val="0"/>
              <w:adjustRightInd w:val="0"/>
              <w:rPr>
                <w:b/>
                <w:bCs/>
                <w:sz w:val="20"/>
                <w:szCs w:val="20"/>
              </w:rPr>
            </w:pPr>
          </w:p>
        </w:tc>
        <w:tc>
          <w:tcPr>
            <w:tcW w:w="2280" w:type="dxa"/>
            <w:gridSpan w:val="2"/>
            <w:shd w:val="clear" w:color="auto" w:fill="auto"/>
          </w:tcPr>
          <w:p w:rsidR="009F541E" w:rsidRPr="0018040E" w:rsidRDefault="009F541E" w:rsidP="00B7353F">
            <w:pPr>
              <w:widowControl w:val="0"/>
              <w:autoSpaceDE w:val="0"/>
              <w:autoSpaceDN w:val="0"/>
              <w:adjustRightInd w:val="0"/>
              <w:rPr>
                <w:sz w:val="20"/>
                <w:szCs w:val="20"/>
              </w:rPr>
            </w:pPr>
          </w:p>
        </w:tc>
        <w:tc>
          <w:tcPr>
            <w:tcW w:w="2445" w:type="dxa"/>
            <w:shd w:val="clear" w:color="auto" w:fill="auto"/>
          </w:tcPr>
          <w:p w:rsidR="009F541E" w:rsidRPr="0018040E" w:rsidRDefault="009F541E"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9F541E" w:rsidRPr="0018040E" w:rsidRDefault="009F541E" w:rsidP="00B7353F">
            <w:pPr>
              <w:widowControl w:val="0"/>
              <w:autoSpaceDE w:val="0"/>
              <w:autoSpaceDN w:val="0"/>
              <w:adjustRightInd w:val="0"/>
              <w:rPr>
                <w:sz w:val="20"/>
                <w:szCs w:val="20"/>
              </w:rPr>
            </w:pPr>
          </w:p>
        </w:tc>
        <w:tc>
          <w:tcPr>
            <w:tcW w:w="1843" w:type="dxa"/>
            <w:shd w:val="clear" w:color="auto" w:fill="auto"/>
          </w:tcPr>
          <w:p w:rsidR="009F541E" w:rsidRPr="0018040E" w:rsidRDefault="009F541E" w:rsidP="00B7353F">
            <w:pPr>
              <w:widowControl w:val="0"/>
              <w:autoSpaceDE w:val="0"/>
              <w:autoSpaceDN w:val="0"/>
              <w:adjustRightInd w:val="0"/>
              <w:rPr>
                <w:sz w:val="20"/>
                <w:szCs w:val="20"/>
              </w:rPr>
            </w:pPr>
          </w:p>
        </w:tc>
        <w:tc>
          <w:tcPr>
            <w:tcW w:w="1340"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91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724" w:type="dxa"/>
            <w:vMerge/>
            <w:shd w:val="clear" w:color="auto" w:fill="auto"/>
          </w:tcPr>
          <w:p w:rsidR="009F541E" w:rsidRPr="0018040E" w:rsidRDefault="009F541E" w:rsidP="00B7353F">
            <w:pPr>
              <w:widowControl w:val="0"/>
              <w:autoSpaceDE w:val="0"/>
              <w:autoSpaceDN w:val="0"/>
              <w:adjustRightInd w:val="0"/>
              <w:rPr>
                <w:sz w:val="20"/>
                <w:szCs w:val="20"/>
              </w:rPr>
            </w:pPr>
          </w:p>
        </w:tc>
        <w:tc>
          <w:tcPr>
            <w:tcW w:w="1197" w:type="dxa"/>
            <w:vMerge/>
          </w:tcPr>
          <w:p w:rsidR="009F541E" w:rsidRPr="0018040E" w:rsidRDefault="009F541E" w:rsidP="00B7353F">
            <w:pPr>
              <w:widowControl w:val="0"/>
              <w:autoSpaceDE w:val="0"/>
              <w:autoSpaceDN w:val="0"/>
              <w:adjustRightInd w:val="0"/>
              <w:rPr>
                <w:sz w:val="20"/>
                <w:szCs w:val="20"/>
              </w:rPr>
            </w:pPr>
          </w:p>
        </w:tc>
      </w:tr>
      <w:tr w:rsidR="006C4340" w:rsidRPr="0018040E" w:rsidTr="006C4340">
        <w:tc>
          <w:tcPr>
            <w:tcW w:w="528" w:type="dxa"/>
            <w:shd w:val="clear" w:color="auto" w:fill="auto"/>
          </w:tcPr>
          <w:p w:rsidR="006C4340" w:rsidRPr="0018040E" w:rsidRDefault="006C4340" w:rsidP="00B7353F">
            <w:pPr>
              <w:widowControl w:val="0"/>
              <w:autoSpaceDE w:val="0"/>
              <w:autoSpaceDN w:val="0"/>
              <w:adjustRightInd w:val="0"/>
              <w:rPr>
                <w:sz w:val="20"/>
                <w:szCs w:val="20"/>
              </w:rPr>
            </w:pPr>
          </w:p>
        </w:tc>
        <w:tc>
          <w:tcPr>
            <w:tcW w:w="2120" w:type="dxa"/>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p>
        </w:tc>
        <w:tc>
          <w:tcPr>
            <w:tcW w:w="2445" w:type="dxa"/>
            <w:shd w:val="clear" w:color="auto" w:fill="auto"/>
          </w:tcPr>
          <w:p w:rsidR="006C4340" w:rsidRPr="0018040E" w:rsidRDefault="006C4340" w:rsidP="00B7353F">
            <w:pPr>
              <w:widowControl w:val="0"/>
              <w:autoSpaceDE w:val="0"/>
              <w:autoSpaceDN w:val="0"/>
              <w:adjustRightInd w:val="0"/>
              <w:rPr>
                <w:sz w:val="20"/>
                <w:szCs w:val="20"/>
              </w:rPr>
            </w:pPr>
          </w:p>
        </w:tc>
        <w:tc>
          <w:tcPr>
            <w:tcW w:w="2091" w:type="dxa"/>
            <w:shd w:val="clear" w:color="auto" w:fill="auto"/>
          </w:tcPr>
          <w:p w:rsidR="006C4340" w:rsidRPr="0018040E" w:rsidRDefault="006C4340" w:rsidP="00B7353F">
            <w:pPr>
              <w:widowControl w:val="0"/>
              <w:autoSpaceDE w:val="0"/>
              <w:autoSpaceDN w:val="0"/>
              <w:adjustRightInd w:val="0"/>
              <w:rPr>
                <w:sz w:val="20"/>
                <w:szCs w:val="20"/>
              </w:rPr>
            </w:pPr>
          </w:p>
        </w:tc>
        <w:tc>
          <w:tcPr>
            <w:tcW w:w="1843" w:type="dxa"/>
            <w:shd w:val="clear" w:color="auto" w:fill="auto"/>
          </w:tcPr>
          <w:p w:rsidR="006C4340" w:rsidRPr="0018040E" w:rsidRDefault="006C4340" w:rsidP="00B7353F">
            <w:pPr>
              <w:widowControl w:val="0"/>
              <w:autoSpaceDE w:val="0"/>
              <w:autoSpaceDN w:val="0"/>
              <w:adjustRightInd w:val="0"/>
              <w:rPr>
                <w:sz w:val="20"/>
                <w:szCs w:val="20"/>
              </w:rPr>
            </w:pPr>
          </w:p>
        </w:tc>
        <w:tc>
          <w:tcPr>
            <w:tcW w:w="1340" w:type="dxa"/>
            <w:shd w:val="clear" w:color="auto" w:fill="auto"/>
          </w:tcPr>
          <w:p w:rsidR="006C4340" w:rsidRPr="0018040E" w:rsidRDefault="006C4340" w:rsidP="00B7353F">
            <w:pPr>
              <w:widowControl w:val="0"/>
              <w:autoSpaceDE w:val="0"/>
              <w:autoSpaceDN w:val="0"/>
              <w:adjustRightInd w:val="0"/>
              <w:rPr>
                <w:sz w:val="20"/>
                <w:szCs w:val="20"/>
              </w:rPr>
            </w:pPr>
          </w:p>
        </w:tc>
        <w:tc>
          <w:tcPr>
            <w:tcW w:w="914" w:type="dxa"/>
            <w:shd w:val="clear" w:color="auto" w:fill="auto"/>
          </w:tcPr>
          <w:p w:rsidR="006C4340" w:rsidRPr="0018040E" w:rsidRDefault="006C4340" w:rsidP="00B7353F">
            <w:pPr>
              <w:widowControl w:val="0"/>
              <w:autoSpaceDE w:val="0"/>
              <w:autoSpaceDN w:val="0"/>
              <w:adjustRightInd w:val="0"/>
              <w:rPr>
                <w:sz w:val="20"/>
                <w:szCs w:val="20"/>
              </w:rPr>
            </w:pPr>
          </w:p>
        </w:tc>
        <w:tc>
          <w:tcPr>
            <w:tcW w:w="724" w:type="dxa"/>
            <w:shd w:val="clear" w:color="auto" w:fill="auto"/>
          </w:tcPr>
          <w:p w:rsidR="006C4340" w:rsidRPr="0018040E" w:rsidRDefault="006C4340" w:rsidP="00B7353F">
            <w:pPr>
              <w:widowControl w:val="0"/>
              <w:autoSpaceDE w:val="0"/>
              <w:autoSpaceDN w:val="0"/>
              <w:adjustRightInd w:val="0"/>
              <w:rPr>
                <w:sz w:val="20"/>
                <w:szCs w:val="20"/>
              </w:rPr>
            </w:pPr>
          </w:p>
        </w:tc>
        <w:tc>
          <w:tcPr>
            <w:tcW w:w="1197" w:type="dxa"/>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val="restart"/>
            <w:shd w:val="clear" w:color="auto" w:fill="auto"/>
          </w:tcPr>
          <w:p w:rsidR="006C4340" w:rsidRPr="0018040E" w:rsidRDefault="006C4340" w:rsidP="00B7353F">
            <w:pPr>
              <w:widowControl w:val="0"/>
              <w:autoSpaceDE w:val="0"/>
              <w:autoSpaceDN w:val="0"/>
              <w:adjustRightInd w:val="0"/>
              <w:rPr>
                <w:sz w:val="20"/>
                <w:szCs w:val="20"/>
                <w:lang w:val="en-US"/>
              </w:rPr>
            </w:pPr>
            <w:r w:rsidRPr="0018040E">
              <w:rPr>
                <w:sz w:val="20"/>
                <w:szCs w:val="20"/>
              </w:rPr>
              <w:lastRenderedPageBreak/>
              <w:t>7</w:t>
            </w:r>
          </w:p>
        </w:tc>
        <w:tc>
          <w:tcPr>
            <w:tcW w:w="2120" w:type="dxa"/>
            <w:vMerge w:val="restart"/>
            <w:shd w:val="clear" w:color="auto" w:fill="auto"/>
          </w:tcPr>
          <w:p w:rsidR="006C4340" w:rsidRPr="0018040E" w:rsidRDefault="006C4340"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-200  </w:t>
            </w:r>
            <w:proofErr w:type="spellStart"/>
            <w:r w:rsidRPr="0018040E">
              <w:rPr>
                <w:b/>
                <w:bCs/>
                <w:sz w:val="20"/>
                <w:szCs w:val="20"/>
              </w:rPr>
              <w:t>Метран</w:t>
            </w:r>
            <w:proofErr w:type="spellEnd"/>
            <w:r w:rsidRPr="0018040E">
              <w:rPr>
                <w:b/>
                <w:bCs/>
                <w:sz w:val="20"/>
                <w:szCs w:val="20"/>
              </w:rPr>
              <w:t xml:space="preserve"> 300 ПР-200-В-0,1-01-ШР-К2  </w:t>
            </w: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 xml:space="preserve">Диаметр условного прохода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Ду-200 мм.</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менее 700 м3/ч</w:t>
            </w:r>
          </w:p>
        </w:tc>
        <w:tc>
          <w:tcPr>
            <w:tcW w:w="1340" w:type="dxa"/>
            <w:vMerge w:val="restart"/>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2</w:t>
            </w:r>
          </w:p>
        </w:tc>
        <w:tc>
          <w:tcPr>
            <w:tcW w:w="1197" w:type="dxa"/>
            <w:vMerge w:val="restart"/>
          </w:tcPr>
          <w:p w:rsidR="006C4340" w:rsidRPr="0018040E" w:rsidRDefault="006C4340" w:rsidP="00B7353F">
            <w:pPr>
              <w:widowControl w:val="0"/>
              <w:autoSpaceDE w:val="0"/>
              <w:autoSpaceDN w:val="0"/>
              <w:adjustRightInd w:val="0"/>
              <w:rPr>
                <w:sz w:val="20"/>
                <w:szCs w:val="20"/>
              </w:rPr>
            </w:pPr>
            <w:r w:rsidRPr="0018040E">
              <w:rPr>
                <w:sz w:val="20"/>
                <w:szCs w:val="20"/>
              </w:rPr>
              <w:t>136 256,80</w:t>
            </w: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tcBorders>
              <w:bottom w:val="single" w:sz="4" w:space="0" w:color="auto"/>
            </w:tcBorders>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 xml:space="preserve">Измеряемая среда </w:t>
            </w:r>
          </w:p>
        </w:tc>
        <w:tc>
          <w:tcPr>
            <w:tcW w:w="2445" w:type="dxa"/>
            <w:tcBorders>
              <w:bottom w:val="single" w:sz="4" w:space="0" w:color="auto"/>
            </w:tcBorders>
            <w:shd w:val="clear" w:color="auto" w:fill="auto"/>
          </w:tcPr>
          <w:p w:rsidR="006C4340" w:rsidRPr="0018040E" w:rsidRDefault="006C4340" w:rsidP="00B7353F">
            <w:pPr>
              <w:widowControl w:val="0"/>
              <w:autoSpaceDE w:val="0"/>
              <w:autoSpaceDN w:val="0"/>
              <w:adjustRightInd w:val="0"/>
              <w:rPr>
                <w:sz w:val="20"/>
                <w:szCs w:val="20"/>
              </w:rPr>
            </w:pPr>
            <w:r>
              <w:rPr>
                <w:sz w:val="20"/>
                <w:szCs w:val="20"/>
              </w:rPr>
              <w:t>Вода</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более 6 м3/ч</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Pr>
                <w:sz w:val="20"/>
                <w:szCs w:val="20"/>
              </w:rPr>
              <w:t xml:space="preserve">Принцип измерения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proofErr w:type="spellStart"/>
            <w:r w:rsidRPr="0018040E">
              <w:rPr>
                <w:sz w:val="20"/>
                <w:szCs w:val="20"/>
              </w:rPr>
              <w:t>Вихреакустический</w:t>
            </w:r>
            <w:proofErr w:type="spellEnd"/>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К</w:t>
            </w:r>
            <w:r>
              <w:rPr>
                <w:sz w:val="20"/>
                <w:szCs w:val="20"/>
              </w:rPr>
              <w:t xml:space="preserve">оличество болтовых соединений </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Pr>
                <w:sz w:val="20"/>
                <w:szCs w:val="20"/>
              </w:rPr>
              <w:t xml:space="preserve">Выходной сигнал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24 вольта.</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Максимальна</w:t>
            </w:r>
            <w:r>
              <w:rPr>
                <w:sz w:val="20"/>
                <w:szCs w:val="20"/>
              </w:rPr>
              <w:t xml:space="preserve">я температура измеряемой среды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Pr>
                <w:sz w:val="20"/>
                <w:szCs w:val="20"/>
              </w:rPr>
              <w:t>Меж поверочный интервал</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E90C01" w:rsidRDefault="006C4340" w:rsidP="00594FF2">
            <w:pPr>
              <w:widowControl w:val="0"/>
              <w:autoSpaceDE w:val="0"/>
              <w:autoSpaceDN w:val="0"/>
              <w:adjustRightInd w:val="0"/>
              <w:rPr>
                <w:sz w:val="20"/>
                <w:szCs w:val="20"/>
              </w:rPr>
            </w:pPr>
            <w:r w:rsidRPr="00E90C01">
              <w:rPr>
                <w:sz w:val="20"/>
                <w:szCs w:val="20"/>
              </w:rPr>
              <w:t>Направление потока измеряемой среды</w:t>
            </w:r>
          </w:p>
          <w:p w:rsidR="006C4340" w:rsidRPr="0018040E" w:rsidRDefault="006C4340" w:rsidP="00594FF2">
            <w:pPr>
              <w:widowControl w:val="0"/>
              <w:autoSpaceDE w:val="0"/>
              <w:autoSpaceDN w:val="0"/>
              <w:adjustRightInd w:val="0"/>
              <w:rPr>
                <w:sz w:val="20"/>
                <w:szCs w:val="20"/>
              </w:rPr>
            </w:pPr>
          </w:p>
        </w:tc>
        <w:tc>
          <w:tcPr>
            <w:tcW w:w="2445"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Прямое</w:t>
            </w:r>
            <w:r>
              <w:rPr>
                <w:sz w:val="20"/>
                <w:szCs w:val="20"/>
              </w:rPr>
              <w:t xml:space="preserve"> </w:t>
            </w:r>
          </w:p>
        </w:tc>
        <w:tc>
          <w:tcPr>
            <w:tcW w:w="2091" w:type="dxa"/>
            <w:shd w:val="clear" w:color="auto" w:fill="auto"/>
          </w:tcPr>
          <w:p w:rsidR="006C4340" w:rsidRPr="0018040E" w:rsidRDefault="006C4340" w:rsidP="00594FF2">
            <w:pPr>
              <w:widowControl w:val="0"/>
              <w:autoSpaceDE w:val="0"/>
              <w:autoSpaceDN w:val="0"/>
              <w:adjustRightInd w:val="0"/>
              <w:rPr>
                <w:sz w:val="20"/>
                <w:szCs w:val="20"/>
              </w:rPr>
            </w:pPr>
            <w:r>
              <w:rPr>
                <w:sz w:val="20"/>
                <w:szCs w:val="20"/>
              </w:rPr>
              <w:t>Средний срок службы</w:t>
            </w:r>
            <w:r w:rsidRPr="0018040E">
              <w:rPr>
                <w:sz w:val="20"/>
                <w:szCs w:val="20"/>
              </w:rPr>
              <w:t xml:space="preserve"> </w:t>
            </w:r>
          </w:p>
        </w:tc>
        <w:tc>
          <w:tcPr>
            <w:tcW w:w="1843" w:type="dxa"/>
            <w:shd w:val="clear" w:color="auto" w:fill="auto"/>
          </w:tcPr>
          <w:p w:rsidR="006C4340" w:rsidRPr="0018040E" w:rsidRDefault="006C4340"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6C4340" w:rsidRPr="0018040E" w:rsidRDefault="006C4340" w:rsidP="006C4340">
            <w:pPr>
              <w:widowControl w:val="0"/>
              <w:autoSpaceDE w:val="0"/>
              <w:autoSpaceDN w:val="0"/>
              <w:adjustRightInd w:val="0"/>
              <w:rPr>
                <w:sz w:val="20"/>
                <w:szCs w:val="20"/>
              </w:rPr>
            </w:pPr>
          </w:p>
        </w:tc>
        <w:tc>
          <w:tcPr>
            <w:tcW w:w="1843" w:type="dxa"/>
            <w:shd w:val="clear" w:color="auto" w:fill="auto"/>
          </w:tcPr>
          <w:p w:rsidR="006C4340" w:rsidRPr="0018040E" w:rsidRDefault="006C4340" w:rsidP="00B7353F">
            <w:pPr>
              <w:widowControl w:val="0"/>
              <w:autoSpaceDE w:val="0"/>
              <w:autoSpaceDN w:val="0"/>
              <w:adjustRightInd w:val="0"/>
              <w:rPr>
                <w:sz w:val="20"/>
                <w:szCs w:val="20"/>
              </w:rPr>
            </w:pP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Pr>
                <w:sz w:val="20"/>
                <w:szCs w:val="20"/>
              </w:rPr>
              <w:t>Комплект монтажных частей</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6C4340" w:rsidRPr="0018040E" w:rsidRDefault="006C4340" w:rsidP="00B7353F">
            <w:pPr>
              <w:widowControl w:val="0"/>
              <w:autoSpaceDE w:val="0"/>
              <w:autoSpaceDN w:val="0"/>
              <w:adjustRightInd w:val="0"/>
              <w:rPr>
                <w:sz w:val="20"/>
                <w:szCs w:val="20"/>
              </w:rPr>
            </w:pPr>
          </w:p>
        </w:tc>
        <w:tc>
          <w:tcPr>
            <w:tcW w:w="1843" w:type="dxa"/>
            <w:shd w:val="clear" w:color="auto" w:fill="auto"/>
          </w:tcPr>
          <w:p w:rsidR="006C4340" w:rsidRPr="0018040E" w:rsidRDefault="006C4340" w:rsidP="00B7353F">
            <w:pPr>
              <w:widowControl w:val="0"/>
              <w:autoSpaceDE w:val="0"/>
              <w:autoSpaceDN w:val="0"/>
              <w:adjustRightInd w:val="0"/>
              <w:rPr>
                <w:sz w:val="20"/>
                <w:szCs w:val="20"/>
              </w:rPr>
            </w:pP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6C4340">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r w:rsidRPr="0018040E">
              <w:rPr>
                <w:sz w:val="20"/>
                <w:szCs w:val="20"/>
              </w:rPr>
              <w:t>.</w:t>
            </w:r>
          </w:p>
        </w:tc>
        <w:tc>
          <w:tcPr>
            <w:tcW w:w="2091" w:type="dxa"/>
            <w:shd w:val="clear" w:color="auto" w:fill="auto"/>
          </w:tcPr>
          <w:p w:rsidR="006C4340" w:rsidRPr="0018040E" w:rsidRDefault="006C4340" w:rsidP="00B7353F">
            <w:pPr>
              <w:widowControl w:val="0"/>
              <w:autoSpaceDE w:val="0"/>
              <w:autoSpaceDN w:val="0"/>
              <w:adjustRightInd w:val="0"/>
              <w:rPr>
                <w:sz w:val="20"/>
                <w:szCs w:val="20"/>
              </w:rPr>
            </w:pPr>
          </w:p>
        </w:tc>
        <w:tc>
          <w:tcPr>
            <w:tcW w:w="1843" w:type="dxa"/>
            <w:shd w:val="clear" w:color="auto" w:fill="auto"/>
          </w:tcPr>
          <w:p w:rsidR="006C4340" w:rsidRPr="0018040E" w:rsidRDefault="006C4340" w:rsidP="00B7353F">
            <w:pPr>
              <w:widowControl w:val="0"/>
              <w:autoSpaceDE w:val="0"/>
              <w:autoSpaceDN w:val="0"/>
              <w:adjustRightInd w:val="0"/>
              <w:rPr>
                <w:sz w:val="20"/>
                <w:szCs w:val="20"/>
              </w:rPr>
            </w:pP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6C4340" w:rsidRPr="0018040E" w:rsidTr="006C4340">
        <w:trPr>
          <w:trHeight w:val="70"/>
        </w:trPr>
        <w:tc>
          <w:tcPr>
            <w:tcW w:w="528"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2120" w:type="dxa"/>
            <w:vMerge/>
            <w:shd w:val="clear" w:color="auto" w:fill="auto"/>
          </w:tcPr>
          <w:p w:rsidR="006C4340" w:rsidRPr="0018040E" w:rsidRDefault="006C4340" w:rsidP="00B7353F">
            <w:pPr>
              <w:widowControl w:val="0"/>
              <w:autoSpaceDE w:val="0"/>
              <w:autoSpaceDN w:val="0"/>
              <w:adjustRightInd w:val="0"/>
              <w:rPr>
                <w:b/>
                <w:bCs/>
                <w:sz w:val="20"/>
                <w:szCs w:val="20"/>
              </w:rPr>
            </w:pPr>
          </w:p>
        </w:tc>
        <w:tc>
          <w:tcPr>
            <w:tcW w:w="2280" w:type="dxa"/>
            <w:gridSpan w:val="2"/>
            <w:shd w:val="clear" w:color="auto" w:fill="auto"/>
          </w:tcPr>
          <w:p w:rsidR="006C4340" w:rsidRPr="0018040E" w:rsidRDefault="006C4340" w:rsidP="00B7353F">
            <w:pPr>
              <w:widowControl w:val="0"/>
              <w:autoSpaceDE w:val="0"/>
              <w:autoSpaceDN w:val="0"/>
              <w:adjustRightInd w:val="0"/>
              <w:rPr>
                <w:sz w:val="20"/>
                <w:szCs w:val="20"/>
              </w:rPr>
            </w:pPr>
          </w:p>
        </w:tc>
        <w:tc>
          <w:tcPr>
            <w:tcW w:w="2445" w:type="dxa"/>
            <w:shd w:val="clear" w:color="auto" w:fill="auto"/>
          </w:tcPr>
          <w:p w:rsidR="006C4340" w:rsidRPr="0018040E" w:rsidRDefault="006C4340"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3934" w:type="dxa"/>
            <w:gridSpan w:val="2"/>
            <w:shd w:val="clear" w:color="auto" w:fill="auto"/>
          </w:tcPr>
          <w:p w:rsidR="006C4340" w:rsidRPr="0018040E" w:rsidRDefault="006C4340" w:rsidP="00B7353F">
            <w:pPr>
              <w:widowControl w:val="0"/>
              <w:autoSpaceDE w:val="0"/>
              <w:autoSpaceDN w:val="0"/>
              <w:adjustRightInd w:val="0"/>
              <w:rPr>
                <w:sz w:val="20"/>
                <w:szCs w:val="20"/>
              </w:rPr>
            </w:pPr>
          </w:p>
        </w:tc>
        <w:tc>
          <w:tcPr>
            <w:tcW w:w="1340"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91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724" w:type="dxa"/>
            <w:vMerge/>
            <w:shd w:val="clear" w:color="auto" w:fill="auto"/>
          </w:tcPr>
          <w:p w:rsidR="006C4340" w:rsidRPr="0018040E" w:rsidRDefault="006C4340" w:rsidP="00B7353F">
            <w:pPr>
              <w:widowControl w:val="0"/>
              <w:autoSpaceDE w:val="0"/>
              <w:autoSpaceDN w:val="0"/>
              <w:adjustRightInd w:val="0"/>
              <w:rPr>
                <w:sz w:val="20"/>
                <w:szCs w:val="20"/>
              </w:rPr>
            </w:pPr>
          </w:p>
        </w:tc>
        <w:tc>
          <w:tcPr>
            <w:tcW w:w="1197" w:type="dxa"/>
            <w:vMerge/>
          </w:tcPr>
          <w:p w:rsidR="006C4340" w:rsidRPr="0018040E" w:rsidRDefault="006C4340" w:rsidP="00B7353F">
            <w:pPr>
              <w:widowControl w:val="0"/>
              <w:autoSpaceDE w:val="0"/>
              <w:autoSpaceDN w:val="0"/>
              <w:adjustRightInd w:val="0"/>
              <w:rPr>
                <w:sz w:val="20"/>
                <w:szCs w:val="20"/>
              </w:rPr>
            </w:pPr>
          </w:p>
        </w:tc>
      </w:tr>
      <w:tr w:rsidR="00F172C7" w:rsidRPr="0018040E" w:rsidTr="00F172C7">
        <w:tc>
          <w:tcPr>
            <w:tcW w:w="528" w:type="dxa"/>
            <w:vMerge w:val="restart"/>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8</w:t>
            </w:r>
          </w:p>
        </w:tc>
        <w:tc>
          <w:tcPr>
            <w:tcW w:w="2120" w:type="dxa"/>
            <w:vMerge w:val="restart"/>
            <w:shd w:val="clear" w:color="auto" w:fill="auto"/>
          </w:tcPr>
          <w:p w:rsidR="00F172C7" w:rsidRPr="0018040E" w:rsidRDefault="00F172C7" w:rsidP="00B7353F">
            <w:pPr>
              <w:widowControl w:val="0"/>
              <w:autoSpaceDE w:val="0"/>
              <w:autoSpaceDN w:val="0"/>
              <w:adjustRightInd w:val="0"/>
              <w:rPr>
                <w:b/>
                <w:bCs/>
                <w:sz w:val="20"/>
                <w:szCs w:val="20"/>
              </w:rPr>
            </w:pPr>
            <w:r w:rsidRPr="0018040E">
              <w:rPr>
                <w:b/>
                <w:bCs/>
                <w:sz w:val="20"/>
                <w:szCs w:val="20"/>
              </w:rPr>
              <w:t xml:space="preserve">Преобразователь расхода </w:t>
            </w:r>
            <w:proofErr w:type="spellStart"/>
            <w:r w:rsidRPr="0018040E">
              <w:rPr>
                <w:b/>
                <w:bCs/>
                <w:sz w:val="20"/>
                <w:szCs w:val="20"/>
              </w:rPr>
              <w:t>Ду</w:t>
            </w:r>
            <w:proofErr w:type="spellEnd"/>
            <w:r w:rsidRPr="0018040E">
              <w:rPr>
                <w:b/>
                <w:bCs/>
                <w:sz w:val="20"/>
                <w:szCs w:val="20"/>
              </w:rPr>
              <w:t xml:space="preserve"> -250  </w:t>
            </w:r>
            <w:proofErr w:type="spellStart"/>
            <w:r w:rsidRPr="0018040E">
              <w:rPr>
                <w:b/>
                <w:bCs/>
                <w:sz w:val="20"/>
                <w:szCs w:val="20"/>
              </w:rPr>
              <w:t>Метран</w:t>
            </w:r>
            <w:proofErr w:type="spellEnd"/>
            <w:r w:rsidRPr="0018040E">
              <w:rPr>
                <w:b/>
                <w:bCs/>
                <w:sz w:val="20"/>
                <w:szCs w:val="20"/>
              </w:rPr>
              <w:t xml:space="preserve"> 300 ПР-250-0,1-01-ШР-К4  </w:t>
            </w: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 xml:space="preserve">Диаметр условного прохода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Ду-250 мм.</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 xml:space="preserve">Расход максимальный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менее 1400 м3/ч</w:t>
            </w:r>
          </w:p>
        </w:tc>
        <w:tc>
          <w:tcPr>
            <w:tcW w:w="1340" w:type="dxa"/>
            <w:vMerge w:val="restart"/>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Гост отсутствует</w:t>
            </w:r>
          </w:p>
        </w:tc>
        <w:tc>
          <w:tcPr>
            <w:tcW w:w="914" w:type="dxa"/>
            <w:vMerge w:val="restart"/>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шт.</w:t>
            </w:r>
          </w:p>
        </w:tc>
        <w:tc>
          <w:tcPr>
            <w:tcW w:w="724" w:type="dxa"/>
            <w:vMerge w:val="restart"/>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1</w:t>
            </w:r>
          </w:p>
        </w:tc>
        <w:tc>
          <w:tcPr>
            <w:tcW w:w="1197" w:type="dxa"/>
            <w:vMerge w:val="restart"/>
          </w:tcPr>
          <w:p w:rsidR="00F172C7" w:rsidRPr="0018040E" w:rsidRDefault="00F172C7" w:rsidP="00B7353F">
            <w:pPr>
              <w:widowControl w:val="0"/>
              <w:autoSpaceDE w:val="0"/>
              <w:autoSpaceDN w:val="0"/>
              <w:adjustRightInd w:val="0"/>
              <w:rPr>
                <w:sz w:val="20"/>
                <w:szCs w:val="20"/>
              </w:rPr>
            </w:pPr>
            <w:r w:rsidRPr="0018040E">
              <w:rPr>
                <w:sz w:val="20"/>
                <w:szCs w:val="20"/>
              </w:rPr>
              <w:t>222 340,80</w:t>
            </w: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tcBorders>
              <w:bottom w:val="single" w:sz="4" w:space="0" w:color="auto"/>
            </w:tcBorders>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 xml:space="preserve">Измеряемая среда </w:t>
            </w:r>
          </w:p>
        </w:tc>
        <w:tc>
          <w:tcPr>
            <w:tcW w:w="2445" w:type="dxa"/>
            <w:tcBorders>
              <w:bottom w:val="single" w:sz="4" w:space="0" w:color="auto"/>
            </w:tcBorders>
            <w:shd w:val="clear" w:color="auto" w:fill="auto"/>
          </w:tcPr>
          <w:p w:rsidR="00F172C7" w:rsidRPr="0018040E" w:rsidRDefault="00F172C7" w:rsidP="00B7353F">
            <w:pPr>
              <w:widowControl w:val="0"/>
              <w:autoSpaceDE w:val="0"/>
              <w:autoSpaceDN w:val="0"/>
              <w:adjustRightInd w:val="0"/>
              <w:rPr>
                <w:sz w:val="20"/>
                <w:szCs w:val="20"/>
              </w:rPr>
            </w:pPr>
            <w:r>
              <w:rPr>
                <w:sz w:val="20"/>
                <w:szCs w:val="20"/>
              </w:rPr>
              <w:t>Вода</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 xml:space="preserve">Расход минимальный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более 12 м3/ч</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Pr>
                <w:sz w:val="20"/>
                <w:szCs w:val="20"/>
              </w:rPr>
              <w:t>Принцип измерения</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proofErr w:type="spellStart"/>
            <w:r w:rsidRPr="0018040E">
              <w:rPr>
                <w:sz w:val="20"/>
                <w:szCs w:val="20"/>
              </w:rPr>
              <w:t>Вихреакустический</w:t>
            </w:r>
            <w:proofErr w:type="spellEnd"/>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К</w:t>
            </w:r>
            <w:r>
              <w:rPr>
                <w:sz w:val="20"/>
                <w:szCs w:val="20"/>
              </w:rPr>
              <w:t xml:space="preserve">оличество болтовых соединений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менее 4 шт.</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rPr>
          <w:trHeight w:val="292"/>
        </w:trPr>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Pr>
                <w:sz w:val="20"/>
                <w:szCs w:val="20"/>
              </w:rPr>
              <w:t xml:space="preserve">Выходной сигнал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Pr>
                <w:sz w:val="20"/>
                <w:szCs w:val="20"/>
              </w:rPr>
              <w:t>Ч</w:t>
            </w:r>
            <w:r w:rsidRPr="0018040E">
              <w:rPr>
                <w:sz w:val="20"/>
                <w:szCs w:val="20"/>
              </w:rPr>
              <w:t>ислоимпульсный</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Pr>
                <w:sz w:val="20"/>
                <w:szCs w:val="20"/>
              </w:rPr>
              <w:t>Ч</w:t>
            </w:r>
            <w:r w:rsidRPr="0018040E">
              <w:rPr>
                <w:sz w:val="20"/>
                <w:szCs w:val="20"/>
              </w:rPr>
              <w:t>ислоимпульсного выхода</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менее 1</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 xml:space="preserve">Питание преобразователя расхода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Pr>
                <w:sz w:val="20"/>
                <w:szCs w:val="20"/>
              </w:rPr>
              <w:t>24 вольта</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Pr>
                <w:sz w:val="20"/>
                <w:szCs w:val="20"/>
              </w:rPr>
              <w:t xml:space="preserve">Степень защиты корпуса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 xml:space="preserve">Не ниже </w:t>
            </w:r>
            <w:r w:rsidRPr="0018040E">
              <w:rPr>
                <w:sz w:val="20"/>
                <w:szCs w:val="20"/>
                <w:lang w:val="en-US"/>
              </w:rPr>
              <w:t>IP</w:t>
            </w:r>
            <w:r w:rsidRPr="0018040E">
              <w:rPr>
                <w:sz w:val="20"/>
                <w:szCs w:val="20"/>
              </w:rPr>
              <w:t xml:space="preserve"> 54</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Максимальная температура и</w:t>
            </w:r>
            <w:r>
              <w:rPr>
                <w:sz w:val="20"/>
                <w:szCs w:val="20"/>
              </w:rPr>
              <w:t xml:space="preserve">змеряемой среды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150 С</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Pr>
                <w:sz w:val="20"/>
                <w:szCs w:val="20"/>
              </w:rPr>
              <w:t xml:space="preserve">Меж поверочный интервал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менее 4 года</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E90C01" w:rsidRDefault="00F172C7" w:rsidP="00594FF2">
            <w:pPr>
              <w:widowControl w:val="0"/>
              <w:autoSpaceDE w:val="0"/>
              <w:autoSpaceDN w:val="0"/>
              <w:adjustRightInd w:val="0"/>
              <w:rPr>
                <w:sz w:val="20"/>
                <w:szCs w:val="20"/>
              </w:rPr>
            </w:pPr>
            <w:r w:rsidRPr="00E90C01">
              <w:rPr>
                <w:sz w:val="20"/>
                <w:szCs w:val="20"/>
              </w:rPr>
              <w:t>Направление потока измеряемой среды</w:t>
            </w:r>
          </w:p>
          <w:p w:rsidR="00F172C7" w:rsidRPr="0018040E" w:rsidRDefault="00F172C7" w:rsidP="00594FF2">
            <w:pPr>
              <w:widowControl w:val="0"/>
              <w:autoSpaceDE w:val="0"/>
              <w:autoSpaceDN w:val="0"/>
              <w:adjustRightInd w:val="0"/>
              <w:rPr>
                <w:sz w:val="20"/>
                <w:szCs w:val="20"/>
              </w:rPr>
            </w:pPr>
          </w:p>
        </w:tc>
        <w:tc>
          <w:tcPr>
            <w:tcW w:w="2445"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lastRenderedPageBreak/>
              <w:t>Прямое</w:t>
            </w:r>
            <w:r>
              <w:rPr>
                <w:sz w:val="20"/>
                <w:szCs w:val="20"/>
              </w:rPr>
              <w:t xml:space="preserve"> </w:t>
            </w:r>
          </w:p>
        </w:tc>
        <w:tc>
          <w:tcPr>
            <w:tcW w:w="2091"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 xml:space="preserve">Средний срок службы </w:t>
            </w:r>
          </w:p>
        </w:tc>
        <w:tc>
          <w:tcPr>
            <w:tcW w:w="1843" w:type="dxa"/>
            <w:shd w:val="clear" w:color="auto" w:fill="auto"/>
          </w:tcPr>
          <w:p w:rsidR="00F172C7" w:rsidRPr="0018040E" w:rsidRDefault="00F172C7" w:rsidP="00594FF2">
            <w:pPr>
              <w:widowControl w:val="0"/>
              <w:autoSpaceDE w:val="0"/>
              <w:autoSpaceDN w:val="0"/>
              <w:adjustRightInd w:val="0"/>
              <w:rPr>
                <w:sz w:val="20"/>
                <w:szCs w:val="20"/>
              </w:rPr>
            </w:pPr>
            <w:r w:rsidRPr="0018040E">
              <w:rPr>
                <w:sz w:val="20"/>
                <w:szCs w:val="20"/>
              </w:rPr>
              <w:t>не менее 8 лет</w:t>
            </w: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 xml:space="preserve">Рабочее максимальное давление измеряемой среды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1,6 МПа</w:t>
            </w:r>
          </w:p>
        </w:tc>
        <w:tc>
          <w:tcPr>
            <w:tcW w:w="2091" w:type="dxa"/>
            <w:shd w:val="clear" w:color="auto" w:fill="auto"/>
          </w:tcPr>
          <w:p w:rsidR="00F172C7" w:rsidRPr="0018040E" w:rsidRDefault="00F172C7" w:rsidP="00F172C7">
            <w:pPr>
              <w:widowControl w:val="0"/>
              <w:autoSpaceDE w:val="0"/>
              <w:autoSpaceDN w:val="0"/>
              <w:adjustRightInd w:val="0"/>
              <w:rPr>
                <w:sz w:val="20"/>
                <w:szCs w:val="20"/>
              </w:rPr>
            </w:pPr>
          </w:p>
        </w:tc>
        <w:tc>
          <w:tcPr>
            <w:tcW w:w="1843" w:type="dxa"/>
            <w:shd w:val="clear" w:color="auto" w:fill="auto"/>
          </w:tcPr>
          <w:p w:rsidR="00F172C7" w:rsidRPr="0018040E" w:rsidRDefault="00F172C7" w:rsidP="00B7353F">
            <w:pPr>
              <w:widowControl w:val="0"/>
              <w:autoSpaceDE w:val="0"/>
              <w:autoSpaceDN w:val="0"/>
              <w:adjustRightInd w:val="0"/>
              <w:rPr>
                <w:sz w:val="20"/>
                <w:szCs w:val="20"/>
              </w:rPr>
            </w:pP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Pr>
                <w:sz w:val="20"/>
                <w:szCs w:val="20"/>
              </w:rPr>
              <w:t>Комплект монтажных частей</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Pr>
                <w:sz w:val="20"/>
                <w:szCs w:val="20"/>
              </w:rPr>
              <w:t>Н</w:t>
            </w:r>
            <w:r w:rsidRPr="0018040E">
              <w:rPr>
                <w:sz w:val="20"/>
                <w:szCs w:val="20"/>
              </w:rPr>
              <w:t>аличие</w:t>
            </w:r>
          </w:p>
        </w:tc>
        <w:tc>
          <w:tcPr>
            <w:tcW w:w="2091" w:type="dxa"/>
            <w:shd w:val="clear" w:color="auto" w:fill="auto"/>
          </w:tcPr>
          <w:p w:rsidR="00F172C7" w:rsidRPr="0018040E" w:rsidRDefault="00F172C7" w:rsidP="00B7353F">
            <w:pPr>
              <w:widowControl w:val="0"/>
              <w:autoSpaceDE w:val="0"/>
              <w:autoSpaceDN w:val="0"/>
              <w:adjustRightInd w:val="0"/>
              <w:rPr>
                <w:sz w:val="20"/>
                <w:szCs w:val="20"/>
              </w:rPr>
            </w:pPr>
          </w:p>
        </w:tc>
        <w:tc>
          <w:tcPr>
            <w:tcW w:w="1843" w:type="dxa"/>
            <w:shd w:val="clear" w:color="auto" w:fill="auto"/>
          </w:tcPr>
          <w:p w:rsidR="00F172C7" w:rsidRPr="0018040E" w:rsidRDefault="00F172C7" w:rsidP="00B7353F">
            <w:pPr>
              <w:widowControl w:val="0"/>
              <w:autoSpaceDE w:val="0"/>
              <w:autoSpaceDN w:val="0"/>
              <w:adjustRightInd w:val="0"/>
              <w:rPr>
                <w:sz w:val="20"/>
                <w:szCs w:val="20"/>
              </w:rPr>
            </w:pP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F172C7">
            <w:pPr>
              <w:widowControl w:val="0"/>
              <w:autoSpaceDE w:val="0"/>
              <w:autoSpaceDN w:val="0"/>
              <w:adjustRightInd w:val="0"/>
              <w:rPr>
                <w:sz w:val="20"/>
                <w:szCs w:val="20"/>
              </w:rPr>
            </w:pPr>
            <w:r w:rsidRPr="0018040E">
              <w:rPr>
                <w:sz w:val="20"/>
                <w:szCs w:val="20"/>
              </w:rPr>
              <w:t xml:space="preserve">Требование к документации: </w:t>
            </w: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Pr>
                <w:sz w:val="20"/>
                <w:szCs w:val="20"/>
              </w:rPr>
              <w:t>Р</w:t>
            </w:r>
            <w:r w:rsidRPr="0018040E">
              <w:rPr>
                <w:sz w:val="20"/>
                <w:szCs w:val="20"/>
              </w:rPr>
              <w:t xml:space="preserve">уководство по эксплуатации, паспорт с отметкой о </w:t>
            </w:r>
            <w:proofErr w:type="spellStart"/>
            <w:r w:rsidRPr="0018040E">
              <w:rPr>
                <w:sz w:val="20"/>
                <w:szCs w:val="20"/>
              </w:rPr>
              <w:t>госповерке</w:t>
            </w:r>
            <w:proofErr w:type="spellEnd"/>
            <w:r w:rsidRPr="0018040E">
              <w:rPr>
                <w:sz w:val="20"/>
                <w:szCs w:val="20"/>
              </w:rPr>
              <w:t>.</w:t>
            </w:r>
          </w:p>
        </w:tc>
        <w:tc>
          <w:tcPr>
            <w:tcW w:w="2091" w:type="dxa"/>
            <w:shd w:val="clear" w:color="auto" w:fill="auto"/>
          </w:tcPr>
          <w:p w:rsidR="00F172C7" w:rsidRPr="0018040E" w:rsidRDefault="00F172C7" w:rsidP="00B7353F">
            <w:pPr>
              <w:widowControl w:val="0"/>
              <w:autoSpaceDE w:val="0"/>
              <w:autoSpaceDN w:val="0"/>
              <w:adjustRightInd w:val="0"/>
              <w:rPr>
                <w:sz w:val="20"/>
                <w:szCs w:val="20"/>
              </w:rPr>
            </w:pPr>
          </w:p>
        </w:tc>
        <w:tc>
          <w:tcPr>
            <w:tcW w:w="1843" w:type="dxa"/>
            <w:shd w:val="clear" w:color="auto" w:fill="auto"/>
          </w:tcPr>
          <w:p w:rsidR="00F172C7" w:rsidRPr="0018040E" w:rsidRDefault="00F172C7" w:rsidP="00B7353F">
            <w:pPr>
              <w:widowControl w:val="0"/>
              <w:autoSpaceDE w:val="0"/>
              <w:autoSpaceDN w:val="0"/>
              <w:adjustRightInd w:val="0"/>
              <w:rPr>
                <w:sz w:val="20"/>
                <w:szCs w:val="20"/>
              </w:rPr>
            </w:pP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rPr>
          <w:trHeight w:val="276"/>
        </w:trPr>
        <w:tc>
          <w:tcPr>
            <w:tcW w:w="528"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2120" w:type="dxa"/>
            <w:vMerge/>
            <w:shd w:val="clear" w:color="auto" w:fill="auto"/>
          </w:tcPr>
          <w:p w:rsidR="00F172C7" w:rsidRPr="0018040E" w:rsidRDefault="00F172C7" w:rsidP="00B7353F">
            <w:pPr>
              <w:widowControl w:val="0"/>
              <w:autoSpaceDE w:val="0"/>
              <w:autoSpaceDN w:val="0"/>
              <w:adjustRightInd w:val="0"/>
              <w:rPr>
                <w:b/>
                <w:bCs/>
                <w:sz w:val="20"/>
                <w:szCs w:val="20"/>
              </w:rPr>
            </w:pPr>
          </w:p>
        </w:tc>
        <w:tc>
          <w:tcPr>
            <w:tcW w:w="2280" w:type="dxa"/>
            <w:gridSpan w:val="2"/>
            <w:shd w:val="clear" w:color="auto" w:fill="auto"/>
          </w:tcPr>
          <w:p w:rsidR="00F172C7" w:rsidRPr="0018040E" w:rsidRDefault="00F172C7" w:rsidP="00B7353F">
            <w:pPr>
              <w:widowControl w:val="0"/>
              <w:autoSpaceDE w:val="0"/>
              <w:autoSpaceDN w:val="0"/>
              <w:adjustRightInd w:val="0"/>
              <w:rPr>
                <w:sz w:val="20"/>
                <w:szCs w:val="20"/>
              </w:rPr>
            </w:pPr>
          </w:p>
        </w:tc>
        <w:tc>
          <w:tcPr>
            <w:tcW w:w="2445" w:type="dxa"/>
            <w:shd w:val="clear" w:color="auto" w:fill="auto"/>
          </w:tcPr>
          <w:p w:rsidR="00F172C7" w:rsidRPr="0018040E" w:rsidRDefault="00F172C7" w:rsidP="00B7353F">
            <w:pPr>
              <w:widowControl w:val="0"/>
              <w:autoSpaceDE w:val="0"/>
              <w:autoSpaceDN w:val="0"/>
              <w:adjustRightInd w:val="0"/>
              <w:rPr>
                <w:sz w:val="20"/>
                <w:szCs w:val="20"/>
              </w:rPr>
            </w:pPr>
            <w:r w:rsidRPr="0018040E">
              <w:rPr>
                <w:sz w:val="20"/>
                <w:szCs w:val="20"/>
              </w:rPr>
              <w:t xml:space="preserve">Внесен в </w:t>
            </w:r>
            <w:proofErr w:type="spellStart"/>
            <w:r w:rsidRPr="0018040E">
              <w:rPr>
                <w:sz w:val="20"/>
                <w:szCs w:val="20"/>
              </w:rPr>
              <w:t>Госреестр</w:t>
            </w:r>
            <w:proofErr w:type="spellEnd"/>
            <w:r w:rsidRPr="0018040E">
              <w:rPr>
                <w:sz w:val="20"/>
                <w:szCs w:val="20"/>
              </w:rPr>
              <w:t xml:space="preserve"> средств измерений</w:t>
            </w:r>
          </w:p>
        </w:tc>
        <w:tc>
          <w:tcPr>
            <w:tcW w:w="2091" w:type="dxa"/>
            <w:shd w:val="clear" w:color="auto" w:fill="auto"/>
          </w:tcPr>
          <w:p w:rsidR="00F172C7" w:rsidRPr="0018040E" w:rsidRDefault="00F172C7" w:rsidP="00B7353F">
            <w:pPr>
              <w:widowControl w:val="0"/>
              <w:autoSpaceDE w:val="0"/>
              <w:autoSpaceDN w:val="0"/>
              <w:adjustRightInd w:val="0"/>
              <w:rPr>
                <w:sz w:val="20"/>
                <w:szCs w:val="20"/>
              </w:rPr>
            </w:pPr>
          </w:p>
        </w:tc>
        <w:tc>
          <w:tcPr>
            <w:tcW w:w="1843" w:type="dxa"/>
            <w:shd w:val="clear" w:color="auto" w:fill="auto"/>
          </w:tcPr>
          <w:p w:rsidR="00F172C7" w:rsidRPr="0018040E" w:rsidRDefault="00F172C7" w:rsidP="00B7353F">
            <w:pPr>
              <w:widowControl w:val="0"/>
              <w:autoSpaceDE w:val="0"/>
              <w:autoSpaceDN w:val="0"/>
              <w:adjustRightInd w:val="0"/>
              <w:rPr>
                <w:sz w:val="20"/>
                <w:szCs w:val="20"/>
              </w:rPr>
            </w:pPr>
          </w:p>
        </w:tc>
        <w:tc>
          <w:tcPr>
            <w:tcW w:w="1340"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91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724" w:type="dxa"/>
            <w:vMerge/>
            <w:shd w:val="clear" w:color="auto" w:fill="auto"/>
          </w:tcPr>
          <w:p w:rsidR="00F172C7" w:rsidRPr="0018040E" w:rsidRDefault="00F172C7" w:rsidP="00B7353F">
            <w:pPr>
              <w:widowControl w:val="0"/>
              <w:autoSpaceDE w:val="0"/>
              <w:autoSpaceDN w:val="0"/>
              <w:adjustRightInd w:val="0"/>
              <w:rPr>
                <w:sz w:val="20"/>
                <w:szCs w:val="20"/>
              </w:rPr>
            </w:pPr>
          </w:p>
        </w:tc>
        <w:tc>
          <w:tcPr>
            <w:tcW w:w="1197" w:type="dxa"/>
            <w:vMerge/>
          </w:tcPr>
          <w:p w:rsidR="00F172C7" w:rsidRPr="0018040E" w:rsidRDefault="00F172C7" w:rsidP="00B7353F">
            <w:pPr>
              <w:widowControl w:val="0"/>
              <w:autoSpaceDE w:val="0"/>
              <w:autoSpaceDN w:val="0"/>
              <w:adjustRightInd w:val="0"/>
              <w:rPr>
                <w:sz w:val="20"/>
                <w:szCs w:val="20"/>
              </w:rPr>
            </w:pPr>
          </w:p>
        </w:tc>
      </w:tr>
      <w:tr w:rsidR="00F172C7" w:rsidRPr="0018040E" w:rsidTr="00F172C7">
        <w:trPr>
          <w:trHeight w:val="199"/>
        </w:trPr>
        <w:tc>
          <w:tcPr>
            <w:tcW w:w="4928" w:type="dxa"/>
            <w:gridSpan w:val="4"/>
            <w:shd w:val="clear" w:color="auto" w:fill="auto"/>
          </w:tcPr>
          <w:p w:rsidR="00F172C7" w:rsidRPr="0018040E" w:rsidRDefault="00F172C7" w:rsidP="00B7353F">
            <w:pPr>
              <w:widowControl w:val="0"/>
              <w:autoSpaceDE w:val="0"/>
              <w:autoSpaceDN w:val="0"/>
              <w:adjustRightInd w:val="0"/>
              <w:rPr>
                <w:sz w:val="20"/>
                <w:szCs w:val="20"/>
              </w:rPr>
            </w:pPr>
          </w:p>
        </w:tc>
        <w:tc>
          <w:tcPr>
            <w:tcW w:w="9357" w:type="dxa"/>
            <w:gridSpan w:val="6"/>
            <w:shd w:val="clear" w:color="auto" w:fill="auto"/>
          </w:tcPr>
          <w:p w:rsidR="00F172C7" w:rsidRPr="0018040E" w:rsidRDefault="00F172C7" w:rsidP="00B7353F">
            <w:pPr>
              <w:widowControl w:val="0"/>
              <w:autoSpaceDE w:val="0"/>
              <w:autoSpaceDN w:val="0"/>
              <w:adjustRightInd w:val="0"/>
              <w:rPr>
                <w:sz w:val="20"/>
                <w:szCs w:val="20"/>
              </w:rPr>
            </w:pPr>
          </w:p>
        </w:tc>
        <w:tc>
          <w:tcPr>
            <w:tcW w:w="1197" w:type="dxa"/>
          </w:tcPr>
          <w:p w:rsidR="00F172C7" w:rsidRPr="0018040E" w:rsidRDefault="00F172C7" w:rsidP="00B7353F">
            <w:pPr>
              <w:widowControl w:val="0"/>
              <w:autoSpaceDE w:val="0"/>
              <w:autoSpaceDN w:val="0"/>
              <w:adjustRightInd w:val="0"/>
              <w:rPr>
                <w:sz w:val="20"/>
                <w:szCs w:val="20"/>
              </w:rPr>
            </w:pPr>
          </w:p>
        </w:tc>
      </w:tr>
    </w:tbl>
    <w:p w:rsidR="00527E2F" w:rsidRPr="00527E2F" w:rsidRDefault="00527E2F" w:rsidP="0087516A">
      <w:pPr>
        <w:widowControl w:val="0"/>
        <w:shd w:val="clear" w:color="auto" w:fill="FFFFFF"/>
        <w:tabs>
          <w:tab w:val="left" w:pos="0"/>
        </w:tabs>
        <w:autoSpaceDE w:val="0"/>
        <w:autoSpaceDN w:val="0"/>
        <w:adjustRightInd w:val="0"/>
        <w:ind w:firstLine="426"/>
        <w:jc w:val="both"/>
        <w:rPr>
          <w:b/>
          <w:color w:val="000000"/>
        </w:rPr>
      </w:pPr>
      <w:r w:rsidRPr="00527E2F">
        <w:rPr>
          <w:b/>
          <w:color w:val="000000"/>
        </w:rPr>
        <w:t xml:space="preserve">4.Требования к маркировке товара: </w:t>
      </w:r>
      <w:r w:rsidRPr="00527E2F">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27E2F" w:rsidRDefault="00527E2F" w:rsidP="0087516A">
      <w:pPr>
        <w:widowControl w:val="0"/>
        <w:shd w:val="clear" w:color="auto" w:fill="FFFFFF"/>
        <w:tabs>
          <w:tab w:val="left" w:pos="0"/>
        </w:tabs>
        <w:autoSpaceDE w:val="0"/>
        <w:autoSpaceDN w:val="0"/>
        <w:adjustRightInd w:val="0"/>
        <w:ind w:firstLine="426"/>
        <w:jc w:val="both"/>
        <w:rPr>
          <w:color w:val="000000"/>
        </w:rPr>
      </w:pPr>
      <w:r w:rsidRPr="00527E2F">
        <w:rPr>
          <w:b/>
        </w:rPr>
        <w:t xml:space="preserve">5.Требования к упаковке товара: </w:t>
      </w:r>
      <w:r w:rsidRPr="00527E2F">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6769B" w:rsidRDefault="00527E2F" w:rsidP="0087516A">
      <w:pPr>
        <w:widowControl w:val="0"/>
        <w:shd w:val="clear" w:color="auto" w:fill="FFFFFF"/>
        <w:tabs>
          <w:tab w:val="left" w:pos="0"/>
        </w:tabs>
        <w:autoSpaceDE w:val="0"/>
        <w:autoSpaceDN w:val="0"/>
        <w:adjustRightInd w:val="0"/>
        <w:ind w:firstLine="426"/>
        <w:jc w:val="both"/>
      </w:pPr>
      <w:r w:rsidRPr="00527E2F">
        <w:rPr>
          <w:b/>
        </w:rPr>
        <w:t>6</w:t>
      </w:r>
      <w:r w:rsidRPr="00527E2F">
        <w:t xml:space="preserve">. </w:t>
      </w:r>
      <w:r w:rsidRPr="00527E2F">
        <w:rPr>
          <w:b/>
        </w:rPr>
        <w:t xml:space="preserve">Иные показатели, связанные с определением соответствия товара потребностям заказчика: </w:t>
      </w:r>
      <w:r w:rsidRPr="00527E2F">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sidR="0087516A">
        <w:t>.</w:t>
      </w:r>
    </w:p>
    <w:p w:rsidR="0087516A" w:rsidRDefault="0087516A" w:rsidP="0087516A">
      <w:pPr>
        <w:widowControl w:val="0"/>
        <w:shd w:val="clear" w:color="auto" w:fill="FFFFFF"/>
        <w:tabs>
          <w:tab w:val="left" w:pos="0"/>
        </w:tabs>
        <w:autoSpaceDE w:val="0"/>
        <w:autoSpaceDN w:val="0"/>
        <w:adjustRightInd w:val="0"/>
        <w:ind w:firstLine="426"/>
        <w:jc w:val="both"/>
        <w:sectPr w:rsidR="0087516A" w:rsidSect="0087516A">
          <w:pgSz w:w="16838" w:h="11906" w:orient="landscape" w:code="9"/>
          <w:pgMar w:top="1134" w:right="678" w:bottom="851"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bookmarkEnd w:id="71"/>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43718A" w:rsidRDefault="0043718A" w:rsidP="0043718A">
      <w:pPr>
        <w:pStyle w:val="affe"/>
        <w:spacing w:line="360" w:lineRule="auto"/>
      </w:pPr>
      <w:r>
        <w:t>г. Сургут</w:t>
      </w:r>
      <w:r>
        <w:tab/>
      </w:r>
      <w:r>
        <w:tab/>
      </w:r>
      <w:r>
        <w:tab/>
      </w:r>
      <w:r>
        <w:tab/>
      </w:r>
      <w:r>
        <w:tab/>
      </w:r>
      <w:r>
        <w:tab/>
      </w:r>
      <w:r>
        <w:tab/>
      </w:r>
      <w:r>
        <w:tab/>
        <w:t xml:space="preserve">      «___» _______________20</w:t>
      </w:r>
      <w:r>
        <w:softHyphen/>
        <w:t>__ г.</w:t>
      </w:r>
    </w:p>
    <w:p w:rsidR="0043718A" w:rsidRPr="00663BB7" w:rsidRDefault="0043718A" w:rsidP="0043718A">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3718A" w:rsidRDefault="0043718A" w:rsidP="0043718A">
      <w:pPr>
        <w:ind w:firstLine="567"/>
        <w:jc w:val="center"/>
        <w:rPr>
          <w:b/>
        </w:rPr>
      </w:pPr>
    </w:p>
    <w:p w:rsidR="0043718A" w:rsidRDefault="0043718A" w:rsidP="0043718A">
      <w:pPr>
        <w:ind w:firstLine="567"/>
        <w:jc w:val="center"/>
        <w:rPr>
          <w:b/>
        </w:rPr>
      </w:pPr>
      <w:r>
        <w:rPr>
          <w:b/>
        </w:rPr>
        <w:t>1. Предмет Договора</w:t>
      </w:r>
    </w:p>
    <w:p w:rsidR="0043718A" w:rsidRDefault="0043718A" w:rsidP="0043718A">
      <w:pPr>
        <w:pStyle w:val="Default"/>
        <w:ind w:firstLine="567"/>
        <w:jc w:val="both"/>
        <w:rPr>
          <w:bCs/>
          <w:szCs w:val="28"/>
        </w:rPr>
      </w:pPr>
      <w:r>
        <w:t xml:space="preserve">1.1. Поставщик обязуется осуществить </w:t>
      </w:r>
      <w:r w:rsidRPr="00223203">
        <w:t xml:space="preserve">поставку </w:t>
      </w:r>
      <w:r>
        <w:t>датчиков расхода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3718A" w:rsidRDefault="0043718A" w:rsidP="0043718A">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3718A" w:rsidRDefault="0043718A" w:rsidP="0043718A">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3718A" w:rsidRDefault="0043718A" w:rsidP="0043718A">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43718A" w:rsidRDefault="0043718A" w:rsidP="0043718A">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3718A" w:rsidRDefault="0043718A" w:rsidP="0043718A">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43718A" w:rsidRDefault="0043718A" w:rsidP="0043718A">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43718A" w:rsidRDefault="0043718A" w:rsidP="0043718A">
      <w:pPr>
        <w:widowControl w:val="0"/>
        <w:autoSpaceDE w:val="0"/>
        <w:autoSpaceDN w:val="0"/>
        <w:adjustRightInd w:val="0"/>
        <w:ind w:firstLine="567"/>
        <w:jc w:val="both"/>
      </w:pPr>
    </w:p>
    <w:p w:rsidR="0043718A" w:rsidRDefault="0043718A" w:rsidP="0043718A">
      <w:pPr>
        <w:widowControl w:val="0"/>
        <w:autoSpaceDE w:val="0"/>
        <w:autoSpaceDN w:val="0"/>
        <w:adjustRightInd w:val="0"/>
        <w:ind w:firstLine="567"/>
        <w:jc w:val="center"/>
        <w:rPr>
          <w:b/>
        </w:rPr>
      </w:pPr>
      <w:r>
        <w:rPr>
          <w:b/>
        </w:rPr>
        <w:t>2. Цена Договора и порядок расчетов</w:t>
      </w:r>
    </w:p>
    <w:p w:rsidR="0043718A" w:rsidRDefault="0043718A" w:rsidP="0043718A">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43718A" w:rsidRDefault="0043718A" w:rsidP="0043718A">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3718A" w:rsidRDefault="0043718A" w:rsidP="0043718A">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43718A" w:rsidRDefault="0043718A" w:rsidP="0043718A">
      <w:pPr>
        <w:widowControl w:val="0"/>
        <w:autoSpaceDE w:val="0"/>
        <w:autoSpaceDN w:val="0"/>
        <w:adjustRightInd w:val="0"/>
        <w:ind w:firstLine="567"/>
        <w:jc w:val="both"/>
      </w:pPr>
      <w:r>
        <w:t>2.3. Расчеты по Договору производятся в следующем порядке:</w:t>
      </w:r>
    </w:p>
    <w:p w:rsidR="0043718A" w:rsidRDefault="0043718A" w:rsidP="0043718A">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3718A" w:rsidRDefault="0043718A" w:rsidP="0043718A">
      <w:pPr>
        <w:autoSpaceDE w:val="0"/>
        <w:autoSpaceDN w:val="0"/>
        <w:adjustRightInd w:val="0"/>
        <w:ind w:firstLine="567"/>
        <w:jc w:val="both"/>
      </w:pPr>
      <w:r>
        <w:t>2.3.2. Оплата производится в рублях Российской Федерации.</w:t>
      </w:r>
    </w:p>
    <w:p w:rsidR="0043718A" w:rsidRDefault="0043718A" w:rsidP="0043718A">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43718A" w:rsidRPr="000D1BF8" w:rsidRDefault="0043718A" w:rsidP="0043718A">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3718A" w:rsidRDefault="0043718A" w:rsidP="0043718A">
      <w:pPr>
        <w:widowControl w:val="0"/>
        <w:autoSpaceDE w:val="0"/>
        <w:autoSpaceDN w:val="0"/>
        <w:adjustRightInd w:val="0"/>
        <w:ind w:firstLine="567"/>
        <w:jc w:val="both"/>
        <w:rPr>
          <w:b/>
        </w:rPr>
      </w:pPr>
    </w:p>
    <w:p w:rsidR="0043718A" w:rsidRDefault="0043718A" w:rsidP="0043718A">
      <w:pPr>
        <w:ind w:firstLine="567"/>
        <w:jc w:val="center"/>
        <w:rPr>
          <w:b/>
        </w:rPr>
      </w:pPr>
      <w:r>
        <w:rPr>
          <w:b/>
        </w:rPr>
        <w:t>3. Права и обязанности сторон</w:t>
      </w:r>
    </w:p>
    <w:p w:rsidR="0043718A" w:rsidRDefault="0043718A" w:rsidP="0043718A">
      <w:pPr>
        <w:pStyle w:val="affe"/>
        <w:ind w:firstLine="567"/>
      </w:pPr>
      <w:r>
        <w:t>3.1. Заказчик имеет право:</w:t>
      </w:r>
    </w:p>
    <w:p w:rsidR="0043718A" w:rsidRDefault="0043718A" w:rsidP="0043718A">
      <w:pPr>
        <w:ind w:firstLine="567"/>
        <w:jc w:val="both"/>
      </w:pPr>
      <w:r>
        <w:t>3.1.1. Досрочно принять и оплатить товар.</w:t>
      </w:r>
    </w:p>
    <w:p w:rsidR="0043718A" w:rsidRDefault="0043718A" w:rsidP="0043718A">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3718A" w:rsidRDefault="0043718A" w:rsidP="0043718A">
      <w:pPr>
        <w:ind w:firstLine="567"/>
        <w:jc w:val="both"/>
      </w:pPr>
      <w:r>
        <w:t>3.1.3. Требовать возмещения неустойки (штрафа, пени) и (или) убытков, причиненных по вине Поставщика.</w:t>
      </w:r>
    </w:p>
    <w:p w:rsidR="0043718A" w:rsidRDefault="0043718A" w:rsidP="0043718A">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43718A" w:rsidRDefault="0043718A" w:rsidP="0043718A">
      <w:pPr>
        <w:pStyle w:val="affe"/>
        <w:ind w:firstLine="567"/>
      </w:pPr>
      <w:r>
        <w:t>3.2. Заказчик обязан:</w:t>
      </w:r>
    </w:p>
    <w:p w:rsidR="0043718A" w:rsidRDefault="0043718A" w:rsidP="0043718A">
      <w:pPr>
        <w:ind w:firstLine="567"/>
        <w:jc w:val="both"/>
      </w:pPr>
      <w:r>
        <w:t>3.2.1. Обеспечить приемку поставляемого по Договору товара в соответствии с условиями Договора.</w:t>
      </w:r>
    </w:p>
    <w:p w:rsidR="0043718A" w:rsidRDefault="0043718A" w:rsidP="0043718A">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3718A" w:rsidRDefault="0043718A" w:rsidP="0043718A">
      <w:pPr>
        <w:pStyle w:val="affe"/>
        <w:ind w:firstLine="567"/>
      </w:pPr>
      <w:r>
        <w:t>3.3. Поставщик обязан:</w:t>
      </w:r>
    </w:p>
    <w:p w:rsidR="0043718A" w:rsidRDefault="0043718A" w:rsidP="0043718A">
      <w:pPr>
        <w:shd w:val="clear" w:color="auto" w:fill="FFFFFF"/>
        <w:ind w:firstLine="567"/>
        <w:jc w:val="both"/>
      </w:pPr>
      <w:r>
        <w:t>3.3.1. Поставить товар в сроки, предусмотренные Договором.</w:t>
      </w:r>
    </w:p>
    <w:p w:rsidR="0043718A" w:rsidRDefault="0043718A" w:rsidP="0043718A">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B5260B">
        <w:t>сертификаты соответствия ТР ТС 004/2011, ТР ТС 020/2011,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3718A" w:rsidRDefault="0043718A" w:rsidP="0043718A">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3718A" w:rsidRPr="00AB469A" w:rsidRDefault="0043718A" w:rsidP="0043718A">
      <w:pPr>
        <w:pStyle w:val="affe"/>
        <w:ind w:firstLine="567"/>
      </w:pPr>
      <w:r w:rsidRPr="00AB469A">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43718A" w:rsidRDefault="0043718A" w:rsidP="0043718A">
      <w:pPr>
        <w:pStyle w:val="affe"/>
        <w:ind w:firstLine="567"/>
      </w:pPr>
      <w:r w:rsidRPr="00AB469A">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43718A" w:rsidRPr="0066452F" w:rsidRDefault="0043718A" w:rsidP="0043718A">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 xml:space="preserve">Предоставлять гарантию качества на весь объем поставляемого товара. </w:t>
      </w:r>
      <w:r w:rsidRPr="00B5260B">
        <w:rPr>
          <w:i w:val="0"/>
          <w:sz w:val="24"/>
          <w:szCs w:val="24"/>
        </w:rPr>
        <w:t>Гарантийный срок товара должен быть не меньше гарантийного срока, установленного заводом изготовителем</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w:t>
      </w:r>
      <w:r>
        <w:rPr>
          <w:i w:val="0"/>
          <w:sz w:val="24"/>
          <w:szCs w:val="24"/>
        </w:rPr>
        <w:t xml:space="preserve">Заказчиком товарной накладной </w:t>
      </w:r>
      <w:r w:rsidRPr="00891695">
        <w:rPr>
          <w:i w:val="0"/>
          <w:sz w:val="24"/>
          <w:szCs w:val="24"/>
        </w:rPr>
        <w:t>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3718A" w:rsidRDefault="0043718A" w:rsidP="0043718A">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3718A" w:rsidRDefault="0043718A" w:rsidP="0043718A">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43718A" w:rsidRDefault="0043718A" w:rsidP="0043718A">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3718A" w:rsidRDefault="0043718A" w:rsidP="0043718A">
      <w:pPr>
        <w:pStyle w:val="affe"/>
        <w:ind w:firstLine="567"/>
      </w:pPr>
      <w:r>
        <w:t>3.3.9. Выполнять иные обязанности, предусмотренные Договором.</w:t>
      </w:r>
    </w:p>
    <w:p w:rsidR="0043718A" w:rsidRDefault="0043718A" w:rsidP="0043718A">
      <w:pPr>
        <w:pStyle w:val="affe"/>
        <w:ind w:firstLine="567"/>
      </w:pPr>
      <w:r>
        <w:t>3.4. Поставщик вправе:</w:t>
      </w:r>
    </w:p>
    <w:p w:rsidR="0043718A" w:rsidRDefault="0043718A" w:rsidP="0043718A">
      <w:pPr>
        <w:pStyle w:val="affe"/>
        <w:ind w:firstLine="567"/>
      </w:pPr>
      <w:r>
        <w:t>3.4.1. Требовать приемки и оплаты товара в объеме, порядке, сроки и на условиях, предусмотренных Договором.</w:t>
      </w:r>
    </w:p>
    <w:p w:rsidR="0043718A" w:rsidRPr="000D1BF8" w:rsidRDefault="0043718A" w:rsidP="0043718A">
      <w:pPr>
        <w:ind w:firstLine="567"/>
        <w:jc w:val="both"/>
      </w:pPr>
      <w:r>
        <w:t>3.4.2. По согласованию с Заказчиком досрочно поставить товары.</w:t>
      </w:r>
    </w:p>
    <w:p w:rsidR="0043718A" w:rsidRDefault="0043718A" w:rsidP="0043718A">
      <w:pPr>
        <w:widowControl w:val="0"/>
        <w:autoSpaceDE w:val="0"/>
        <w:autoSpaceDN w:val="0"/>
        <w:adjustRightInd w:val="0"/>
        <w:ind w:firstLine="567"/>
        <w:jc w:val="center"/>
        <w:rPr>
          <w:b/>
        </w:rPr>
      </w:pPr>
    </w:p>
    <w:p w:rsidR="0043718A" w:rsidRDefault="0043718A" w:rsidP="0043718A">
      <w:pPr>
        <w:widowControl w:val="0"/>
        <w:autoSpaceDE w:val="0"/>
        <w:autoSpaceDN w:val="0"/>
        <w:adjustRightInd w:val="0"/>
        <w:ind w:firstLine="567"/>
        <w:jc w:val="center"/>
        <w:rPr>
          <w:b/>
        </w:rPr>
      </w:pPr>
      <w:r>
        <w:rPr>
          <w:b/>
        </w:rPr>
        <w:t>4. Порядок и сроки поставки товара</w:t>
      </w:r>
    </w:p>
    <w:p w:rsidR="0043718A" w:rsidRDefault="0043718A" w:rsidP="0043718A">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75</w:t>
      </w:r>
      <w:r w:rsidRPr="001217B2">
        <w:rPr>
          <w:sz w:val="24"/>
          <w:szCs w:val="24"/>
        </w:rPr>
        <w:t xml:space="preserve"> (</w:t>
      </w:r>
      <w:r>
        <w:rPr>
          <w:sz w:val="24"/>
          <w:szCs w:val="24"/>
        </w:rPr>
        <w:t>семидесяти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43718A" w:rsidRPr="00AE7061" w:rsidRDefault="0043718A" w:rsidP="0043718A">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43718A" w:rsidRPr="00313277" w:rsidRDefault="0043718A" w:rsidP="0043718A">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3718A" w:rsidRPr="00313277" w:rsidRDefault="0043718A" w:rsidP="0043718A">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3718A" w:rsidRDefault="0043718A" w:rsidP="0043718A">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43718A" w:rsidRDefault="0043718A" w:rsidP="0043718A">
      <w:pPr>
        <w:widowControl w:val="0"/>
        <w:autoSpaceDE w:val="0"/>
        <w:autoSpaceDN w:val="0"/>
        <w:adjustRightInd w:val="0"/>
        <w:ind w:firstLine="567"/>
        <w:jc w:val="both"/>
        <w:rPr>
          <w:b/>
        </w:rPr>
      </w:pPr>
    </w:p>
    <w:p w:rsidR="0043718A" w:rsidRDefault="0043718A" w:rsidP="0043718A">
      <w:pPr>
        <w:ind w:firstLine="567"/>
        <w:jc w:val="center"/>
        <w:rPr>
          <w:b/>
        </w:rPr>
      </w:pPr>
      <w:r>
        <w:rPr>
          <w:b/>
        </w:rPr>
        <w:t>5. Порядок сдачи и приемки товара</w:t>
      </w:r>
    </w:p>
    <w:p w:rsidR="0043718A" w:rsidRDefault="0043718A" w:rsidP="0043718A">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B3A5D">
        <w:t xml:space="preserve">сертификаты соответствия ТР ТС 004/2011, ТР ТС 020/2011, декларации </w:t>
      </w:r>
      <w:r w:rsidRPr="007B3A5D">
        <w:lastRenderedPageBreak/>
        <w:t>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3718A" w:rsidRDefault="0043718A" w:rsidP="0043718A">
      <w:pPr>
        <w:ind w:firstLine="567"/>
        <w:jc w:val="both"/>
      </w:pPr>
      <w:r>
        <w:t>5.2. Приемка товара, осуществляется в месте поставки товара.</w:t>
      </w:r>
    </w:p>
    <w:p w:rsidR="0043718A" w:rsidRDefault="0043718A" w:rsidP="0043718A">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3718A" w:rsidRDefault="0043718A" w:rsidP="0043718A">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3718A" w:rsidRDefault="0043718A" w:rsidP="0043718A">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3718A" w:rsidRDefault="0043718A" w:rsidP="0043718A">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3718A" w:rsidRDefault="0043718A" w:rsidP="0043718A">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3718A" w:rsidRDefault="0043718A" w:rsidP="0043718A">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3718A" w:rsidRDefault="0043718A" w:rsidP="0043718A">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3718A" w:rsidRPr="0056319D" w:rsidRDefault="0043718A" w:rsidP="0043718A">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3718A" w:rsidRPr="0056319D" w:rsidRDefault="0043718A" w:rsidP="0043718A">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3718A" w:rsidRPr="0056319D" w:rsidRDefault="0043718A" w:rsidP="0043718A">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3718A" w:rsidRDefault="0043718A" w:rsidP="0043718A">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3718A" w:rsidRDefault="0043718A" w:rsidP="0043718A">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3718A" w:rsidRDefault="0043718A" w:rsidP="0043718A">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3718A" w:rsidRDefault="0043718A" w:rsidP="0043718A">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3718A" w:rsidRDefault="0043718A" w:rsidP="0043718A">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3718A" w:rsidRDefault="0043718A" w:rsidP="0043718A">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3718A" w:rsidRPr="000D1BF8" w:rsidRDefault="0043718A" w:rsidP="0043718A">
      <w:pPr>
        <w:ind w:firstLine="567"/>
        <w:jc w:val="both"/>
        <w:rPr>
          <w:kern w:val="16"/>
        </w:rPr>
      </w:pPr>
      <w:r>
        <w:rPr>
          <w:kern w:val="16"/>
        </w:rPr>
        <w:t xml:space="preserve">5.7. Поставщик обеспечивает хранение товара до момента его сдачи – приемки. </w:t>
      </w:r>
    </w:p>
    <w:p w:rsidR="0043718A" w:rsidRDefault="0043718A" w:rsidP="0043718A">
      <w:pPr>
        <w:autoSpaceDE w:val="0"/>
        <w:autoSpaceDN w:val="0"/>
        <w:adjustRightInd w:val="0"/>
        <w:ind w:firstLine="567"/>
        <w:jc w:val="center"/>
        <w:rPr>
          <w:b/>
        </w:rPr>
      </w:pPr>
    </w:p>
    <w:p w:rsidR="0043718A" w:rsidRDefault="0043718A" w:rsidP="0043718A">
      <w:pPr>
        <w:autoSpaceDE w:val="0"/>
        <w:autoSpaceDN w:val="0"/>
        <w:adjustRightInd w:val="0"/>
        <w:ind w:firstLine="567"/>
        <w:jc w:val="center"/>
        <w:rPr>
          <w:b/>
        </w:rPr>
      </w:pPr>
      <w:r>
        <w:rPr>
          <w:b/>
        </w:rPr>
        <w:t>6. Ответственность сторон</w:t>
      </w:r>
    </w:p>
    <w:p w:rsidR="0043718A" w:rsidRDefault="0043718A" w:rsidP="0043718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3718A" w:rsidRDefault="0043718A" w:rsidP="0043718A">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3718A" w:rsidRDefault="0043718A" w:rsidP="0043718A">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3718A" w:rsidRDefault="0043718A" w:rsidP="0043718A">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43718A" w:rsidRDefault="0043718A" w:rsidP="0043718A">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3718A" w:rsidRDefault="0043718A" w:rsidP="0043718A">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3718A" w:rsidRDefault="0043718A" w:rsidP="0043718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3718A" w:rsidRDefault="0043718A" w:rsidP="0043718A">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3718A" w:rsidRDefault="0043718A" w:rsidP="004371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3718A" w:rsidRDefault="0043718A" w:rsidP="0043718A">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3718A" w:rsidRDefault="0043718A" w:rsidP="0043718A">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3718A" w:rsidRDefault="0043718A" w:rsidP="0043718A">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3718A" w:rsidRDefault="0043718A" w:rsidP="0043718A">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3718A" w:rsidRDefault="0043718A" w:rsidP="0043718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3718A" w:rsidRDefault="0043718A" w:rsidP="0043718A">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3718A" w:rsidRDefault="0043718A" w:rsidP="0043718A">
      <w:pPr>
        <w:jc w:val="center"/>
        <w:rPr>
          <w:b/>
        </w:rPr>
      </w:pPr>
    </w:p>
    <w:p w:rsidR="0043718A" w:rsidRDefault="0043718A" w:rsidP="0043718A">
      <w:pPr>
        <w:jc w:val="center"/>
        <w:rPr>
          <w:b/>
        </w:rPr>
      </w:pPr>
      <w:r>
        <w:rPr>
          <w:b/>
        </w:rPr>
        <w:t>7. Форс-мажорные обстоятельства</w:t>
      </w:r>
    </w:p>
    <w:p w:rsidR="0043718A" w:rsidRDefault="0043718A" w:rsidP="0043718A">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3718A" w:rsidRDefault="0043718A" w:rsidP="0043718A">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3718A" w:rsidRDefault="0043718A" w:rsidP="0043718A">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3718A" w:rsidRDefault="0043718A" w:rsidP="0043718A">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3718A" w:rsidRPr="009D2047" w:rsidRDefault="0043718A" w:rsidP="0043718A">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3718A" w:rsidRDefault="0043718A" w:rsidP="0043718A">
      <w:pPr>
        <w:keepNext/>
        <w:ind w:firstLine="567"/>
        <w:jc w:val="center"/>
        <w:rPr>
          <w:b/>
        </w:rPr>
      </w:pPr>
    </w:p>
    <w:p w:rsidR="0043718A" w:rsidRDefault="0043718A" w:rsidP="0043718A">
      <w:pPr>
        <w:keepNext/>
        <w:ind w:firstLine="567"/>
        <w:jc w:val="center"/>
        <w:rPr>
          <w:b/>
        </w:rPr>
      </w:pPr>
      <w:r>
        <w:rPr>
          <w:b/>
        </w:rPr>
        <w:t>8. Порядок разрешения споров</w:t>
      </w:r>
    </w:p>
    <w:p w:rsidR="0043718A" w:rsidRDefault="0043718A" w:rsidP="0043718A">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3718A" w:rsidRDefault="0043718A" w:rsidP="0043718A">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3718A" w:rsidRDefault="0043718A" w:rsidP="0043718A">
      <w:pPr>
        <w:rPr>
          <w:b/>
        </w:rPr>
      </w:pPr>
    </w:p>
    <w:p w:rsidR="0043718A" w:rsidRDefault="0043718A" w:rsidP="0043718A">
      <w:pPr>
        <w:rPr>
          <w:b/>
        </w:rPr>
      </w:pPr>
    </w:p>
    <w:p w:rsidR="0043718A" w:rsidRDefault="0043718A" w:rsidP="0043718A">
      <w:pPr>
        <w:ind w:firstLine="567"/>
        <w:jc w:val="center"/>
        <w:rPr>
          <w:b/>
        </w:rPr>
      </w:pPr>
      <w:r>
        <w:rPr>
          <w:b/>
        </w:rPr>
        <w:lastRenderedPageBreak/>
        <w:t>9. Изменение и расторжение Договора</w:t>
      </w:r>
    </w:p>
    <w:p w:rsidR="0043718A" w:rsidRDefault="0043718A" w:rsidP="0043718A">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3718A" w:rsidRDefault="0043718A" w:rsidP="0043718A">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3718A" w:rsidRDefault="0043718A" w:rsidP="0043718A">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3718A" w:rsidRDefault="0043718A" w:rsidP="0043718A">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3718A" w:rsidRDefault="0043718A" w:rsidP="0043718A">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3718A" w:rsidRDefault="0043718A" w:rsidP="0043718A">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3718A" w:rsidRDefault="0043718A" w:rsidP="0043718A">
      <w:pPr>
        <w:ind w:firstLine="567"/>
        <w:jc w:val="center"/>
        <w:rPr>
          <w:b/>
        </w:rPr>
      </w:pPr>
    </w:p>
    <w:p w:rsidR="0043718A" w:rsidRDefault="0043718A" w:rsidP="0043718A">
      <w:pPr>
        <w:ind w:firstLine="567"/>
        <w:jc w:val="center"/>
        <w:rPr>
          <w:b/>
        </w:rPr>
      </w:pPr>
      <w:r>
        <w:rPr>
          <w:b/>
        </w:rPr>
        <w:t>10. Срок действия Договора</w:t>
      </w:r>
    </w:p>
    <w:p w:rsidR="0043718A" w:rsidRDefault="0043718A" w:rsidP="0043718A">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ноября 2021 года. С «01</w:t>
      </w:r>
      <w:r w:rsidRPr="00B92215">
        <w:t xml:space="preserve">» </w:t>
      </w:r>
      <w:r>
        <w:t>декабря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3718A" w:rsidRDefault="0043718A" w:rsidP="0043718A">
      <w:pPr>
        <w:ind w:firstLine="567"/>
        <w:jc w:val="center"/>
        <w:rPr>
          <w:b/>
        </w:rPr>
      </w:pPr>
    </w:p>
    <w:p w:rsidR="0043718A" w:rsidRDefault="0043718A" w:rsidP="0043718A">
      <w:pPr>
        <w:ind w:firstLine="567"/>
        <w:jc w:val="center"/>
        <w:rPr>
          <w:b/>
        </w:rPr>
      </w:pPr>
      <w:r>
        <w:rPr>
          <w:b/>
        </w:rPr>
        <w:t>11. Прочие условия</w:t>
      </w:r>
    </w:p>
    <w:p w:rsidR="0043718A" w:rsidRDefault="0043718A" w:rsidP="0043718A">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3718A" w:rsidRPr="002B30F3" w:rsidRDefault="0043718A" w:rsidP="0043718A">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43718A" w:rsidRPr="002B30F3" w:rsidRDefault="0043718A" w:rsidP="0043718A">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3718A" w:rsidRPr="002B30F3" w:rsidRDefault="0043718A" w:rsidP="0043718A">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3718A" w:rsidRDefault="0043718A" w:rsidP="0043718A">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3718A" w:rsidRDefault="0043718A" w:rsidP="0043718A">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3718A" w:rsidRDefault="0043718A" w:rsidP="0043718A">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3718A" w:rsidRDefault="0043718A" w:rsidP="0043718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3718A" w:rsidRDefault="0043718A" w:rsidP="0043718A">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3718A" w:rsidRDefault="0043718A" w:rsidP="004371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43718A" w:rsidRDefault="0043718A" w:rsidP="004371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3718A" w:rsidRDefault="0043718A" w:rsidP="0043718A">
      <w:pPr>
        <w:autoSpaceDE w:val="0"/>
        <w:autoSpaceDN w:val="0"/>
        <w:adjustRightInd w:val="0"/>
        <w:ind w:firstLine="567"/>
        <w:jc w:val="both"/>
      </w:pPr>
      <w:r>
        <w:t>- Приложение №1 (Спецификация);</w:t>
      </w:r>
    </w:p>
    <w:p w:rsidR="0043718A" w:rsidRPr="002B30F3" w:rsidRDefault="0043718A" w:rsidP="004371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3718A" w:rsidRDefault="0043718A" w:rsidP="0043718A">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3718A" w:rsidTr="002D4B89">
        <w:trPr>
          <w:trHeight w:val="3725"/>
        </w:trPr>
        <w:tc>
          <w:tcPr>
            <w:tcW w:w="4928" w:type="dxa"/>
          </w:tcPr>
          <w:p w:rsidR="0043718A" w:rsidRPr="00032D3B" w:rsidRDefault="0043718A" w:rsidP="002D4B89">
            <w:pPr>
              <w:widowControl w:val="0"/>
              <w:autoSpaceDE w:val="0"/>
              <w:autoSpaceDN w:val="0"/>
              <w:adjustRightInd w:val="0"/>
              <w:jc w:val="both"/>
              <w:rPr>
                <w:color w:val="000000"/>
              </w:rPr>
            </w:pPr>
            <w:r w:rsidRPr="00032D3B">
              <w:rPr>
                <w:b/>
                <w:color w:val="000000"/>
              </w:rPr>
              <w:t>Заказчик:</w:t>
            </w:r>
          </w:p>
          <w:p w:rsidR="0043718A" w:rsidRPr="00032D3B" w:rsidRDefault="0043718A" w:rsidP="002D4B8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3718A" w:rsidRPr="00032D3B" w:rsidRDefault="0043718A" w:rsidP="002D4B8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3718A" w:rsidRPr="00032D3B" w:rsidRDefault="0043718A" w:rsidP="002D4B89">
            <w:pPr>
              <w:autoSpaceDE w:val="0"/>
              <w:autoSpaceDN w:val="0"/>
              <w:jc w:val="both"/>
              <w:rPr>
                <w:color w:val="000000"/>
              </w:rPr>
            </w:pPr>
            <w:r w:rsidRPr="00032D3B">
              <w:rPr>
                <w:color w:val="000000"/>
              </w:rPr>
              <w:t xml:space="preserve">ОГРН 1028600587069     </w:t>
            </w:r>
          </w:p>
          <w:p w:rsidR="0043718A" w:rsidRPr="00032D3B" w:rsidRDefault="0043718A" w:rsidP="002D4B89">
            <w:pPr>
              <w:autoSpaceDE w:val="0"/>
              <w:autoSpaceDN w:val="0"/>
              <w:jc w:val="both"/>
              <w:rPr>
                <w:color w:val="000000"/>
              </w:rPr>
            </w:pPr>
            <w:r w:rsidRPr="00032D3B">
              <w:rPr>
                <w:color w:val="000000"/>
              </w:rPr>
              <w:t>Р/с 40702810167170101356  </w:t>
            </w:r>
          </w:p>
          <w:p w:rsidR="0043718A" w:rsidRDefault="0043718A" w:rsidP="002D4B89">
            <w:pPr>
              <w:autoSpaceDE w:val="0"/>
              <w:autoSpaceDN w:val="0"/>
              <w:jc w:val="both"/>
            </w:pPr>
            <w:r>
              <w:t>ЗАПАДНО-СИБИРСКОЕ ОТДЕЛЕНИЕ</w:t>
            </w:r>
          </w:p>
          <w:p w:rsidR="0043718A" w:rsidRPr="00032D3B" w:rsidRDefault="0043718A" w:rsidP="002D4B89">
            <w:pPr>
              <w:autoSpaceDE w:val="0"/>
              <w:autoSpaceDN w:val="0"/>
              <w:jc w:val="both"/>
              <w:rPr>
                <w:color w:val="000000"/>
              </w:rPr>
            </w:pPr>
            <w:r w:rsidRPr="00032D3B">
              <w:t>№ 8647 ПАО СБЕРБАНК г. Тюмень</w:t>
            </w:r>
            <w:r w:rsidRPr="00032D3B">
              <w:rPr>
                <w:color w:val="000000"/>
              </w:rPr>
              <w:t xml:space="preserve">         </w:t>
            </w:r>
          </w:p>
          <w:p w:rsidR="0043718A" w:rsidRPr="00032D3B" w:rsidRDefault="0043718A" w:rsidP="002D4B89">
            <w:pPr>
              <w:autoSpaceDE w:val="0"/>
              <w:autoSpaceDN w:val="0"/>
              <w:jc w:val="both"/>
              <w:rPr>
                <w:color w:val="000000"/>
              </w:rPr>
            </w:pPr>
            <w:r w:rsidRPr="00032D3B">
              <w:rPr>
                <w:color w:val="000000"/>
              </w:rPr>
              <w:t xml:space="preserve">к/с 30101810800000000651        </w:t>
            </w:r>
          </w:p>
          <w:p w:rsidR="0043718A" w:rsidRPr="00032D3B" w:rsidRDefault="0043718A" w:rsidP="002D4B89">
            <w:pPr>
              <w:jc w:val="both"/>
              <w:rPr>
                <w:color w:val="000000"/>
              </w:rPr>
            </w:pPr>
            <w:r w:rsidRPr="00032D3B">
              <w:rPr>
                <w:color w:val="000000"/>
              </w:rPr>
              <w:t xml:space="preserve">БИК 047102651         </w:t>
            </w:r>
          </w:p>
          <w:p w:rsidR="0043718A" w:rsidRPr="00032D3B" w:rsidRDefault="0043718A" w:rsidP="002D4B8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3718A" w:rsidRPr="00032D3B" w:rsidRDefault="0043718A" w:rsidP="002D4B89">
            <w:pPr>
              <w:jc w:val="both"/>
              <w:rPr>
                <w:lang w:val="en-US"/>
              </w:rPr>
            </w:pPr>
            <w:r w:rsidRPr="00032D3B">
              <w:rPr>
                <w:lang w:val="en-US"/>
              </w:rPr>
              <w:t>E-mail: gts@surgutgts.ru</w:t>
            </w:r>
          </w:p>
          <w:p w:rsidR="0043718A" w:rsidRPr="00032D3B" w:rsidRDefault="0043718A" w:rsidP="002D4B89">
            <w:pPr>
              <w:jc w:val="both"/>
              <w:rPr>
                <w:color w:val="000000"/>
                <w:lang w:val="en-US"/>
              </w:rPr>
            </w:pPr>
            <w:r w:rsidRPr="00032D3B">
              <w:t>Тел</w:t>
            </w:r>
            <w:r w:rsidRPr="00032D3B">
              <w:rPr>
                <w:lang w:val="en-US"/>
              </w:rPr>
              <w:t xml:space="preserve">: 8 (3462) </w:t>
            </w:r>
            <w:r w:rsidRPr="00032D3B">
              <w:rPr>
                <w:color w:val="000000"/>
                <w:lang w:val="en-US"/>
              </w:rPr>
              <w:t>52-43-11</w:t>
            </w:r>
          </w:p>
          <w:p w:rsidR="0043718A" w:rsidRPr="00032D3B" w:rsidRDefault="0043718A" w:rsidP="002D4B89">
            <w:pPr>
              <w:jc w:val="both"/>
              <w:rPr>
                <w:color w:val="000000"/>
                <w:lang w:val="en-US"/>
              </w:rPr>
            </w:pPr>
          </w:p>
          <w:p w:rsidR="0043718A" w:rsidRPr="00032D3B" w:rsidRDefault="0043718A" w:rsidP="002D4B89">
            <w:pPr>
              <w:jc w:val="both"/>
              <w:rPr>
                <w:color w:val="000000"/>
              </w:rPr>
            </w:pPr>
            <w:r w:rsidRPr="00032D3B">
              <w:rPr>
                <w:color w:val="000000"/>
              </w:rPr>
              <w:t>Директор:</w:t>
            </w:r>
          </w:p>
          <w:p w:rsidR="0043718A" w:rsidRPr="00032D3B" w:rsidRDefault="0043718A" w:rsidP="002D4B89">
            <w:pPr>
              <w:jc w:val="both"/>
              <w:rPr>
                <w:color w:val="000000"/>
              </w:rPr>
            </w:pPr>
            <w:r w:rsidRPr="00032D3B">
              <w:rPr>
                <w:color w:val="000000"/>
              </w:rPr>
              <w:t>__________________/В.Н. Юркин/</w:t>
            </w:r>
          </w:p>
        </w:tc>
        <w:tc>
          <w:tcPr>
            <w:tcW w:w="4678" w:type="dxa"/>
          </w:tcPr>
          <w:p w:rsidR="0043718A" w:rsidRPr="00032D3B" w:rsidRDefault="0043718A" w:rsidP="002D4B89">
            <w:pPr>
              <w:jc w:val="both"/>
              <w:rPr>
                <w:b/>
              </w:rPr>
            </w:pPr>
            <w:r w:rsidRPr="00032D3B">
              <w:rPr>
                <w:b/>
              </w:rPr>
              <w:t>Поставщик:</w:t>
            </w:r>
          </w:p>
          <w:p w:rsidR="0043718A" w:rsidRPr="00032D3B" w:rsidRDefault="0043718A" w:rsidP="002D4B89">
            <w:pPr>
              <w:ind w:firstLine="567"/>
              <w:jc w:val="both"/>
            </w:pPr>
          </w:p>
        </w:tc>
      </w:tr>
    </w:tbl>
    <w:p w:rsidR="0043718A" w:rsidRDefault="0043718A" w:rsidP="0043718A">
      <w:pPr>
        <w:pStyle w:val="ConsPlusNormal"/>
        <w:widowControl/>
        <w:ind w:firstLine="0"/>
        <w:jc w:val="both"/>
        <w:rPr>
          <w:rFonts w:ascii="Times New Roman" w:hAnsi="Times New Roman" w:cs="Times New Roman"/>
          <w:sz w:val="24"/>
          <w:szCs w:val="24"/>
        </w:rPr>
      </w:pPr>
    </w:p>
    <w:p w:rsidR="0043718A" w:rsidRDefault="0043718A" w:rsidP="0043718A">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3718A" w:rsidRDefault="0043718A" w:rsidP="0043718A">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3718A" w:rsidRDefault="0043718A" w:rsidP="0043718A">
      <w:pPr>
        <w:pStyle w:val="ConsPlusNormal"/>
        <w:widowControl/>
        <w:ind w:left="6379" w:firstLine="567"/>
        <w:jc w:val="both"/>
        <w:rPr>
          <w:rFonts w:ascii="Times New Roman" w:hAnsi="Times New Roman" w:cs="Times New Roman"/>
          <w:sz w:val="24"/>
          <w:szCs w:val="24"/>
        </w:rPr>
      </w:pPr>
    </w:p>
    <w:p w:rsidR="0043718A" w:rsidRDefault="0043718A" w:rsidP="0043718A">
      <w:pPr>
        <w:keepNext/>
        <w:ind w:firstLine="567"/>
        <w:jc w:val="center"/>
        <w:outlineLvl w:val="0"/>
        <w:rPr>
          <w:b/>
          <w:bCs/>
          <w:kern w:val="32"/>
        </w:rPr>
      </w:pPr>
    </w:p>
    <w:p w:rsidR="0043718A" w:rsidRDefault="0043718A" w:rsidP="0043718A">
      <w:pPr>
        <w:jc w:val="center"/>
      </w:pPr>
      <w:r>
        <w:rPr>
          <w:b/>
          <w:bCs/>
          <w:kern w:val="32"/>
        </w:rPr>
        <w:t>СПЕЦИФИКАЦИЯ</w:t>
      </w:r>
    </w:p>
    <w:p w:rsidR="0043718A" w:rsidRDefault="0043718A" w:rsidP="0043718A">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3718A" w:rsidTr="002D4B89">
        <w:trPr>
          <w:trHeight w:val="429"/>
        </w:trPr>
        <w:tc>
          <w:tcPr>
            <w:tcW w:w="568"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jc w:val="both"/>
            </w:pPr>
            <w:r>
              <w:t>№</w:t>
            </w:r>
          </w:p>
          <w:p w:rsidR="0043718A" w:rsidRDefault="0043718A" w:rsidP="002D4B89">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jc w:val="both"/>
            </w:pPr>
            <w:r>
              <w:t xml:space="preserve">Цена за ед. в </w:t>
            </w:r>
            <w:r>
              <w:br/>
              <w:t xml:space="preserve">руб. (с учетом </w:t>
            </w:r>
            <w:r>
              <w:br/>
              <w:t>НДС)</w:t>
            </w:r>
          </w:p>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3718A" w:rsidRDefault="0043718A" w:rsidP="002D4B89">
            <w:pPr>
              <w:autoSpaceDE w:val="0"/>
              <w:autoSpaceDN w:val="0"/>
              <w:adjustRightInd w:val="0"/>
              <w:spacing w:line="276" w:lineRule="auto"/>
              <w:ind w:firstLine="16"/>
              <w:jc w:val="both"/>
            </w:pPr>
            <w:r>
              <w:t xml:space="preserve">Сумма в руб. </w:t>
            </w:r>
            <w:r>
              <w:br/>
              <w:t>(с учетом НДС)</w:t>
            </w:r>
          </w:p>
        </w:tc>
      </w:tr>
      <w:tr w:rsidR="0043718A" w:rsidTr="002D4B89">
        <w:trPr>
          <w:trHeight w:val="215"/>
        </w:trPr>
        <w:tc>
          <w:tcPr>
            <w:tcW w:w="56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56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56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56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56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3718A" w:rsidRPr="00CE64BB" w:rsidRDefault="0043718A" w:rsidP="002D4B89">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r w:rsidR="0043718A" w:rsidTr="002D4B89">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3718A" w:rsidRPr="00CE64BB" w:rsidRDefault="0043718A" w:rsidP="002D4B89">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3718A" w:rsidRDefault="0043718A" w:rsidP="002D4B89">
            <w:pPr>
              <w:autoSpaceDE w:val="0"/>
              <w:autoSpaceDN w:val="0"/>
              <w:adjustRightInd w:val="0"/>
              <w:spacing w:line="276" w:lineRule="auto"/>
              <w:ind w:firstLine="16"/>
              <w:jc w:val="both"/>
            </w:pPr>
          </w:p>
        </w:tc>
      </w:tr>
    </w:tbl>
    <w:p w:rsidR="0043718A" w:rsidRDefault="0043718A" w:rsidP="0043718A">
      <w:pPr>
        <w:ind w:firstLine="567"/>
        <w:jc w:val="both"/>
      </w:pPr>
    </w:p>
    <w:p w:rsidR="0043718A" w:rsidRDefault="0043718A" w:rsidP="0043718A">
      <w:pPr>
        <w:ind w:firstLine="567"/>
        <w:jc w:val="both"/>
      </w:pPr>
      <w:r>
        <w:t>Общая сумма: _____________________</w:t>
      </w:r>
    </w:p>
    <w:p w:rsidR="0043718A" w:rsidRDefault="0043718A" w:rsidP="0043718A">
      <w:pPr>
        <w:pStyle w:val="32"/>
        <w:ind w:firstLine="567"/>
        <w:jc w:val="both"/>
      </w:pPr>
    </w:p>
    <w:p w:rsidR="0043718A" w:rsidRPr="00313277" w:rsidRDefault="0043718A" w:rsidP="0043718A">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75</w:t>
      </w:r>
      <w:r w:rsidRPr="002B30F3">
        <w:rPr>
          <w:color w:val="000000"/>
          <w:spacing w:val="1"/>
          <w:sz w:val="24"/>
          <w:szCs w:val="24"/>
        </w:rPr>
        <w:t xml:space="preserve"> (</w:t>
      </w:r>
      <w:r>
        <w:rPr>
          <w:color w:val="000000"/>
          <w:spacing w:val="1"/>
          <w:sz w:val="24"/>
          <w:szCs w:val="24"/>
        </w:rPr>
        <w:t>семидесяти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43718A" w:rsidRPr="000D1BF8" w:rsidRDefault="0043718A" w:rsidP="0043718A">
      <w:pPr>
        <w:pStyle w:val="32"/>
        <w:ind w:firstLine="567"/>
        <w:jc w:val="both"/>
        <w:rPr>
          <w:sz w:val="24"/>
          <w:szCs w:val="24"/>
        </w:rPr>
      </w:pPr>
    </w:p>
    <w:p w:rsidR="0043718A" w:rsidRDefault="0043718A" w:rsidP="0043718A">
      <w:pPr>
        <w:ind w:firstLine="567"/>
        <w:jc w:val="both"/>
      </w:pPr>
    </w:p>
    <w:p w:rsidR="0043718A" w:rsidRDefault="0043718A" w:rsidP="0043718A">
      <w:pPr>
        <w:ind w:firstLine="567"/>
        <w:jc w:val="both"/>
      </w:pPr>
    </w:p>
    <w:p w:rsidR="0043718A" w:rsidRDefault="0043718A" w:rsidP="0043718A">
      <w:pPr>
        <w:ind w:firstLine="567"/>
        <w:jc w:val="both"/>
      </w:pPr>
    </w:p>
    <w:tbl>
      <w:tblPr>
        <w:tblW w:w="0" w:type="auto"/>
        <w:tblInd w:w="-176" w:type="dxa"/>
        <w:tblLook w:val="01E0" w:firstRow="1" w:lastRow="1" w:firstColumn="1" w:lastColumn="1" w:noHBand="0" w:noVBand="0"/>
      </w:tblPr>
      <w:tblGrid>
        <w:gridCol w:w="5104"/>
        <w:gridCol w:w="5103"/>
      </w:tblGrid>
      <w:tr w:rsidR="0043718A" w:rsidTr="002D4B89">
        <w:tc>
          <w:tcPr>
            <w:tcW w:w="5104" w:type="dxa"/>
            <w:hideMark/>
          </w:tcPr>
          <w:p w:rsidR="0043718A" w:rsidRDefault="0043718A" w:rsidP="002D4B89">
            <w:pPr>
              <w:widowControl w:val="0"/>
              <w:spacing w:line="276" w:lineRule="auto"/>
              <w:jc w:val="both"/>
              <w:rPr>
                <w:b/>
              </w:rPr>
            </w:pPr>
            <w:r>
              <w:rPr>
                <w:b/>
              </w:rPr>
              <w:t>Заказчик</w:t>
            </w:r>
          </w:p>
          <w:p w:rsidR="0043718A" w:rsidRDefault="0043718A" w:rsidP="002D4B89">
            <w:pPr>
              <w:widowControl w:val="0"/>
              <w:spacing w:line="276" w:lineRule="auto"/>
              <w:ind w:firstLine="567"/>
              <w:jc w:val="both"/>
              <w:rPr>
                <w:b/>
              </w:rPr>
            </w:pPr>
          </w:p>
          <w:p w:rsidR="0043718A" w:rsidRPr="00671501" w:rsidRDefault="0043718A" w:rsidP="002D4B89">
            <w:pPr>
              <w:widowControl w:val="0"/>
              <w:spacing w:line="276" w:lineRule="auto"/>
              <w:jc w:val="both"/>
            </w:pPr>
            <w:r w:rsidRPr="00671501">
              <w:t>Директор:</w:t>
            </w:r>
          </w:p>
          <w:p w:rsidR="0043718A" w:rsidRPr="00671501" w:rsidRDefault="0043718A" w:rsidP="002D4B89">
            <w:pPr>
              <w:widowControl w:val="0"/>
              <w:spacing w:line="276" w:lineRule="auto"/>
              <w:jc w:val="both"/>
            </w:pPr>
            <w:r w:rsidRPr="00671501">
              <w:t>_______________/В.Н. Юркин/</w:t>
            </w:r>
          </w:p>
          <w:p w:rsidR="0043718A" w:rsidRDefault="0043718A" w:rsidP="002D4B89">
            <w:pPr>
              <w:widowControl w:val="0"/>
              <w:spacing w:line="276" w:lineRule="auto"/>
              <w:ind w:firstLine="567"/>
              <w:jc w:val="both"/>
              <w:rPr>
                <w:b/>
              </w:rPr>
            </w:pPr>
          </w:p>
        </w:tc>
        <w:tc>
          <w:tcPr>
            <w:tcW w:w="5103" w:type="dxa"/>
            <w:hideMark/>
          </w:tcPr>
          <w:p w:rsidR="0043718A" w:rsidRDefault="0043718A" w:rsidP="002D4B89">
            <w:pPr>
              <w:widowControl w:val="0"/>
              <w:spacing w:line="276" w:lineRule="auto"/>
              <w:jc w:val="both"/>
              <w:rPr>
                <w:b/>
              </w:rPr>
            </w:pPr>
            <w:r>
              <w:rPr>
                <w:b/>
              </w:rPr>
              <w:t>Поставщик</w:t>
            </w:r>
          </w:p>
        </w:tc>
      </w:tr>
    </w:tbl>
    <w:p w:rsidR="0043718A" w:rsidRDefault="0043718A" w:rsidP="0043718A">
      <w:pPr>
        <w:ind w:firstLine="567"/>
        <w:jc w:val="both"/>
      </w:pPr>
    </w:p>
    <w:p w:rsidR="0043718A" w:rsidRDefault="0043718A" w:rsidP="0043718A">
      <w:pPr>
        <w:ind w:firstLine="567"/>
        <w:jc w:val="both"/>
      </w:pPr>
    </w:p>
    <w:p w:rsidR="0043718A" w:rsidRDefault="0043718A" w:rsidP="0043718A">
      <w:pPr>
        <w:sectPr w:rsidR="0043718A" w:rsidSect="002D4B89">
          <w:pgSz w:w="11906" w:h="16838"/>
          <w:pgMar w:top="568" w:right="849" w:bottom="1134" w:left="1134" w:header="708" w:footer="708" w:gutter="0"/>
          <w:cols w:space="720"/>
        </w:sectPr>
      </w:pPr>
    </w:p>
    <w:p w:rsidR="0043718A" w:rsidRDefault="0043718A" w:rsidP="004371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3718A" w:rsidRDefault="0043718A" w:rsidP="004371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3718A" w:rsidRDefault="0043718A" w:rsidP="0043718A">
      <w:pPr>
        <w:jc w:val="right"/>
      </w:pPr>
      <w:r>
        <w:t>№ ____ от «___» _______ 20__ г.</w:t>
      </w:r>
    </w:p>
    <w:p w:rsidR="0043718A" w:rsidRDefault="0043718A" w:rsidP="0043718A">
      <w:pPr>
        <w:jc w:val="both"/>
        <w:rPr>
          <w:bCs/>
        </w:rPr>
      </w:pPr>
    </w:p>
    <w:p w:rsidR="0043718A" w:rsidRDefault="0043718A" w:rsidP="0043718A">
      <w:pPr>
        <w:jc w:val="both"/>
        <w:rPr>
          <w:bCs/>
        </w:rPr>
      </w:pPr>
    </w:p>
    <w:p w:rsidR="0043718A" w:rsidRDefault="0043718A" w:rsidP="0043718A">
      <w:pPr>
        <w:jc w:val="center"/>
      </w:pPr>
      <w:r>
        <w:t>ТЕХНИЧЕСКОЕ ЗАДАНИЕ</w:t>
      </w:r>
    </w:p>
    <w:p w:rsidR="0043718A" w:rsidRDefault="0043718A" w:rsidP="0043718A">
      <w:pPr>
        <w:jc w:val="both"/>
      </w:pPr>
    </w:p>
    <w:p w:rsidR="0043718A" w:rsidRDefault="0043718A" w:rsidP="0043718A">
      <w:pPr>
        <w:tabs>
          <w:tab w:val="left" w:pos="4366"/>
        </w:tabs>
        <w:ind w:firstLine="539"/>
        <w:jc w:val="both"/>
        <w:rPr>
          <w:color w:val="000000"/>
        </w:rPr>
      </w:pPr>
    </w:p>
    <w:p w:rsidR="0043718A" w:rsidRDefault="0043718A" w:rsidP="0043718A">
      <w:pPr>
        <w:jc w:val="both"/>
      </w:pPr>
    </w:p>
    <w:p w:rsidR="0043718A" w:rsidRPr="00360F65" w:rsidRDefault="0043718A" w:rsidP="0043718A">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3718A" w:rsidTr="002D4B89">
        <w:tc>
          <w:tcPr>
            <w:tcW w:w="5104" w:type="dxa"/>
            <w:hideMark/>
          </w:tcPr>
          <w:p w:rsidR="0043718A" w:rsidRDefault="0043718A" w:rsidP="002D4B89">
            <w:pPr>
              <w:widowControl w:val="0"/>
              <w:spacing w:line="276" w:lineRule="auto"/>
              <w:jc w:val="both"/>
              <w:rPr>
                <w:b/>
              </w:rPr>
            </w:pPr>
            <w:r>
              <w:rPr>
                <w:b/>
              </w:rPr>
              <w:t>Заказчик</w:t>
            </w:r>
          </w:p>
          <w:p w:rsidR="0043718A" w:rsidRDefault="0043718A" w:rsidP="002D4B89">
            <w:pPr>
              <w:widowControl w:val="0"/>
              <w:spacing w:line="276" w:lineRule="auto"/>
              <w:ind w:firstLine="567"/>
              <w:jc w:val="both"/>
              <w:rPr>
                <w:b/>
              </w:rPr>
            </w:pPr>
          </w:p>
          <w:p w:rsidR="0043718A" w:rsidRPr="00671501" w:rsidRDefault="0043718A" w:rsidP="002D4B89">
            <w:pPr>
              <w:widowControl w:val="0"/>
              <w:spacing w:line="276" w:lineRule="auto"/>
              <w:jc w:val="both"/>
            </w:pPr>
            <w:r w:rsidRPr="00671501">
              <w:t>Директор:</w:t>
            </w:r>
          </w:p>
          <w:p w:rsidR="0043718A" w:rsidRPr="00671501" w:rsidRDefault="0043718A" w:rsidP="002D4B89">
            <w:pPr>
              <w:widowControl w:val="0"/>
              <w:spacing w:line="276" w:lineRule="auto"/>
              <w:jc w:val="both"/>
            </w:pPr>
            <w:r w:rsidRPr="00671501">
              <w:t>_______________/В.Н. Юркин/</w:t>
            </w:r>
          </w:p>
          <w:p w:rsidR="0043718A" w:rsidRDefault="0043718A" w:rsidP="002D4B89">
            <w:pPr>
              <w:widowControl w:val="0"/>
              <w:spacing w:line="276" w:lineRule="auto"/>
              <w:ind w:firstLine="567"/>
              <w:jc w:val="both"/>
              <w:rPr>
                <w:b/>
              </w:rPr>
            </w:pPr>
          </w:p>
        </w:tc>
        <w:tc>
          <w:tcPr>
            <w:tcW w:w="5103" w:type="dxa"/>
            <w:hideMark/>
          </w:tcPr>
          <w:p w:rsidR="0043718A" w:rsidRDefault="0043718A" w:rsidP="002D4B89">
            <w:pPr>
              <w:widowControl w:val="0"/>
              <w:spacing w:line="276" w:lineRule="auto"/>
              <w:jc w:val="both"/>
              <w:rPr>
                <w:b/>
              </w:rPr>
            </w:pPr>
            <w:r>
              <w:rPr>
                <w:b/>
              </w:rPr>
              <w:t>Поставщик</w:t>
            </w:r>
          </w:p>
        </w:tc>
      </w:tr>
    </w:tbl>
    <w:p w:rsidR="0043718A" w:rsidRPr="00EA4884" w:rsidRDefault="0043718A" w:rsidP="0043718A"/>
    <w:p w:rsidR="0043718A" w:rsidRDefault="0043718A" w:rsidP="0043718A">
      <w:pPr>
        <w:pStyle w:val="ConsPlusNormal"/>
        <w:widowControl/>
        <w:ind w:firstLine="0"/>
        <w:rPr>
          <w:rFonts w:ascii="Times New Roman" w:hAnsi="Times New Roman" w:cs="Times New Roman"/>
          <w:sz w:val="24"/>
          <w:szCs w:val="24"/>
        </w:rPr>
      </w:pPr>
    </w:p>
    <w:p w:rsidR="0043718A" w:rsidRDefault="0043718A" w:rsidP="0043718A"/>
    <w:p w:rsidR="0043718A" w:rsidRDefault="0043718A" w:rsidP="0043718A">
      <w:pPr>
        <w:pStyle w:val="affe"/>
        <w:spacing w:line="360" w:lineRule="auto"/>
      </w:pPr>
    </w:p>
    <w:p w:rsidR="0043718A" w:rsidRDefault="0043718A" w:rsidP="0043718A"/>
    <w:p w:rsidR="00B618BB" w:rsidRDefault="00B618BB" w:rsidP="0043718A">
      <w:pPr>
        <w:pStyle w:val="affe"/>
        <w:spacing w:line="360" w:lineRule="auto"/>
      </w:pPr>
    </w:p>
    <w:sectPr w:rsidR="00B618BB"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89" w:rsidRDefault="002D4B89" w:rsidP="00534E1F">
      <w:r>
        <w:separator/>
      </w:r>
    </w:p>
  </w:endnote>
  <w:endnote w:type="continuationSeparator" w:id="0">
    <w:p w:rsidR="002D4B89" w:rsidRDefault="002D4B8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D4B89" w:rsidRDefault="002D4B89">
        <w:pPr>
          <w:pStyle w:val="a5"/>
          <w:jc w:val="center"/>
        </w:pPr>
        <w:r>
          <w:rPr>
            <w:noProof/>
          </w:rPr>
          <w:fldChar w:fldCharType="begin"/>
        </w:r>
        <w:r>
          <w:rPr>
            <w:noProof/>
          </w:rPr>
          <w:instrText xml:space="preserve"> PAGE   \* MERGEFORMAT </w:instrText>
        </w:r>
        <w:r>
          <w:rPr>
            <w:noProof/>
          </w:rPr>
          <w:fldChar w:fldCharType="separate"/>
        </w:r>
        <w:r w:rsidR="0006381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D4B89" w:rsidRDefault="0006381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89" w:rsidRDefault="002D4B89" w:rsidP="00534E1F">
      <w:r>
        <w:separator/>
      </w:r>
    </w:p>
  </w:footnote>
  <w:footnote w:type="continuationSeparator" w:id="0">
    <w:p w:rsidR="002D4B89" w:rsidRDefault="002D4B8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num>
  <w:num w:numId="4">
    <w:abstractNumId w:val="39"/>
  </w:num>
  <w:num w:numId="5">
    <w:abstractNumId w:val="0"/>
  </w:num>
  <w:num w:numId="6">
    <w:abstractNumId w:val="35"/>
  </w:num>
  <w:num w:numId="7">
    <w:abstractNumId w:val="15"/>
  </w:num>
  <w:num w:numId="8">
    <w:abstractNumId w:val="9"/>
  </w:num>
  <w:num w:numId="9">
    <w:abstractNumId w:val="29"/>
  </w:num>
  <w:num w:numId="10">
    <w:abstractNumId w:val="6"/>
  </w:num>
  <w:num w:numId="11">
    <w:abstractNumId w:val="37"/>
  </w:num>
  <w:num w:numId="12">
    <w:abstractNumId w:val="42"/>
  </w:num>
  <w:num w:numId="13">
    <w:abstractNumId w:val="2"/>
  </w:num>
  <w:num w:numId="14">
    <w:abstractNumId w:val="31"/>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6"/>
  </w:num>
  <w:num w:numId="22">
    <w:abstractNumId w:val="30"/>
  </w:num>
  <w:num w:numId="23">
    <w:abstractNumId w:val="40"/>
  </w:num>
  <w:num w:numId="24">
    <w:abstractNumId w:val="8"/>
  </w:num>
  <w:num w:numId="25">
    <w:abstractNumId w:val="43"/>
  </w:num>
  <w:num w:numId="26">
    <w:abstractNumId w:val="36"/>
  </w:num>
  <w:num w:numId="27">
    <w:abstractNumId w:val="28"/>
  </w:num>
  <w:num w:numId="28">
    <w:abstractNumId w:val="34"/>
  </w:num>
  <w:num w:numId="29">
    <w:abstractNumId w:val="27"/>
  </w:num>
  <w:num w:numId="30">
    <w:abstractNumId w:val="24"/>
  </w:num>
  <w:num w:numId="31">
    <w:abstractNumId w:val="5"/>
  </w:num>
  <w:num w:numId="32">
    <w:abstractNumId w:val="16"/>
  </w:num>
  <w:num w:numId="33">
    <w:abstractNumId w:val="38"/>
  </w:num>
  <w:num w:numId="34">
    <w:abstractNumId w:val="18"/>
  </w:num>
  <w:num w:numId="35">
    <w:abstractNumId w:val="4"/>
  </w:num>
  <w:num w:numId="36">
    <w:abstractNumId w:val="11"/>
  </w:num>
  <w:num w:numId="37">
    <w:abstractNumId w:val="10"/>
  </w:num>
  <w:num w:numId="38">
    <w:abstractNumId w:val="25"/>
  </w:num>
  <w:num w:numId="39">
    <w:abstractNumId w:val="17"/>
  </w:num>
  <w:num w:numId="40">
    <w:abstractNumId w:val="33"/>
  </w:num>
  <w:num w:numId="41">
    <w:abstractNumId w:val="23"/>
  </w:num>
  <w:num w:numId="42">
    <w:abstractNumId w:val="32"/>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3817"/>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24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40E"/>
    <w:rsid w:val="00180AD8"/>
    <w:rsid w:val="00182067"/>
    <w:rsid w:val="001867A6"/>
    <w:rsid w:val="00187EE8"/>
    <w:rsid w:val="001905BB"/>
    <w:rsid w:val="00193718"/>
    <w:rsid w:val="00193CB1"/>
    <w:rsid w:val="0019512F"/>
    <w:rsid w:val="00197D83"/>
    <w:rsid w:val="00197E83"/>
    <w:rsid w:val="001A1466"/>
    <w:rsid w:val="001A1630"/>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4B89"/>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3718A"/>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27E2F"/>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050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340"/>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25C3"/>
    <w:rsid w:val="00734B4F"/>
    <w:rsid w:val="0073509A"/>
    <w:rsid w:val="00735411"/>
    <w:rsid w:val="00736540"/>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6123"/>
    <w:rsid w:val="00826D0C"/>
    <w:rsid w:val="0082772B"/>
    <w:rsid w:val="00831399"/>
    <w:rsid w:val="008317AB"/>
    <w:rsid w:val="00831FD1"/>
    <w:rsid w:val="008328A6"/>
    <w:rsid w:val="00833259"/>
    <w:rsid w:val="008377C4"/>
    <w:rsid w:val="00843AA8"/>
    <w:rsid w:val="00850310"/>
    <w:rsid w:val="00851D7D"/>
    <w:rsid w:val="00852DDF"/>
    <w:rsid w:val="00853782"/>
    <w:rsid w:val="00854651"/>
    <w:rsid w:val="00854A23"/>
    <w:rsid w:val="00857105"/>
    <w:rsid w:val="00857FD8"/>
    <w:rsid w:val="00862AA0"/>
    <w:rsid w:val="00862BE0"/>
    <w:rsid w:val="008636D7"/>
    <w:rsid w:val="008678C3"/>
    <w:rsid w:val="00867C74"/>
    <w:rsid w:val="00870D6E"/>
    <w:rsid w:val="0087516A"/>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41E"/>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53F"/>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4D97"/>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0C01"/>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172C7"/>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6959-937A-4B55-B5D3-054F457B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52</Pages>
  <Words>17712</Words>
  <Characters>100964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58</cp:revision>
  <cp:lastPrinted>2021-04-26T06:30:00Z</cp:lastPrinted>
  <dcterms:created xsi:type="dcterms:W3CDTF">2021-04-06T03:20:00Z</dcterms:created>
  <dcterms:modified xsi:type="dcterms:W3CDTF">2021-05-20T10:06:00Z</dcterms:modified>
</cp:coreProperties>
</file>