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48" w:rsidRDefault="00BE5787" w:rsidP="00B34D48">
      <w:pPr>
        <w:jc w:val="center"/>
      </w:pPr>
      <w:r>
        <w:rPr>
          <w:noProof/>
        </w:rPr>
        <w:drawing>
          <wp:inline distT="0" distB="0" distL="0" distR="0">
            <wp:extent cx="5934075" cy="8258175"/>
            <wp:effectExtent l="0" t="0" r="0" b="0"/>
            <wp:docPr id="1" name="Рисунок 1" descr="\\nas-oz\oz\2020г -223-ФЗ\6. Неразмещено\Работы, услуги\Метрологические услуги\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Работы, услуги\Метрологические услуги\Титульный лист.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8258175"/>
                    </a:xfrm>
                    <a:prstGeom prst="rect">
                      <a:avLst/>
                    </a:prstGeom>
                    <a:noFill/>
                    <a:ln>
                      <a:noFill/>
                    </a:ln>
                  </pic:spPr>
                </pic:pic>
              </a:graphicData>
            </a:graphic>
          </wp:inline>
        </w:drawing>
      </w:r>
    </w:p>
    <w:p w:rsidR="00B34D48" w:rsidRDefault="00B34D48" w:rsidP="00B34D48">
      <w:pPr>
        <w:jc w:val="center"/>
      </w:pPr>
    </w:p>
    <w:p w:rsidR="00B34D48" w:rsidRDefault="00B34D48" w:rsidP="00B34D48">
      <w:pPr>
        <w:jc w:val="center"/>
      </w:pPr>
    </w:p>
    <w:p w:rsidR="00B34D48" w:rsidRDefault="00B34D48" w:rsidP="00B34D48">
      <w:pPr>
        <w:jc w:val="center"/>
      </w:pPr>
    </w:p>
    <w:p w:rsidR="00B34D48" w:rsidRDefault="00B34D48" w:rsidP="00B34D48">
      <w:pPr>
        <w:jc w:val="center"/>
      </w:pPr>
    </w:p>
    <w:p w:rsidR="00B34D48" w:rsidRDefault="00B34D48" w:rsidP="00B34D48">
      <w:pPr>
        <w:jc w:val="center"/>
      </w:pPr>
    </w:p>
    <w:p w:rsidR="00B34D48" w:rsidRDefault="00B34D48" w:rsidP="00B34D48">
      <w:pPr>
        <w:jc w:val="center"/>
      </w:pP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BE5787"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55479344" w:history="1">
            <w:r w:rsidR="00BE5787" w:rsidRPr="007D7742">
              <w:rPr>
                <w:rStyle w:val="a7"/>
                <w:noProof/>
              </w:rPr>
              <w:t>ИЗВЕЩЕНИЕ О ЗАКУПКЕ</w:t>
            </w:r>
            <w:r w:rsidR="00BE5787">
              <w:rPr>
                <w:noProof/>
                <w:webHidden/>
              </w:rPr>
              <w:tab/>
            </w:r>
            <w:r w:rsidR="00BE5787">
              <w:rPr>
                <w:noProof/>
                <w:webHidden/>
              </w:rPr>
              <w:fldChar w:fldCharType="begin"/>
            </w:r>
            <w:r w:rsidR="00BE5787">
              <w:rPr>
                <w:noProof/>
                <w:webHidden/>
              </w:rPr>
              <w:instrText xml:space="preserve"> PAGEREF _Toc55479344 \h </w:instrText>
            </w:r>
            <w:r w:rsidR="00BE5787">
              <w:rPr>
                <w:noProof/>
                <w:webHidden/>
              </w:rPr>
            </w:r>
            <w:r w:rsidR="00BE5787">
              <w:rPr>
                <w:noProof/>
                <w:webHidden/>
              </w:rPr>
              <w:fldChar w:fldCharType="separate"/>
            </w:r>
            <w:r w:rsidR="00BE5787">
              <w:rPr>
                <w:noProof/>
                <w:webHidden/>
              </w:rPr>
              <w:t>3</w:t>
            </w:r>
            <w:r w:rsidR="00BE5787">
              <w:rPr>
                <w:noProof/>
                <w:webHidden/>
              </w:rPr>
              <w:fldChar w:fldCharType="end"/>
            </w:r>
          </w:hyperlink>
        </w:p>
        <w:p w:rsidR="00BE5787" w:rsidRDefault="00BE5787">
          <w:pPr>
            <w:pStyle w:val="13"/>
            <w:tabs>
              <w:tab w:val="right" w:leader="dot" w:pos="10055"/>
            </w:tabs>
            <w:rPr>
              <w:rFonts w:asciiTheme="minorHAnsi" w:eastAsiaTheme="minorEastAsia" w:hAnsiTheme="minorHAnsi" w:cstheme="minorBidi"/>
              <w:noProof/>
              <w:sz w:val="22"/>
              <w:szCs w:val="22"/>
            </w:rPr>
          </w:pPr>
          <w:hyperlink w:anchor="_Toc55479345" w:history="1">
            <w:r w:rsidRPr="007D7742">
              <w:rPr>
                <w:rStyle w:val="a7"/>
                <w:noProof/>
              </w:rPr>
              <w:t>РАЗДЕЛ I. ТЕРМИНЫ И ОПРЕДЕЛЕНИЯ</w:t>
            </w:r>
            <w:r>
              <w:rPr>
                <w:noProof/>
                <w:webHidden/>
              </w:rPr>
              <w:tab/>
            </w:r>
            <w:r>
              <w:rPr>
                <w:noProof/>
                <w:webHidden/>
              </w:rPr>
              <w:fldChar w:fldCharType="begin"/>
            </w:r>
            <w:r>
              <w:rPr>
                <w:noProof/>
                <w:webHidden/>
              </w:rPr>
              <w:instrText xml:space="preserve"> PAGEREF _Toc55479345 \h </w:instrText>
            </w:r>
            <w:r>
              <w:rPr>
                <w:noProof/>
                <w:webHidden/>
              </w:rPr>
            </w:r>
            <w:r>
              <w:rPr>
                <w:noProof/>
                <w:webHidden/>
              </w:rPr>
              <w:fldChar w:fldCharType="separate"/>
            </w:r>
            <w:r>
              <w:rPr>
                <w:noProof/>
                <w:webHidden/>
              </w:rPr>
              <w:t>3</w:t>
            </w:r>
            <w:r>
              <w:rPr>
                <w:noProof/>
                <w:webHidden/>
              </w:rPr>
              <w:fldChar w:fldCharType="end"/>
            </w:r>
          </w:hyperlink>
        </w:p>
        <w:p w:rsidR="00BE5787" w:rsidRDefault="00BE5787">
          <w:pPr>
            <w:pStyle w:val="13"/>
            <w:tabs>
              <w:tab w:val="right" w:leader="dot" w:pos="10055"/>
            </w:tabs>
            <w:rPr>
              <w:rFonts w:asciiTheme="minorHAnsi" w:eastAsiaTheme="minorEastAsia" w:hAnsiTheme="minorHAnsi" w:cstheme="minorBidi"/>
              <w:noProof/>
              <w:sz w:val="22"/>
              <w:szCs w:val="22"/>
            </w:rPr>
          </w:pPr>
          <w:hyperlink w:anchor="_Toc55479346" w:history="1">
            <w:r w:rsidRPr="007D7742">
              <w:rPr>
                <w:rStyle w:val="a7"/>
                <w:noProof/>
              </w:rPr>
              <w:t>РАЗДЕЛ II. ИНФОРМАЦИОННАЯ КАРТА</w:t>
            </w:r>
            <w:r>
              <w:rPr>
                <w:noProof/>
                <w:webHidden/>
              </w:rPr>
              <w:tab/>
            </w:r>
            <w:r>
              <w:rPr>
                <w:noProof/>
                <w:webHidden/>
              </w:rPr>
              <w:fldChar w:fldCharType="begin"/>
            </w:r>
            <w:r>
              <w:rPr>
                <w:noProof/>
                <w:webHidden/>
              </w:rPr>
              <w:instrText xml:space="preserve"> PAGEREF _Toc55479346 \h </w:instrText>
            </w:r>
            <w:r>
              <w:rPr>
                <w:noProof/>
                <w:webHidden/>
              </w:rPr>
            </w:r>
            <w:r>
              <w:rPr>
                <w:noProof/>
                <w:webHidden/>
              </w:rPr>
              <w:fldChar w:fldCharType="separate"/>
            </w:r>
            <w:r>
              <w:rPr>
                <w:noProof/>
                <w:webHidden/>
              </w:rPr>
              <w:t>5</w:t>
            </w:r>
            <w:r>
              <w:rPr>
                <w:noProof/>
                <w:webHidden/>
              </w:rPr>
              <w:fldChar w:fldCharType="end"/>
            </w:r>
          </w:hyperlink>
        </w:p>
        <w:p w:rsidR="00BE5787" w:rsidRDefault="00BE5787">
          <w:pPr>
            <w:pStyle w:val="23"/>
            <w:rPr>
              <w:rFonts w:asciiTheme="minorHAnsi" w:eastAsiaTheme="minorEastAsia" w:hAnsiTheme="minorHAnsi" w:cstheme="minorBidi"/>
              <w:noProof/>
              <w:sz w:val="22"/>
              <w:szCs w:val="22"/>
            </w:rPr>
          </w:pPr>
          <w:hyperlink w:anchor="_Toc55479347" w:history="1">
            <w:r w:rsidRPr="007D7742">
              <w:rPr>
                <w:rStyle w:val="a7"/>
                <w:noProof/>
              </w:rPr>
              <w:t>2.1. Общие сведения о закупке</w:t>
            </w:r>
            <w:r>
              <w:rPr>
                <w:noProof/>
                <w:webHidden/>
              </w:rPr>
              <w:tab/>
            </w:r>
            <w:r>
              <w:rPr>
                <w:noProof/>
                <w:webHidden/>
              </w:rPr>
              <w:fldChar w:fldCharType="begin"/>
            </w:r>
            <w:r>
              <w:rPr>
                <w:noProof/>
                <w:webHidden/>
              </w:rPr>
              <w:instrText xml:space="preserve"> PAGEREF _Toc55479347 \h </w:instrText>
            </w:r>
            <w:r>
              <w:rPr>
                <w:noProof/>
                <w:webHidden/>
              </w:rPr>
            </w:r>
            <w:r>
              <w:rPr>
                <w:noProof/>
                <w:webHidden/>
              </w:rPr>
              <w:fldChar w:fldCharType="separate"/>
            </w:r>
            <w:r>
              <w:rPr>
                <w:noProof/>
                <w:webHidden/>
              </w:rPr>
              <w:t>5</w:t>
            </w:r>
            <w:r>
              <w:rPr>
                <w:noProof/>
                <w:webHidden/>
              </w:rPr>
              <w:fldChar w:fldCharType="end"/>
            </w:r>
          </w:hyperlink>
        </w:p>
        <w:p w:rsidR="00BE5787" w:rsidRDefault="00BE5787">
          <w:pPr>
            <w:pStyle w:val="23"/>
            <w:rPr>
              <w:rFonts w:asciiTheme="minorHAnsi" w:eastAsiaTheme="minorEastAsia" w:hAnsiTheme="minorHAnsi" w:cstheme="minorBidi"/>
              <w:noProof/>
              <w:sz w:val="22"/>
              <w:szCs w:val="22"/>
            </w:rPr>
          </w:pPr>
          <w:hyperlink w:anchor="_Toc55479348" w:history="1">
            <w:r w:rsidRPr="007D7742">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_Toc55479348 \h </w:instrText>
            </w:r>
            <w:r>
              <w:rPr>
                <w:noProof/>
                <w:webHidden/>
              </w:rPr>
            </w:r>
            <w:r>
              <w:rPr>
                <w:noProof/>
                <w:webHidden/>
              </w:rPr>
              <w:fldChar w:fldCharType="separate"/>
            </w:r>
            <w:r>
              <w:rPr>
                <w:noProof/>
                <w:webHidden/>
              </w:rPr>
              <w:t>15</w:t>
            </w:r>
            <w:r>
              <w:rPr>
                <w:noProof/>
                <w:webHidden/>
              </w:rPr>
              <w:fldChar w:fldCharType="end"/>
            </w:r>
          </w:hyperlink>
        </w:p>
        <w:p w:rsidR="00BE5787" w:rsidRDefault="00BE5787">
          <w:pPr>
            <w:pStyle w:val="23"/>
            <w:rPr>
              <w:rFonts w:asciiTheme="minorHAnsi" w:eastAsiaTheme="minorEastAsia" w:hAnsiTheme="minorHAnsi" w:cstheme="minorBidi"/>
              <w:noProof/>
              <w:sz w:val="22"/>
              <w:szCs w:val="22"/>
            </w:rPr>
          </w:pPr>
          <w:hyperlink w:anchor="_Toc55479349" w:history="1">
            <w:r w:rsidRPr="007D7742">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_Toc55479349 \h </w:instrText>
            </w:r>
            <w:r>
              <w:rPr>
                <w:noProof/>
                <w:webHidden/>
              </w:rPr>
            </w:r>
            <w:r>
              <w:rPr>
                <w:noProof/>
                <w:webHidden/>
              </w:rPr>
              <w:fldChar w:fldCharType="separate"/>
            </w:r>
            <w:r>
              <w:rPr>
                <w:noProof/>
                <w:webHidden/>
              </w:rPr>
              <w:t>23</w:t>
            </w:r>
            <w:r>
              <w:rPr>
                <w:noProof/>
                <w:webHidden/>
              </w:rPr>
              <w:fldChar w:fldCharType="end"/>
            </w:r>
          </w:hyperlink>
        </w:p>
        <w:p w:rsidR="00BE5787" w:rsidRDefault="00BE5787">
          <w:pPr>
            <w:pStyle w:val="13"/>
            <w:tabs>
              <w:tab w:val="right" w:leader="dot" w:pos="10055"/>
            </w:tabs>
            <w:rPr>
              <w:rFonts w:asciiTheme="minorHAnsi" w:eastAsiaTheme="minorEastAsia" w:hAnsiTheme="minorHAnsi" w:cstheme="minorBidi"/>
              <w:noProof/>
              <w:sz w:val="22"/>
              <w:szCs w:val="22"/>
            </w:rPr>
          </w:pPr>
          <w:hyperlink w:anchor="_Toc55479350" w:history="1">
            <w:r w:rsidRPr="007D7742">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_Toc55479350 \h </w:instrText>
            </w:r>
            <w:r>
              <w:rPr>
                <w:noProof/>
                <w:webHidden/>
              </w:rPr>
            </w:r>
            <w:r>
              <w:rPr>
                <w:noProof/>
                <w:webHidden/>
              </w:rPr>
              <w:fldChar w:fldCharType="separate"/>
            </w:r>
            <w:r>
              <w:rPr>
                <w:noProof/>
                <w:webHidden/>
              </w:rPr>
              <w:t>26</w:t>
            </w:r>
            <w:r>
              <w:rPr>
                <w:noProof/>
                <w:webHidden/>
              </w:rPr>
              <w:fldChar w:fldCharType="end"/>
            </w:r>
          </w:hyperlink>
        </w:p>
        <w:p w:rsidR="00BE5787" w:rsidRDefault="00BE5787">
          <w:pPr>
            <w:pStyle w:val="23"/>
            <w:rPr>
              <w:rFonts w:asciiTheme="minorHAnsi" w:eastAsiaTheme="minorEastAsia" w:hAnsiTheme="minorHAnsi" w:cstheme="minorBidi"/>
              <w:noProof/>
              <w:sz w:val="22"/>
              <w:szCs w:val="22"/>
            </w:rPr>
          </w:pPr>
          <w:hyperlink w:anchor="_Toc55479351" w:history="1">
            <w:r w:rsidRPr="007D7742">
              <w:rPr>
                <w:rStyle w:val="a7"/>
                <w:noProof/>
              </w:rPr>
              <w:t>ФОРМА 1. ЗАЯВКА НА УЧАСТИЕ</w:t>
            </w:r>
            <w:r>
              <w:rPr>
                <w:noProof/>
                <w:webHidden/>
              </w:rPr>
              <w:tab/>
            </w:r>
            <w:r>
              <w:rPr>
                <w:noProof/>
                <w:webHidden/>
              </w:rPr>
              <w:fldChar w:fldCharType="begin"/>
            </w:r>
            <w:r>
              <w:rPr>
                <w:noProof/>
                <w:webHidden/>
              </w:rPr>
              <w:instrText xml:space="preserve"> PAGEREF _Toc55479351 \h </w:instrText>
            </w:r>
            <w:r>
              <w:rPr>
                <w:noProof/>
                <w:webHidden/>
              </w:rPr>
            </w:r>
            <w:r>
              <w:rPr>
                <w:noProof/>
                <w:webHidden/>
              </w:rPr>
              <w:fldChar w:fldCharType="separate"/>
            </w:r>
            <w:r>
              <w:rPr>
                <w:noProof/>
                <w:webHidden/>
              </w:rPr>
              <w:t>26</w:t>
            </w:r>
            <w:r>
              <w:rPr>
                <w:noProof/>
                <w:webHidden/>
              </w:rPr>
              <w:fldChar w:fldCharType="end"/>
            </w:r>
          </w:hyperlink>
        </w:p>
        <w:p w:rsidR="00BE5787" w:rsidRDefault="00BE5787">
          <w:pPr>
            <w:pStyle w:val="23"/>
            <w:rPr>
              <w:rFonts w:asciiTheme="minorHAnsi" w:eastAsiaTheme="minorEastAsia" w:hAnsiTheme="minorHAnsi" w:cstheme="minorBidi"/>
              <w:noProof/>
              <w:sz w:val="22"/>
              <w:szCs w:val="22"/>
            </w:rPr>
          </w:pPr>
          <w:hyperlink w:anchor="_Toc55479352" w:history="1">
            <w:r w:rsidRPr="007D7742">
              <w:rPr>
                <w:rStyle w:val="a7"/>
                <w:noProof/>
              </w:rPr>
              <w:t>ФОРМА 2. АНКЕТА УЧАСТНИКА ЗАПРОСА КОТИРОВОК</w:t>
            </w:r>
            <w:r>
              <w:rPr>
                <w:noProof/>
                <w:webHidden/>
              </w:rPr>
              <w:tab/>
            </w:r>
            <w:r>
              <w:rPr>
                <w:noProof/>
                <w:webHidden/>
              </w:rPr>
              <w:fldChar w:fldCharType="begin"/>
            </w:r>
            <w:r>
              <w:rPr>
                <w:noProof/>
                <w:webHidden/>
              </w:rPr>
              <w:instrText xml:space="preserve"> PAGEREF _Toc55479352 \h </w:instrText>
            </w:r>
            <w:r>
              <w:rPr>
                <w:noProof/>
                <w:webHidden/>
              </w:rPr>
            </w:r>
            <w:r>
              <w:rPr>
                <w:noProof/>
                <w:webHidden/>
              </w:rPr>
              <w:fldChar w:fldCharType="separate"/>
            </w:r>
            <w:r>
              <w:rPr>
                <w:noProof/>
                <w:webHidden/>
              </w:rPr>
              <w:t>29</w:t>
            </w:r>
            <w:r>
              <w:rPr>
                <w:noProof/>
                <w:webHidden/>
              </w:rPr>
              <w:fldChar w:fldCharType="end"/>
            </w:r>
          </w:hyperlink>
        </w:p>
        <w:p w:rsidR="00BE5787" w:rsidRDefault="00BE5787">
          <w:pPr>
            <w:pStyle w:val="35"/>
            <w:tabs>
              <w:tab w:val="right" w:leader="dot" w:pos="10055"/>
            </w:tabs>
            <w:rPr>
              <w:rFonts w:asciiTheme="minorHAnsi" w:eastAsiaTheme="minorEastAsia" w:hAnsiTheme="minorHAnsi" w:cstheme="minorBidi"/>
              <w:noProof/>
            </w:rPr>
          </w:pPr>
          <w:hyperlink w:anchor="_Toc55479353" w:history="1">
            <w:r w:rsidRPr="007D7742">
              <w:rPr>
                <w:rStyle w:val="a7"/>
                <w:rFonts w:ascii="Times New Roman" w:eastAsiaTheme="majorEastAsia" w:hAnsi="Times New Roman"/>
                <w:iCs/>
                <w:noProof/>
              </w:rPr>
              <w:t>В ЭЛЕКТРОННОЙ ФОРМЕ</w:t>
            </w:r>
            <w:r>
              <w:rPr>
                <w:noProof/>
                <w:webHidden/>
              </w:rPr>
              <w:tab/>
            </w:r>
            <w:r>
              <w:rPr>
                <w:noProof/>
                <w:webHidden/>
              </w:rPr>
              <w:fldChar w:fldCharType="begin"/>
            </w:r>
            <w:r>
              <w:rPr>
                <w:noProof/>
                <w:webHidden/>
              </w:rPr>
              <w:instrText xml:space="preserve"> PAGEREF _Toc55479353 \h </w:instrText>
            </w:r>
            <w:r>
              <w:rPr>
                <w:noProof/>
                <w:webHidden/>
              </w:rPr>
            </w:r>
            <w:r>
              <w:rPr>
                <w:noProof/>
                <w:webHidden/>
              </w:rPr>
              <w:fldChar w:fldCharType="separate"/>
            </w:r>
            <w:r>
              <w:rPr>
                <w:noProof/>
                <w:webHidden/>
              </w:rPr>
              <w:t>29</w:t>
            </w:r>
            <w:r>
              <w:rPr>
                <w:noProof/>
                <w:webHidden/>
              </w:rPr>
              <w:fldChar w:fldCharType="end"/>
            </w:r>
          </w:hyperlink>
        </w:p>
        <w:p w:rsidR="00BE5787" w:rsidRDefault="00BE5787">
          <w:pPr>
            <w:pStyle w:val="23"/>
            <w:rPr>
              <w:rFonts w:asciiTheme="minorHAnsi" w:eastAsiaTheme="minorEastAsia" w:hAnsiTheme="minorHAnsi" w:cstheme="minorBidi"/>
              <w:noProof/>
              <w:sz w:val="22"/>
              <w:szCs w:val="22"/>
            </w:rPr>
          </w:pPr>
          <w:hyperlink w:anchor="_Toc55479354" w:history="1">
            <w:r w:rsidRPr="007D7742">
              <w:rPr>
                <w:rStyle w:val="a7"/>
                <w:rFonts w:eastAsia="MS Mincho"/>
                <w:noProof/>
                <w:kern w:val="32"/>
              </w:rPr>
              <w:t>ФОРМА 3. ЦЕНОВОЕ ПРЕДЛОЖЕНИЕ</w:t>
            </w:r>
            <w:r>
              <w:rPr>
                <w:noProof/>
                <w:webHidden/>
              </w:rPr>
              <w:tab/>
            </w:r>
            <w:r>
              <w:rPr>
                <w:noProof/>
                <w:webHidden/>
              </w:rPr>
              <w:fldChar w:fldCharType="begin"/>
            </w:r>
            <w:r>
              <w:rPr>
                <w:noProof/>
                <w:webHidden/>
              </w:rPr>
              <w:instrText xml:space="preserve"> PAGEREF _Toc55479354 \h </w:instrText>
            </w:r>
            <w:r>
              <w:rPr>
                <w:noProof/>
                <w:webHidden/>
              </w:rPr>
            </w:r>
            <w:r>
              <w:rPr>
                <w:noProof/>
                <w:webHidden/>
              </w:rPr>
              <w:fldChar w:fldCharType="separate"/>
            </w:r>
            <w:r>
              <w:rPr>
                <w:noProof/>
                <w:webHidden/>
              </w:rPr>
              <w:t>31</w:t>
            </w:r>
            <w:r>
              <w:rPr>
                <w:noProof/>
                <w:webHidden/>
              </w:rPr>
              <w:fldChar w:fldCharType="end"/>
            </w:r>
          </w:hyperlink>
        </w:p>
        <w:p w:rsidR="00BE5787" w:rsidRDefault="00BE5787">
          <w:pPr>
            <w:pStyle w:val="23"/>
            <w:rPr>
              <w:rFonts w:asciiTheme="minorHAnsi" w:eastAsiaTheme="minorEastAsia" w:hAnsiTheme="minorHAnsi" w:cstheme="minorBidi"/>
              <w:noProof/>
              <w:sz w:val="22"/>
              <w:szCs w:val="22"/>
            </w:rPr>
          </w:pPr>
          <w:hyperlink w:anchor="_Toc55479355" w:history="1">
            <w:r w:rsidRPr="007D7742">
              <w:rPr>
                <w:rStyle w:val="a7"/>
                <w:rFonts w:eastAsia="MS Mincho"/>
                <w:noProof/>
                <w:kern w:val="32"/>
              </w:rPr>
              <w:t>ФОРМА 4. РЕКОМЕНДУЕМАЯ ФОРМА ЗАПРОСА РАЗЪЯСНЕНИЙ ИЗВЕЩЕНИЯ О ЗАКУПКЕ</w:t>
            </w:r>
            <w:r>
              <w:rPr>
                <w:noProof/>
                <w:webHidden/>
              </w:rPr>
              <w:tab/>
            </w:r>
            <w:r>
              <w:rPr>
                <w:noProof/>
                <w:webHidden/>
              </w:rPr>
              <w:fldChar w:fldCharType="begin"/>
            </w:r>
            <w:r>
              <w:rPr>
                <w:noProof/>
                <w:webHidden/>
              </w:rPr>
              <w:instrText xml:space="preserve"> PAGEREF _Toc55479355 \h </w:instrText>
            </w:r>
            <w:r>
              <w:rPr>
                <w:noProof/>
                <w:webHidden/>
              </w:rPr>
            </w:r>
            <w:r>
              <w:rPr>
                <w:noProof/>
                <w:webHidden/>
              </w:rPr>
              <w:fldChar w:fldCharType="separate"/>
            </w:r>
            <w:r>
              <w:rPr>
                <w:noProof/>
                <w:webHidden/>
              </w:rPr>
              <w:t>32</w:t>
            </w:r>
            <w:r>
              <w:rPr>
                <w:noProof/>
                <w:webHidden/>
              </w:rPr>
              <w:fldChar w:fldCharType="end"/>
            </w:r>
          </w:hyperlink>
        </w:p>
        <w:p w:rsidR="00BE5787" w:rsidRDefault="00BE5787">
          <w:pPr>
            <w:pStyle w:val="23"/>
            <w:rPr>
              <w:rFonts w:asciiTheme="minorHAnsi" w:eastAsiaTheme="minorEastAsia" w:hAnsiTheme="minorHAnsi" w:cstheme="minorBidi"/>
              <w:noProof/>
              <w:sz w:val="22"/>
              <w:szCs w:val="22"/>
            </w:rPr>
          </w:pPr>
          <w:hyperlink w:anchor="_Toc55479356" w:history="1">
            <w:r w:rsidRPr="007D7742">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_Toc55479356 \h </w:instrText>
            </w:r>
            <w:r>
              <w:rPr>
                <w:noProof/>
                <w:webHidden/>
              </w:rPr>
            </w:r>
            <w:r>
              <w:rPr>
                <w:noProof/>
                <w:webHidden/>
              </w:rPr>
              <w:fldChar w:fldCharType="separate"/>
            </w:r>
            <w:r>
              <w:rPr>
                <w:noProof/>
                <w:webHidden/>
              </w:rPr>
              <w:t>33</w:t>
            </w:r>
            <w:r>
              <w:rPr>
                <w:noProof/>
                <w:webHidden/>
              </w:rPr>
              <w:fldChar w:fldCharType="end"/>
            </w:r>
          </w:hyperlink>
        </w:p>
        <w:p w:rsidR="00BE5787" w:rsidRDefault="00BE5787">
          <w:pPr>
            <w:pStyle w:val="23"/>
            <w:rPr>
              <w:rFonts w:asciiTheme="minorHAnsi" w:eastAsiaTheme="minorEastAsia" w:hAnsiTheme="minorHAnsi" w:cstheme="minorBidi"/>
              <w:noProof/>
              <w:sz w:val="22"/>
              <w:szCs w:val="22"/>
            </w:rPr>
          </w:pPr>
          <w:hyperlink w:anchor="_Toc55479357" w:history="1">
            <w:r w:rsidRPr="007D7742">
              <w:rPr>
                <w:rStyle w:val="a7"/>
                <w:noProof/>
              </w:rPr>
              <w:t>РАЗДЕЛ IV. ТЕХНИЧЕСКОЕ ЗАДАНИЕ</w:t>
            </w:r>
            <w:r>
              <w:rPr>
                <w:noProof/>
                <w:webHidden/>
              </w:rPr>
              <w:tab/>
            </w:r>
            <w:r>
              <w:rPr>
                <w:noProof/>
                <w:webHidden/>
              </w:rPr>
              <w:fldChar w:fldCharType="begin"/>
            </w:r>
            <w:r>
              <w:rPr>
                <w:noProof/>
                <w:webHidden/>
              </w:rPr>
              <w:instrText xml:space="preserve"> PAGEREF _Toc55479357 \h </w:instrText>
            </w:r>
            <w:r>
              <w:rPr>
                <w:noProof/>
                <w:webHidden/>
              </w:rPr>
            </w:r>
            <w:r>
              <w:rPr>
                <w:noProof/>
                <w:webHidden/>
              </w:rPr>
              <w:fldChar w:fldCharType="separate"/>
            </w:r>
            <w:r>
              <w:rPr>
                <w:noProof/>
                <w:webHidden/>
              </w:rPr>
              <w:t>37</w:t>
            </w:r>
            <w:r>
              <w:rPr>
                <w:noProof/>
                <w:webHidden/>
              </w:rPr>
              <w:fldChar w:fldCharType="end"/>
            </w:r>
          </w:hyperlink>
        </w:p>
        <w:p w:rsidR="00BE5787" w:rsidRDefault="00BE5787">
          <w:pPr>
            <w:pStyle w:val="13"/>
            <w:tabs>
              <w:tab w:val="right" w:leader="dot" w:pos="10055"/>
            </w:tabs>
            <w:rPr>
              <w:rFonts w:asciiTheme="minorHAnsi" w:eastAsiaTheme="minorEastAsia" w:hAnsiTheme="minorHAnsi" w:cstheme="minorBidi"/>
              <w:noProof/>
              <w:sz w:val="22"/>
              <w:szCs w:val="22"/>
            </w:rPr>
          </w:pPr>
          <w:hyperlink w:anchor="_Toc55479358" w:history="1">
            <w:r w:rsidRPr="007D7742">
              <w:rPr>
                <w:rStyle w:val="a7"/>
                <w:noProof/>
              </w:rPr>
              <w:t>РАЗДЕЛ V. ПРОЕКТ ДОГОВОРА</w:t>
            </w:r>
            <w:r>
              <w:rPr>
                <w:noProof/>
                <w:webHidden/>
              </w:rPr>
              <w:tab/>
            </w:r>
            <w:r>
              <w:rPr>
                <w:noProof/>
                <w:webHidden/>
              </w:rPr>
              <w:fldChar w:fldCharType="begin"/>
            </w:r>
            <w:r>
              <w:rPr>
                <w:noProof/>
                <w:webHidden/>
              </w:rPr>
              <w:instrText xml:space="preserve"> PAGEREF _Toc55479358 \h </w:instrText>
            </w:r>
            <w:r>
              <w:rPr>
                <w:noProof/>
                <w:webHidden/>
              </w:rPr>
            </w:r>
            <w:r>
              <w:rPr>
                <w:noProof/>
                <w:webHidden/>
              </w:rPr>
              <w:fldChar w:fldCharType="separate"/>
            </w:r>
            <w:r>
              <w:rPr>
                <w:noProof/>
                <w:webHidden/>
              </w:rPr>
              <w:t>43</w:t>
            </w:r>
            <w:r>
              <w:rPr>
                <w:noProof/>
                <w:webHidden/>
              </w:rPr>
              <w:fldChar w:fldCharType="end"/>
            </w:r>
          </w:hyperlink>
        </w:p>
        <w:p w:rsidR="00327100" w:rsidRDefault="0070023B">
          <w:r>
            <w:fldChar w:fldCharType="end"/>
          </w:r>
        </w:p>
      </w:sdtContent>
    </w:sdt>
    <w:p w:rsidR="00217C26" w:rsidRDefault="00217C26" w:rsidP="00217C26">
      <w:pPr>
        <w:sectPr w:rsidR="00217C26" w:rsidSect="00630153">
          <w:footerReference w:type="default" r:id="rId10"/>
          <w:footerReference w:type="first" r:id="rId11"/>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55479344"/>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55479345"/>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233739" w:rsidP="00233739">
      <w:pPr>
        <w:ind w:firstLine="567"/>
        <w:jc w:val="both"/>
      </w:pPr>
      <w:r w:rsidRPr="007A7B98">
        <w:rPr>
          <w:b/>
        </w:rPr>
        <w:t>Запрос котировок (запрос котировок в электронной форме</w:t>
      </w:r>
      <w:r>
        <w:rPr>
          <w:b/>
        </w:rPr>
        <w:t>, закупка</w:t>
      </w:r>
      <w:r w:rsidRPr="007A7B98">
        <w:rPr>
          <w:b/>
        </w:rPr>
        <w:t>)</w:t>
      </w:r>
      <w:r w:rsidRPr="007A7B98">
        <w:t xml:space="preserve"> - конкурентная закупка, являющаяся формой проведения торгов, при которой победителем запроса котировок</w:t>
      </w:r>
      <w:r>
        <w:t xml:space="preserve"> </w:t>
      </w:r>
      <w:r w:rsidRPr="007A7B98">
        <w:t>в электронной форме признается участник закупки, Заявка которого соответствует требованиям, установленным извещением о проведении запроса котировок</w:t>
      </w:r>
      <w:r>
        <w:t xml:space="preserve"> </w:t>
      </w:r>
      <w:r w:rsidRPr="007A7B98">
        <w:t>в электронной форме, и содержи</w:t>
      </w:r>
      <w:r>
        <w:t>т наиболее низкую цену Договора</w:t>
      </w:r>
      <w:r w:rsidR="00904AEA">
        <w:t>.</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w:t>
      </w:r>
      <w:r w:rsidRPr="00347B51">
        <w:t>1</w:t>
      </w:r>
      <w:r w:rsidR="00E760E8" w:rsidRPr="00347B51">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BA7CA9"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касающихся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1C1653" w:rsidRDefault="001C1653" w:rsidP="001C1653">
      <w:pPr>
        <w:ind w:firstLine="567"/>
        <w:jc w:val="both"/>
      </w:pPr>
      <w:r w:rsidRPr="00CB1371">
        <w:rPr>
          <w:b/>
        </w:rPr>
        <w:lastRenderedPageBreak/>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1D1ACC">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55479346"/>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55479347"/>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69519F">
            <w:pPr>
              <w:pStyle w:val="ab"/>
              <w:numPr>
                <w:ilvl w:val="0"/>
                <w:numId w:val="9"/>
              </w:numPr>
              <w:ind w:left="0" w:hanging="10"/>
            </w:pPr>
            <w:bookmarkStart w:id="10" w:name="_Ref368314103"/>
          </w:p>
        </w:tc>
        <w:bookmarkEnd w:id="10"/>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2445E1" w:rsidP="007271BD">
            <w:pPr>
              <w:pStyle w:val="Default"/>
              <w:ind w:firstLine="567"/>
              <w:jc w:val="both"/>
              <w:rPr>
                <w:bCs/>
              </w:rPr>
            </w:pPr>
            <w:r>
              <w:rPr>
                <w:bCs/>
              </w:rPr>
              <w:t xml:space="preserve">Шкилёв Борис Павлович </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7271BD" w:rsidRDefault="007271BD" w:rsidP="007271BD">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w:t>
            </w:r>
          </w:p>
          <w:p w:rsidR="0033302A" w:rsidRPr="0059492F" w:rsidRDefault="00575986" w:rsidP="0033302A">
            <w:pPr>
              <w:autoSpaceDE w:val="0"/>
              <w:autoSpaceDN w:val="0"/>
              <w:adjustRightInd w:val="0"/>
              <w:ind w:firstLine="567"/>
              <w:jc w:val="both"/>
              <w:rPr>
                <w:rFonts w:eastAsia="Calibri"/>
                <w:bCs/>
                <w:color w:val="000000"/>
                <w:lang w:eastAsia="en-US"/>
              </w:rPr>
            </w:pPr>
            <w:r>
              <w:rPr>
                <w:rFonts w:eastAsia="Calibri"/>
                <w:color w:val="000000"/>
              </w:rPr>
              <w:t>Дьяконова Ирина Викторовна</w:t>
            </w:r>
          </w:p>
          <w:p w:rsidR="0033302A" w:rsidRPr="0059492F" w:rsidRDefault="0033302A" w:rsidP="0033302A">
            <w:pPr>
              <w:autoSpaceDE w:val="0"/>
              <w:autoSpaceDN w:val="0"/>
              <w:adjustRightInd w:val="0"/>
              <w:ind w:firstLine="567"/>
              <w:jc w:val="both"/>
              <w:rPr>
                <w:rFonts w:eastAsia="Calibri"/>
                <w:bCs/>
                <w:color w:val="000000"/>
                <w:lang w:eastAsia="en-US"/>
              </w:rPr>
            </w:pPr>
            <w:r w:rsidRPr="0059492F">
              <w:rPr>
                <w:rFonts w:eastAsia="Calibri"/>
                <w:bCs/>
                <w:color w:val="000000"/>
                <w:lang w:eastAsia="en-US"/>
              </w:rPr>
              <w:t xml:space="preserve">тел. + 7 (3462) </w:t>
            </w:r>
            <w:r w:rsidR="00575986">
              <w:rPr>
                <w:rFonts w:eastAsia="Calibri"/>
                <w:bCs/>
                <w:color w:val="000000"/>
                <w:lang w:eastAsia="en-US"/>
              </w:rPr>
              <w:t>50-05-43</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69519F">
            <w:pPr>
              <w:pStyle w:val="ab"/>
              <w:numPr>
                <w:ilvl w:val="0"/>
                <w:numId w:val="9"/>
              </w:numPr>
              <w:ind w:left="0" w:hanging="10"/>
            </w:pPr>
            <w:bookmarkStart w:id="11"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33302A" w:rsidP="00904AEA">
            <w:pPr>
              <w:pStyle w:val="Default"/>
              <w:ind w:firstLine="567"/>
              <w:jc w:val="both"/>
              <w:rPr>
                <w:bCs/>
              </w:rPr>
            </w:pPr>
            <w:r w:rsidRPr="007A7B98">
              <w:rPr>
                <w:bCs/>
              </w:rPr>
              <w:t>Не установлены</w:t>
            </w:r>
            <w:r w:rsidR="00575986">
              <w:rPr>
                <w:bCs/>
              </w:rPr>
              <w:t>.</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69519F">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rvps1"/>
              <w:numPr>
                <w:ilvl w:val="0"/>
                <w:numId w:val="9"/>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w:t>
            </w:r>
            <w:r w:rsidRPr="00217C26">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w:t>
            </w:r>
            <w:r w:rsidR="000B0EF5" w:rsidRPr="001E0820">
              <w:rPr>
                <w:bCs/>
                <w:color w:val="000000"/>
                <w:lang w:eastAsia="en-US"/>
              </w:rPr>
              <w:t xml:space="preserve">Участники </w:t>
            </w:r>
            <w:r w:rsidR="000B0EF5" w:rsidRPr="001E0820">
              <w:rPr>
                <w:bCs/>
                <w:lang w:eastAsia="en-US"/>
              </w:rPr>
              <w:t>в свободной форме</w:t>
            </w:r>
            <w:r w:rsidR="000B0EF5" w:rsidRPr="001E0820">
              <w:rPr>
                <w:bCs/>
                <w:color w:val="000000"/>
                <w:lang w:eastAsia="en-US"/>
              </w:rPr>
              <w:t xml:space="preserve"> указывают (декларируют) наименования страны происхождения поставляемых товаров</w:t>
            </w:r>
            <w:r w:rsidRPr="00F87E6C">
              <w:rPr>
                <w:bCs/>
                <w:color w:val="000000"/>
                <w:lang w:eastAsia="en-US"/>
              </w:rPr>
              <w:t xml:space="preserve">;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w:t>
            </w:r>
            <w:r w:rsidRPr="00F87E6C">
              <w:rPr>
                <w:bCs/>
                <w:color w:val="000000"/>
                <w:lang w:eastAsia="en-US"/>
              </w:rPr>
              <w:lastRenderedPageBreak/>
              <w:t xml:space="preserve">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0B0EF5">
              <w:rPr>
                <w:bCs/>
                <w:color w:val="000000"/>
                <w:lang w:eastAsia="en-US"/>
              </w:rPr>
              <w:t>атам закупки установленный в п.</w:t>
            </w:r>
            <w:r w:rsidRPr="00F87E6C">
              <w:rPr>
                <w:bCs/>
                <w:color w:val="000000"/>
                <w:lang w:eastAsia="en-US"/>
              </w:rPr>
              <w:t>1.10 Положения о закупке</w:t>
            </w:r>
            <w:r w:rsidR="007271BD">
              <w:rPr>
                <w:bCs/>
                <w:color w:val="000000"/>
                <w:lang w:eastAsia="en-US"/>
              </w:rPr>
              <w:t xml:space="preserve"> </w:t>
            </w:r>
            <w:r w:rsidR="007271BD">
              <w:t xml:space="preserve">товаров, работ, услуг </w:t>
            </w:r>
            <w:r w:rsidR="000B0EF5">
              <w:t>Сургутского городского муниципального унитарного предприятия «Городские тепловые сети»</w:t>
            </w:r>
            <w:r w:rsidRPr="00F87E6C">
              <w:rPr>
                <w:bCs/>
                <w:color w:val="000000"/>
                <w:lang w:eastAsia="en-US"/>
              </w:rPr>
              <w:t>;</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w:t>
            </w:r>
            <w:r w:rsidRPr="00F87E6C">
              <w:rPr>
                <w:bCs/>
              </w:rPr>
              <w:lastRenderedPageBreak/>
              <w:t>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69519F">
            <w:pPr>
              <w:pStyle w:val="ab"/>
              <w:numPr>
                <w:ilvl w:val="0"/>
                <w:numId w:val="9"/>
              </w:numPr>
              <w:ind w:left="0" w:hanging="10"/>
            </w:pPr>
            <w:bookmarkStart w:id="15" w:name="_Ref378108959"/>
          </w:p>
        </w:tc>
        <w:bookmarkEnd w:id="15"/>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информационно-телекоммуни-кационной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E5787" w:rsidP="00125E35">
            <w:pPr>
              <w:ind w:firstLine="567"/>
              <w:jc w:val="both"/>
            </w:pPr>
            <w:hyperlink r:id="rId15"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33302A">
            <w:pPr>
              <w:ind w:firstLine="567"/>
              <w:jc w:val="both"/>
            </w:pPr>
            <w:r w:rsidRPr="00D179E3">
              <w:t xml:space="preserve">Запрос котировок в электронной форме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C42B59">
            <w:pPr>
              <w:ind w:firstLine="567"/>
              <w:jc w:val="both"/>
              <w:rPr>
                <w:b/>
              </w:rPr>
            </w:pPr>
            <w:r w:rsidRPr="00182067">
              <w:rPr>
                <w:b/>
              </w:rPr>
              <w:t>«</w:t>
            </w:r>
            <w:r w:rsidR="00C42B59">
              <w:rPr>
                <w:b/>
              </w:rPr>
              <w:t>05</w:t>
            </w:r>
            <w:r w:rsidRPr="00182067">
              <w:rPr>
                <w:b/>
              </w:rPr>
              <w:t>»</w:t>
            </w:r>
            <w:r w:rsidR="00441073">
              <w:rPr>
                <w:b/>
              </w:rPr>
              <w:t xml:space="preserve"> </w:t>
            </w:r>
            <w:r w:rsidR="002445E1">
              <w:rPr>
                <w:b/>
              </w:rPr>
              <w:t>ноября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16" w:name="_Ref368304315"/>
          </w:p>
        </w:tc>
        <w:bookmarkEnd w:id="1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445E1" w:rsidRPr="00182067">
              <w:rPr>
                <w:b/>
              </w:rPr>
              <w:t>«</w:t>
            </w:r>
            <w:r w:rsidR="00C42B59">
              <w:rPr>
                <w:b/>
              </w:rPr>
              <w:t>05</w:t>
            </w:r>
            <w:r w:rsidR="002445E1" w:rsidRPr="00182067">
              <w:rPr>
                <w:b/>
              </w:rPr>
              <w:t>»</w:t>
            </w:r>
            <w:r w:rsidR="002445E1">
              <w:rPr>
                <w:b/>
              </w:rPr>
              <w:t xml:space="preserve"> ноября</w:t>
            </w:r>
            <w:r w:rsidR="002445E1" w:rsidRPr="00D179E3">
              <w:rPr>
                <w:b/>
              </w:rPr>
              <w:t xml:space="preserve"> </w:t>
            </w:r>
            <w:r w:rsidR="002445E1">
              <w:rPr>
                <w:b/>
              </w:rPr>
              <w:t>2020</w:t>
            </w:r>
            <w:r w:rsidR="002445E1"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 xml:space="preserve">минут </w:t>
            </w:r>
            <w:r w:rsidR="002445E1" w:rsidRPr="00182067">
              <w:rPr>
                <w:b/>
              </w:rPr>
              <w:t>«</w:t>
            </w:r>
            <w:r w:rsidR="00C42B59">
              <w:rPr>
                <w:b/>
              </w:rPr>
              <w:t>13</w:t>
            </w:r>
            <w:r w:rsidR="002445E1" w:rsidRPr="00182067">
              <w:rPr>
                <w:b/>
              </w:rPr>
              <w:t>»</w:t>
            </w:r>
            <w:r w:rsidR="002445E1">
              <w:rPr>
                <w:b/>
              </w:rPr>
              <w:t xml:space="preserve"> ноября</w:t>
            </w:r>
            <w:r w:rsidR="002445E1" w:rsidRPr="00D179E3">
              <w:rPr>
                <w:b/>
              </w:rPr>
              <w:t xml:space="preserve"> </w:t>
            </w:r>
            <w:r w:rsidR="002445E1">
              <w:rPr>
                <w:b/>
              </w:rPr>
              <w:t>2020</w:t>
            </w:r>
            <w:r w:rsidR="002445E1" w:rsidRPr="00D179E3">
              <w:rPr>
                <w:b/>
              </w:rPr>
              <w:t xml:space="preserve"> года</w:t>
            </w:r>
            <w:r w:rsidR="002445E1" w:rsidRPr="005E761C">
              <w:rPr>
                <w:b/>
              </w:rPr>
              <w:t xml:space="preserve"> </w:t>
            </w:r>
            <w:r w:rsidRPr="005E761C">
              <w:rPr>
                <w:b/>
              </w:rPr>
              <w:t>(время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69519F">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2445E1" w:rsidP="007F6E21">
            <w:pPr>
              <w:jc w:val="both"/>
              <w:rPr>
                <w:b/>
              </w:rPr>
            </w:pPr>
            <w:r w:rsidRPr="00182067">
              <w:rPr>
                <w:b/>
              </w:rPr>
              <w:t>«</w:t>
            </w:r>
            <w:r w:rsidR="00C42B59">
              <w:rPr>
                <w:b/>
              </w:rPr>
              <w:t>13</w:t>
            </w:r>
            <w:r w:rsidRPr="00182067">
              <w:rPr>
                <w:b/>
              </w:rPr>
              <w:t>»</w:t>
            </w:r>
            <w:r>
              <w:rPr>
                <w:b/>
              </w:rPr>
              <w:t xml:space="preserve"> ноября</w:t>
            </w:r>
            <w:r w:rsidRPr="00D179E3">
              <w:rPr>
                <w:b/>
              </w:rPr>
              <w:t xml:space="preserve"> </w:t>
            </w:r>
            <w:r>
              <w:rPr>
                <w:b/>
              </w:rPr>
              <w:t>2020</w:t>
            </w:r>
            <w:r w:rsidRPr="00D179E3">
              <w:rPr>
                <w:b/>
              </w:rPr>
              <w:t xml:space="preserve"> года</w:t>
            </w:r>
            <w:r w:rsidRPr="005E761C">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A3E18">
            <w:pPr>
              <w:pStyle w:val="rvps1"/>
              <w:jc w:val="left"/>
              <w:rPr>
                <w:bCs/>
              </w:rPr>
            </w:pPr>
            <w:r w:rsidRPr="0015184E">
              <w:rPr>
                <w:bCs/>
              </w:rPr>
              <w:t>Сведе</w:t>
            </w:r>
            <w:r w:rsidR="007F6E21">
              <w:rPr>
                <w:bCs/>
              </w:rPr>
              <w:t>ния о месте, дате рассмотрения</w:t>
            </w:r>
            <w:r w:rsidR="00CA3E18">
              <w:rPr>
                <w:bCs/>
              </w:rPr>
              <w:t xml:space="preserve"> и </w:t>
            </w:r>
            <w:r w:rsidRPr="0015184E">
              <w:rPr>
                <w:bCs/>
              </w:rPr>
              <w:t xml:space="preserve"> оценк</w:t>
            </w:r>
            <w:r w:rsidR="00CA3E18">
              <w:rPr>
                <w:bCs/>
              </w:rPr>
              <w:t>е</w:t>
            </w:r>
            <w:r w:rsidRPr="0015184E">
              <w:rPr>
                <w:bCs/>
              </w:rPr>
              <w:t xml:space="preserve"> 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A304EC">
              <w:rPr>
                <w:b/>
              </w:rPr>
              <w:t>,</w:t>
            </w:r>
            <w:r w:rsidR="0033302A">
              <w:rPr>
                <w:b/>
              </w:rPr>
              <w:t xml:space="preserve"> оценка</w:t>
            </w:r>
            <w:r w:rsidR="00587BB0">
              <w:rPr>
                <w:b/>
              </w:rPr>
              <w:t xml:space="preserve"> заявок</w:t>
            </w:r>
            <w:r w:rsidR="00A304EC">
              <w:rPr>
                <w:b/>
              </w:rPr>
              <w:t>, подведение итогов</w:t>
            </w:r>
            <w:r w:rsidRPr="005E761C">
              <w:rPr>
                <w:b/>
              </w:rPr>
              <w:t xml:space="preserve">: </w:t>
            </w:r>
            <w:r w:rsidR="002445E1" w:rsidRPr="00182067">
              <w:rPr>
                <w:b/>
              </w:rPr>
              <w:t>«</w:t>
            </w:r>
            <w:r w:rsidR="00C42B59">
              <w:rPr>
                <w:b/>
              </w:rPr>
              <w:t>17</w:t>
            </w:r>
            <w:r w:rsidR="002445E1" w:rsidRPr="00182067">
              <w:rPr>
                <w:b/>
              </w:rPr>
              <w:t>»</w:t>
            </w:r>
            <w:r w:rsidR="002445E1">
              <w:rPr>
                <w:b/>
              </w:rPr>
              <w:t xml:space="preserve"> ноября</w:t>
            </w:r>
            <w:r w:rsidR="002445E1" w:rsidRPr="00D179E3">
              <w:rPr>
                <w:b/>
              </w:rPr>
              <w:t xml:space="preserve"> </w:t>
            </w:r>
            <w:r w:rsidR="002445E1">
              <w:rPr>
                <w:b/>
              </w:rPr>
              <w:t>2020</w:t>
            </w:r>
            <w:r w:rsidR="002445E1" w:rsidRPr="00D179E3">
              <w:rPr>
                <w:b/>
              </w:rPr>
              <w:t xml:space="preserve"> года</w:t>
            </w:r>
            <w:r w:rsidR="002445E1" w:rsidRPr="007A7B98">
              <w:rPr>
                <w:b/>
              </w:rPr>
              <w:t xml:space="preserve"> </w:t>
            </w:r>
            <w:r w:rsidR="0033302A" w:rsidRPr="007A7B98">
              <w:rPr>
                <w:b/>
              </w:rPr>
              <w:t>(время местное МСК+2, GMT +5).</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xml:space="preserve">, подвести итоги </w:t>
            </w:r>
            <w:r w:rsidR="007F6E21">
              <w:lastRenderedPageBreak/>
              <w:t>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2445E1" w:rsidRPr="00182067">
              <w:rPr>
                <w:b/>
              </w:rPr>
              <w:t>«</w:t>
            </w:r>
            <w:r w:rsidR="00C42B59">
              <w:rPr>
                <w:b/>
              </w:rPr>
              <w:t>05</w:t>
            </w:r>
            <w:r w:rsidR="002445E1" w:rsidRPr="00182067">
              <w:rPr>
                <w:b/>
              </w:rPr>
              <w:t>»</w:t>
            </w:r>
            <w:r w:rsidR="002445E1">
              <w:rPr>
                <w:b/>
              </w:rPr>
              <w:t xml:space="preserve"> ноября</w:t>
            </w:r>
            <w:r w:rsidR="002445E1" w:rsidRPr="00D179E3">
              <w:rPr>
                <w:b/>
              </w:rPr>
              <w:t xml:space="preserve"> </w:t>
            </w:r>
            <w:r w:rsidR="002445E1">
              <w:rPr>
                <w:b/>
              </w:rPr>
              <w:t>2020</w:t>
            </w:r>
            <w:r w:rsidR="002445E1" w:rsidRPr="00D179E3">
              <w:rPr>
                <w:b/>
              </w:rPr>
              <w:t xml:space="preserve"> года</w:t>
            </w:r>
            <w:r w:rsidR="002445E1">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2445E1" w:rsidRPr="00182067">
              <w:rPr>
                <w:b/>
              </w:rPr>
              <w:t>«</w:t>
            </w:r>
            <w:r w:rsidR="00C42B59">
              <w:rPr>
                <w:b/>
              </w:rPr>
              <w:t>10</w:t>
            </w:r>
            <w:r w:rsidR="002445E1" w:rsidRPr="00182067">
              <w:rPr>
                <w:b/>
              </w:rPr>
              <w:t>»</w:t>
            </w:r>
            <w:r w:rsidR="002445E1">
              <w:rPr>
                <w:b/>
              </w:rPr>
              <w:t xml:space="preserve"> ноября</w:t>
            </w:r>
            <w:r w:rsidR="002445E1" w:rsidRPr="00D179E3">
              <w:rPr>
                <w:b/>
              </w:rPr>
              <w:t xml:space="preserve"> </w:t>
            </w:r>
            <w:r w:rsidR="002445E1">
              <w:rPr>
                <w:b/>
              </w:rPr>
              <w:t>2020</w:t>
            </w:r>
            <w:r w:rsidR="002445E1" w:rsidRPr="00D179E3">
              <w:rPr>
                <w:b/>
              </w:rPr>
              <w:t xml:space="preserve"> 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0B0EF5" w:rsidP="00125E35">
            <w:pPr>
              <w:pStyle w:val="rvps1"/>
              <w:jc w:val="left"/>
              <w:rPr>
                <w:bCs/>
              </w:rPr>
            </w:pPr>
            <w:r w:rsidRPr="000B0EF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575986">
              <w:rPr>
                <w:b/>
                <w:bCs/>
              </w:rPr>
              <w:t>О</w:t>
            </w:r>
            <w:r w:rsidR="00575986" w:rsidRPr="00575986">
              <w:rPr>
                <w:b/>
                <w:bCs/>
              </w:rPr>
              <w:t xml:space="preserve">казание метрологических услуг </w:t>
            </w:r>
            <w:r w:rsidR="002445E1" w:rsidRPr="002445E1">
              <w:rPr>
                <w:b/>
                <w:bCs/>
              </w:rPr>
              <w:t>по поверке (калибровке) средств измерений, аттестации испытательного оборудования</w:t>
            </w:r>
            <w:r w:rsidR="00681FA2">
              <w:rPr>
                <w:b/>
                <w:bCs/>
              </w:rPr>
              <w:t>.</w:t>
            </w:r>
          </w:p>
          <w:p w:rsidR="00767EC2" w:rsidRPr="00CF2E98" w:rsidRDefault="008B0C63" w:rsidP="00767EC2">
            <w:pPr>
              <w:pStyle w:val="Default"/>
              <w:jc w:val="both"/>
            </w:pPr>
            <w:r w:rsidRPr="008B0C63">
              <w:rPr>
                <w:b/>
                <w:bCs/>
              </w:rPr>
              <w:t xml:space="preserve"> </w:t>
            </w:r>
          </w:p>
          <w:p w:rsidR="00125E35" w:rsidRPr="0015184E" w:rsidRDefault="000B0EF5" w:rsidP="005A135A">
            <w:pPr>
              <w:pStyle w:val="Default"/>
              <w:ind w:firstLine="567"/>
              <w:jc w:val="both"/>
              <w:rPr>
                <w:iCs/>
              </w:rPr>
            </w:pPr>
            <w:r w:rsidRPr="000B0EF5">
              <w:rPr>
                <w:lang w:eastAsia="ru-RU"/>
              </w:rPr>
              <w:t>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Извещения о закупке, разделу V «Проект договора» Извещения о закупке.</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w:t>
            </w:r>
            <w:r w:rsidRPr="0015184E">
              <w:rPr>
                <w:bCs/>
              </w:rPr>
              <w:lastRenderedPageBreak/>
              <w:t>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7271BD" w:rsidRPr="004A7E70" w:rsidRDefault="002445E1" w:rsidP="007271BD">
            <w:pPr>
              <w:widowControl w:val="0"/>
              <w:autoSpaceDE w:val="0"/>
              <w:autoSpaceDN w:val="0"/>
              <w:adjustRightInd w:val="0"/>
              <w:ind w:firstLine="567"/>
              <w:jc w:val="both"/>
              <w:rPr>
                <w:b/>
                <w:bCs/>
              </w:rPr>
            </w:pPr>
            <w:r w:rsidRPr="002445E1">
              <w:rPr>
                <w:b/>
                <w:bCs/>
              </w:rPr>
              <w:t>1 1</w:t>
            </w:r>
            <w:r>
              <w:rPr>
                <w:b/>
                <w:bCs/>
              </w:rPr>
              <w:t>06 021</w:t>
            </w:r>
            <w:r w:rsidR="007271BD" w:rsidRPr="004A7E70">
              <w:rPr>
                <w:b/>
                <w:bCs/>
              </w:rPr>
              <w:t>(</w:t>
            </w:r>
            <w:r>
              <w:rPr>
                <w:b/>
                <w:bCs/>
              </w:rPr>
              <w:t>Один миллион сто шесть тысяч двадцать один</w:t>
            </w:r>
            <w:r w:rsidR="004F0957">
              <w:rPr>
                <w:b/>
                <w:bCs/>
              </w:rPr>
              <w:t>) рубл</w:t>
            </w:r>
            <w:r>
              <w:rPr>
                <w:b/>
                <w:bCs/>
              </w:rPr>
              <w:t>ь</w:t>
            </w:r>
            <w:r w:rsidR="007271BD" w:rsidRPr="004A7E70">
              <w:rPr>
                <w:b/>
                <w:bCs/>
              </w:rPr>
              <w:t xml:space="preserve"> </w:t>
            </w:r>
            <w:r>
              <w:rPr>
                <w:b/>
                <w:bCs/>
              </w:rPr>
              <w:t>96</w:t>
            </w:r>
            <w:r w:rsidR="007271BD" w:rsidRPr="004A7E70">
              <w:rPr>
                <w:b/>
                <w:bCs/>
              </w:rPr>
              <w:t xml:space="preserve"> </w:t>
            </w:r>
            <w:r w:rsidR="004F0957" w:rsidRPr="004A7E70">
              <w:rPr>
                <w:b/>
                <w:bCs/>
              </w:rPr>
              <w:t>копе</w:t>
            </w:r>
            <w:r w:rsidR="000B0EF5">
              <w:rPr>
                <w:b/>
                <w:bCs/>
              </w:rPr>
              <w:t>ек</w:t>
            </w:r>
            <w:r w:rsidR="007271BD" w:rsidRPr="004A7E70">
              <w:rPr>
                <w:b/>
                <w:bCs/>
              </w:rPr>
              <w:t xml:space="preserve"> с учетом НДС (20%). </w:t>
            </w:r>
          </w:p>
          <w:p w:rsidR="000B0EF5" w:rsidRDefault="000B0EF5" w:rsidP="000B0EF5">
            <w:pPr>
              <w:widowControl w:val="0"/>
              <w:autoSpaceDE w:val="0"/>
              <w:autoSpaceDN w:val="0"/>
              <w:adjustRightInd w:val="0"/>
              <w:ind w:firstLine="567"/>
              <w:jc w:val="both"/>
            </w:pPr>
            <w:r w:rsidRPr="001208A3">
              <w:rPr>
                <w:snapToGrid w:val="0"/>
              </w:rPr>
              <w:t>В начальную (максимальную) цену</w:t>
            </w:r>
            <w:r w:rsidRPr="00987BDB">
              <w:rPr>
                <w:snapToGrid w:val="0"/>
              </w:rPr>
              <w:t xml:space="preserve"> </w:t>
            </w:r>
            <w:r w:rsidRPr="007646ED">
              <w:t>Договора</w:t>
            </w:r>
            <w:r w:rsidRPr="00B1220F">
              <w:t xml:space="preserve">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r>
              <w:t>.</w:t>
            </w:r>
          </w:p>
          <w:p w:rsidR="00125E35" w:rsidRPr="0015184E" w:rsidRDefault="00125E35" w:rsidP="00CB265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w:t>
            </w:r>
            <w:r w:rsidR="00CB2657">
              <w:rPr>
                <w:snapToGrid w:val="0"/>
              </w:rPr>
              <w:t>пке, с учетом затрат, издержек,</w:t>
            </w:r>
            <w:r w:rsidRPr="009E433C">
              <w:rPr>
                <w:snapToGrid w:val="0"/>
              </w:rPr>
              <w:t xml:space="preserve">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4" w:name="форма15"/>
            <w:bookmarkEnd w:id="23"/>
            <w:r w:rsidRPr="0015184E">
              <w:t xml:space="preserve">Требования к Участникам и перечень документов, предоставляемых </w:t>
            </w:r>
            <w:r w:rsidRPr="0015184E">
              <w:lastRenderedPageBreak/>
              <w:t>Участниками для подтверждения их соответствия установленным требованиям</w:t>
            </w:r>
            <w:bookmarkEnd w:id="24"/>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lastRenderedPageBreak/>
              <w:t>Общие требования:</w:t>
            </w:r>
          </w:p>
          <w:p w:rsidR="00CC541A" w:rsidRPr="00575986" w:rsidRDefault="00125E35" w:rsidP="000B0EF5">
            <w:pPr>
              <w:pStyle w:val="ab"/>
              <w:numPr>
                <w:ilvl w:val="0"/>
                <w:numId w:val="6"/>
              </w:numPr>
              <w:ind w:left="37" w:firstLine="563"/>
              <w:jc w:val="both"/>
              <w:rPr>
                <w:rFonts w:cs="Arial"/>
                <w:i/>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w:t>
            </w:r>
            <w:r w:rsidRPr="000553D4">
              <w:rPr>
                <w:rFonts w:cs="Arial"/>
                <w:color w:val="000000"/>
              </w:rPr>
              <w:lastRenderedPageBreak/>
              <w:t>услуг, являющихся предметом запроса котировок (запроса котировок в электронной форме)</w:t>
            </w:r>
            <w:r w:rsidR="00575986">
              <w:rPr>
                <w:rFonts w:cs="Arial"/>
                <w:color w:val="000000"/>
              </w:rPr>
              <w:t>:</w:t>
            </w:r>
          </w:p>
          <w:p w:rsidR="00575986" w:rsidRPr="00575986" w:rsidRDefault="00575986" w:rsidP="00575986">
            <w:pPr>
              <w:ind w:left="600"/>
              <w:jc w:val="both"/>
              <w:rPr>
                <w:rFonts w:cs="Arial"/>
                <w:i/>
                <w:color w:val="000000"/>
              </w:rPr>
            </w:pPr>
            <w:r w:rsidRPr="00575986">
              <w:rPr>
                <w:rFonts w:cs="Arial"/>
                <w:i/>
                <w:color w:val="000000"/>
              </w:rPr>
              <w:t>аттестат аккредитации в области обеспечения единства измерений, выданный Федеральной службой по аккредитации</w:t>
            </w:r>
            <w:r>
              <w:rPr>
                <w:rFonts w:cs="Arial"/>
                <w:i/>
                <w:color w:val="000000"/>
              </w:rPr>
              <w:t xml:space="preserve"> (</w:t>
            </w:r>
            <w:r w:rsidRPr="00575986">
              <w:rPr>
                <w:rFonts w:cs="Arial"/>
                <w:i/>
                <w:color w:val="000000"/>
              </w:rPr>
              <w:t>согласно требованиям Федерального закона от 28.12.2013 №412-ФЗ «Об аккредитации в национальной системе аккредитации»</w:t>
            </w:r>
            <w:r>
              <w:rPr>
                <w:rFonts w:cs="Arial"/>
                <w:i/>
                <w:color w:val="000000"/>
              </w:rPr>
              <w:t>)</w:t>
            </w:r>
            <w:r w:rsidRPr="00575986">
              <w:rPr>
                <w:rFonts w:cs="Arial"/>
                <w:i/>
                <w:color w:val="000000"/>
              </w:rPr>
              <w:t>. Область аккредитации должна быть распространена на все виды измерений, под которые попадают средства измерения, указанны</w:t>
            </w:r>
            <w:r w:rsidR="00553C71">
              <w:rPr>
                <w:rFonts w:cs="Arial"/>
                <w:i/>
                <w:color w:val="000000"/>
              </w:rPr>
              <w:t>е</w:t>
            </w:r>
            <w:r w:rsidR="00C42B59">
              <w:rPr>
                <w:rFonts w:cs="Arial"/>
                <w:i/>
                <w:color w:val="000000"/>
              </w:rPr>
              <w:t xml:space="preserve"> в приложении</w:t>
            </w:r>
            <w:r w:rsidRPr="00575986">
              <w:rPr>
                <w:rFonts w:cs="Arial"/>
                <w:i/>
                <w:color w:val="000000"/>
              </w:rPr>
              <w:t xml:space="preserve"> №1 к </w:t>
            </w:r>
            <w:r>
              <w:rPr>
                <w:rFonts w:cs="Arial"/>
                <w:i/>
                <w:color w:val="000000"/>
              </w:rPr>
              <w:t xml:space="preserve">разделу </w:t>
            </w:r>
            <w:r>
              <w:rPr>
                <w:rFonts w:cs="Arial"/>
                <w:i/>
                <w:color w:val="000000"/>
                <w:lang w:val="en-US"/>
              </w:rPr>
              <w:t>IV</w:t>
            </w:r>
            <w:r>
              <w:rPr>
                <w:rFonts w:cs="Arial"/>
                <w:i/>
                <w:color w:val="000000"/>
              </w:rPr>
              <w:t xml:space="preserve"> «</w:t>
            </w:r>
            <w:r w:rsidRPr="00575986">
              <w:rPr>
                <w:rFonts w:cs="Arial"/>
                <w:i/>
                <w:color w:val="000000"/>
              </w:rPr>
              <w:t>Техническо</w:t>
            </w:r>
            <w:r>
              <w:rPr>
                <w:rFonts w:cs="Arial"/>
                <w:i/>
                <w:color w:val="000000"/>
              </w:rPr>
              <w:t>е</w:t>
            </w:r>
            <w:r w:rsidRPr="00575986">
              <w:rPr>
                <w:rFonts w:cs="Arial"/>
                <w:i/>
                <w:color w:val="000000"/>
              </w:rPr>
              <w:t xml:space="preserve"> задани</w:t>
            </w:r>
            <w:r>
              <w:rPr>
                <w:rFonts w:cs="Arial"/>
                <w:i/>
                <w:color w:val="000000"/>
              </w:rPr>
              <w:t>е» Извещения</w:t>
            </w:r>
            <w:r w:rsidRPr="00575986">
              <w:rPr>
                <w:rFonts w:cs="Arial"/>
                <w:i/>
                <w:color w:val="000000"/>
              </w:rPr>
              <w:t xml:space="preserve"> включенные в Перечень СИ,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76689F" w:rsidRPr="00EA4884" w:rsidRDefault="00125E35" w:rsidP="0076689F">
            <w:pPr>
              <w:ind w:firstLine="567"/>
              <w:jc w:val="both"/>
              <w:rPr>
                <w:rFonts w:cs="Arial"/>
                <w:color w:val="000000"/>
              </w:rPr>
            </w:pPr>
            <w:r w:rsidRPr="0015184E">
              <w:rPr>
                <w:rFonts w:cs="Arial"/>
                <w:color w:val="000000"/>
              </w:rPr>
              <w:t xml:space="preserve">5. </w:t>
            </w:r>
            <w:r w:rsidR="0076689F" w:rsidRPr="00EA4884">
              <w:rPr>
                <w:rFonts w:cs="Arial"/>
                <w:color w:val="000000"/>
              </w:rPr>
              <w:t>Соответствие участника закупки критериям  отнесения к Субъектам МСП, установленным ст. 4 Федеральног</w:t>
            </w:r>
            <w:r w:rsidR="0076689F">
              <w:rPr>
                <w:rFonts w:cs="Arial"/>
                <w:color w:val="000000"/>
              </w:rPr>
              <w:t>о закона от 24.07.2007 № 209-ФЗ</w:t>
            </w:r>
            <w:r w:rsidR="0076689F" w:rsidRPr="00EA4884">
              <w:rPr>
                <w:rFonts w:cs="Arial"/>
                <w:color w:val="000000"/>
              </w:rPr>
              <w:t xml:space="preserve">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w:t>
            </w:r>
            <w:r w:rsidR="0076689F">
              <w:rPr>
                <w:rFonts w:cs="Arial"/>
                <w:color w:val="000000"/>
              </w:rPr>
              <w:t xml:space="preserve"> </w:t>
            </w:r>
            <w:r w:rsidR="0076689F">
              <w:fldChar w:fldCharType="begin"/>
            </w:r>
            <w:r w:rsidR="0076689F">
              <w:instrText xml:space="preserve"> REF _Ref422821548 \r \h  \* MERGEFORMAT </w:instrText>
            </w:r>
            <w:r w:rsidR="0076689F">
              <w:fldChar w:fldCharType="separate"/>
            </w:r>
            <w:r w:rsidR="00F91EE9">
              <w:t>2</w:t>
            </w:r>
            <w:r w:rsidR="0076689F">
              <w:fldChar w:fldCharType="end"/>
            </w:r>
            <w:r w:rsidR="0076689F" w:rsidRPr="00EA4884">
              <w:rPr>
                <w:rFonts w:cs="Arial"/>
                <w:color w:val="000000"/>
              </w:rPr>
              <w:t xml:space="preserve"> раздела II «Информационная карта» Извещени</w:t>
            </w:r>
            <w:r w:rsidR="0076689F">
              <w:rPr>
                <w:rFonts w:cs="Arial"/>
                <w:color w:val="000000"/>
              </w:rPr>
              <w:t>я</w:t>
            </w:r>
            <w:r w:rsidR="0076689F" w:rsidRPr="00EA4884">
              <w:rPr>
                <w:rFonts w:cs="Arial"/>
                <w:color w:val="000000"/>
              </w:rPr>
              <w:t>.</w:t>
            </w:r>
          </w:p>
          <w:p w:rsidR="0076689F" w:rsidRDefault="0076689F" w:rsidP="0076689F">
            <w:pPr>
              <w:ind w:firstLine="567"/>
              <w:jc w:val="both"/>
              <w:rPr>
                <w:rFonts w:cs="Arial"/>
                <w:color w:val="000000"/>
              </w:rPr>
            </w:pPr>
            <w:r w:rsidRPr="00F56AC9">
              <w:rPr>
                <w:rFonts w:cs="Arial"/>
                <w:color w:val="000000"/>
              </w:rPr>
              <w:t xml:space="preserve">Если в пункте 2 раздела II «Информационная карта» </w:t>
            </w:r>
            <w:r w:rsidRPr="0076689F">
              <w:rPr>
                <w:rFonts w:cs="Arial"/>
                <w:color w:val="000000"/>
              </w:rPr>
              <w:t xml:space="preserve">Извещения </w:t>
            </w:r>
            <w:r w:rsidRPr="00F56AC9">
              <w:rPr>
                <w:rFonts w:cs="Arial"/>
                <w:color w:val="000000"/>
              </w:rPr>
              <w:t xml:space="preserve">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w:t>
            </w:r>
            <w:r w:rsidRPr="00F56AC9">
              <w:rPr>
                <w:rFonts w:cs="Arial"/>
                <w:color w:val="000000"/>
              </w:rPr>
              <w:lastRenderedPageBreak/>
              <w:t>критериям отнесения к Субъектам МСП</w:t>
            </w:r>
            <w:r>
              <w:rPr>
                <w:rFonts w:cs="Arial"/>
                <w:color w:val="000000"/>
              </w:rPr>
              <w:t xml:space="preserve"> (</w:t>
            </w:r>
            <w:hyperlink w:anchor="_ФОРМА_5._ДЕКЛАРАЦИЯ" w:history="1">
              <w:r w:rsidRPr="00897F16">
                <w:rPr>
                  <w:color w:val="000000"/>
                </w:rPr>
                <w:t>Форма 5</w:t>
              </w:r>
            </w:hyperlink>
            <w:r w:rsidRPr="00897F16">
              <w:rPr>
                <w:rFonts w:cs="Arial"/>
                <w:color w:val="000000"/>
              </w:rPr>
              <w:t xml:space="preserve"> раздела</w:t>
            </w:r>
            <w:r>
              <w:rPr>
                <w:rFonts w:cs="Arial"/>
                <w:color w:val="000000"/>
              </w:rPr>
              <w:t xml:space="preserve"> </w:t>
            </w:r>
            <w:r w:rsidRPr="00897F16">
              <w:rPr>
                <w:rFonts w:cs="Arial"/>
                <w:color w:val="000000"/>
              </w:rPr>
              <w:t>III.</w:t>
            </w:r>
            <w:r>
              <w:rPr>
                <w:rFonts w:cs="Arial"/>
                <w:color w:val="000000"/>
              </w:rPr>
              <w:t xml:space="preserve"> </w:t>
            </w:r>
            <w:r w:rsidRPr="00897F16">
              <w:rPr>
                <w:rFonts w:cs="Arial"/>
                <w:color w:val="000000"/>
              </w:rPr>
              <w:t>Формы для заполнения участниками закупки)</w:t>
            </w:r>
            <w:r w:rsidRPr="00F56AC9">
              <w:rPr>
                <w:rFonts w:cs="Arial"/>
                <w:color w:val="000000"/>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w:t>
            </w:r>
            <w:r w:rsidRPr="0015184E">
              <w:rPr>
                <w:bCs/>
              </w:rPr>
              <w:lastRenderedPageBreak/>
              <w:t>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lastRenderedPageBreak/>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случае установления недостоверности сведений, </w:t>
            </w:r>
            <w:r w:rsidRPr="0015184E">
              <w:lastRenderedPageBreak/>
              <w:t>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FB6B2A">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w:t>
            </w:r>
            <w:r>
              <w:rPr>
                <w:color w:val="000000"/>
              </w:rPr>
              <w:lastRenderedPageBreak/>
              <w:t>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r w:rsidR="00D53B01">
              <w:t>, оказания услуг, выполнения работ</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00702C82">
              <w:rPr>
                <w:iCs/>
              </w:rPr>
              <w:t>, выполнения работ, оказания услуг</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ab"/>
              <w:numPr>
                <w:ilvl w:val="0"/>
                <w:numId w:val="9"/>
              </w:numPr>
              <w:ind w:left="0" w:hanging="1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69519F">
            <w:pPr>
              <w:pStyle w:val="rvps1"/>
              <w:numPr>
                <w:ilvl w:val="0"/>
                <w:numId w:val="9"/>
              </w:numPr>
              <w:ind w:left="0" w:hanging="10"/>
              <w:jc w:val="left"/>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69519F">
            <w:pPr>
              <w:pStyle w:val="rvps1"/>
              <w:numPr>
                <w:ilvl w:val="0"/>
                <w:numId w:val="9"/>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 xml:space="preserve">Изменения, вносимые в Извещение о закупке, размещаются Заказчиком в ЕИС, а также на Электронной площадке не позднее, чем </w:t>
            </w:r>
            <w:r w:rsidRPr="0015184E">
              <w:lastRenderedPageBreak/>
              <w:t>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55479348"/>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29"/>
      <w:bookmarkEnd w:id="30"/>
      <w:bookmarkEnd w:id="31"/>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02C82">
        <w:trPr>
          <w:trHeight w:val="1196"/>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69519F">
            <w:pPr>
              <w:pStyle w:val="rvps1"/>
              <w:numPr>
                <w:ilvl w:val="0"/>
                <w:numId w:val="9"/>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702C82" w:rsidRPr="007A7B98" w:rsidRDefault="00702C82" w:rsidP="00702C82">
            <w:pPr>
              <w:pStyle w:val="rvps9"/>
              <w:ind w:firstLine="486"/>
            </w:pPr>
            <w:r w:rsidRPr="007A7B98">
              <w:t>Заявки подаются в форме электронных документов непосредственно на Электронную площадку.</w:t>
            </w:r>
          </w:p>
          <w:p w:rsidR="00217C26" w:rsidRPr="0015184E" w:rsidRDefault="00702C82" w:rsidP="00702C82">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69519F">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69519F">
            <w:pPr>
              <w:pStyle w:val="ab"/>
              <w:numPr>
                <w:ilvl w:val="0"/>
                <w:numId w:val="9"/>
              </w:numPr>
              <w:ind w:left="0" w:firstLine="0"/>
            </w:pPr>
            <w:bookmarkStart w:id="32" w:name="_Ref368314814"/>
          </w:p>
        </w:tc>
        <w:bookmarkEnd w:id="32"/>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3" w:name="_Toc313349949"/>
            <w:bookmarkStart w:id="34" w:name="_Toc313350145"/>
            <w:bookmarkStart w:id="35" w:name="_Ref166246797"/>
            <w:r w:rsidRPr="0015184E">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15184E">
              <w:t xml:space="preserve"> в соответствии с формами документов, </w:t>
            </w:r>
            <w:r w:rsidRPr="0015184E">
              <w:rPr>
                <w:color w:val="000000"/>
              </w:rPr>
              <w:t xml:space="preserve">установленными </w:t>
            </w:r>
            <w:bookmarkStart w:id="38" w:name="_Toc313349951"/>
            <w:bookmarkStart w:id="39"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8"/>
              <w:bookmarkEnd w:id="39"/>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0" w:name="_Toc313349952"/>
            <w:bookmarkStart w:id="41" w:name="_Toc313350148"/>
            <w:bookmarkStart w:id="42" w:name="_Ref320180868"/>
            <w:bookmarkEnd w:id="35"/>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0"/>
            <w:bookmarkEnd w:id="41"/>
            <w:bookmarkEnd w:id="42"/>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3" w:name="_Toc313349953"/>
            <w:bookmarkStart w:id="44" w:name="_Toc313350149"/>
            <w:r>
              <w:t>1.1.</w:t>
            </w:r>
            <w:bookmarkEnd w:id="43"/>
            <w:bookmarkEnd w:id="44"/>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5"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копию свидетельства о государственной регистрации 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5"/>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lastRenderedPageBreak/>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w:t>
            </w:r>
            <w:r w:rsidRPr="0015184E">
              <w:lastRenderedPageBreak/>
              <w:t>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r w:rsidR="00BA0681" w:rsidRPr="00E74853">
              <w:t>форме 3</w:t>
            </w:r>
            <w:r w:rsidR="00BA0681" w:rsidRPr="00C67531">
              <w:t xml:space="preserve"> Раздела </w:t>
            </w:r>
            <w:r w:rsidR="00BA0681" w:rsidRPr="00C67531">
              <w:rPr>
                <w:lang w:val="en-US"/>
              </w:rPr>
              <w:t>III</w:t>
            </w:r>
            <w:r w:rsidR="00BA0681" w:rsidRPr="00C67531">
              <w:t xml:space="preserve"> настоящего Извещения</w:t>
            </w:r>
            <w:r w:rsidR="00E74853">
              <w:t>;</w:t>
            </w:r>
          </w:p>
          <w:p w:rsidR="00E74853" w:rsidRPr="008D6B80" w:rsidRDefault="00E74853" w:rsidP="006116FA">
            <w:pPr>
              <w:autoSpaceDE w:val="0"/>
              <w:autoSpaceDN w:val="0"/>
              <w:adjustRightInd w:val="0"/>
              <w:ind w:firstLine="430"/>
              <w:jc w:val="both"/>
            </w:pPr>
            <w:r>
              <w:t xml:space="preserve">9) </w:t>
            </w:r>
            <w:r w:rsidRPr="00E74853">
              <w:t>согласие на оказание услуг в соответствии с условиями, установленными извещением о проведении запроса котировок в электронной форме;</w:t>
            </w:r>
          </w:p>
          <w:p w:rsidR="00C60B23" w:rsidRDefault="00E74853" w:rsidP="00C60B23">
            <w:pPr>
              <w:autoSpaceDE w:val="0"/>
              <w:autoSpaceDN w:val="0"/>
              <w:adjustRightInd w:val="0"/>
              <w:ind w:firstLine="459"/>
              <w:jc w:val="both"/>
            </w:pPr>
            <w:bookmarkStart w:id="46" w:name="_Ref313307290"/>
            <w:bookmarkStart w:id="47" w:name="_Ref314562291"/>
            <w:r>
              <w:t>10</w:t>
            </w:r>
            <w:r w:rsidR="00790AF7" w:rsidRPr="0015184E">
              <w:t xml:space="preserve">) </w:t>
            </w:r>
            <w:bookmarkEnd w:id="46"/>
            <w:bookmarkEnd w:id="47"/>
            <w:r w:rsidR="00C60B23">
              <w:t>Документы, которые подтверждают соответствие Участника требованиям, установленным в 16 разделе II “Информационная карта” Извещения:</w:t>
            </w:r>
          </w:p>
          <w:p w:rsidR="00C42B59" w:rsidRPr="00575986" w:rsidRDefault="00C42B59" w:rsidP="00C42B59">
            <w:pPr>
              <w:ind w:left="600"/>
              <w:jc w:val="both"/>
              <w:rPr>
                <w:rFonts w:cs="Arial"/>
                <w:i/>
                <w:color w:val="000000"/>
              </w:rPr>
            </w:pPr>
            <w:r>
              <w:t xml:space="preserve">10.1. </w:t>
            </w:r>
            <w:r w:rsidRPr="00575986">
              <w:rPr>
                <w:rFonts w:cs="Arial"/>
                <w:i/>
                <w:color w:val="000000"/>
              </w:rPr>
              <w:t>аттестат аккредитации в области обеспечения единства измерений, выданный Федеральной службой по аккредитации</w:t>
            </w:r>
            <w:r>
              <w:rPr>
                <w:rFonts w:cs="Arial"/>
                <w:i/>
                <w:color w:val="000000"/>
              </w:rPr>
              <w:t xml:space="preserve"> (</w:t>
            </w:r>
            <w:r w:rsidRPr="00575986">
              <w:rPr>
                <w:rFonts w:cs="Arial"/>
                <w:i/>
                <w:color w:val="000000"/>
              </w:rPr>
              <w:t>согласно требованиям Федерального закона от 28.12.2013 №412-ФЗ «Об аккредитации в национальной системе аккредитации»</w:t>
            </w:r>
            <w:r>
              <w:rPr>
                <w:rFonts w:cs="Arial"/>
                <w:i/>
                <w:color w:val="000000"/>
              </w:rPr>
              <w:t>)</w:t>
            </w:r>
            <w:r w:rsidRPr="00575986">
              <w:rPr>
                <w:rFonts w:cs="Arial"/>
                <w:i/>
                <w:color w:val="000000"/>
              </w:rPr>
              <w:t>. Область аккредитации должна быть распространена на все виды измерений, под которые попадают средства измерения, указанны</w:t>
            </w:r>
            <w:r>
              <w:rPr>
                <w:rFonts w:cs="Arial"/>
                <w:i/>
                <w:color w:val="000000"/>
              </w:rPr>
              <w:t>е в приложении</w:t>
            </w:r>
            <w:r w:rsidRPr="00575986">
              <w:rPr>
                <w:rFonts w:cs="Arial"/>
                <w:i/>
                <w:color w:val="000000"/>
              </w:rPr>
              <w:t xml:space="preserve"> №1 к </w:t>
            </w:r>
            <w:r>
              <w:rPr>
                <w:rFonts w:cs="Arial"/>
                <w:i/>
                <w:color w:val="000000"/>
              </w:rPr>
              <w:t xml:space="preserve">разделу </w:t>
            </w:r>
            <w:r>
              <w:rPr>
                <w:rFonts w:cs="Arial"/>
                <w:i/>
                <w:color w:val="000000"/>
                <w:lang w:val="en-US"/>
              </w:rPr>
              <w:t>IV</w:t>
            </w:r>
            <w:r>
              <w:rPr>
                <w:rFonts w:cs="Arial"/>
                <w:i/>
                <w:color w:val="000000"/>
              </w:rPr>
              <w:t xml:space="preserve"> «</w:t>
            </w:r>
            <w:r w:rsidRPr="00575986">
              <w:rPr>
                <w:rFonts w:cs="Arial"/>
                <w:i/>
                <w:color w:val="000000"/>
              </w:rPr>
              <w:t>Техническо</w:t>
            </w:r>
            <w:r>
              <w:rPr>
                <w:rFonts w:cs="Arial"/>
                <w:i/>
                <w:color w:val="000000"/>
              </w:rPr>
              <w:t>е</w:t>
            </w:r>
            <w:r w:rsidRPr="00575986">
              <w:rPr>
                <w:rFonts w:cs="Arial"/>
                <w:i/>
                <w:color w:val="000000"/>
              </w:rPr>
              <w:t xml:space="preserve"> задани</w:t>
            </w:r>
            <w:r>
              <w:rPr>
                <w:rFonts w:cs="Arial"/>
                <w:i/>
                <w:color w:val="000000"/>
              </w:rPr>
              <w:t>е» Извещения</w:t>
            </w:r>
            <w:r w:rsidRPr="00575986">
              <w:rPr>
                <w:rFonts w:cs="Arial"/>
                <w:i/>
                <w:color w:val="000000"/>
              </w:rPr>
              <w:t xml:space="preserve"> включенные в Перечень СИ,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w:t>
            </w:r>
          </w:p>
          <w:p w:rsidR="00C60B23" w:rsidRDefault="00CC541A" w:rsidP="000B0EF5">
            <w:pPr>
              <w:autoSpaceDE w:val="0"/>
              <w:autoSpaceDN w:val="0"/>
              <w:adjustRightInd w:val="0"/>
              <w:ind w:firstLine="459"/>
              <w:jc w:val="both"/>
              <w:rPr>
                <w:rFonts w:cs="Arial"/>
                <w:color w:val="000000"/>
              </w:rPr>
            </w:pPr>
            <w:r w:rsidRPr="00CC541A">
              <w:t xml:space="preserve"> </w:t>
            </w:r>
            <w:r w:rsidR="00E74853">
              <w:t>10</w:t>
            </w:r>
            <w:r w:rsidR="00C60B23">
              <w:t>.</w:t>
            </w:r>
            <w:r w:rsidR="00C42B59">
              <w:t>2</w:t>
            </w:r>
            <w:r w:rsidR="00C60B23">
              <w:t xml:space="preserve">. если </w:t>
            </w:r>
            <w:r w:rsidR="00C60B23" w:rsidRPr="00F56AC9">
              <w:rPr>
                <w:rFonts w:cs="Arial"/>
                <w:color w:val="000000"/>
              </w:rPr>
              <w:t xml:space="preserve">участник закупки является Субъектом МСП, обязательно   предоставление сведений из единого реестра субъектов </w:t>
            </w:r>
            <w:r w:rsidR="00C60B23" w:rsidRPr="00F56AC9">
              <w:rPr>
                <w:rFonts w:cs="Arial"/>
                <w:color w:val="000000"/>
              </w:rPr>
              <w:lastRenderedPageBreak/>
              <w:t>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C60B23">
              <w:rPr>
                <w:rFonts w:cs="Arial"/>
                <w:color w:val="000000"/>
              </w:rPr>
              <w:t xml:space="preserve"> (</w:t>
            </w:r>
            <w:hyperlink w:anchor="_ФОРМА_5._ДЕКЛАРАЦИЯ" w:history="1">
              <w:r w:rsidR="00C60B23" w:rsidRPr="00897F16">
                <w:rPr>
                  <w:color w:val="000000"/>
                </w:rPr>
                <w:t>Форма 5</w:t>
              </w:r>
            </w:hyperlink>
            <w:r w:rsidR="00C60B23" w:rsidRPr="00897F16">
              <w:rPr>
                <w:rFonts w:cs="Arial"/>
                <w:color w:val="000000"/>
              </w:rPr>
              <w:t xml:space="preserve"> раздела</w:t>
            </w:r>
            <w:r w:rsidR="00C60B23">
              <w:rPr>
                <w:rFonts w:cs="Arial"/>
                <w:color w:val="000000"/>
              </w:rPr>
              <w:t xml:space="preserve"> </w:t>
            </w:r>
            <w:r w:rsidR="00C60B23" w:rsidRPr="00897F16">
              <w:rPr>
                <w:rFonts w:cs="Arial"/>
                <w:color w:val="000000"/>
              </w:rPr>
              <w:t>III.</w:t>
            </w:r>
            <w:r w:rsidR="00C60B23">
              <w:rPr>
                <w:rFonts w:cs="Arial"/>
                <w:color w:val="000000"/>
              </w:rPr>
              <w:t xml:space="preserve"> </w:t>
            </w:r>
            <w:r w:rsidR="00C60B23" w:rsidRPr="00897F16">
              <w:rPr>
                <w:rFonts w:cs="Arial"/>
                <w:color w:val="000000"/>
              </w:rPr>
              <w:t>Формы для заполнения участниками закупки)</w:t>
            </w:r>
            <w:r w:rsidR="00C60B23">
              <w:rPr>
                <w:rFonts w:cs="Arial"/>
                <w:color w:val="000000"/>
              </w:rPr>
              <w:t>;</w:t>
            </w:r>
          </w:p>
          <w:p w:rsidR="00790AF7" w:rsidRPr="0015184E" w:rsidRDefault="00790AF7" w:rsidP="004601F6">
            <w:pPr>
              <w:ind w:firstLine="572"/>
              <w:jc w:val="both"/>
            </w:pPr>
            <w:bookmarkStart w:id="48" w:name="_Toc313349960"/>
            <w:bookmarkStart w:id="49" w:name="_Toc313350156"/>
            <w:r w:rsidRPr="0015184E">
              <w:t>1</w:t>
            </w:r>
            <w:r w:rsidR="00E74853">
              <w:t>1</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19"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субисполнителей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(-ые)</w:t>
            </w:r>
            <w:r w:rsidRPr="0015184E">
              <w:t xml:space="preserve"> может</w:t>
            </w:r>
            <w:r w:rsidR="00E760E8">
              <w:t xml:space="preserve"> (могут)</w:t>
            </w:r>
            <w:r w:rsidRPr="0015184E">
              <w:t xml:space="preserve"> быть заключён</w:t>
            </w:r>
            <w:r w:rsidR="00E760E8">
              <w:t xml:space="preserve"> (-ены)</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E74853">
              <w:t>2</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xml:space="preserve">-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w:t>
            </w:r>
            <w:r w:rsidRPr="0015184E">
              <w:lastRenderedPageBreak/>
              <w:t>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3731D1">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0"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Участника, указанным в Заявке. Участник в течение 3 (трех) рабочих дней с момента получения запроса обязан предоставить документы, перечисленные в запросе</w:t>
            </w:r>
            <w:r w:rsidR="00E760E8">
              <w:t>,</w:t>
            </w:r>
            <w:r w:rsidRPr="0015184E">
              <w:t xml:space="preserve"> по почтовому адресу Заказчика.</w:t>
            </w:r>
          </w:p>
          <w:bookmarkEnd w:id="50"/>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8"/>
            <w:bookmarkEnd w:id="49"/>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69519F">
            <w:pPr>
              <w:pStyle w:val="ab"/>
              <w:numPr>
                <w:ilvl w:val="0"/>
                <w:numId w:val="9"/>
              </w:numPr>
              <w:ind w:left="0" w:firstLine="0"/>
            </w:pPr>
            <w:bookmarkStart w:id="51" w:name="_Ref368316022"/>
          </w:p>
        </w:tc>
        <w:bookmarkEnd w:id="51"/>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w:t>
            </w:r>
            <w:r w:rsidRPr="0015184E">
              <w:lastRenderedPageBreak/>
              <w:t>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D050D3" w:rsidP="006F10CF">
            <w:pPr>
              <w:ind w:firstLine="567"/>
              <w:jc w:val="both"/>
            </w:pPr>
            <w:r w:rsidRPr="00915CB8">
              <w:lastRenderedPageBreak/>
              <w:t>Описание осуществляется в соответствии с разделом IV извещения о проведении запроса котировок в электронной форме.</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69519F">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00D050D3">
              <w:t>, оказание услуг, выполнение работ</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C42B59">
              <w:t>6</w:t>
            </w:r>
            <w:r>
              <w:t xml:space="preserve">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D050D3">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 xml:space="preserve">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w:t>
            </w:r>
            <w:r w:rsidRPr="0015184E">
              <w:lastRenderedPageBreak/>
              <w:t>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69519F">
            <w:pPr>
              <w:pStyle w:val="ab"/>
              <w:numPr>
                <w:ilvl w:val="0"/>
                <w:numId w:val="9"/>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Комиссия по закупкам в срок, указанный в</w:t>
            </w:r>
            <w:r w:rsidR="00D53B01">
              <w:t xml:space="preserve"> пункте 10 раздела </w:t>
            </w:r>
            <w:r w:rsidR="00D53B01" w:rsidRPr="00D53B01">
              <w:t>II «Информационная карта»</w:t>
            </w:r>
            <w:r>
              <w:t xml:space="preserve"> Извещени</w:t>
            </w:r>
            <w:r w:rsidR="005E6DE3">
              <w:t>я</w:t>
            </w:r>
            <w:r>
              <w:t xml:space="preserve"> о закупке</w:t>
            </w:r>
            <w:r w:rsidRPr="00727538">
              <w:rPr>
                <w:spacing w:val="-1"/>
              </w:rPr>
              <w:t>,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69519F">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69519F">
            <w:pPr>
              <w:pStyle w:val="ab"/>
              <w:numPr>
                <w:ilvl w:val="0"/>
                <w:numId w:val="8"/>
              </w:numPr>
              <w:ind w:left="0" w:firstLine="595"/>
              <w:contextualSpacing w:val="0"/>
              <w:jc w:val="both"/>
            </w:pPr>
            <w:r w:rsidRPr="00DD049D">
              <w:t>Непредоставления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69519F">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69519F">
            <w:pPr>
              <w:pStyle w:val="ab"/>
              <w:numPr>
                <w:ilvl w:val="0"/>
                <w:numId w:val="8"/>
              </w:numPr>
              <w:ind w:left="0" w:firstLine="595"/>
              <w:contextualSpacing w:val="0"/>
              <w:jc w:val="both"/>
            </w:pPr>
            <w:r w:rsidRPr="00DD049D">
              <w:lastRenderedPageBreak/>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C42B59">
            <w:pPr>
              <w:ind w:firstLine="572"/>
              <w:jc w:val="both"/>
            </w:pPr>
            <w:r>
              <w:t>Заказчик вправе запросить оригиналы или в нотариально</w:t>
            </w:r>
            <w:r>
              <w:br/>
              <w:t>заверенные копии документов, указанных в пункте 2</w:t>
            </w:r>
            <w:r w:rsidR="00C42B59">
              <w:t>6</w:t>
            </w:r>
            <w:r>
              <w:t xml:space="preserve">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непредоставленными.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55479349"/>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69519F">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MicrosoftWord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53B01">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53B01">
              <w:t xml:space="preserve"> </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69519F">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CB1371" w:rsidRDefault="005E6DE3" w:rsidP="000D1174">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5E6DE3" w:rsidRPr="00CB1371" w:rsidRDefault="005E6DE3" w:rsidP="000D1174">
            <w:pPr>
              <w:ind w:firstLine="567"/>
              <w:jc w:val="both"/>
            </w:pPr>
            <w:r w:rsidRPr="00CB1371">
              <w:t xml:space="preserve">В цену Договора </w:t>
            </w:r>
            <w:r w:rsidRPr="00137881">
              <w:t>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5E6DE3" w:rsidRPr="00CB1371" w:rsidRDefault="005E6DE3" w:rsidP="000D1174">
            <w:pPr>
              <w:ind w:firstLine="567"/>
              <w:jc w:val="both"/>
              <w:rPr>
                <w:i/>
              </w:rPr>
            </w:pPr>
          </w:p>
        </w:tc>
      </w:tr>
      <w:tr w:rsidR="005E6DE3"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5E6DE3" w:rsidRPr="0015184E" w:rsidRDefault="005E6DE3" w:rsidP="0069519F">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5E6DE3" w:rsidRPr="0015184E" w:rsidRDefault="005E6DE3" w:rsidP="000D117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5E6DE3" w:rsidRPr="0015184E" w:rsidRDefault="005E6DE3" w:rsidP="000D1174">
            <w:pPr>
              <w:ind w:firstLine="567"/>
              <w:jc w:val="both"/>
            </w:pPr>
            <w:r w:rsidRPr="0015184E">
              <w:t xml:space="preserve">Определены разделом </w:t>
            </w:r>
            <w:r w:rsidRPr="0015184E">
              <w:rPr>
                <w:lang w:val="en-US"/>
              </w:rPr>
              <w:t>V</w:t>
            </w:r>
            <w:r w:rsidRPr="0015184E">
              <w:t xml:space="preserve"> «Проект договора»</w:t>
            </w:r>
            <w:r w:rsidR="00FB6B2A">
              <w:t xml:space="preserve"> Извещения.</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69519F">
            <w:pPr>
              <w:pStyle w:val="ab"/>
              <w:numPr>
                <w:ilvl w:val="0"/>
                <w:numId w:val="9"/>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w:t>
            </w:r>
            <w:r w:rsidRPr="0015184E">
              <w:lastRenderedPageBreak/>
              <w:t>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1F59AD" w:rsidRDefault="001F59AD" w:rsidP="001F59AD">
      <w:pPr>
        <w:ind w:firstLine="567"/>
        <w:jc w:val="both"/>
      </w:pPr>
      <w:r w:rsidRPr="00413E40">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FB6B2A">
        <w:t xml:space="preserve"> семей или иных лиц, с которыми</w:t>
      </w:r>
      <w:r w:rsidRPr="00413E40">
        <w:t xml:space="preserve"> связана личная заинтересованность сотрудников вступают в противоречие с интересами СГМУП “ГТС” по адресу: gts@surgutgts.ru.</w:t>
      </w:r>
    </w:p>
    <w:p w:rsidR="001F59AD" w:rsidRDefault="001F59AD" w:rsidP="00F30F99">
      <w:pPr>
        <w:ind w:firstLine="567"/>
        <w:jc w:val="both"/>
      </w:pP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РАЗДЕЛ_III._ФОРМЫ"/>
      <w:bookmarkStart w:id="55" w:name="_Toc55479350"/>
      <w:bookmarkEnd w:id="54"/>
      <w:r w:rsidRPr="00F34233">
        <w:rPr>
          <w:rFonts w:ascii="Times New Roman" w:hAnsi="Times New Roman" w:cs="Times New Roman"/>
          <w:color w:val="auto"/>
        </w:rPr>
        <w:lastRenderedPageBreak/>
        <w:t>РАЗДЕЛ III. ФОРМЫ ДЛЯ ЗАПОЛНЕНИЯ УЧАСТНИКАМИ ЗАКУПКИ</w:t>
      </w:r>
      <w:bookmarkEnd w:id="55"/>
    </w:p>
    <w:p w:rsidR="004A3796" w:rsidRPr="00F34233" w:rsidRDefault="004A3796" w:rsidP="00630153">
      <w:pPr>
        <w:pStyle w:val="21"/>
        <w:jc w:val="center"/>
        <w:rPr>
          <w:rFonts w:ascii="Times New Roman" w:hAnsi="Times New Roman" w:cs="Times New Roman"/>
        </w:rPr>
      </w:pPr>
      <w:bookmarkStart w:id="56" w:name="_ФОРМА_1._ЗАЯВКА"/>
      <w:bookmarkStart w:id="57" w:name="_Toc55479351"/>
      <w:bookmarkEnd w:id="56"/>
      <w:r w:rsidRPr="00F34233">
        <w:rPr>
          <w:rFonts w:ascii="Times New Roman" w:hAnsi="Times New Roman" w:cs="Times New Roman"/>
          <w:color w:val="auto"/>
        </w:rPr>
        <w:t>ФОРМА 1. ЗАЯВКА НА УЧАСТИЕ</w:t>
      </w:r>
      <w:bookmarkEnd w:id="57"/>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8" w:name="_Письмо_о_подаче"/>
      <w:bookmarkStart w:id="59" w:name="_Заявка_о_подаче"/>
      <w:bookmarkStart w:id="60" w:name="_Toc255987071"/>
      <w:bookmarkStart w:id="61" w:name="_Toc263441572"/>
      <w:bookmarkStart w:id="62" w:name="_Toc269472558"/>
      <w:bookmarkStart w:id="63" w:name="_Toc305665989"/>
      <w:bookmarkEnd w:id="58"/>
      <w:bookmarkEnd w:id="59"/>
    </w:p>
    <w:p w:rsidR="006F0E6A" w:rsidRPr="00733E33" w:rsidRDefault="006F0E6A" w:rsidP="006F0E6A">
      <w:pPr>
        <w:ind w:firstLine="567"/>
        <w:jc w:val="center"/>
      </w:pPr>
      <w:r w:rsidRPr="00733E33">
        <w:t xml:space="preserve">ЗАЯВКА НА УЧАСТИЕ В </w:t>
      </w:r>
      <w:bookmarkEnd w:id="60"/>
      <w:bookmarkEnd w:id="61"/>
      <w:bookmarkEnd w:id="62"/>
      <w:bookmarkEnd w:id="63"/>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ценовым </w:t>
      </w:r>
      <w:r w:rsidRPr="00F416D5">
        <w:t>предложени</w:t>
      </w:r>
      <w:r w:rsidR="005E6DE3">
        <w:t>ем</w:t>
      </w:r>
      <w:r w:rsidRPr="00F416D5">
        <w:t xml:space="preserve"> (</w:t>
      </w:r>
      <w:r w:rsidR="00FB6B2A">
        <w:rPr>
          <w:rStyle w:val="a7"/>
          <w:rFonts w:eastAsiaTheme="majorEastAsia"/>
          <w:color w:val="auto"/>
          <w:u w:val="none"/>
        </w:rPr>
        <w:t>Форма 3</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4" w:name="_Hlt440565644"/>
      <w:bookmarkEnd w:id="64"/>
    </w:p>
    <w:p w:rsidR="00E44013" w:rsidRDefault="00E44013" w:rsidP="00E44013">
      <w:pPr>
        <w:ind w:firstLine="567"/>
        <w:jc w:val="both"/>
      </w:pPr>
      <w:r>
        <w:t>Настоящим подтверждаем, о возможности предоставить документы в соответствии с пп. 12 п.2</w:t>
      </w:r>
      <w:r w:rsidR="00C42B59">
        <w:t>6</w:t>
      </w:r>
      <w:r>
        <w:t xml:space="preserve"> Раздела II Извещения о проведении запроса котировок в электронной форме и п.8.3.2 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
    <w:p w:rsidR="00E44013" w:rsidRDefault="00E44013" w:rsidP="00E44013">
      <w:pPr>
        <w:ind w:firstLine="567"/>
        <w:jc w:val="both"/>
      </w:pPr>
      <w:r>
        <w:t>Настоящим подтверждаем, что против ______________ (наименование Участника Запроса котировок в электронной форме) не проводится процедура ликвидации, арбитражным судом не принято решение о признании __________ (наименование Участника Запроса котировок в электронной форме) банкротом и об открытии конкурсного производства, деятельность ____________(наименование Участника  Запроса котировок в электронной форме) не приостановлена, на имущество не наложен арест по решению суда, административного органа, а также настоящим подтверждаем, что ознакомлены с условиями 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E44013">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C42B59">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(наименование Участника Запроса котировок</w:t>
      </w:r>
      <w:r w:rsidR="002A5DA1" w:rsidRPr="00680598">
        <w:rPr>
          <w:i/>
        </w:rPr>
        <w:t>в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C42B59">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C42B59">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5" w:name="_Форма_2"/>
      <w:bookmarkEnd w:id="65"/>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6" w:name="_ФОРМА_2._АНКЕТА"/>
      <w:bookmarkStart w:id="67" w:name="_Toc55479352"/>
      <w:bookmarkEnd w:id="66"/>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7"/>
    </w:p>
    <w:p w:rsidR="004A3796" w:rsidRPr="00033DDF" w:rsidRDefault="002A5DA1" w:rsidP="00033DDF">
      <w:pPr>
        <w:pStyle w:val="30"/>
        <w:jc w:val="center"/>
        <w:rPr>
          <w:rFonts w:ascii="Times New Roman" w:eastAsiaTheme="majorEastAsia" w:hAnsi="Times New Roman"/>
          <w:iCs/>
          <w:color w:val="auto"/>
          <w:sz w:val="26"/>
          <w:szCs w:val="26"/>
        </w:rPr>
      </w:pPr>
      <w:bookmarkStart w:id="68" w:name="_Toc55479353"/>
      <w:r w:rsidRPr="00033DDF">
        <w:rPr>
          <w:rFonts w:ascii="Times New Roman" w:eastAsiaTheme="majorEastAsia" w:hAnsi="Times New Roman"/>
          <w:iCs/>
          <w:color w:val="auto"/>
          <w:sz w:val="26"/>
          <w:szCs w:val="26"/>
        </w:rPr>
        <w:t>В ЭЛЕКТРОННОЙ ФОРМЕ</w:t>
      </w:r>
      <w:bookmarkEnd w:id="68"/>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27A4B" w:rsidRPr="007A7B98" w:rsidRDefault="00227A4B" w:rsidP="00227A4B">
      <w:pPr>
        <w:pStyle w:val="21"/>
        <w:jc w:val="center"/>
        <w:rPr>
          <w:rFonts w:ascii="Times New Roman" w:eastAsia="MS Mincho" w:hAnsi="Times New Roman"/>
          <w:color w:val="auto"/>
          <w:kern w:val="32"/>
          <w:szCs w:val="24"/>
        </w:rPr>
      </w:pPr>
      <w:bookmarkStart w:id="69" w:name="_ФОРМА_3._ТЕХНИКО-КОММЕРЧЕСКОЕ"/>
      <w:bookmarkStart w:id="70" w:name="_Toc454968243"/>
      <w:bookmarkStart w:id="71" w:name="_Toc525906705"/>
      <w:bookmarkStart w:id="72" w:name="_Toc5718272"/>
      <w:bookmarkStart w:id="73" w:name="_Toc55479354"/>
      <w:bookmarkEnd w:id="69"/>
      <w:r w:rsidRPr="007A7B98">
        <w:rPr>
          <w:rFonts w:ascii="Times New Roman" w:eastAsia="MS Mincho" w:hAnsi="Times New Roman"/>
          <w:color w:val="auto"/>
          <w:kern w:val="32"/>
          <w:szCs w:val="24"/>
        </w:rPr>
        <w:lastRenderedPageBreak/>
        <w:t xml:space="preserve">ФОРМА </w:t>
      </w:r>
      <w:bookmarkEnd w:id="70"/>
      <w:bookmarkEnd w:id="71"/>
      <w:r w:rsidRPr="007A7B98">
        <w:rPr>
          <w:rFonts w:ascii="Times New Roman" w:eastAsia="MS Mincho" w:hAnsi="Times New Roman"/>
          <w:color w:val="auto"/>
          <w:kern w:val="32"/>
          <w:szCs w:val="24"/>
        </w:rPr>
        <w:t>3. ЦЕНОВОЕ ПРЕДЛОЖЕНИЕ</w:t>
      </w:r>
      <w:bookmarkEnd w:id="72"/>
      <w:bookmarkEnd w:id="73"/>
    </w:p>
    <w:p w:rsidR="00227A4B" w:rsidRPr="007A7B98" w:rsidRDefault="00227A4B" w:rsidP="00227A4B">
      <w:pPr>
        <w:jc w:val="right"/>
      </w:pPr>
    </w:p>
    <w:p w:rsidR="00227A4B" w:rsidRPr="007A7B98" w:rsidRDefault="00227A4B" w:rsidP="00227A4B">
      <w:pPr>
        <w:ind w:left="5812"/>
        <w:jc w:val="right"/>
      </w:pPr>
      <w:r w:rsidRPr="007A7B98">
        <w:t>Приложение к Заявке на участие в запросе котировок в электронной форме</w:t>
      </w:r>
    </w:p>
    <w:p w:rsidR="00227A4B" w:rsidRPr="007A7B98" w:rsidRDefault="00227A4B" w:rsidP="00227A4B">
      <w:pPr>
        <w:ind w:left="5812"/>
      </w:pPr>
      <w:r w:rsidRPr="007A7B98">
        <w:t xml:space="preserve"> от «___» __________ 20___ г. № ______</w:t>
      </w:r>
    </w:p>
    <w:p w:rsidR="00227A4B" w:rsidRPr="007A7B98" w:rsidRDefault="00227A4B" w:rsidP="00227A4B"/>
    <w:p w:rsidR="00227A4B" w:rsidRPr="007A7B98" w:rsidRDefault="00227A4B" w:rsidP="00227A4B">
      <w:pPr>
        <w:pStyle w:val="rvps1"/>
      </w:pPr>
      <w:bookmarkStart w:id="74" w:name="_Техническое_предложение_(Форма"/>
      <w:bookmarkStart w:id="75" w:name="_Toc235439567"/>
      <w:bookmarkStart w:id="76" w:name="_Toc305665991"/>
      <w:bookmarkEnd w:id="74"/>
      <w:r w:rsidRPr="007A7B98">
        <w:t>ЦЕНОВОЕ ПРЕДЛОЖЕНИЕ</w:t>
      </w:r>
      <w:bookmarkEnd w:id="75"/>
      <w:bookmarkEnd w:id="76"/>
    </w:p>
    <w:p w:rsidR="00227A4B" w:rsidRPr="007A7B98" w:rsidRDefault="00227A4B" w:rsidP="00227A4B"/>
    <w:p w:rsidR="00227A4B" w:rsidRPr="007A7B98" w:rsidRDefault="00227A4B" w:rsidP="00227A4B">
      <w:r w:rsidRPr="007A7B98">
        <w:t>Участник</w:t>
      </w:r>
      <w:r>
        <w:t xml:space="preserve"> </w:t>
      </w:r>
      <w:r w:rsidRPr="007A7B98">
        <w:t xml:space="preserve">Запроса котировок в электронной форме: ________________________________ </w:t>
      </w:r>
    </w:p>
    <w:p w:rsidR="00227A4B" w:rsidRPr="007A7B98" w:rsidRDefault="00227A4B" w:rsidP="00227A4B">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21"/>
        <w:gridCol w:w="993"/>
        <w:gridCol w:w="2551"/>
        <w:gridCol w:w="2659"/>
      </w:tblGrid>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w:t>
            </w:r>
          </w:p>
          <w:p w:rsidR="00227A4B" w:rsidRPr="007A7B98" w:rsidRDefault="00227A4B" w:rsidP="00347B51">
            <w:pPr>
              <w:rPr>
                <w:rFonts w:cs="Arial"/>
                <w:color w:val="000000"/>
              </w:rPr>
            </w:pPr>
            <w:r w:rsidRPr="007A7B98">
              <w:rPr>
                <w:rFonts w:cs="Arial"/>
                <w:color w:val="000000"/>
              </w:rPr>
              <w:t>п/п</w:t>
            </w:r>
          </w:p>
        </w:tc>
        <w:tc>
          <w:tcPr>
            <w:tcW w:w="3821" w:type="dxa"/>
            <w:shd w:val="clear" w:color="auto" w:fill="auto"/>
          </w:tcPr>
          <w:p w:rsidR="00227A4B" w:rsidRPr="007A7B98" w:rsidRDefault="00227A4B" w:rsidP="00347B51">
            <w:pPr>
              <w:jc w:val="center"/>
              <w:rPr>
                <w:rFonts w:cs="Arial"/>
                <w:color w:val="000000"/>
              </w:rPr>
            </w:pPr>
            <w:r w:rsidRPr="007A7B98">
              <w:rPr>
                <w:rFonts w:cs="Arial"/>
                <w:color w:val="000000"/>
                <w:sz w:val="22"/>
                <w:szCs w:val="22"/>
              </w:rPr>
              <w:t>Наименование услуги</w:t>
            </w:r>
          </w:p>
        </w:tc>
        <w:tc>
          <w:tcPr>
            <w:tcW w:w="993" w:type="dxa"/>
            <w:shd w:val="clear" w:color="auto" w:fill="auto"/>
          </w:tcPr>
          <w:p w:rsidR="00227A4B" w:rsidRPr="007A7B98" w:rsidRDefault="00227A4B" w:rsidP="00347B51">
            <w:pPr>
              <w:rPr>
                <w:rFonts w:cs="Arial"/>
                <w:color w:val="000000"/>
              </w:rPr>
            </w:pPr>
            <w:r w:rsidRPr="007A7B98">
              <w:rPr>
                <w:rFonts w:cs="Arial"/>
                <w:color w:val="000000"/>
              </w:rPr>
              <w:t>Кол-во, мес.</w:t>
            </w:r>
          </w:p>
        </w:tc>
        <w:tc>
          <w:tcPr>
            <w:tcW w:w="2551" w:type="dxa"/>
          </w:tcPr>
          <w:p w:rsidR="00227A4B" w:rsidRPr="007A7B98" w:rsidRDefault="00227A4B" w:rsidP="00347B51">
            <w:pPr>
              <w:rPr>
                <w:rFonts w:cs="Arial"/>
                <w:color w:val="000000"/>
              </w:rPr>
            </w:pPr>
            <w:r w:rsidRPr="007A7B98">
              <w:rPr>
                <w:rFonts w:cs="Arial"/>
                <w:color w:val="000000"/>
              </w:rPr>
              <w:t>Цена за единицу с учетом НДС</w:t>
            </w:r>
          </w:p>
        </w:tc>
        <w:tc>
          <w:tcPr>
            <w:tcW w:w="2659" w:type="dxa"/>
          </w:tcPr>
          <w:p w:rsidR="00227A4B" w:rsidRPr="007A7B98" w:rsidRDefault="00227A4B" w:rsidP="00347B51">
            <w:pPr>
              <w:rPr>
                <w:rFonts w:cs="Arial"/>
                <w:color w:val="000000"/>
              </w:rPr>
            </w:pPr>
            <w:r w:rsidRPr="007A7B98">
              <w:rPr>
                <w:rFonts w:cs="Arial"/>
                <w:color w:val="000000"/>
              </w:rPr>
              <w:t>Общая цена с учетом НДС</w:t>
            </w:r>
          </w:p>
        </w:tc>
      </w:tr>
      <w:tr w:rsidR="00227A4B" w:rsidRPr="007A7B98" w:rsidTr="00347B51">
        <w:tc>
          <w:tcPr>
            <w:tcW w:w="540" w:type="dxa"/>
            <w:shd w:val="clear" w:color="auto" w:fill="auto"/>
          </w:tcPr>
          <w:p w:rsidR="00227A4B" w:rsidRPr="007A7B98" w:rsidRDefault="00227A4B" w:rsidP="00347B51">
            <w:pPr>
              <w:rPr>
                <w:rFonts w:cs="Arial"/>
                <w:color w:val="000000"/>
              </w:rPr>
            </w:pPr>
            <w:r w:rsidRPr="007A7B98">
              <w:rPr>
                <w:rFonts w:cs="Arial"/>
                <w:color w:val="000000"/>
              </w:rPr>
              <w:t>1</w:t>
            </w:r>
          </w:p>
        </w:tc>
        <w:tc>
          <w:tcPr>
            <w:tcW w:w="3821" w:type="dxa"/>
            <w:shd w:val="clear" w:color="auto" w:fill="auto"/>
          </w:tcPr>
          <w:p w:rsidR="00227A4B" w:rsidRPr="007A7B98" w:rsidRDefault="00227A4B" w:rsidP="00347B51">
            <w:pPr>
              <w:jc w:val="both"/>
              <w:rPr>
                <w:sz w:val="18"/>
                <w:szCs w:val="18"/>
              </w:rPr>
            </w:pPr>
          </w:p>
        </w:tc>
        <w:tc>
          <w:tcPr>
            <w:tcW w:w="993" w:type="dxa"/>
            <w:shd w:val="clear" w:color="auto" w:fill="auto"/>
            <w:vAlign w:val="center"/>
          </w:tcPr>
          <w:p w:rsidR="00227A4B" w:rsidRPr="007A7B98" w:rsidRDefault="00227A4B" w:rsidP="00347B51">
            <w:pPr>
              <w:jc w:val="center"/>
            </w:pPr>
          </w:p>
        </w:tc>
        <w:tc>
          <w:tcPr>
            <w:tcW w:w="2551" w:type="dxa"/>
          </w:tcPr>
          <w:p w:rsidR="00227A4B" w:rsidRPr="007A7B98" w:rsidRDefault="00227A4B" w:rsidP="00347B51">
            <w:pPr>
              <w:rPr>
                <w:rFonts w:cs="Arial"/>
                <w:color w:val="000000"/>
              </w:rPr>
            </w:pPr>
          </w:p>
        </w:tc>
        <w:tc>
          <w:tcPr>
            <w:tcW w:w="2659" w:type="dxa"/>
          </w:tcPr>
          <w:p w:rsidR="00227A4B" w:rsidRPr="007A7B98" w:rsidRDefault="00227A4B" w:rsidP="00347B51">
            <w:pPr>
              <w:rPr>
                <w:rFonts w:cs="Arial"/>
                <w:color w:val="000000"/>
              </w:rPr>
            </w:pPr>
          </w:p>
        </w:tc>
      </w:tr>
      <w:tr w:rsidR="00227A4B" w:rsidRPr="007A7B98" w:rsidTr="00347B51">
        <w:tc>
          <w:tcPr>
            <w:tcW w:w="7905" w:type="dxa"/>
            <w:gridSpan w:val="4"/>
            <w:shd w:val="clear" w:color="auto" w:fill="auto"/>
          </w:tcPr>
          <w:p w:rsidR="00227A4B" w:rsidRPr="007A7B98" w:rsidRDefault="00227A4B" w:rsidP="00347B51">
            <w:pPr>
              <w:jc w:val="right"/>
              <w:rPr>
                <w:rFonts w:cs="Arial"/>
                <w:b/>
                <w:color w:val="000000"/>
                <w:sz w:val="18"/>
                <w:szCs w:val="18"/>
              </w:rPr>
            </w:pPr>
            <w:r w:rsidRPr="007A7B98">
              <w:rPr>
                <w:rFonts w:cs="Arial"/>
                <w:b/>
                <w:color w:val="000000"/>
                <w:sz w:val="18"/>
                <w:szCs w:val="18"/>
              </w:rPr>
              <w:t>Итого общая цена договора с учетом НДС</w:t>
            </w:r>
          </w:p>
        </w:tc>
        <w:tc>
          <w:tcPr>
            <w:tcW w:w="2659" w:type="dxa"/>
          </w:tcPr>
          <w:p w:rsidR="00227A4B" w:rsidRPr="007A7B98" w:rsidRDefault="00227A4B" w:rsidP="00347B51">
            <w:pPr>
              <w:rPr>
                <w:rFonts w:cs="Arial"/>
                <w:color w:val="000000"/>
              </w:rPr>
            </w:pPr>
          </w:p>
        </w:tc>
      </w:tr>
    </w:tbl>
    <w:p w:rsidR="00227A4B" w:rsidRPr="007A7B98" w:rsidRDefault="00227A4B" w:rsidP="00227A4B"/>
    <w:p w:rsidR="00227A4B" w:rsidRPr="007A7B98" w:rsidRDefault="00227A4B" w:rsidP="00227A4B">
      <w:pPr>
        <w:rPr>
          <w:i/>
        </w:rPr>
      </w:pPr>
      <w:r w:rsidRPr="007A7B98">
        <w:t xml:space="preserve">Таким образом, итоговая общая сумма ценового предложения составляет __________________(_____________________________) 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227A4B" w:rsidRPr="007A7B98" w:rsidRDefault="00227A4B" w:rsidP="00227A4B"/>
    <w:p w:rsidR="00227A4B" w:rsidRPr="007A7B98" w:rsidRDefault="00227A4B" w:rsidP="00227A4B">
      <w:r w:rsidRPr="007A7B98">
        <w:t>___________________________________</w:t>
      </w:r>
      <w:r w:rsidRPr="007A7B98">
        <w:tab/>
        <w:t>__</w:t>
      </w:r>
      <w:r w:rsidRPr="007A7B98">
        <w:tab/>
      </w:r>
      <w:r w:rsidRPr="007A7B98">
        <w:tab/>
        <w:t xml:space="preserve">            ___________________________</w:t>
      </w:r>
    </w:p>
    <w:p w:rsidR="00227A4B" w:rsidRPr="007A7B98" w:rsidRDefault="00227A4B" w:rsidP="00227A4B">
      <w:r w:rsidRPr="007A7B98">
        <w:t>(Подпись уполномоченного представителя)</w:t>
      </w:r>
      <w:r w:rsidRPr="007A7B98">
        <w:tab/>
        <w:t xml:space="preserve">                   (Ф.И.О. и должность подписавшего)</w:t>
      </w:r>
    </w:p>
    <w:p w:rsidR="00227A4B" w:rsidRPr="007A7B98" w:rsidRDefault="00227A4B" w:rsidP="00227A4B">
      <w:r w:rsidRPr="007A7B98">
        <w:t>М.П.  (при наличии печати)</w:t>
      </w:r>
    </w:p>
    <w:p w:rsidR="00227A4B" w:rsidRPr="007A7B98" w:rsidRDefault="00227A4B" w:rsidP="00227A4B">
      <w:pPr>
        <w:pStyle w:val="af"/>
      </w:pPr>
    </w:p>
    <w:p w:rsidR="00227A4B" w:rsidRPr="007A7B98" w:rsidRDefault="00227A4B" w:rsidP="00227A4B">
      <w:pPr>
        <w:rPr>
          <w:color w:val="808080"/>
        </w:rPr>
      </w:pPr>
      <w:r w:rsidRPr="007A7B98">
        <w:rPr>
          <w:color w:val="808080"/>
        </w:rPr>
        <w:t>ИНСТРУКЦИИ ПО ЗАПОЛНЕНИЮ</w:t>
      </w:r>
    </w:p>
    <w:p w:rsidR="00227A4B" w:rsidRPr="007A7B98" w:rsidRDefault="00227A4B" w:rsidP="00227A4B">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Pr>
          <w:color w:val="808080"/>
        </w:rPr>
        <w:t xml:space="preserve"> </w:t>
      </w:r>
      <w:r w:rsidRPr="007A7B98">
        <w:rPr>
          <w:color w:val="808080"/>
        </w:rPr>
        <w:t>в электронной форме.</w:t>
      </w:r>
    </w:p>
    <w:p w:rsidR="00227A4B" w:rsidRPr="007A7B98" w:rsidRDefault="00227A4B" w:rsidP="00227A4B">
      <w:pPr>
        <w:jc w:val="both"/>
        <w:rPr>
          <w:color w:val="808080"/>
        </w:rPr>
      </w:pPr>
      <w:r w:rsidRPr="007A7B98">
        <w:rPr>
          <w:color w:val="808080"/>
        </w:rPr>
        <w:t>2. Участник</w:t>
      </w:r>
      <w:r>
        <w:rPr>
          <w:color w:val="808080"/>
        </w:rPr>
        <w:t xml:space="preserve"> </w:t>
      </w:r>
      <w:r w:rsidRPr="007A7B98">
        <w:rPr>
          <w:color w:val="808080"/>
        </w:rPr>
        <w:t>Запроса котировок</w:t>
      </w:r>
      <w:r>
        <w:rPr>
          <w:color w:val="808080"/>
        </w:rPr>
        <w:t xml:space="preserve"> </w:t>
      </w:r>
      <w:r w:rsidRPr="007A7B98">
        <w:rPr>
          <w:color w:val="808080"/>
        </w:rPr>
        <w:t>в электронной форме приводит номер и дату Заявки на участие в запросе котировок</w:t>
      </w:r>
      <w:r>
        <w:rPr>
          <w:color w:val="808080"/>
        </w:rPr>
        <w:t xml:space="preserve"> </w:t>
      </w:r>
      <w:r w:rsidRPr="007A7B98">
        <w:rPr>
          <w:color w:val="808080"/>
        </w:rPr>
        <w:t>в электронной форме в электронной форме, приложением к которой является данное ценовое предложение.</w:t>
      </w:r>
    </w:p>
    <w:p w:rsidR="00227A4B" w:rsidRPr="007A7B98" w:rsidRDefault="00227A4B" w:rsidP="00227A4B">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227A4B" w:rsidRPr="007A7B98" w:rsidRDefault="00227A4B" w:rsidP="00227A4B">
      <w:pPr>
        <w:jc w:val="both"/>
        <w:rPr>
          <w:color w:val="808080"/>
        </w:rPr>
      </w:pPr>
      <w:r w:rsidRPr="007A7B98">
        <w:rPr>
          <w:color w:val="808080"/>
        </w:rPr>
        <w:t>4. В случае если Участник Запроса котировок</w:t>
      </w:r>
      <w:r>
        <w:rPr>
          <w:color w:val="808080"/>
        </w:rPr>
        <w:t xml:space="preserve"> </w:t>
      </w:r>
      <w:r w:rsidRPr="007A7B98">
        <w:rPr>
          <w:color w:val="808080"/>
        </w:rPr>
        <w:t>в электронной форме не является плательщиком НДС, то выражение «с учетом НДС» по тексту ценового предложения заменяется выражением «НДС не облагается».</w:t>
      </w:r>
    </w:p>
    <w:p w:rsidR="009A33A8" w:rsidRDefault="009A33A8" w:rsidP="009A33A8">
      <w:pPr>
        <w:keepNext/>
        <w:suppressAutoHyphens/>
      </w:pP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7" w:name="_ФОРМА_4._РЕКОМЕНДУЕМАЯ"/>
      <w:bookmarkStart w:id="78" w:name="_Toc454968244"/>
      <w:bookmarkStart w:id="79" w:name="_Toc525906706"/>
      <w:bookmarkStart w:id="80" w:name="_Toc55479355"/>
      <w:bookmarkEnd w:id="77"/>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8"/>
      <w:bookmarkEnd w:id="79"/>
      <w:bookmarkEnd w:id="80"/>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1" w:name="_Toc525906708"/>
    </w:p>
    <w:p w:rsidR="000D639E" w:rsidRPr="00F34233" w:rsidRDefault="000D639E" w:rsidP="000D639E">
      <w:pPr>
        <w:pStyle w:val="21"/>
        <w:ind w:right="-1"/>
        <w:jc w:val="center"/>
        <w:rPr>
          <w:rFonts w:ascii="Times New Roman" w:hAnsi="Times New Roman" w:cs="Times New Roman"/>
          <w:color w:val="auto"/>
        </w:rPr>
      </w:pPr>
      <w:bookmarkStart w:id="82" w:name="_ФОРМА_5._ДЕКЛАРАЦИЯ"/>
      <w:bookmarkStart w:id="83" w:name="_Toc529889387"/>
      <w:bookmarkStart w:id="84" w:name="_Toc55479356"/>
      <w:bookmarkEnd w:id="81"/>
      <w:bookmarkEnd w:id="82"/>
      <w:r w:rsidRPr="00F34233">
        <w:rPr>
          <w:rFonts w:ascii="Times New Roman" w:hAnsi="Times New Roman" w:cs="Times New Roman"/>
          <w:color w:val="auto"/>
        </w:rPr>
        <w:lastRenderedPageBreak/>
        <w:t xml:space="preserve">ФОРМА 5. ДЕКЛАРАЦИЯ О СООТВЕТСТВИИ УЧАСТНИКА ЗАКУПКИ КРИТЕРИЯМ ОТНЕСЕНИЯ К СУБЪЕКТАМ МАЛОГО И СРЕДНЕГО ПРЕДПРИНИМАТЕЛЬСТВА </w:t>
      </w:r>
      <w:r w:rsidRPr="005E6DE3">
        <w:rPr>
          <w:rFonts w:ascii="Times New Roman" w:hAnsi="Times New Roman" w:cs="Times New Roman"/>
          <w:color w:val="auto"/>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83"/>
      <w:bookmarkEnd w:id="84"/>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lastRenderedPageBreak/>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5" w:name="_Toc529883732"/>
      <w:bookmarkEnd w:id="85"/>
    </w:p>
    <w:p w:rsidR="002F3A3A" w:rsidRDefault="002F3A3A" w:rsidP="002F3A3A">
      <w:pPr>
        <w:ind w:firstLine="567"/>
        <w:jc w:val="both"/>
        <w:rPr>
          <w:color w:val="808080" w:themeColor="background1" w:themeShade="80"/>
        </w:rPr>
      </w:pPr>
    </w:p>
    <w:p w:rsidR="005E7FEE" w:rsidRDefault="005E7FEE" w:rsidP="00FB6B2A">
      <w:pPr>
        <w:pStyle w:val="21"/>
        <w:pageBreakBefore/>
        <w:jc w:val="center"/>
        <w:rPr>
          <w:rFonts w:ascii="Times New Roman" w:hAnsi="Times New Roman" w:cs="Times New Roman"/>
          <w:color w:val="auto"/>
        </w:rPr>
      </w:pPr>
      <w:bookmarkStart w:id="86" w:name="_Toc55479357"/>
      <w:bookmarkStart w:id="87" w:name="_GoBack"/>
      <w:bookmarkEnd w:id="87"/>
      <w:r w:rsidRPr="002870A4">
        <w:rPr>
          <w:rFonts w:ascii="Times New Roman" w:hAnsi="Times New Roman" w:cs="Times New Roman"/>
          <w:color w:val="auto"/>
        </w:rPr>
        <w:lastRenderedPageBreak/>
        <w:t>РАЗДЕЛ IV. ТЕХНИЧЕСКОЕ ЗАДАНИЕ</w:t>
      </w:r>
      <w:bookmarkEnd w:id="86"/>
    </w:p>
    <w:p w:rsidR="005E6DE3" w:rsidRDefault="005E6DE3" w:rsidP="005E6DE3">
      <w:pPr>
        <w:keepNext/>
        <w:keepLines/>
        <w:contextualSpacing/>
        <w:jc w:val="both"/>
        <w:rPr>
          <w:b/>
        </w:rPr>
      </w:pPr>
    </w:p>
    <w:p w:rsidR="002445E1" w:rsidRPr="00806376" w:rsidRDefault="002445E1" w:rsidP="002445E1">
      <w:pPr>
        <w:jc w:val="both"/>
        <w:rPr>
          <w:lang w:eastAsia="zh-CN"/>
        </w:rPr>
      </w:pPr>
      <w:r w:rsidRPr="002E6A10">
        <w:rPr>
          <w:b/>
          <w:color w:val="000000"/>
        </w:rPr>
        <w:t>Предмет</w:t>
      </w:r>
      <w:r w:rsidRPr="002E6A10">
        <w:rPr>
          <w:b/>
          <w:lang w:eastAsia="zh-CN"/>
        </w:rPr>
        <w:t xml:space="preserve"> закупки:</w:t>
      </w:r>
      <w:r>
        <w:rPr>
          <w:b/>
          <w:lang w:eastAsia="zh-CN"/>
        </w:rPr>
        <w:t xml:space="preserve"> </w:t>
      </w:r>
      <w:r w:rsidRPr="00806376">
        <w:rPr>
          <w:color w:val="000000"/>
        </w:rPr>
        <w:t>Оказание метрологических услуг по поверке (калибровке) средств измерений</w:t>
      </w:r>
      <w:r>
        <w:rPr>
          <w:color w:val="000000"/>
        </w:rPr>
        <w:t>, аттестации испытательного оборудования.</w:t>
      </w:r>
      <w:r w:rsidRPr="00806376">
        <w:rPr>
          <w:color w:val="000000"/>
        </w:rPr>
        <w:t xml:space="preserve"> </w:t>
      </w:r>
    </w:p>
    <w:p w:rsidR="002445E1" w:rsidRDefault="002445E1" w:rsidP="002445E1">
      <w:pPr>
        <w:ind w:left="142"/>
        <w:jc w:val="both"/>
        <w:rPr>
          <w:b/>
        </w:rPr>
      </w:pPr>
    </w:p>
    <w:p w:rsidR="002445E1" w:rsidRDefault="002445E1" w:rsidP="002445E1">
      <w:pPr>
        <w:jc w:val="both"/>
        <w:rPr>
          <w:lang w:eastAsia="x-none"/>
        </w:rPr>
      </w:pPr>
      <w:r>
        <w:rPr>
          <w:b/>
          <w:color w:val="000000"/>
        </w:rPr>
        <w:t>Место</w:t>
      </w:r>
      <w:r w:rsidRPr="008A06C7">
        <w:rPr>
          <w:b/>
          <w:color w:val="000000"/>
        </w:rPr>
        <w:t xml:space="preserve"> </w:t>
      </w:r>
      <w:r>
        <w:rPr>
          <w:b/>
          <w:color w:val="000000"/>
        </w:rPr>
        <w:t>оказания услуг</w:t>
      </w:r>
      <w:r w:rsidRPr="00C53236">
        <w:rPr>
          <w:b/>
        </w:rPr>
        <w:t>:</w:t>
      </w:r>
      <w:r w:rsidRPr="00C53236">
        <w:t xml:space="preserve"> </w:t>
      </w:r>
      <w:r>
        <w:rPr>
          <w:lang w:eastAsia="ar-SA"/>
        </w:rPr>
        <w:t xml:space="preserve">по месту нахождения Исполнителя; </w:t>
      </w:r>
      <w:r>
        <w:t>по месту нахождения Заказчика (</w:t>
      </w:r>
      <w:r>
        <w:rPr>
          <w:color w:val="000000"/>
          <w:spacing w:val="1"/>
        </w:rPr>
        <w:t>628403</w:t>
      </w:r>
      <w:r w:rsidRPr="00C53236">
        <w:rPr>
          <w:color w:val="000000"/>
          <w:spacing w:val="1"/>
        </w:rPr>
        <w:t xml:space="preserve">, </w:t>
      </w:r>
      <w:r>
        <w:rPr>
          <w:color w:val="000000"/>
          <w:spacing w:val="1"/>
        </w:rPr>
        <w:t>Ханты-Мансийский автономный округ - Югра, г. Сургут,</w:t>
      </w:r>
      <w:r w:rsidRPr="00C53236">
        <w:rPr>
          <w:color w:val="000000"/>
          <w:spacing w:val="1"/>
        </w:rPr>
        <w:t xml:space="preserve"> ул</w:t>
      </w:r>
      <w:r>
        <w:rPr>
          <w:color w:val="000000"/>
          <w:spacing w:val="1"/>
        </w:rPr>
        <w:t>.</w:t>
      </w:r>
      <w:r w:rsidRPr="00245C07">
        <w:rPr>
          <w:lang w:eastAsia="ar-SA"/>
        </w:rPr>
        <w:t xml:space="preserve"> </w:t>
      </w:r>
      <w:r>
        <w:rPr>
          <w:lang w:eastAsia="ar-SA"/>
        </w:rPr>
        <w:t>Геологов, д. 2а).</w:t>
      </w:r>
    </w:p>
    <w:p w:rsidR="002445E1" w:rsidRPr="00C53236" w:rsidRDefault="002445E1" w:rsidP="002445E1">
      <w:pPr>
        <w:jc w:val="both"/>
        <w:rPr>
          <w:b/>
        </w:rPr>
      </w:pPr>
    </w:p>
    <w:p w:rsidR="002445E1" w:rsidRPr="00806376" w:rsidRDefault="002445E1" w:rsidP="002445E1">
      <w:pPr>
        <w:jc w:val="both"/>
      </w:pPr>
      <w:r w:rsidRPr="00C53236">
        <w:rPr>
          <w:b/>
        </w:rPr>
        <w:t xml:space="preserve">Срок </w:t>
      </w:r>
      <w:r w:rsidRPr="00806376">
        <w:rPr>
          <w:b/>
        </w:rPr>
        <w:t>и условия оказания услуг</w:t>
      </w:r>
      <w:r w:rsidRPr="00C53236">
        <w:rPr>
          <w:b/>
        </w:rPr>
        <w:t>:</w:t>
      </w:r>
      <w:r>
        <w:rPr>
          <w:b/>
        </w:rPr>
        <w:t xml:space="preserve"> </w:t>
      </w:r>
      <w:r>
        <w:t>с даты заключения договора по 31.12.2020г.</w:t>
      </w:r>
    </w:p>
    <w:p w:rsidR="002445E1" w:rsidRDefault="002445E1" w:rsidP="002445E1">
      <w:pPr>
        <w:ind w:firstLine="360"/>
        <w:jc w:val="both"/>
        <w:rPr>
          <w:szCs w:val="28"/>
        </w:rPr>
      </w:pPr>
      <w:r>
        <w:rPr>
          <w:szCs w:val="28"/>
        </w:rPr>
        <w:t>Услуги оказываются в течение 15 рабочих дней с момента предоставления средств измерений (далее СИ) на поверку (калибровку) Исполнителю в соответствии с планируемыми датами поверки (калибровки), указанными в Приложении 1 к Техническому заданию.</w:t>
      </w:r>
    </w:p>
    <w:p w:rsidR="002445E1" w:rsidRDefault="002445E1" w:rsidP="002445E1">
      <w:pPr>
        <w:jc w:val="both"/>
        <w:rPr>
          <w:szCs w:val="28"/>
        </w:rPr>
      </w:pPr>
    </w:p>
    <w:p w:rsidR="002445E1" w:rsidRPr="00C53236" w:rsidRDefault="002445E1" w:rsidP="002445E1">
      <w:pPr>
        <w:ind w:firstLine="360"/>
        <w:jc w:val="center"/>
        <w:rPr>
          <w:b/>
        </w:rPr>
      </w:pPr>
      <w:r w:rsidRPr="00C53236">
        <w:rPr>
          <w:b/>
        </w:rPr>
        <w:t xml:space="preserve">ТРЕБОВАНИЯ К КАЧЕСТВЕННЫМ И ТЕХНИЧЕСКИМ ХАРАКТЕРИСТИКАМ </w:t>
      </w:r>
      <w:r>
        <w:rPr>
          <w:b/>
        </w:rPr>
        <w:t>ОКАЗЫВАЕМЫХ УСЛУГ</w:t>
      </w:r>
      <w:r w:rsidRPr="00C53236">
        <w:rPr>
          <w:b/>
        </w:rPr>
        <w:t>:</w:t>
      </w:r>
    </w:p>
    <w:p w:rsidR="002445E1" w:rsidRPr="00C53236" w:rsidRDefault="002445E1" w:rsidP="002445E1">
      <w:pPr>
        <w:ind w:firstLine="567"/>
        <w:jc w:val="both"/>
      </w:pPr>
    </w:p>
    <w:p w:rsidR="002445E1" w:rsidRPr="00C53236" w:rsidRDefault="002445E1" w:rsidP="002445E1">
      <w:pPr>
        <w:ind w:firstLine="357"/>
        <w:jc w:val="both"/>
      </w:pPr>
      <w:r>
        <w:t>Исполнитель</w:t>
      </w:r>
      <w:r w:rsidRPr="00C53236">
        <w:t xml:space="preserve"> должен </w:t>
      </w:r>
      <w:r>
        <w:t>оказать услуги</w:t>
      </w:r>
      <w:r w:rsidRPr="00C53236">
        <w:t xml:space="preserve"> </w:t>
      </w:r>
      <w:r w:rsidRPr="00C53236">
        <w:rPr>
          <w:bCs/>
        </w:rPr>
        <w:t xml:space="preserve">по </w:t>
      </w:r>
      <w:r w:rsidRPr="00793DB8">
        <w:rPr>
          <w:lang w:eastAsia="ar-SA"/>
        </w:rPr>
        <w:t xml:space="preserve">поверке (калибровке) средств измерений </w:t>
      </w:r>
      <w:r w:rsidRPr="00C53236">
        <w:rPr>
          <w:bCs/>
        </w:rPr>
        <w:t>Заказчика</w:t>
      </w:r>
      <w:r w:rsidRPr="00C53236">
        <w:t xml:space="preserve"> в полном соответствии с нижеперечисленными требованиями Заказчика к их техническим, функциональным и качественным характеристикам:</w:t>
      </w:r>
    </w:p>
    <w:p w:rsidR="002445E1" w:rsidRPr="008D65C1" w:rsidRDefault="002445E1" w:rsidP="002445E1">
      <w:pPr>
        <w:ind w:left="357"/>
        <w:jc w:val="center"/>
        <w:rPr>
          <w:b/>
          <w:bCs/>
          <w:caps/>
          <w:sz w:val="16"/>
          <w:szCs w:val="16"/>
        </w:rPr>
      </w:pPr>
    </w:p>
    <w:p w:rsidR="002445E1" w:rsidRPr="00EC7918" w:rsidRDefault="002445E1" w:rsidP="002445E1">
      <w:pPr>
        <w:widowControl w:val="0"/>
        <w:numPr>
          <w:ilvl w:val="0"/>
          <w:numId w:val="10"/>
        </w:numPr>
        <w:tabs>
          <w:tab w:val="num" w:pos="360"/>
        </w:tabs>
        <w:ind w:left="357"/>
        <w:jc w:val="both"/>
      </w:pPr>
      <w:r>
        <w:rPr>
          <w:b/>
        </w:rPr>
        <w:t>Условия оказания услуг:</w:t>
      </w:r>
    </w:p>
    <w:p w:rsidR="002445E1" w:rsidRDefault="002445E1" w:rsidP="002445E1">
      <w:pPr>
        <w:widowControl w:val="0"/>
        <w:numPr>
          <w:ilvl w:val="0"/>
          <w:numId w:val="13"/>
        </w:numPr>
        <w:ind w:left="426"/>
        <w:jc w:val="both"/>
      </w:pPr>
      <w:r w:rsidRPr="00EC7918">
        <w:t>Наименование</w:t>
      </w:r>
      <w:r>
        <w:t>, характеристики, объем и сроки оказываемых услуг по поверке (калибровке) средств измерений СГМУП «ГТС» указаны в приложении 1 к Техническому заданию.</w:t>
      </w:r>
    </w:p>
    <w:p w:rsidR="002445E1" w:rsidRPr="00633383" w:rsidRDefault="002445E1" w:rsidP="002445E1">
      <w:pPr>
        <w:widowControl w:val="0"/>
        <w:numPr>
          <w:ilvl w:val="0"/>
          <w:numId w:val="13"/>
        </w:numPr>
        <w:ind w:left="426"/>
        <w:jc w:val="both"/>
      </w:pPr>
      <w:r>
        <w:t>Поверка средств измерений п. 1-34, п. 36-45 и п.49 Приложения 1 к Техническому заданию проводится на оборудовании</w:t>
      </w:r>
      <w:r w:rsidR="00C42B59">
        <w:t xml:space="preserve"> заказчика по адресам г. Сургут,</w:t>
      </w:r>
      <w:r>
        <w:t xml:space="preserve"> ул. Профсоюзов, д. 69/1</w:t>
      </w:r>
      <w:r w:rsidR="00C42B59">
        <w:rPr>
          <w:lang w:val="en-US"/>
        </w:rPr>
        <w:t>;</w:t>
      </w:r>
      <w:r w:rsidR="00C42B59">
        <w:t xml:space="preserve"> г.Сургут,</w:t>
      </w:r>
      <w:r>
        <w:t xml:space="preserve"> ул. Геологов, д. 2а.</w:t>
      </w:r>
    </w:p>
    <w:p w:rsidR="002445E1" w:rsidRPr="00793DB8" w:rsidRDefault="002445E1" w:rsidP="002445E1">
      <w:pPr>
        <w:ind w:left="357"/>
        <w:jc w:val="both"/>
      </w:pPr>
    </w:p>
    <w:p w:rsidR="002445E1" w:rsidRDefault="002445E1" w:rsidP="002445E1">
      <w:pPr>
        <w:widowControl w:val="0"/>
        <w:numPr>
          <w:ilvl w:val="0"/>
          <w:numId w:val="10"/>
        </w:numPr>
        <w:tabs>
          <w:tab w:val="num" w:pos="0"/>
        </w:tabs>
        <w:ind w:left="0" w:firstLine="0"/>
        <w:jc w:val="both"/>
      </w:pPr>
      <w:r w:rsidRPr="0023524A">
        <w:rPr>
          <w:b/>
        </w:rPr>
        <w:t>Требования</w:t>
      </w:r>
      <w:r>
        <w:rPr>
          <w:b/>
        </w:rPr>
        <w:t>,</w:t>
      </w:r>
      <w:r w:rsidRPr="0023524A">
        <w:rPr>
          <w:b/>
        </w:rPr>
        <w:t xml:space="preserve"> </w:t>
      </w:r>
      <w:r>
        <w:rPr>
          <w:b/>
        </w:rPr>
        <w:t>предъявляемые к услугам</w:t>
      </w:r>
      <w:r>
        <w:t xml:space="preserve">: </w:t>
      </w:r>
    </w:p>
    <w:p w:rsidR="002445E1" w:rsidRDefault="002445E1" w:rsidP="002445E1">
      <w:pPr>
        <w:jc w:val="both"/>
        <w:rPr>
          <w:szCs w:val="28"/>
        </w:rPr>
      </w:pPr>
      <w:r w:rsidRPr="00EC7918">
        <w:t>2.1.</w:t>
      </w:r>
      <w:r>
        <w:rPr>
          <w:b/>
        </w:rPr>
        <w:t xml:space="preserve"> </w:t>
      </w:r>
      <w:r>
        <w:rPr>
          <w:szCs w:val="28"/>
        </w:rPr>
        <w:t>Поверка средств измерений (СИ) осуществляется в соответствии с требованиями действующих нормативных документов в области обеспечения единства измерений, в том числе с требованиями:</w:t>
      </w:r>
    </w:p>
    <w:p w:rsidR="002445E1" w:rsidRPr="0020422E" w:rsidRDefault="002445E1" w:rsidP="002445E1">
      <w:pPr>
        <w:widowControl w:val="0"/>
        <w:numPr>
          <w:ilvl w:val="0"/>
          <w:numId w:val="11"/>
        </w:numPr>
        <w:ind w:left="426"/>
        <w:jc w:val="both"/>
      </w:pPr>
      <w:r>
        <w:rPr>
          <w:szCs w:val="28"/>
        </w:rPr>
        <w:t xml:space="preserve">Федерального закона от 26 июня 2008 года №102-ФЗ «Об обеспечении единства измерений»; </w:t>
      </w:r>
    </w:p>
    <w:p w:rsidR="002445E1" w:rsidRPr="009E3FF8" w:rsidRDefault="002445E1" w:rsidP="002445E1">
      <w:pPr>
        <w:widowControl w:val="0"/>
        <w:numPr>
          <w:ilvl w:val="0"/>
          <w:numId w:val="11"/>
        </w:numPr>
        <w:ind w:left="426"/>
        <w:jc w:val="both"/>
      </w:pPr>
      <w:r w:rsidRPr="009E3FF8">
        <w:t>Федерального закона от 28.12.2013 №412-ФЗ "Об аккредитации в национальной системе аккредитации";</w:t>
      </w:r>
    </w:p>
    <w:p w:rsidR="002445E1" w:rsidRPr="00E001C4" w:rsidRDefault="002445E1" w:rsidP="002445E1">
      <w:pPr>
        <w:widowControl w:val="0"/>
        <w:numPr>
          <w:ilvl w:val="0"/>
          <w:numId w:val="11"/>
        </w:numPr>
        <w:ind w:left="426"/>
        <w:jc w:val="both"/>
      </w:pPr>
      <w:r w:rsidRPr="009E3FF8">
        <w:rPr>
          <w:szCs w:val="28"/>
        </w:rPr>
        <w:t xml:space="preserve">Порядком проведения поверки средств измерений, требованиями к знаку поверки и содержанию свидетельства о поверке, </w:t>
      </w:r>
      <w:r w:rsidRPr="009E3FF8">
        <w:t>утвержденного приказом Министерства промышленности и торговли РФ от 2 июля 2015 г. №1815;</w:t>
      </w:r>
    </w:p>
    <w:p w:rsidR="002445E1" w:rsidRDefault="002445E1" w:rsidP="002445E1">
      <w:pPr>
        <w:widowControl w:val="0"/>
        <w:numPr>
          <w:ilvl w:val="0"/>
          <w:numId w:val="11"/>
        </w:numPr>
        <w:ind w:left="426"/>
        <w:jc w:val="both"/>
        <w:rPr>
          <w:szCs w:val="28"/>
        </w:rPr>
      </w:pPr>
      <w:r w:rsidRPr="00457A59">
        <w:t>утверждённых производителем и государственными центрами испытаний средств измерений (ГЦИ СИ) методик поверки</w:t>
      </w:r>
      <w:r w:rsidRPr="00457A59">
        <w:rPr>
          <w:i/>
        </w:rPr>
        <w:t>,</w:t>
      </w:r>
      <w:r w:rsidRPr="00457A59">
        <w:t xml:space="preserve"> нормативных документов, утвержденных по результатам испытаний СИ в целях утверждения</w:t>
      </w:r>
      <w:r w:rsidRPr="00457A59">
        <w:rPr>
          <w:szCs w:val="28"/>
        </w:rPr>
        <w:t xml:space="preserve"> типа СИ, на основании действующих аттестатов аккредитации в области обеспечения единства измерений на право оказания услуг по поверке средств измерений в пределах установленной области.</w:t>
      </w:r>
    </w:p>
    <w:p w:rsidR="002445E1" w:rsidRDefault="002445E1" w:rsidP="002445E1">
      <w:pPr>
        <w:jc w:val="both"/>
        <w:rPr>
          <w:szCs w:val="28"/>
        </w:rPr>
      </w:pPr>
      <w:r>
        <w:rPr>
          <w:szCs w:val="28"/>
        </w:rPr>
        <w:t>2.2. Безопасность, качество, технические характеристики услуг, функциональные характеристики (потребительские свойства) используемых материалов к оказанию услуг установлены согласно требований, предусмотренных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445E1" w:rsidRDefault="002445E1" w:rsidP="002445E1">
      <w:pPr>
        <w:jc w:val="both"/>
        <w:rPr>
          <w:szCs w:val="28"/>
        </w:rPr>
      </w:pPr>
      <w:r>
        <w:rPr>
          <w:szCs w:val="28"/>
        </w:rPr>
        <w:t xml:space="preserve">2.3. Транспортные расходы по доставке оборудования от Заказчика к месту оказания услуг и обратно осуществляются за </w:t>
      </w:r>
      <w:r w:rsidRPr="009E660C">
        <w:rPr>
          <w:szCs w:val="28"/>
        </w:rPr>
        <w:t>счет Заказчика</w:t>
      </w:r>
      <w:r>
        <w:rPr>
          <w:szCs w:val="28"/>
        </w:rPr>
        <w:t>.</w:t>
      </w:r>
    </w:p>
    <w:p w:rsidR="002445E1" w:rsidRPr="00C42B59" w:rsidRDefault="002445E1" w:rsidP="002445E1">
      <w:pPr>
        <w:jc w:val="both"/>
        <w:rPr>
          <w:szCs w:val="28"/>
        </w:rPr>
      </w:pPr>
      <w:r w:rsidRPr="00C42B59">
        <w:rPr>
          <w:szCs w:val="28"/>
        </w:rPr>
        <w:lastRenderedPageBreak/>
        <w:t xml:space="preserve">        Затраты на командировочные расходы на специалиста по поверке средств измерений на оборудовании Заказчика несет Исполнитель.</w:t>
      </w:r>
    </w:p>
    <w:p w:rsidR="002445E1" w:rsidRDefault="002445E1" w:rsidP="002445E1">
      <w:pPr>
        <w:jc w:val="both"/>
        <w:rPr>
          <w:szCs w:val="28"/>
        </w:rPr>
      </w:pPr>
      <w:r w:rsidRPr="005533C1">
        <w:rPr>
          <w:szCs w:val="28"/>
        </w:rPr>
        <w:t>2</w:t>
      </w:r>
      <w:r>
        <w:rPr>
          <w:szCs w:val="28"/>
        </w:rPr>
        <w:t>.4. Представитель Заказчика, сопровождающий СИ Исполнителю, сдает их в бюро приемки Исполнителя с обязательным оформлением приемочных документов и в соответствии с сопроводительной документацией.</w:t>
      </w:r>
    </w:p>
    <w:p w:rsidR="002445E1" w:rsidRPr="005533C1" w:rsidRDefault="002445E1" w:rsidP="002445E1">
      <w:pPr>
        <w:jc w:val="both"/>
        <w:rPr>
          <w:szCs w:val="28"/>
        </w:rPr>
      </w:pPr>
      <w:r>
        <w:rPr>
          <w:szCs w:val="28"/>
        </w:rPr>
        <w:t>2.5. СИ предоставляются на поверку (калибровку), аттестацию испытательного оборудования при наличии гарантийного письма Заказчика на оплату услуг по поверке (калибровке) СИ, аттестации испытательного оборудования в комплектации достаточной для проведения работ, с необходимой технической документацией, методикой поверки и, при необходимости, свидетельством о предыдущей поверке, в упаковке.</w:t>
      </w:r>
    </w:p>
    <w:p w:rsidR="002445E1" w:rsidRDefault="002445E1" w:rsidP="002445E1">
      <w:pPr>
        <w:jc w:val="both"/>
        <w:rPr>
          <w:szCs w:val="28"/>
        </w:rPr>
      </w:pPr>
      <w:r>
        <w:rPr>
          <w:szCs w:val="28"/>
        </w:rPr>
        <w:t>2.6. При оказании услуг по месту нахождения СИ Заказчик обеспечивает доступ Исполнителю к месту оказания услуг, выделяет рабочее место или помещение, приспособленное для оказания услуг в соответствии с требованиями методик.</w:t>
      </w:r>
    </w:p>
    <w:p w:rsidR="002445E1" w:rsidRDefault="002445E1" w:rsidP="002445E1">
      <w:pPr>
        <w:jc w:val="both"/>
        <w:rPr>
          <w:szCs w:val="28"/>
        </w:rPr>
      </w:pPr>
      <w:r>
        <w:rPr>
          <w:szCs w:val="28"/>
        </w:rPr>
        <w:t>2.7. Исполнитель обязан безвозмездно устранить по требованию Заказчика все выявленные недостатки, если в процессе оказания услуг Исполнитель допустил отступление от условий Договора и настоящего Технического задания.</w:t>
      </w:r>
    </w:p>
    <w:p w:rsidR="002445E1" w:rsidRPr="000F7EFD" w:rsidRDefault="002445E1" w:rsidP="002445E1">
      <w:pPr>
        <w:jc w:val="both"/>
      </w:pPr>
    </w:p>
    <w:p w:rsidR="002445E1" w:rsidRPr="000F7EFD" w:rsidRDefault="002445E1" w:rsidP="002445E1">
      <w:pPr>
        <w:widowControl w:val="0"/>
        <w:numPr>
          <w:ilvl w:val="0"/>
          <w:numId w:val="10"/>
        </w:numPr>
        <w:tabs>
          <w:tab w:val="num" w:pos="0"/>
        </w:tabs>
        <w:ind w:left="0" w:firstLine="0"/>
        <w:jc w:val="both"/>
      </w:pPr>
      <w:r w:rsidRPr="008961C9">
        <w:rPr>
          <w:b/>
        </w:rPr>
        <w:t xml:space="preserve">Требования к техническим характеристикам </w:t>
      </w:r>
      <w:r>
        <w:rPr>
          <w:b/>
        </w:rPr>
        <w:t>услуг</w:t>
      </w:r>
      <w:r>
        <w:t xml:space="preserve">: </w:t>
      </w:r>
      <w:r w:rsidRPr="008961C9">
        <w:rPr>
          <w:color w:val="000000"/>
          <w:spacing w:val="-6"/>
          <w:lang w:eastAsia="ar-SA"/>
        </w:rPr>
        <w:t>Используемые при оказании услуг материалы, изделия, оборудование должны иметь сертификаты или иные обязательные документы, подтверждающие их соответствие требованиям</w:t>
      </w:r>
      <w:r>
        <w:rPr>
          <w:color w:val="000000"/>
          <w:spacing w:val="-6"/>
          <w:lang w:eastAsia="ar-SA"/>
        </w:rPr>
        <w:t>,</w:t>
      </w:r>
      <w:r w:rsidRPr="008961C9">
        <w:rPr>
          <w:color w:val="000000"/>
          <w:spacing w:val="-6"/>
          <w:lang w:eastAsia="ar-SA"/>
        </w:rPr>
        <w:t xml:space="preserve"> установленным действующим законодательством Российской Федерации</w:t>
      </w:r>
      <w:r w:rsidRPr="00323C66">
        <w:rPr>
          <w:color w:val="000000"/>
          <w:spacing w:val="-6"/>
          <w:lang w:eastAsia="ar-SA"/>
        </w:rPr>
        <w:t>.</w:t>
      </w:r>
    </w:p>
    <w:p w:rsidR="002445E1" w:rsidRPr="00C53236" w:rsidRDefault="002445E1" w:rsidP="002445E1">
      <w:pPr>
        <w:jc w:val="both"/>
      </w:pPr>
    </w:p>
    <w:p w:rsidR="002445E1" w:rsidRPr="008961C9" w:rsidRDefault="002445E1" w:rsidP="002445E1">
      <w:pPr>
        <w:widowControl w:val="0"/>
        <w:numPr>
          <w:ilvl w:val="0"/>
          <w:numId w:val="10"/>
        </w:numPr>
        <w:tabs>
          <w:tab w:val="num" w:pos="0"/>
        </w:tabs>
        <w:ind w:left="0" w:firstLine="0"/>
        <w:jc w:val="both"/>
        <w:rPr>
          <w:b/>
        </w:rPr>
      </w:pPr>
      <w:r w:rsidRPr="008961C9">
        <w:rPr>
          <w:b/>
        </w:rPr>
        <w:t xml:space="preserve">Требования к безопасности </w:t>
      </w:r>
      <w:r>
        <w:rPr>
          <w:b/>
        </w:rPr>
        <w:t>оказываемых услуг</w:t>
      </w:r>
      <w:r w:rsidRPr="008961C9">
        <w:t>: Исполнитель при оказании ус</w:t>
      </w:r>
      <w:r>
        <w:t xml:space="preserve">луг на объекте Заказчика </w:t>
      </w:r>
      <w:r w:rsidRPr="008961C9">
        <w:t>несет полную ответственность за соблюдение работниками</w:t>
      </w:r>
      <w:r>
        <w:t xml:space="preserve"> Исполнителя норм и правил по </w:t>
      </w:r>
      <w:r w:rsidRPr="008961C9">
        <w:t>технике безопасности, санитарных норм и правил пожарной и электробезопасности.</w:t>
      </w:r>
    </w:p>
    <w:p w:rsidR="002445E1" w:rsidRDefault="002445E1" w:rsidP="002445E1">
      <w:pPr>
        <w:jc w:val="both"/>
      </w:pPr>
      <w:r>
        <w:t xml:space="preserve">         </w:t>
      </w:r>
      <w:r w:rsidRPr="008961C9">
        <w:t>Услуги должны оказываться Исполнителем с соблюдением законодательства Российской Федерации об охране труда, а также иных нормативных правовых актов, содержащих государственные нормативные требования охраны труда, в том числе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Министерством здравоохранения России, правила электробезопасности и правила охраны окружающей среды. При оказании услуг работники Исполнителя обязаны строго соблюдать правила пожарной безопасности и природоохранного законодательства Российской Федерации.</w:t>
      </w:r>
    </w:p>
    <w:p w:rsidR="002445E1" w:rsidRPr="008961C9" w:rsidRDefault="002445E1" w:rsidP="002445E1">
      <w:pPr>
        <w:jc w:val="both"/>
      </w:pPr>
    </w:p>
    <w:p w:rsidR="002445E1" w:rsidRPr="00236FEA" w:rsidRDefault="002445E1" w:rsidP="002445E1">
      <w:pPr>
        <w:numPr>
          <w:ilvl w:val="0"/>
          <w:numId w:val="10"/>
        </w:numPr>
        <w:ind w:left="0" w:firstLine="0"/>
        <w:contextualSpacing/>
        <w:rPr>
          <w:rFonts w:eastAsia="Calibri"/>
          <w:lang w:eastAsia="en-US"/>
        </w:rPr>
      </w:pPr>
      <w:r w:rsidRPr="00236FEA">
        <w:rPr>
          <w:b/>
        </w:rPr>
        <w:t xml:space="preserve">Требования к результатам </w:t>
      </w:r>
      <w:r>
        <w:rPr>
          <w:b/>
        </w:rPr>
        <w:t>услуг (работ)</w:t>
      </w:r>
      <w:r w:rsidRPr="00236FEA">
        <w:t xml:space="preserve">: </w:t>
      </w:r>
      <w:r>
        <w:t xml:space="preserve"> </w:t>
      </w:r>
    </w:p>
    <w:p w:rsidR="002445E1" w:rsidRPr="00236FEA" w:rsidRDefault="002445E1" w:rsidP="002445E1">
      <w:pPr>
        <w:contextualSpacing/>
        <w:jc w:val="both"/>
        <w:rPr>
          <w:rFonts w:eastAsia="Calibri"/>
          <w:lang w:eastAsia="en-US"/>
        </w:rPr>
      </w:pPr>
      <w:r>
        <w:rPr>
          <w:b/>
        </w:rPr>
        <w:t xml:space="preserve">    - </w:t>
      </w:r>
      <w:r w:rsidRPr="00236FEA">
        <w:rPr>
          <w:rFonts w:eastAsia="Calibri"/>
          <w:lang w:eastAsia="en-US"/>
        </w:rPr>
        <w:t xml:space="preserve">На средства измерений признанных пригодными к </w:t>
      </w:r>
      <w:r>
        <w:rPr>
          <w:rFonts w:eastAsia="Calibri"/>
          <w:lang w:eastAsia="en-US"/>
        </w:rPr>
        <w:t xml:space="preserve">применению должно выдаваться </w:t>
      </w:r>
      <w:r w:rsidRPr="00236FEA">
        <w:rPr>
          <w:rFonts w:eastAsia="Calibri"/>
          <w:lang w:eastAsia="en-US"/>
        </w:rPr>
        <w:t>«Свидетельств</w:t>
      </w:r>
      <w:r>
        <w:rPr>
          <w:rFonts w:eastAsia="Calibri"/>
          <w:lang w:eastAsia="en-US"/>
        </w:rPr>
        <w:t>о о поверке» установленного образца</w:t>
      </w:r>
      <w:r w:rsidRPr="00236FEA">
        <w:rPr>
          <w:rFonts w:eastAsia="Calibri"/>
          <w:lang w:eastAsia="en-US"/>
        </w:rPr>
        <w:t>, на рабочие эталоны дополни</w:t>
      </w:r>
      <w:r>
        <w:rPr>
          <w:rFonts w:eastAsia="Calibri"/>
          <w:lang w:eastAsia="en-US"/>
        </w:rPr>
        <w:t xml:space="preserve">тельно </w:t>
      </w:r>
      <w:r w:rsidRPr="00236FEA">
        <w:rPr>
          <w:rFonts w:eastAsia="Calibri"/>
          <w:lang w:eastAsia="en-US"/>
        </w:rPr>
        <w:t>протокол поверки.</w:t>
      </w:r>
    </w:p>
    <w:p w:rsidR="002445E1" w:rsidRPr="00236FEA" w:rsidRDefault="002445E1" w:rsidP="002445E1">
      <w:pPr>
        <w:contextualSpacing/>
        <w:jc w:val="both"/>
        <w:rPr>
          <w:rFonts w:eastAsia="Calibri"/>
          <w:lang w:eastAsia="en-US"/>
        </w:rPr>
      </w:pPr>
      <w:r>
        <w:rPr>
          <w:rFonts w:eastAsia="Calibri"/>
          <w:lang w:eastAsia="en-US"/>
        </w:rPr>
        <w:t xml:space="preserve">    -</w:t>
      </w:r>
      <w:r w:rsidRPr="00236FEA">
        <w:rPr>
          <w:rFonts w:eastAsia="Calibri"/>
          <w:lang w:eastAsia="en-US"/>
        </w:rPr>
        <w:t xml:space="preserve"> По результат</w:t>
      </w:r>
      <w:r>
        <w:rPr>
          <w:rFonts w:eastAsia="Calibri"/>
          <w:lang w:eastAsia="en-US"/>
        </w:rPr>
        <w:t xml:space="preserve">ам калибровки должен выдаваться «Сертификат о калибровке» </w:t>
      </w:r>
      <w:r w:rsidRPr="00236FEA">
        <w:rPr>
          <w:rFonts w:eastAsia="Calibri"/>
          <w:lang w:eastAsia="en-US"/>
        </w:rPr>
        <w:t>и протокол калибровки средств измерений, исходя из требований нормативных документов на методы калибровки.</w:t>
      </w:r>
    </w:p>
    <w:p w:rsidR="002445E1" w:rsidRPr="00236FEA" w:rsidRDefault="002445E1" w:rsidP="002445E1">
      <w:pPr>
        <w:contextualSpacing/>
        <w:jc w:val="both"/>
        <w:rPr>
          <w:rFonts w:eastAsia="Calibri"/>
          <w:lang w:eastAsia="en-US"/>
        </w:rPr>
      </w:pPr>
      <w:r>
        <w:rPr>
          <w:rFonts w:eastAsia="Calibri"/>
          <w:lang w:eastAsia="en-US"/>
        </w:rPr>
        <w:t xml:space="preserve">   - </w:t>
      </w:r>
      <w:r w:rsidRPr="00236FEA">
        <w:rPr>
          <w:rFonts w:eastAsia="Calibri"/>
          <w:lang w:eastAsia="en-US"/>
        </w:rPr>
        <w:t xml:space="preserve"> На средства измерений признанных непригодными к применению должно выдаваться «Извещение о непригодности».</w:t>
      </w:r>
    </w:p>
    <w:p w:rsidR="002445E1" w:rsidRDefault="002445E1" w:rsidP="002445E1">
      <w:pPr>
        <w:contextualSpacing/>
        <w:jc w:val="both"/>
        <w:rPr>
          <w:rFonts w:eastAsia="Calibri"/>
          <w:lang w:eastAsia="en-US"/>
        </w:rPr>
      </w:pPr>
      <w:r>
        <w:rPr>
          <w:rFonts w:eastAsia="Calibri"/>
          <w:lang w:eastAsia="en-US"/>
        </w:rPr>
        <w:t xml:space="preserve">   </w:t>
      </w:r>
      <w:r w:rsidRPr="00236FEA">
        <w:rPr>
          <w:rFonts w:eastAsia="Calibri"/>
          <w:lang w:eastAsia="en-US"/>
        </w:rPr>
        <w:t xml:space="preserve"> </w:t>
      </w:r>
      <w:r>
        <w:rPr>
          <w:rFonts w:eastAsia="Calibri"/>
          <w:lang w:eastAsia="en-US"/>
        </w:rPr>
        <w:t xml:space="preserve">- </w:t>
      </w:r>
      <w:r w:rsidRPr="00236FEA">
        <w:rPr>
          <w:rFonts w:eastAsia="Calibri"/>
          <w:lang w:eastAsia="en-US"/>
        </w:rPr>
        <w:t>На принятые в поверку (калибровку) средства измерений Исполнитель должен выдать документ установленной формы.</w:t>
      </w:r>
    </w:p>
    <w:p w:rsidR="002445E1" w:rsidRPr="00236FEA" w:rsidRDefault="002445E1" w:rsidP="002445E1">
      <w:pPr>
        <w:contextualSpacing/>
        <w:jc w:val="both"/>
        <w:rPr>
          <w:rFonts w:eastAsia="Calibri"/>
          <w:lang w:eastAsia="en-US"/>
        </w:rPr>
      </w:pPr>
      <w:r>
        <w:rPr>
          <w:rFonts w:eastAsia="Calibri"/>
          <w:lang w:eastAsia="en-US"/>
        </w:rPr>
        <w:t xml:space="preserve">    - </w:t>
      </w:r>
      <w:r w:rsidRPr="00236FEA">
        <w:rPr>
          <w:rFonts w:eastAsia="Calibri"/>
          <w:lang w:eastAsia="en-US"/>
        </w:rPr>
        <w:t xml:space="preserve">После </w:t>
      </w:r>
      <w:r>
        <w:rPr>
          <w:rFonts w:eastAsia="Calibri"/>
          <w:lang w:eastAsia="en-US"/>
        </w:rPr>
        <w:t>оказания услуг</w:t>
      </w:r>
      <w:r w:rsidRPr="00236FEA">
        <w:rPr>
          <w:rFonts w:eastAsia="Calibri"/>
          <w:lang w:eastAsia="en-US"/>
        </w:rPr>
        <w:t xml:space="preserve"> Исполнитель передаёт Заказчику в</w:t>
      </w:r>
      <w:r>
        <w:rPr>
          <w:rFonts w:eastAsia="Calibri"/>
          <w:lang w:eastAsia="en-US"/>
        </w:rPr>
        <w:t xml:space="preserve"> установленном порядке акт оказанных услуг</w:t>
      </w:r>
      <w:r w:rsidRPr="00236FEA">
        <w:rPr>
          <w:rFonts w:eastAsia="Calibri"/>
          <w:lang w:eastAsia="en-US"/>
        </w:rPr>
        <w:t>, счёт-фактуру.</w:t>
      </w:r>
    </w:p>
    <w:p w:rsidR="002445E1" w:rsidRPr="00C53236" w:rsidRDefault="002445E1" w:rsidP="002445E1">
      <w:pPr>
        <w:ind w:left="357"/>
        <w:jc w:val="both"/>
      </w:pPr>
      <w:r>
        <w:t xml:space="preserve"> </w:t>
      </w:r>
    </w:p>
    <w:p w:rsidR="002445E1" w:rsidRPr="00FE311A" w:rsidRDefault="002445E1" w:rsidP="002445E1">
      <w:pPr>
        <w:widowControl w:val="0"/>
        <w:numPr>
          <w:ilvl w:val="0"/>
          <w:numId w:val="10"/>
        </w:numPr>
        <w:tabs>
          <w:tab w:val="num" w:pos="0"/>
        </w:tabs>
        <w:ind w:left="0" w:firstLine="0"/>
        <w:jc w:val="both"/>
      </w:pPr>
      <w:r w:rsidRPr="00FE311A">
        <w:rPr>
          <w:b/>
        </w:rPr>
        <w:t xml:space="preserve">Требования к гарантийному сроку: </w:t>
      </w:r>
      <w:r w:rsidRPr="00FE311A">
        <w:t xml:space="preserve">Гарантия на </w:t>
      </w:r>
      <w:r>
        <w:t>оказанные услуги</w:t>
      </w:r>
      <w:r w:rsidRPr="00FE311A">
        <w:t xml:space="preserve"> по </w:t>
      </w:r>
      <w:r w:rsidRPr="00FE311A">
        <w:rPr>
          <w:lang w:eastAsia="ar-SA"/>
        </w:rPr>
        <w:t>поверке (калибровке) средств измерений действует на весь межповерочный интервал.</w:t>
      </w:r>
    </w:p>
    <w:p w:rsidR="002445E1" w:rsidRPr="00236FEA" w:rsidRDefault="002445E1" w:rsidP="002445E1">
      <w:pPr>
        <w:tabs>
          <w:tab w:val="num" w:pos="0"/>
        </w:tabs>
        <w:jc w:val="both"/>
        <w:rPr>
          <w:b/>
        </w:rPr>
      </w:pPr>
    </w:p>
    <w:p w:rsidR="002445E1" w:rsidRDefault="002445E1" w:rsidP="00B34D48">
      <w:pPr>
        <w:pStyle w:val="ab"/>
        <w:numPr>
          <w:ilvl w:val="0"/>
          <w:numId w:val="10"/>
        </w:numPr>
      </w:pPr>
      <w:r w:rsidRPr="00B34D48">
        <w:rPr>
          <w:b/>
        </w:rPr>
        <w:t>Требования к участнику:</w:t>
      </w:r>
      <w:r>
        <w:t xml:space="preserve"> </w:t>
      </w:r>
    </w:p>
    <w:p w:rsidR="002445E1" w:rsidRDefault="002445E1" w:rsidP="002445E1">
      <w:pPr>
        <w:jc w:val="both"/>
      </w:pPr>
      <w:r>
        <w:t xml:space="preserve">Организация, оказывающая услуги, должна быть аккредитованной в установленном порядке согласно требованиям Федерального закона от 28.12.2013 №412-ФЗ «Об аккредитации в национальной системе аккредитации» и иметь </w:t>
      </w:r>
      <w:r>
        <w:rPr>
          <w:rFonts w:eastAsia="Calibri"/>
          <w:lang w:eastAsia="en-US"/>
        </w:rPr>
        <w:t>а</w:t>
      </w:r>
      <w:r w:rsidRPr="00AD6A2D">
        <w:rPr>
          <w:rFonts w:eastAsia="Calibri"/>
          <w:lang w:eastAsia="en-US"/>
        </w:rPr>
        <w:t>ттестат аккредитации в области обеспечения единства измерений, выданный</w:t>
      </w:r>
      <w:r w:rsidRPr="002D2DB9">
        <w:t xml:space="preserve"> </w:t>
      </w:r>
      <w:r w:rsidRPr="000C5AD9">
        <w:t>Федеральной службой по аккредитации</w:t>
      </w:r>
      <w:r w:rsidRPr="00AD6A2D">
        <w:rPr>
          <w:rFonts w:eastAsia="Calibri"/>
          <w:lang w:eastAsia="en-US"/>
        </w:rPr>
        <w:t>.</w:t>
      </w:r>
      <w:r>
        <w:rPr>
          <w:rFonts w:eastAsia="Calibri"/>
          <w:lang w:eastAsia="en-US"/>
        </w:rPr>
        <w:t xml:space="preserve"> </w:t>
      </w:r>
      <w:r w:rsidRPr="00AD6A2D">
        <w:rPr>
          <w:rFonts w:eastAsia="Calibri"/>
          <w:lang w:eastAsia="en-US"/>
        </w:rPr>
        <w:t>Область аккредитации долж</w:t>
      </w:r>
      <w:r>
        <w:rPr>
          <w:rFonts w:eastAsia="Calibri"/>
          <w:lang w:eastAsia="en-US"/>
        </w:rPr>
        <w:t>н</w:t>
      </w:r>
      <w:r w:rsidRPr="00AD6A2D">
        <w:rPr>
          <w:rFonts w:eastAsia="Calibri"/>
          <w:lang w:eastAsia="en-US"/>
        </w:rPr>
        <w:t>а быть распространена на все виды измерений, под которые попадают средства измер</w:t>
      </w:r>
      <w:r>
        <w:rPr>
          <w:rFonts w:eastAsia="Calibri"/>
          <w:lang w:eastAsia="en-US"/>
        </w:rPr>
        <w:t>ения, указанные в приложении 1 к Техническому заданию включенные в Перечень СИ.</w:t>
      </w:r>
    </w:p>
    <w:p w:rsidR="00CD610B" w:rsidRDefault="00CD610B" w:rsidP="002C73DE">
      <w:pPr>
        <w:pStyle w:val="32"/>
        <w:jc w:val="both"/>
      </w:pPr>
    </w:p>
    <w:p w:rsidR="00CD610B" w:rsidRDefault="00CD610B" w:rsidP="00CD610B">
      <w:pPr>
        <w:pStyle w:val="32"/>
        <w:jc w:val="right"/>
        <w:rPr>
          <w:sz w:val="24"/>
          <w:szCs w:val="24"/>
        </w:rPr>
      </w:pPr>
      <w:r w:rsidRPr="00CD610B">
        <w:rPr>
          <w:sz w:val="24"/>
          <w:szCs w:val="24"/>
        </w:rPr>
        <w:t>Приложение №1 к Техническому заданию</w:t>
      </w:r>
    </w:p>
    <w:tbl>
      <w:tblPr>
        <w:tblW w:w="10490" w:type="dxa"/>
        <w:tblInd w:w="-601" w:type="dxa"/>
        <w:tblLayout w:type="fixed"/>
        <w:tblLook w:val="04A0" w:firstRow="1" w:lastRow="0" w:firstColumn="1" w:lastColumn="0" w:noHBand="0" w:noVBand="1"/>
      </w:tblPr>
      <w:tblGrid>
        <w:gridCol w:w="568"/>
        <w:gridCol w:w="3685"/>
        <w:gridCol w:w="1701"/>
        <w:gridCol w:w="2126"/>
        <w:gridCol w:w="850"/>
        <w:gridCol w:w="1560"/>
      </w:tblGrid>
      <w:tr w:rsidR="002445E1" w:rsidRPr="002C05FB" w:rsidTr="002A4E0B">
        <w:trPr>
          <w:trHeight w:val="870"/>
        </w:trPr>
        <w:tc>
          <w:tcPr>
            <w:tcW w:w="10490" w:type="dxa"/>
            <w:gridSpan w:val="6"/>
            <w:tcBorders>
              <w:top w:val="single" w:sz="8" w:space="0" w:color="auto"/>
              <w:left w:val="single" w:sz="8" w:space="0" w:color="auto"/>
              <w:bottom w:val="nil"/>
              <w:right w:val="single" w:sz="8" w:space="0" w:color="auto"/>
            </w:tcBorders>
            <w:shd w:val="clear" w:color="auto" w:fill="auto"/>
            <w:noWrap/>
            <w:vAlign w:val="center"/>
            <w:hideMark/>
          </w:tcPr>
          <w:p w:rsidR="002445E1" w:rsidRPr="002C05FB" w:rsidRDefault="002445E1" w:rsidP="002A4E0B">
            <w:pPr>
              <w:jc w:val="center"/>
              <w:rPr>
                <w:lang w:eastAsia="ar-SA"/>
              </w:rPr>
            </w:pPr>
            <w:r w:rsidRPr="002C05FB">
              <w:rPr>
                <w:bCs/>
              </w:rPr>
              <w:t>Наименование, характеристики, объем и сроки оказываемых работ по</w:t>
            </w:r>
            <w:r w:rsidRPr="002C05FB">
              <w:rPr>
                <w:lang w:eastAsia="ar-SA"/>
              </w:rPr>
              <w:t xml:space="preserve"> поверке (калибровке) средств измерений, аттестации испытательного оборудования СГМУП «ГТС». </w:t>
            </w:r>
          </w:p>
          <w:p w:rsidR="002445E1" w:rsidRPr="002C05FB" w:rsidRDefault="002445E1" w:rsidP="002A4E0B">
            <w:pPr>
              <w:jc w:val="center"/>
              <w:rPr>
                <w:bCs/>
              </w:rPr>
            </w:pPr>
            <w:r w:rsidRPr="002C05FB">
              <w:rPr>
                <w:lang w:eastAsia="ar-SA"/>
              </w:rPr>
              <w:t>(</w:t>
            </w:r>
            <w:r w:rsidRPr="002C05FB">
              <w:rPr>
                <w:color w:val="222222"/>
              </w:rPr>
              <w:t>ОКПД</w:t>
            </w:r>
            <w:r>
              <w:rPr>
                <w:color w:val="222222"/>
              </w:rPr>
              <w:t xml:space="preserve"> </w:t>
            </w:r>
            <w:r w:rsidRPr="002C05FB">
              <w:rPr>
                <w:color w:val="222222"/>
              </w:rPr>
              <w:t>2 - 71.12.40.120)</w:t>
            </w:r>
          </w:p>
        </w:tc>
      </w:tr>
      <w:tr w:rsidR="002445E1" w:rsidRPr="002C05FB" w:rsidTr="002A4E0B">
        <w:trPr>
          <w:trHeight w:val="870"/>
        </w:trPr>
        <w:tc>
          <w:tcPr>
            <w:tcW w:w="568"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2445E1" w:rsidRPr="001B0876" w:rsidRDefault="002445E1" w:rsidP="002A4E0B">
            <w:pPr>
              <w:jc w:val="center"/>
              <w:rPr>
                <w:bCs/>
              </w:rPr>
            </w:pPr>
            <w:r w:rsidRPr="001B0876">
              <w:rPr>
                <w:bCs/>
              </w:rPr>
              <w:t>№ п/п</w:t>
            </w:r>
          </w:p>
        </w:tc>
        <w:tc>
          <w:tcPr>
            <w:tcW w:w="36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45E1" w:rsidRPr="001B0876" w:rsidRDefault="002445E1" w:rsidP="002A4E0B">
            <w:pPr>
              <w:jc w:val="center"/>
              <w:rPr>
                <w:bCs/>
              </w:rPr>
            </w:pPr>
            <w:r>
              <w:rPr>
                <w:bCs/>
              </w:rPr>
              <w:t>Наименование</w:t>
            </w:r>
            <w:r w:rsidRPr="001B0876">
              <w:rPr>
                <w:bCs/>
              </w:rPr>
              <w:t>, тип (модифи</w:t>
            </w:r>
            <w:r>
              <w:rPr>
                <w:bCs/>
              </w:rPr>
              <w:t>кация) средств измерений</w:t>
            </w:r>
          </w:p>
        </w:tc>
        <w:tc>
          <w:tcPr>
            <w:tcW w:w="3827" w:type="dxa"/>
            <w:gridSpan w:val="2"/>
            <w:tcBorders>
              <w:top w:val="single" w:sz="8" w:space="0" w:color="auto"/>
              <w:left w:val="nil"/>
              <w:bottom w:val="nil"/>
              <w:right w:val="single" w:sz="4" w:space="0" w:color="000000"/>
            </w:tcBorders>
            <w:shd w:val="clear" w:color="auto" w:fill="auto"/>
            <w:vAlign w:val="center"/>
            <w:hideMark/>
          </w:tcPr>
          <w:p w:rsidR="002445E1" w:rsidRPr="001B0876" w:rsidRDefault="002445E1" w:rsidP="002A4E0B">
            <w:pPr>
              <w:jc w:val="center"/>
              <w:rPr>
                <w:bCs/>
              </w:rPr>
            </w:pPr>
            <w:r w:rsidRPr="001B0876">
              <w:rPr>
                <w:bCs/>
              </w:rPr>
              <w:t>Метрологические характеристики</w:t>
            </w:r>
          </w:p>
        </w:tc>
        <w:tc>
          <w:tcPr>
            <w:tcW w:w="850" w:type="dxa"/>
            <w:vMerge w:val="restart"/>
            <w:tcBorders>
              <w:top w:val="single" w:sz="8" w:space="0" w:color="auto"/>
              <w:left w:val="single" w:sz="4" w:space="0" w:color="auto"/>
              <w:bottom w:val="nil"/>
              <w:right w:val="nil"/>
            </w:tcBorders>
            <w:shd w:val="clear" w:color="auto" w:fill="auto"/>
            <w:noWrap/>
            <w:vAlign w:val="center"/>
            <w:hideMark/>
          </w:tcPr>
          <w:p w:rsidR="002445E1" w:rsidRPr="001B0876" w:rsidRDefault="002445E1" w:rsidP="002A4E0B">
            <w:pPr>
              <w:jc w:val="center"/>
              <w:rPr>
                <w:bCs/>
              </w:rPr>
            </w:pPr>
            <w:r w:rsidRPr="001B0876">
              <w:rPr>
                <w:bCs/>
              </w:rPr>
              <w:t>Кол-во,</w:t>
            </w:r>
          </w:p>
          <w:p w:rsidR="002445E1" w:rsidRPr="001B0876" w:rsidRDefault="002445E1" w:rsidP="002A4E0B">
            <w:pPr>
              <w:jc w:val="center"/>
              <w:rPr>
                <w:bCs/>
              </w:rPr>
            </w:pPr>
            <w:r w:rsidRPr="001B0876">
              <w:rPr>
                <w:bCs/>
              </w:rPr>
              <w:t>шт.</w:t>
            </w:r>
          </w:p>
        </w:tc>
        <w:tc>
          <w:tcPr>
            <w:tcW w:w="156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2445E1" w:rsidRPr="001B0876" w:rsidRDefault="002445E1" w:rsidP="002A4E0B">
            <w:pPr>
              <w:jc w:val="center"/>
              <w:rPr>
                <w:bCs/>
              </w:rPr>
            </w:pPr>
            <w:r w:rsidRPr="001B0876">
              <w:rPr>
                <w:bCs/>
              </w:rPr>
              <w:t xml:space="preserve">Планируемая дата </w:t>
            </w:r>
            <w:r>
              <w:rPr>
                <w:bCs/>
              </w:rPr>
              <w:t>оказания услуг</w:t>
            </w:r>
            <w:r w:rsidRPr="001B0876">
              <w:rPr>
                <w:bCs/>
              </w:rPr>
              <w:t>,</w:t>
            </w:r>
          </w:p>
          <w:p w:rsidR="002445E1" w:rsidRPr="001B0876" w:rsidRDefault="002445E1" w:rsidP="002A4E0B">
            <w:pPr>
              <w:jc w:val="center"/>
              <w:rPr>
                <w:bCs/>
              </w:rPr>
            </w:pPr>
            <w:r w:rsidRPr="001B0876">
              <w:rPr>
                <w:bCs/>
              </w:rPr>
              <w:t>(кв. 2020 г.)</w:t>
            </w:r>
          </w:p>
        </w:tc>
      </w:tr>
      <w:tr w:rsidR="002445E1" w:rsidRPr="002C05FB" w:rsidTr="002A4E0B">
        <w:trPr>
          <w:trHeight w:val="613"/>
        </w:trPr>
        <w:tc>
          <w:tcPr>
            <w:tcW w:w="568" w:type="dxa"/>
            <w:vMerge/>
            <w:tcBorders>
              <w:top w:val="single" w:sz="8" w:space="0" w:color="auto"/>
              <w:left w:val="single" w:sz="8" w:space="0" w:color="auto"/>
              <w:bottom w:val="nil"/>
              <w:right w:val="single" w:sz="4" w:space="0" w:color="auto"/>
            </w:tcBorders>
            <w:vAlign w:val="center"/>
            <w:hideMark/>
          </w:tcPr>
          <w:p w:rsidR="002445E1" w:rsidRPr="002C05FB" w:rsidRDefault="002445E1" w:rsidP="002A4E0B">
            <w:pPr>
              <w:rPr>
                <w:bCs/>
              </w:rPr>
            </w:pPr>
          </w:p>
        </w:tc>
        <w:tc>
          <w:tcPr>
            <w:tcW w:w="3685" w:type="dxa"/>
            <w:vMerge/>
            <w:tcBorders>
              <w:top w:val="single" w:sz="8" w:space="0" w:color="auto"/>
              <w:left w:val="single" w:sz="4" w:space="0" w:color="auto"/>
              <w:bottom w:val="single" w:sz="8" w:space="0" w:color="000000"/>
              <w:right w:val="single" w:sz="4" w:space="0" w:color="auto"/>
            </w:tcBorders>
            <w:vAlign w:val="center"/>
            <w:hideMark/>
          </w:tcPr>
          <w:p w:rsidR="002445E1" w:rsidRPr="002C05FB" w:rsidRDefault="002445E1" w:rsidP="002A4E0B">
            <w:pPr>
              <w:rPr>
                <w:bCs/>
              </w:rPr>
            </w:pPr>
          </w:p>
        </w:tc>
        <w:tc>
          <w:tcPr>
            <w:tcW w:w="1701" w:type="dxa"/>
            <w:tcBorders>
              <w:top w:val="single" w:sz="4" w:space="0" w:color="auto"/>
              <w:left w:val="nil"/>
              <w:bottom w:val="single" w:sz="8" w:space="0" w:color="auto"/>
              <w:right w:val="nil"/>
            </w:tcBorders>
            <w:shd w:val="clear" w:color="auto" w:fill="auto"/>
            <w:vAlign w:val="center"/>
            <w:hideMark/>
          </w:tcPr>
          <w:p w:rsidR="002445E1" w:rsidRPr="001B0876" w:rsidRDefault="002445E1" w:rsidP="002A4E0B">
            <w:pPr>
              <w:jc w:val="center"/>
              <w:rPr>
                <w:bCs/>
              </w:rPr>
            </w:pPr>
            <w:r w:rsidRPr="001B0876">
              <w:rPr>
                <w:bCs/>
              </w:rPr>
              <w:t>Класс точности, погрешность</w:t>
            </w:r>
          </w:p>
        </w:tc>
        <w:tc>
          <w:tcPr>
            <w:tcW w:w="2126"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2445E1" w:rsidRPr="001B0876" w:rsidRDefault="002445E1" w:rsidP="002A4E0B">
            <w:pPr>
              <w:jc w:val="center"/>
              <w:rPr>
                <w:bCs/>
              </w:rPr>
            </w:pPr>
            <w:r w:rsidRPr="001B0876">
              <w:rPr>
                <w:bCs/>
              </w:rPr>
              <w:t>Пределы (диапазон) измерений</w:t>
            </w:r>
          </w:p>
        </w:tc>
        <w:tc>
          <w:tcPr>
            <w:tcW w:w="850" w:type="dxa"/>
            <w:vMerge/>
            <w:tcBorders>
              <w:top w:val="single" w:sz="8" w:space="0" w:color="auto"/>
              <w:left w:val="single" w:sz="4" w:space="0" w:color="auto"/>
              <w:bottom w:val="nil"/>
              <w:right w:val="nil"/>
            </w:tcBorders>
            <w:vAlign w:val="center"/>
            <w:hideMark/>
          </w:tcPr>
          <w:p w:rsidR="002445E1" w:rsidRPr="002C05FB" w:rsidRDefault="002445E1" w:rsidP="002A4E0B">
            <w:pPr>
              <w:rPr>
                <w:bCs/>
              </w:rPr>
            </w:pPr>
          </w:p>
        </w:tc>
        <w:tc>
          <w:tcPr>
            <w:tcW w:w="1560" w:type="dxa"/>
            <w:vMerge/>
            <w:tcBorders>
              <w:top w:val="single" w:sz="8" w:space="0" w:color="auto"/>
              <w:left w:val="single" w:sz="4" w:space="0" w:color="auto"/>
              <w:bottom w:val="single" w:sz="8" w:space="0" w:color="000000"/>
              <w:right w:val="single" w:sz="8" w:space="0" w:color="auto"/>
            </w:tcBorders>
            <w:vAlign w:val="center"/>
            <w:hideMark/>
          </w:tcPr>
          <w:p w:rsidR="002445E1" w:rsidRPr="002C05FB" w:rsidRDefault="002445E1" w:rsidP="002A4E0B">
            <w:pPr>
              <w:rPr>
                <w:bCs/>
              </w:rPr>
            </w:pPr>
          </w:p>
        </w:tc>
      </w:tr>
      <w:tr w:rsidR="002445E1" w:rsidRPr="002C05FB" w:rsidTr="002A4E0B">
        <w:trPr>
          <w:trHeight w:val="198"/>
        </w:trPr>
        <w:tc>
          <w:tcPr>
            <w:tcW w:w="56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2445E1" w:rsidRPr="002C05FB" w:rsidRDefault="002445E1" w:rsidP="002A4E0B">
            <w:pPr>
              <w:jc w:val="center"/>
              <w:rPr>
                <w:bCs/>
                <w:sz w:val="16"/>
                <w:szCs w:val="16"/>
              </w:rPr>
            </w:pPr>
            <w:r w:rsidRPr="002C05FB">
              <w:rPr>
                <w:bCs/>
                <w:sz w:val="16"/>
                <w:szCs w:val="16"/>
              </w:rPr>
              <w:t>1</w:t>
            </w:r>
          </w:p>
        </w:tc>
        <w:tc>
          <w:tcPr>
            <w:tcW w:w="3685" w:type="dxa"/>
            <w:tcBorders>
              <w:top w:val="nil"/>
              <w:left w:val="nil"/>
              <w:bottom w:val="single" w:sz="8" w:space="0" w:color="auto"/>
              <w:right w:val="single" w:sz="4" w:space="0" w:color="auto"/>
            </w:tcBorders>
            <w:shd w:val="clear" w:color="auto" w:fill="auto"/>
            <w:noWrap/>
            <w:vAlign w:val="center"/>
            <w:hideMark/>
          </w:tcPr>
          <w:p w:rsidR="002445E1" w:rsidRPr="002C05FB" w:rsidRDefault="002445E1" w:rsidP="002A4E0B">
            <w:pPr>
              <w:jc w:val="center"/>
              <w:rPr>
                <w:bCs/>
                <w:sz w:val="16"/>
                <w:szCs w:val="16"/>
              </w:rPr>
            </w:pPr>
            <w:r w:rsidRPr="002C05FB">
              <w:rPr>
                <w:bCs/>
                <w:sz w:val="16"/>
                <w:szCs w:val="16"/>
              </w:rPr>
              <w:t>2</w:t>
            </w:r>
          </w:p>
        </w:tc>
        <w:tc>
          <w:tcPr>
            <w:tcW w:w="1701" w:type="dxa"/>
            <w:tcBorders>
              <w:top w:val="nil"/>
              <w:left w:val="nil"/>
              <w:bottom w:val="single" w:sz="8" w:space="0" w:color="auto"/>
              <w:right w:val="single" w:sz="4" w:space="0" w:color="auto"/>
            </w:tcBorders>
            <w:shd w:val="clear" w:color="auto" w:fill="auto"/>
            <w:noWrap/>
            <w:vAlign w:val="center"/>
            <w:hideMark/>
          </w:tcPr>
          <w:p w:rsidR="002445E1" w:rsidRPr="002C05FB" w:rsidRDefault="002445E1" w:rsidP="002A4E0B">
            <w:pPr>
              <w:jc w:val="center"/>
              <w:rPr>
                <w:bCs/>
                <w:sz w:val="16"/>
                <w:szCs w:val="16"/>
              </w:rPr>
            </w:pPr>
            <w:r w:rsidRPr="002C05FB">
              <w:rPr>
                <w:bCs/>
                <w:sz w:val="16"/>
                <w:szCs w:val="16"/>
              </w:rPr>
              <w:t>3</w:t>
            </w:r>
          </w:p>
        </w:tc>
        <w:tc>
          <w:tcPr>
            <w:tcW w:w="2126" w:type="dxa"/>
            <w:tcBorders>
              <w:top w:val="nil"/>
              <w:left w:val="nil"/>
              <w:bottom w:val="single" w:sz="8" w:space="0" w:color="auto"/>
              <w:right w:val="single" w:sz="4" w:space="0" w:color="auto"/>
            </w:tcBorders>
            <w:shd w:val="clear" w:color="auto" w:fill="auto"/>
            <w:noWrap/>
            <w:vAlign w:val="center"/>
            <w:hideMark/>
          </w:tcPr>
          <w:p w:rsidR="002445E1" w:rsidRPr="002C05FB" w:rsidRDefault="002445E1" w:rsidP="002A4E0B">
            <w:pPr>
              <w:jc w:val="center"/>
              <w:rPr>
                <w:bCs/>
                <w:sz w:val="16"/>
                <w:szCs w:val="16"/>
              </w:rPr>
            </w:pPr>
            <w:r w:rsidRPr="002C05FB">
              <w:rPr>
                <w:bCs/>
                <w:sz w:val="16"/>
                <w:szCs w:val="16"/>
              </w:rPr>
              <w:t>4</w:t>
            </w:r>
          </w:p>
        </w:tc>
        <w:tc>
          <w:tcPr>
            <w:tcW w:w="850" w:type="dxa"/>
            <w:tcBorders>
              <w:top w:val="single" w:sz="8" w:space="0" w:color="auto"/>
              <w:left w:val="nil"/>
              <w:bottom w:val="single" w:sz="8" w:space="0" w:color="auto"/>
              <w:right w:val="single" w:sz="4" w:space="0" w:color="auto"/>
            </w:tcBorders>
            <w:shd w:val="clear" w:color="auto" w:fill="auto"/>
            <w:noWrap/>
            <w:vAlign w:val="center"/>
            <w:hideMark/>
          </w:tcPr>
          <w:p w:rsidR="002445E1" w:rsidRPr="002C05FB" w:rsidRDefault="002445E1" w:rsidP="002A4E0B">
            <w:pPr>
              <w:jc w:val="center"/>
              <w:rPr>
                <w:bCs/>
                <w:sz w:val="16"/>
                <w:szCs w:val="16"/>
              </w:rPr>
            </w:pPr>
            <w:r w:rsidRPr="002C05FB">
              <w:rPr>
                <w:bCs/>
                <w:sz w:val="16"/>
                <w:szCs w:val="16"/>
              </w:rPr>
              <w:t>5</w:t>
            </w:r>
          </w:p>
        </w:tc>
        <w:tc>
          <w:tcPr>
            <w:tcW w:w="1560" w:type="dxa"/>
            <w:tcBorders>
              <w:top w:val="nil"/>
              <w:left w:val="nil"/>
              <w:bottom w:val="single" w:sz="8" w:space="0" w:color="auto"/>
              <w:right w:val="single" w:sz="8" w:space="0" w:color="auto"/>
            </w:tcBorders>
            <w:shd w:val="clear" w:color="auto" w:fill="auto"/>
            <w:noWrap/>
            <w:vAlign w:val="center"/>
            <w:hideMark/>
          </w:tcPr>
          <w:p w:rsidR="002445E1" w:rsidRPr="002C05FB" w:rsidRDefault="002445E1" w:rsidP="002A4E0B">
            <w:pPr>
              <w:jc w:val="center"/>
              <w:rPr>
                <w:bCs/>
                <w:sz w:val="16"/>
                <w:szCs w:val="16"/>
              </w:rPr>
            </w:pPr>
            <w:r w:rsidRPr="002C05FB">
              <w:rPr>
                <w:bCs/>
                <w:sz w:val="16"/>
                <w:szCs w:val="16"/>
              </w:rPr>
              <w:t>6</w:t>
            </w:r>
          </w:p>
        </w:tc>
      </w:tr>
      <w:tr w:rsidR="002445E1" w:rsidRPr="002C05FB" w:rsidTr="002A4E0B">
        <w:trPr>
          <w:trHeight w:val="616"/>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2445E1" w:rsidRPr="001B0876" w:rsidRDefault="002445E1" w:rsidP="002A4E0B">
            <w:pPr>
              <w:jc w:val="center"/>
              <w:rPr>
                <w:bCs/>
                <w:color w:val="000000"/>
              </w:rPr>
            </w:pPr>
            <w:r w:rsidRPr="001B0876">
              <w:rPr>
                <w:bCs/>
                <w:color w:val="000000"/>
              </w:rPr>
              <w:t>1</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Преобразователи расхода вихревые Метран 300ПР [на оборудовании заказчика]</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От 32 до 100мм</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20</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409"/>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2</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Счетчики горячей и холодной воды, Ду15-20 ВСКМ</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 xml:space="preserve">От 15 до </w:t>
            </w:r>
            <w:r w:rsidRPr="00E14F78">
              <w:rPr>
                <w:bCs/>
                <w:color w:val="000000"/>
              </w:rPr>
              <w:t>20 мм </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2</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79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2445E1" w:rsidRPr="001B0876" w:rsidRDefault="002445E1" w:rsidP="002A4E0B">
            <w:pPr>
              <w:jc w:val="center"/>
            </w:pPr>
            <w:r w:rsidRPr="001B0876">
              <w:t>Поверка. Преобразователи расхода электромагнитные ПРИМ ду50 [на оборудовании заказчика]</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564D9C">
              <w:rPr>
                <w:bCs/>
                <w:color w:val="000000"/>
              </w:rPr>
              <w:t>До 50мм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4</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4</w:t>
            </w:r>
          </w:p>
        </w:tc>
        <w:tc>
          <w:tcPr>
            <w:tcW w:w="3685" w:type="dxa"/>
            <w:tcBorders>
              <w:top w:val="nil"/>
              <w:left w:val="nil"/>
              <w:bottom w:val="single" w:sz="4" w:space="0" w:color="auto"/>
              <w:right w:val="single" w:sz="4" w:space="0" w:color="auto"/>
            </w:tcBorders>
            <w:shd w:val="clear" w:color="auto" w:fill="auto"/>
            <w:noWrap/>
            <w:vAlign w:val="center"/>
            <w:hideMark/>
          </w:tcPr>
          <w:p w:rsidR="002445E1" w:rsidRPr="001B0876" w:rsidRDefault="002445E1" w:rsidP="002A4E0B">
            <w:pPr>
              <w:jc w:val="center"/>
            </w:pPr>
            <w:r w:rsidRPr="001B0876">
              <w:t>Поверка. Преобразователи расхода электромагнитные ПРЭМ ду50 [на оборудовании заказчика]</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564D9C">
              <w:rPr>
                <w:bCs/>
                <w:color w:val="000000"/>
              </w:rPr>
              <w:t>До 50мм</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7</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5</w:t>
            </w:r>
          </w:p>
        </w:tc>
        <w:tc>
          <w:tcPr>
            <w:tcW w:w="3685" w:type="dxa"/>
            <w:tcBorders>
              <w:top w:val="nil"/>
              <w:left w:val="nil"/>
              <w:bottom w:val="single" w:sz="4" w:space="0" w:color="auto"/>
              <w:right w:val="single" w:sz="4" w:space="0" w:color="auto"/>
            </w:tcBorders>
            <w:shd w:val="clear" w:color="auto" w:fill="auto"/>
            <w:noWrap/>
            <w:vAlign w:val="center"/>
            <w:hideMark/>
          </w:tcPr>
          <w:p w:rsidR="002445E1" w:rsidRPr="001B0876" w:rsidRDefault="002445E1" w:rsidP="002A4E0B">
            <w:pPr>
              <w:jc w:val="center"/>
            </w:pPr>
            <w:r w:rsidRPr="001B0876">
              <w:t>Поверка. Преобразователи расхода электромагнитные ПРЭМ ду80 [на оборудовании заказчика]</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2B5545">
              <w:rPr>
                <w:bCs/>
                <w:color w:val="000000"/>
              </w:rPr>
              <w:t>До 80мм</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2</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6</w:t>
            </w:r>
          </w:p>
        </w:tc>
        <w:tc>
          <w:tcPr>
            <w:tcW w:w="3685" w:type="dxa"/>
            <w:tcBorders>
              <w:top w:val="nil"/>
              <w:left w:val="nil"/>
              <w:bottom w:val="single" w:sz="4" w:space="0" w:color="auto"/>
              <w:right w:val="single" w:sz="4" w:space="0" w:color="auto"/>
            </w:tcBorders>
            <w:shd w:val="clear" w:color="auto" w:fill="auto"/>
            <w:noWrap/>
            <w:vAlign w:val="center"/>
            <w:hideMark/>
          </w:tcPr>
          <w:p w:rsidR="002445E1" w:rsidRPr="001B0876" w:rsidRDefault="002445E1" w:rsidP="002A4E0B">
            <w:pPr>
              <w:jc w:val="center"/>
            </w:pPr>
            <w:r w:rsidRPr="001B0876">
              <w:t>Поверка. Преобразователи расхода электромагнитные ПРЭМ ду80 [на оборудовании заказчика]</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До 80мм</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7</w:t>
            </w:r>
          </w:p>
        </w:tc>
        <w:tc>
          <w:tcPr>
            <w:tcW w:w="3685" w:type="dxa"/>
            <w:tcBorders>
              <w:top w:val="nil"/>
              <w:left w:val="nil"/>
              <w:bottom w:val="single" w:sz="4" w:space="0" w:color="auto"/>
              <w:right w:val="single" w:sz="4" w:space="0" w:color="auto"/>
            </w:tcBorders>
            <w:shd w:val="clear" w:color="auto" w:fill="auto"/>
            <w:noWrap/>
            <w:vAlign w:val="center"/>
            <w:hideMark/>
          </w:tcPr>
          <w:p w:rsidR="002445E1" w:rsidRPr="001B0876" w:rsidRDefault="002445E1" w:rsidP="002A4E0B">
            <w:pPr>
              <w:jc w:val="center"/>
            </w:pPr>
            <w:r w:rsidRPr="001B0876">
              <w:t>Поверка. Преобразователи расхода электромагнитные ПРЭМ ду150 [на оборудовании заказчика]</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До 150мм</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2</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795"/>
        </w:trPr>
        <w:tc>
          <w:tcPr>
            <w:tcW w:w="568" w:type="dxa"/>
            <w:tcBorders>
              <w:top w:val="nil"/>
              <w:left w:val="single" w:sz="8" w:space="0" w:color="auto"/>
              <w:bottom w:val="single" w:sz="4" w:space="0" w:color="auto"/>
              <w:right w:val="single" w:sz="4" w:space="0" w:color="auto"/>
            </w:tcBorders>
            <w:shd w:val="clear" w:color="000000" w:fill="FFFFFF"/>
            <w:noWrap/>
            <w:vAlign w:val="center"/>
          </w:tcPr>
          <w:p w:rsidR="002445E1" w:rsidRPr="001B0876" w:rsidRDefault="002445E1" w:rsidP="002A4E0B">
            <w:pPr>
              <w:jc w:val="center"/>
              <w:rPr>
                <w:bCs/>
                <w:color w:val="000000"/>
              </w:rPr>
            </w:pPr>
            <w:r>
              <w:rPr>
                <w:bCs/>
                <w:color w:val="000000"/>
              </w:rPr>
              <w:t>8</w:t>
            </w:r>
          </w:p>
        </w:tc>
        <w:tc>
          <w:tcPr>
            <w:tcW w:w="3685" w:type="dxa"/>
            <w:tcBorders>
              <w:top w:val="nil"/>
              <w:left w:val="nil"/>
              <w:bottom w:val="single" w:sz="4" w:space="0" w:color="auto"/>
              <w:right w:val="single" w:sz="4" w:space="0" w:color="auto"/>
            </w:tcBorders>
            <w:shd w:val="clear" w:color="000000" w:fill="FFFFFF"/>
            <w:vAlign w:val="center"/>
            <w:hideMark/>
          </w:tcPr>
          <w:p w:rsidR="002445E1" w:rsidRPr="001B0876" w:rsidRDefault="002445E1" w:rsidP="002A4E0B">
            <w:pPr>
              <w:jc w:val="center"/>
            </w:pPr>
            <w:r w:rsidRPr="001B0876">
              <w:t>Поверка. Расходомеры электромагнитные Взлет ЭР [на оборудовании заказчика]</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rPr>
            </w:pPr>
            <w:r w:rsidRPr="002B5545">
              <w:rPr>
                <w:bCs/>
              </w:rPr>
              <w:t>не более 0,1 %</w:t>
            </w:r>
          </w:p>
        </w:tc>
        <w:tc>
          <w:tcPr>
            <w:tcW w:w="2126"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До 65мм</w:t>
            </w:r>
          </w:p>
        </w:tc>
        <w:tc>
          <w:tcPr>
            <w:tcW w:w="850" w:type="dxa"/>
            <w:tcBorders>
              <w:top w:val="nil"/>
              <w:left w:val="nil"/>
              <w:bottom w:val="single" w:sz="4" w:space="0" w:color="auto"/>
              <w:right w:val="single" w:sz="4" w:space="0" w:color="auto"/>
            </w:tcBorders>
            <w:shd w:val="clear" w:color="000000" w:fill="FFFFFF"/>
            <w:noWrap/>
            <w:vAlign w:val="center"/>
          </w:tcPr>
          <w:p w:rsidR="002445E1" w:rsidRPr="00BC74AF" w:rsidRDefault="002445E1" w:rsidP="002A4E0B">
            <w:pPr>
              <w:jc w:val="center"/>
            </w:pPr>
            <w:r w:rsidRPr="00BC74AF">
              <w:t>1</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13"/>
        </w:trPr>
        <w:tc>
          <w:tcPr>
            <w:tcW w:w="568" w:type="dxa"/>
            <w:tcBorders>
              <w:top w:val="nil"/>
              <w:left w:val="single" w:sz="8" w:space="0" w:color="auto"/>
              <w:bottom w:val="single" w:sz="4" w:space="0" w:color="auto"/>
              <w:right w:val="single" w:sz="4" w:space="0" w:color="auto"/>
            </w:tcBorders>
            <w:shd w:val="clear" w:color="000000" w:fill="FFFFFF"/>
            <w:noWrap/>
            <w:vAlign w:val="center"/>
          </w:tcPr>
          <w:p w:rsidR="002445E1" w:rsidRPr="001B0876" w:rsidRDefault="002445E1" w:rsidP="002A4E0B">
            <w:pPr>
              <w:jc w:val="center"/>
              <w:rPr>
                <w:bCs/>
                <w:color w:val="000000"/>
              </w:rPr>
            </w:pPr>
            <w:r>
              <w:rPr>
                <w:bCs/>
                <w:color w:val="000000"/>
              </w:rPr>
              <w:t>9</w:t>
            </w:r>
          </w:p>
        </w:tc>
        <w:tc>
          <w:tcPr>
            <w:tcW w:w="3685" w:type="dxa"/>
            <w:tcBorders>
              <w:top w:val="nil"/>
              <w:left w:val="nil"/>
              <w:bottom w:val="single" w:sz="4" w:space="0" w:color="auto"/>
              <w:right w:val="single" w:sz="4" w:space="0" w:color="auto"/>
            </w:tcBorders>
            <w:shd w:val="clear" w:color="000000" w:fill="FFFFFF"/>
            <w:vAlign w:val="center"/>
            <w:hideMark/>
          </w:tcPr>
          <w:p w:rsidR="002445E1" w:rsidRPr="001B0876" w:rsidRDefault="002445E1" w:rsidP="002A4E0B">
            <w:pPr>
              <w:jc w:val="center"/>
            </w:pPr>
            <w:r w:rsidRPr="001B0876">
              <w:t>Поверка. Счетчики холодной воды ВСХ, ВСХд  ду20</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E14F78">
              <w:rPr>
                <w:bCs/>
                <w:color w:val="000000"/>
              </w:rPr>
              <w:t>2,0 </w:t>
            </w:r>
          </w:p>
        </w:tc>
        <w:tc>
          <w:tcPr>
            <w:tcW w:w="2126"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 xml:space="preserve">От 15 до </w:t>
            </w:r>
            <w:r w:rsidRPr="00E14F78">
              <w:rPr>
                <w:bCs/>
                <w:color w:val="000000"/>
              </w:rPr>
              <w:t>20 мм</w:t>
            </w:r>
          </w:p>
        </w:tc>
        <w:tc>
          <w:tcPr>
            <w:tcW w:w="850" w:type="dxa"/>
            <w:tcBorders>
              <w:top w:val="nil"/>
              <w:left w:val="nil"/>
              <w:bottom w:val="single" w:sz="4" w:space="0" w:color="auto"/>
              <w:right w:val="single" w:sz="4" w:space="0" w:color="auto"/>
            </w:tcBorders>
            <w:shd w:val="clear" w:color="000000" w:fill="FFFFFF"/>
            <w:noWrap/>
            <w:vAlign w:val="center"/>
          </w:tcPr>
          <w:p w:rsidR="002445E1" w:rsidRPr="00BC74AF" w:rsidRDefault="002445E1" w:rsidP="002A4E0B">
            <w:pPr>
              <w:jc w:val="center"/>
            </w:pPr>
            <w:r w:rsidRPr="00BC74AF">
              <w:t>1</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lastRenderedPageBreak/>
              <w:t>10</w:t>
            </w:r>
          </w:p>
        </w:tc>
        <w:tc>
          <w:tcPr>
            <w:tcW w:w="3685" w:type="dxa"/>
            <w:tcBorders>
              <w:top w:val="nil"/>
              <w:left w:val="nil"/>
              <w:bottom w:val="single" w:sz="4" w:space="0" w:color="auto"/>
              <w:right w:val="single" w:sz="4" w:space="0" w:color="auto"/>
            </w:tcBorders>
            <w:shd w:val="clear" w:color="auto" w:fill="auto"/>
            <w:noWrap/>
            <w:vAlign w:val="center"/>
            <w:hideMark/>
          </w:tcPr>
          <w:p w:rsidR="002445E1" w:rsidRPr="001B0876" w:rsidRDefault="002445E1" w:rsidP="002A4E0B">
            <w:pPr>
              <w:jc w:val="center"/>
            </w:pPr>
            <w:r w:rsidRPr="001B0876">
              <w:t>Поверка. Расходомеры электромагнитные Питерфлоу РС 100 ду50 [на оборудовании заказчика]</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w:t>
            </w:r>
            <w:r w:rsidRPr="002B5545">
              <w:rPr>
                <w:bCs/>
                <w:color w:val="000000"/>
              </w:rPr>
              <w:t>2%</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До 50мм</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2</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468"/>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11</w:t>
            </w:r>
          </w:p>
        </w:tc>
        <w:tc>
          <w:tcPr>
            <w:tcW w:w="3685" w:type="dxa"/>
            <w:tcBorders>
              <w:top w:val="nil"/>
              <w:left w:val="nil"/>
              <w:bottom w:val="single" w:sz="4" w:space="0" w:color="auto"/>
              <w:right w:val="single" w:sz="4" w:space="0" w:color="auto"/>
            </w:tcBorders>
            <w:shd w:val="clear" w:color="auto" w:fill="auto"/>
            <w:noWrap/>
            <w:vAlign w:val="center"/>
            <w:hideMark/>
          </w:tcPr>
          <w:p w:rsidR="002445E1" w:rsidRPr="001B0876" w:rsidRDefault="002445E1" w:rsidP="002A4E0B">
            <w:pPr>
              <w:jc w:val="center"/>
            </w:pPr>
            <w:r w:rsidRPr="001B0876">
              <w:t>Поверка. Датчик давления Метран-55-ДИ</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2B5545">
              <w:rPr>
                <w:bCs/>
                <w:color w:val="000000"/>
              </w:rPr>
              <w:t>±0,25</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До 1600</w:t>
            </w:r>
            <w:r>
              <w:t xml:space="preserve"> </w:t>
            </w:r>
            <w:r w:rsidRPr="002B5545">
              <w:rPr>
                <w:bCs/>
                <w:color w:val="000000"/>
              </w:rPr>
              <w:t>кПа</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57</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375"/>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12</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Датчики давления Метран-100-150-CD</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2B5545">
              <w:rPr>
                <w:bCs/>
                <w:color w:val="000000"/>
              </w:rPr>
              <w:t>±0,25</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До 40</w:t>
            </w:r>
            <w:r>
              <w:t xml:space="preserve"> </w:t>
            </w:r>
            <w:r w:rsidRPr="002B5545">
              <w:rPr>
                <w:bCs/>
                <w:color w:val="000000"/>
              </w:rPr>
              <w:t>кПа</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3</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352"/>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13</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Датчик давления Метран-55-ДИ</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±0,25</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632D04">
              <w:rPr>
                <w:bCs/>
                <w:color w:val="000000"/>
              </w:rPr>
              <w:t>До 1000кПа</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15</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30"/>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14</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Датчики давления Метран-22-ДД</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2B5545">
              <w:rPr>
                <w:bCs/>
                <w:color w:val="000000"/>
              </w:rPr>
              <w:t>±0,25</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632D04">
              <w:rPr>
                <w:bCs/>
                <w:color w:val="000000"/>
              </w:rPr>
              <w:t>До 100 кПа</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398"/>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15</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Датчики давления Метран-150-CD</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2B5545">
              <w:rPr>
                <w:bCs/>
                <w:color w:val="000000"/>
              </w:rPr>
              <w:t>±0,25</w:t>
            </w:r>
          </w:p>
        </w:tc>
        <w:tc>
          <w:tcPr>
            <w:tcW w:w="2126" w:type="dxa"/>
            <w:tcBorders>
              <w:top w:val="nil"/>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Pr>
                <w:bCs/>
                <w:color w:val="000000"/>
              </w:rPr>
              <w:t>До 100</w:t>
            </w:r>
            <w:r>
              <w:t xml:space="preserve"> </w:t>
            </w:r>
            <w:r w:rsidRPr="00632D04">
              <w:rPr>
                <w:bCs/>
                <w:color w:val="000000"/>
              </w:rPr>
              <w:t>кПа</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448"/>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445E1" w:rsidRPr="001B0876" w:rsidRDefault="002445E1" w:rsidP="002A4E0B">
            <w:pPr>
              <w:jc w:val="center"/>
              <w:rPr>
                <w:bCs/>
                <w:color w:val="000000"/>
              </w:rPr>
            </w:pPr>
            <w:r>
              <w:rPr>
                <w:bCs/>
                <w:color w:val="000000"/>
              </w:rPr>
              <w:t>16</w:t>
            </w:r>
          </w:p>
        </w:tc>
        <w:tc>
          <w:tcPr>
            <w:tcW w:w="3685" w:type="dxa"/>
            <w:tcBorders>
              <w:top w:val="single" w:sz="4" w:space="0" w:color="auto"/>
              <w:left w:val="nil"/>
              <w:bottom w:val="single" w:sz="4" w:space="0" w:color="auto"/>
              <w:right w:val="single" w:sz="4" w:space="0" w:color="auto"/>
            </w:tcBorders>
            <w:shd w:val="clear" w:color="000000" w:fill="FFFFFF"/>
            <w:noWrap/>
            <w:vAlign w:val="center"/>
          </w:tcPr>
          <w:p w:rsidR="002445E1" w:rsidRPr="001B0876" w:rsidRDefault="002445E1" w:rsidP="002A4E0B">
            <w:pPr>
              <w:jc w:val="center"/>
            </w:pPr>
            <w:r w:rsidRPr="001B0876">
              <w:t>Поверка. Датчики давления Метран-100-ДД</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rPr>
            </w:pPr>
            <w:r w:rsidRPr="002B5545">
              <w:rPr>
                <w:bCs/>
              </w:rPr>
              <w:t>±0,25</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Pr>
                <w:bCs/>
                <w:color w:val="000000"/>
              </w:rPr>
              <w:t>До 63</w:t>
            </w:r>
            <w:r>
              <w:t xml:space="preserve"> </w:t>
            </w:r>
            <w:r w:rsidRPr="00632D04">
              <w:rPr>
                <w:bCs/>
                <w:color w:val="000000"/>
              </w:rPr>
              <w:t>кПа</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2445E1" w:rsidRPr="00BC74AF" w:rsidRDefault="002445E1" w:rsidP="002A4E0B">
            <w:pPr>
              <w:jc w:val="center"/>
            </w:pPr>
            <w:r w:rsidRPr="00BC74AF">
              <w:t>1</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497"/>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445E1" w:rsidRPr="001B0876" w:rsidRDefault="002445E1" w:rsidP="002A4E0B">
            <w:pPr>
              <w:jc w:val="center"/>
              <w:rPr>
                <w:bCs/>
                <w:color w:val="000000"/>
              </w:rPr>
            </w:pPr>
            <w:r>
              <w:rPr>
                <w:bCs/>
                <w:color w:val="000000"/>
              </w:rPr>
              <w:t>17</w:t>
            </w:r>
          </w:p>
        </w:tc>
        <w:tc>
          <w:tcPr>
            <w:tcW w:w="3685" w:type="dxa"/>
            <w:tcBorders>
              <w:top w:val="single" w:sz="4" w:space="0" w:color="auto"/>
              <w:left w:val="nil"/>
              <w:bottom w:val="single" w:sz="4" w:space="0" w:color="auto"/>
              <w:right w:val="single" w:sz="4" w:space="0" w:color="auto"/>
            </w:tcBorders>
            <w:shd w:val="clear" w:color="000000" w:fill="FFFFFF"/>
            <w:noWrap/>
            <w:vAlign w:val="center"/>
            <w:hideMark/>
          </w:tcPr>
          <w:p w:rsidR="002445E1" w:rsidRPr="001B0876" w:rsidRDefault="002445E1" w:rsidP="002A4E0B">
            <w:pPr>
              <w:jc w:val="center"/>
            </w:pPr>
            <w:r w:rsidRPr="001B0876">
              <w:t>Поверка. Датчики давления Метран-150-СD</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rPr>
            </w:pPr>
            <w:r w:rsidRPr="002B5545">
              <w:rPr>
                <w:bCs/>
              </w:rPr>
              <w:t>±0,25</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Pr>
                <w:bCs/>
                <w:color w:val="000000"/>
              </w:rPr>
              <w:t>До 160</w:t>
            </w:r>
            <w:r>
              <w:t xml:space="preserve"> </w:t>
            </w:r>
            <w:r w:rsidRPr="00632D04">
              <w:rPr>
                <w:bCs/>
                <w:color w:val="000000"/>
              </w:rPr>
              <w:t>кПа</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2445E1" w:rsidRPr="00BC74AF" w:rsidRDefault="002445E1" w:rsidP="002A4E0B">
            <w:pPr>
              <w:jc w:val="center"/>
            </w:pPr>
            <w:r w:rsidRPr="00BC74AF">
              <w:t>1</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210"/>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445E1" w:rsidRPr="001B0876" w:rsidRDefault="002445E1" w:rsidP="002A4E0B">
            <w:pPr>
              <w:jc w:val="center"/>
              <w:rPr>
                <w:bCs/>
                <w:color w:val="000000"/>
              </w:rPr>
            </w:pPr>
            <w:r>
              <w:rPr>
                <w:bCs/>
                <w:color w:val="000000"/>
              </w:rPr>
              <w:t>18</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2445E1" w:rsidRPr="001B0876" w:rsidRDefault="002445E1" w:rsidP="002A4E0B">
            <w:pPr>
              <w:jc w:val="center"/>
            </w:pPr>
            <w:r w:rsidRPr="001B0876">
              <w:t>Поверка. Датчики давления КРТ-5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2B5545">
              <w:rPr>
                <w:bCs/>
                <w:color w:val="000000"/>
              </w:rPr>
              <w:t>±0,25</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Pr>
                <w:bCs/>
                <w:color w:val="000000"/>
              </w:rPr>
              <w:t xml:space="preserve">До </w:t>
            </w:r>
            <w:r w:rsidRPr="00632D04">
              <w:rPr>
                <w:bCs/>
                <w:color w:val="000000"/>
              </w:rPr>
              <w:t>1000кПа</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2445E1" w:rsidRPr="00BC74AF" w:rsidRDefault="002445E1" w:rsidP="002A4E0B">
            <w:pPr>
              <w:jc w:val="center"/>
            </w:pPr>
            <w:r w:rsidRPr="00BC74AF">
              <w:t>1</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171"/>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445E1" w:rsidRPr="001B0876" w:rsidRDefault="002445E1" w:rsidP="002A4E0B">
            <w:pPr>
              <w:jc w:val="center"/>
              <w:rPr>
                <w:bCs/>
                <w:color w:val="000000"/>
              </w:rPr>
            </w:pPr>
            <w:r>
              <w:rPr>
                <w:bCs/>
                <w:color w:val="000000"/>
              </w:rPr>
              <w:t>19</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2445E1" w:rsidRPr="001B0876" w:rsidRDefault="002445E1" w:rsidP="002A4E0B">
            <w:pPr>
              <w:jc w:val="center"/>
            </w:pPr>
            <w:r w:rsidRPr="001B0876">
              <w:t>Поверка. Датчики давления Метран-22-ДИ</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2B5545">
              <w:rPr>
                <w:bCs/>
                <w:color w:val="000000"/>
              </w:rPr>
              <w:t>±0,25</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До 40</w:t>
            </w:r>
            <w:r w:rsidRPr="00632D04">
              <w:rPr>
                <w:bCs/>
                <w:color w:val="000000"/>
              </w:rPr>
              <w:t>кПа</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2445E1" w:rsidRPr="00BC74AF" w:rsidRDefault="002445E1" w:rsidP="002A4E0B">
            <w:pPr>
              <w:jc w:val="center"/>
            </w:pPr>
            <w:r w:rsidRPr="00BC74AF">
              <w:t>6</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363"/>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20</w:t>
            </w:r>
          </w:p>
        </w:tc>
        <w:tc>
          <w:tcPr>
            <w:tcW w:w="3685" w:type="dxa"/>
            <w:tcBorders>
              <w:top w:val="nil"/>
              <w:left w:val="nil"/>
              <w:bottom w:val="single" w:sz="4" w:space="0" w:color="auto"/>
              <w:right w:val="single" w:sz="4" w:space="0" w:color="auto"/>
            </w:tcBorders>
            <w:shd w:val="clear" w:color="000000" w:fill="FFFFFF"/>
            <w:noWrap/>
            <w:vAlign w:val="center"/>
            <w:hideMark/>
          </w:tcPr>
          <w:p w:rsidR="002445E1" w:rsidRPr="001B0876" w:rsidRDefault="002445E1" w:rsidP="002A4E0B">
            <w:pPr>
              <w:jc w:val="center"/>
            </w:pPr>
            <w:r w:rsidRPr="001B0876">
              <w:t>Поверка. Датчики давления Метран-44-ДД</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2B5545">
              <w:rPr>
                <w:bCs/>
                <w:color w:val="000000"/>
              </w:rPr>
              <w:t>±0,25</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До 40</w:t>
            </w:r>
            <w:r w:rsidRPr="00632D04">
              <w:rPr>
                <w:bCs/>
                <w:color w:val="000000"/>
              </w:rPr>
              <w:t>кПа</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413"/>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21</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Датчики давления Метран-22-ДИ</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2B5545">
              <w:rPr>
                <w:bCs/>
                <w:color w:val="000000"/>
              </w:rPr>
              <w:t>±0,25</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До 100</w:t>
            </w:r>
            <w:r w:rsidRPr="00632D04">
              <w:rPr>
                <w:bCs/>
                <w:color w:val="000000"/>
              </w:rPr>
              <w:t>кПа</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9</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321"/>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22</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Датчики давления Метран-55  ДИ</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2B5545">
              <w:rPr>
                <w:bCs/>
                <w:color w:val="000000"/>
              </w:rPr>
              <w:t>±0,25</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До 100</w:t>
            </w:r>
            <w:r>
              <w:t xml:space="preserve"> </w:t>
            </w:r>
            <w:r w:rsidRPr="00632D04">
              <w:rPr>
                <w:bCs/>
                <w:color w:val="000000"/>
              </w:rPr>
              <w:t>кПа</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11</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385"/>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23</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Датчики давления Метран-43-ДИ</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2B5545">
              <w:rPr>
                <w:bCs/>
                <w:color w:val="000000"/>
              </w:rPr>
              <w:t>±0,25</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 xml:space="preserve">До </w:t>
            </w:r>
            <w:r w:rsidRPr="00632D04">
              <w:rPr>
                <w:bCs/>
                <w:color w:val="000000"/>
              </w:rPr>
              <w:t>1000кПа</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435"/>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24</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Датчики давления МИДА-ДА</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2B5545">
              <w:rPr>
                <w:bCs/>
                <w:color w:val="000000"/>
              </w:rPr>
              <w:t>±0,25</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До 1000кПа</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483"/>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25</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Термометры сопротивления ТСП-Метран 206</w:t>
            </w:r>
          </w:p>
        </w:tc>
        <w:tc>
          <w:tcPr>
            <w:tcW w:w="1701" w:type="dxa"/>
            <w:tcBorders>
              <w:top w:val="nil"/>
              <w:left w:val="nil"/>
              <w:bottom w:val="single" w:sz="4" w:space="0" w:color="auto"/>
              <w:right w:val="single" w:sz="4" w:space="0" w:color="auto"/>
            </w:tcBorders>
            <w:shd w:val="clear" w:color="000000" w:fill="FFFFFF"/>
            <w:noWrap/>
            <w:vAlign w:val="center"/>
          </w:tcPr>
          <w:p w:rsidR="002445E1" w:rsidRPr="00632D04" w:rsidRDefault="002445E1" w:rsidP="002A4E0B">
            <w:pPr>
              <w:jc w:val="center"/>
              <w:rPr>
                <w:bCs/>
                <w:color w:val="000000"/>
              </w:rPr>
            </w:pPr>
            <w:r w:rsidRPr="00632D04">
              <w:rPr>
                <w:bCs/>
                <w:color w:val="000000"/>
              </w:rPr>
              <w:t>±0,25</w:t>
            </w:r>
          </w:p>
          <w:p w:rsidR="002445E1" w:rsidRPr="00E14F78" w:rsidRDefault="002445E1" w:rsidP="002A4E0B">
            <w:pPr>
              <w:jc w:val="center"/>
              <w:rPr>
                <w:bCs/>
                <w:color w:val="000000"/>
              </w:rPr>
            </w:pPr>
            <w:r w:rsidRPr="00632D04">
              <w:rPr>
                <w:bCs/>
                <w:color w:val="000000"/>
              </w:rPr>
              <w:t>±0,5</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632D04">
              <w:rPr>
                <w:bCs/>
                <w:color w:val="000000"/>
              </w:rPr>
              <w:t>от -50 … +250 ºC</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32</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795"/>
        </w:trPr>
        <w:tc>
          <w:tcPr>
            <w:tcW w:w="568" w:type="dxa"/>
            <w:tcBorders>
              <w:top w:val="nil"/>
              <w:left w:val="single" w:sz="8" w:space="0" w:color="auto"/>
              <w:bottom w:val="single" w:sz="4" w:space="0" w:color="auto"/>
              <w:right w:val="single" w:sz="4" w:space="0" w:color="auto"/>
            </w:tcBorders>
            <w:shd w:val="clear" w:color="auto" w:fill="auto"/>
            <w:vAlign w:val="center"/>
          </w:tcPr>
          <w:p w:rsidR="002445E1" w:rsidRPr="001B0876" w:rsidRDefault="002445E1" w:rsidP="002A4E0B">
            <w:pPr>
              <w:jc w:val="center"/>
              <w:rPr>
                <w:bCs/>
                <w:color w:val="000000"/>
              </w:rPr>
            </w:pPr>
            <w:r>
              <w:rPr>
                <w:bCs/>
                <w:color w:val="000000"/>
              </w:rPr>
              <w:t>26</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Термопреобразователи с унифицированным выходным сигналом ТСПУ Метран-276</w:t>
            </w:r>
          </w:p>
        </w:tc>
        <w:tc>
          <w:tcPr>
            <w:tcW w:w="1701" w:type="dxa"/>
            <w:tcBorders>
              <w:top w:val="nil"/>
              <w:left w:val="nil"/>
              <w:bottom w:val="single" w:sz="4" w:space="0" w:color="auto"/>
              <w:right w:val="single" w:sz="4" w:space="0" w:color="auto"/>
            </w:tcBorders>
            <w:shd w:val="clear" w:color="000000" w:fill="FFFFFF"/>
            <w:noWrap/>
            <w:vAlign w:val="center"/>
          </w:tcPr>
          <w:p w:rsidR="002445E1" w:rsidRPr="00632D04" w:rsidRDefault="002445E1" w:rsidP="002A4E0B">
            <w:pPr>
              <w:jc w:val="center"/>
              <w:rPr>
                <w:bCs/>
                <w:color w:val="000000"/>
              </w:rPr>
            </w:pPr>
            <w:r w:rsidRPr="00632D04">
              <w:rPr>
                <w:bCs/>
                <w:color w:val="000000"/>
              </w:rPr>
              <w:t>±0,25</w:t>
            </w:r>
          </w:p>
          <w:p w:rsidR="002445E1" w:rsidRPr="00E14F78" w:rsidRDefault="002445E1" w:rsidP="002A4E0B">
            <w:pPr>
              <w:jc w:val="center"/>
              <w:rPr>
                <w:bCs/>
                <w:color w:val="000000"/>
              </w:rPr>
            </w:pPr>
            <w:r w:rsidRPr="00632D04">
              <w:rPr>
                <w:bCs/>
                <w:color w:val="000000"/>
              </w:rPr>
              <w:t>±0,5</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632D04">
              <w:rPr>
                <w:bCs/>
                <w:color w:val="000000"/>
              </w:rPr>
              <w:t>от -50 … +250 ºC</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21</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27</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Термопреобразователи с унифицированным выходным сигналом Венгр 3331-0-424-0</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А</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632D04">
              <w:rPr>
                <w:bCs/>
                <w:color w:val="000000"/>
              </w:rPr>
              <w:t>от 0 до плюс 100</w:t>
            </w:r>
            <w:r>
              <w:t xml:space="preserve"> </w:t>
            </w:r>
            <w:r w:rsidRPr="00632D04">
              <w:rPr>
                <w:bCs/>
                <w:color w:val="000000"/>
              </w:rPr>
              <w:t>ºC</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4</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328"/>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28</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Термометры сопротивления ТСП</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АА</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632D04">
              <w:rPr>
                <w:bCs/>
                <w:color w:val="000000"/>
              </w:rPr>
              <w:t>от -50 … +250 ºC</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378"/>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29</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Термометры сопротивления ДТС065 -50М</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В</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D5232A">
              <w:rPr>
                <w:bCs/>
                <w:color w:val="000000"/>
              </w:rPr>
              <w:t>От -50 °C до +180 °C</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30</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Термометры сопротивления из платины технические ТПТ</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АА</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от -50 … +250</w:t>
            </w:r>
            <w:r w:rsidRPr="00D5232A">
              <w:rPr>
                <w:bCs/>
                <w:color w:val="000000"/>
              </w:rPr>
              <w:t xml:space="preserve"> ºC</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6</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486"/>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31</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Термометры сопротивления ТСМ-0193-01-160</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А</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Pr>
                <w:bCs/>
                <w:color w:val="000000"/>
              </w:rPr>
              <w:t>от -50</w:t>
            </w:r>
            <w:r w:rsidRPr="00D5232A">
              <w:rPr>
                <w:bCs/>
                <w:color w:val="000000"/>
              </w:rPr>
              <w:t xml:space="preserve"> … +500 ºC</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2</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52"/>
        </w:trPr>
        <w:tc>
          <w:tcPr>
            <w:tcW w:w="56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2445E1" w:rsidRPr="001B0876" w:rsidRDefault="002445E1" w:rsidP="002A4E0B">
            <w:pPr>
              <w:jc w:val="center"/>
              <w:rPr>
                <w:bCs/>
                <w:color w:val="000000"/>
              </w:rPr>
            </w:pPr>
            <w:r>
              <w:rPr>
                <w:bCs/>
                <w:color w:val="000000"/>
              </w:rPr>
              <w:t>32</w:t>
            </w:r>
          </w:p>
        </w:tc>
        <w:tc>
          <w:tcPr>
            <w:tcW w:w="3685" w:type="dxa"/>
            <w:tcBorders>
              <w:top w:val="single" w:sz="4" w:space="0" w:color="auto"/>
              <w:left w:val="nil"/>
              <w:bottom w:val="single" w:sz="4" w:space="0" w:color="auto"/>
              <w:right w:val="single" w:sz="4" w:space="0" w:color="auto"/>
            </w:tcBorders>
            <w:shd w:val="clear" w:color="000000" w:fill="FFFFFF"/>
            <w:vAlign w:val="center"/>
            <w:hideMark/>
          </w:tcPr>
          <w:p w:rsidR="002445E1" w:rsidRPr="001B0876" w:rsidRDefault="002445E1" w:rsidP="002A4E0B">
            <w:pPr>
              <w:jc w:val="center"/>
            </w:pPr>
            <w:r w:rsidRPr="001B0876">
              <w:t>Поверка. Термопреобразователи сопротивления ТСП -Н</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BA144B">
              <w:rPr>
                <w:bCs/>
                <w:color w:val="000000"/>
              </w:rPr>
              <w:t>А (F0.15)</w:t>
            </w:r>
          </w:p>
        </w:tc>
        <w:tc>
          <w:tcPr>
            <w:tcW w:w="2126"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 xml:space="preserve">От </w:t>
            </w:r>
            <w:r w:rsidRPr="00BA144B">
              <w:rPr>
                <w:bCs/>
                <w:color w:val="000000"/>
              </w:rPr>
              <w:t>-50°С до +180°С</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2445E1" w:rsidRPr="00BC74AF" w:rsidRDefault="002445E1" w:rsidP="002A4E0B">
            <w:pPr>
              <w:jc w:val="center"/>
            </w:pPr>
            <w:r w:rsidRPr="00BC74AF">
              <w:t>1</w:t>
            </w:r>
          </w:p>
        </w:tc>
        <w:tc>
          <w:tcPr>
            <w:tcW w:w="1560" w:type="dxa"/>
            <w:tcBorders>
              <w:top w:val="single" w:sz="4" w:space="0" w:color="auto"/>
              <w:left w:val="nil"/>
              <w:bottom w:val="single" w:sz="4" w:space="0" w:color="auto"/>
              <w:right w:val="single" w:sz="8" w:space="0" w:color="auto"/>
            </w:tcBorders>
            <w:shd w:val="clear" w:color="000000" w:fill="FFFFFF"/>
            <w:noWrap/>
          </w:tcPr>
          <w:p w:rsidR="002445E1" w:rsidRDefault="002445E1" w:rsidP="002A4E0B">
            <w:pPr>
              <w:jc w:val="center"/>
            </w:pPr>
            <w:r w:rsidRPr="00AC2986">
              <w:t>4кв.</w:t>
            </w:r>
          </w:p>
        </w:tc>
      </w:tr>
      <w:tr w:rsidR="002445E1" w:rsidRPr="002C05FB" w:rsidTr="002A4E0B">
        <w:trPr>
          <w:trHeight w:val="462"/>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lastRenderedPageBreak/>
              <w:t>33</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2445E1" w:rsidRPr="001B0876" w:rsidRDefault="002445E1" w:rsidP="002A4E0B">
            <w:pPr>
              <w:jc w:val="center"/>
            </w:pPr>
            <w:r w:rsidRPr="001B0876">
              <w:t>Поверка. Термопреобразователи сопротивления Взлет ТПС</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3B6E71" w:rsidRDefault="002445E1" w:rsidP="002A4E0B">
            <w:pPr>
              <w:jc w:val="center"/>
              <w:rPr>
                <w:bCs/>
                <w:color w:val="000000"/>
              </w:rPr>
            </w:pPr>
            <w:r>
              <w:rPr>
                <w:bCs/>
                <w:color w:val="000000"/>
              </w:rPr>
              <w:t>±(0,15+0,002*/t/)</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2445E1" w:rsidRPr="00E906DA" w:rsidRDefault="002445E1" w:rsidP="002A4E0B">
            <w:pPr>
              <w:jc w:val="center"/>
              <w:rPr>
                <w:bCs/>
                <w:color w:val="000000"/>
              </w:rPr>
            </w:pPr>
            <w:r w:rsidRPr="00E906DA">
              <w:rPr>
                <w:bCs/>
                <w:color w:val="000000"/>
              </w:rPr>
              <w:t>от 0 до 180</w:t>
            </w:r>
            <w:r>
              <w:rPr>
                <w:bCs/>
                <w:color w:val="000000"/>
                <w:vertAlign w:val="superscript"/>
              </w:rPr>
              <w:t>0</w:t>
            </w:r>
            <w:r>
              <w:rPr>
                <w:bCs/>
                <w:color w:val="000000"/>
              </w:rPr>
              <w:t>С</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407"/>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34</w:t>
            </w:r>
          </w:p>
        </w:tc>
        <w:tc>
          <w:tcPr>
            <w:tcW w:w="3685" w:type="dxa"/>
            <w:tcBorders>
              <w:top w:val="nil"/>
              <w:left w:val="nil"/>
              <w:bottom w:val="single" w:sz="4" w:space="0" w:color="auto"/>
              <w:right w:val="single" w:sz="4" w:space="0" w:color="auto"/>
            </w:tcBorders>
            <w:shd w:val="clear" w:color="auto" w:fill="auto"/>
            <w:noWrap/>
            <w:vAlign w:val="center"/>
            <w:hideMark/>
          </w:tcPr>
          <w:p w:rsidR="002445E1" w:rsidRPr="001B0876" w:rsidRDefault="002445E1" w:rsidP="002A4E0B">
            <w:pPr>
              <w:jc w:val="center"/>
            </w:pPr>
            <w:r w:rsidRPr="001B0876">
              <w:t>Поверка. Вычислители УВП-280А.01</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E14F78">
              <w:rPr>
                <w:bCs/>
                <w:color w:val="000000"/>
              </w:rPr>
              <w:t>0,2 </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E14F78">
              <w:rPr>
                <w:bCs/>
                <w:color w:val="000000"/>
              </w:rPr>
              <w:t>[(-50)-350]ºС</w:t>
            </w:r>
          </w:p>
          <w:p w:rsidR="002445E1" w:rsidRPr="00E14F78" w:rsidRDefault="002445E1" w:rsidP="002A4E0B">
            <w:pPr>
              <w:jc w:val="center"/>
              <w:rPr>
                <w:bCs/>
                <w:color w:val="000000"/>
              </w:rPr>
            </w:pPr>
            <w:r w:rsidRPr="00E14F78">
              <w:rPr>
                <w:bCs/>
                <w:color w:val="000000"/>
              </w:rPr>
              <w:t>(0-20)мА</w:t>
            </w:r>
          </w:p>
          <w:p w:rsidR="002445E1" w:rsidRPr="00E14F78" w:rsidRDefault="002445E1" w:rsidP="002A4E0B">
            <w:pPr>
              <w:jc w:val="center"/>
              <w:rPr>
                <w:bCs/>
                <w:color w:val="000000"/>
              </w:rPr>
            </w:pPr>
            <w:r w:rsidRPr="00E14F78">
              <w:rPr>
                <w:bCs/>
                <w:color w:val="000000"/>
              </w:rPr>
              <w:t>(0,6-100000)Гц</w:t>
            </w:r>
          </w:p>
          <w:p w:rsidR="002445E1" w:rsidRPr="00E14F78" w:rsidRDefault="002445E1" w:rsidP="002A4E0B">
            <w:pPr>
              <w:jc w:val="center"/>
              <w:rPr>
                <w:bCs/>
                <w:color w:val="000000"/>
              </w:rPr>
            </w:pPr>
            <w:r w:rsidRPr="00E14F78">
              <w:rPr>
                <w:bCs/>
                <w:color w:val="000000"/>
              </w:rPr>
              <w:t>(0,02-60) м³/ч </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18</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53"/>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35</w:t>
            </w:r>
          </w:p>
        </w:tc>
        <w:tc>
          <w:tcPr>
            <w:tcW w:w="3685" w:type="dxa"/>
            <w:tcBorders>
              <w:top w:val="nil"/>
              <w:left w:val="nil"/>
              <w:bottom w:val="single" w:sz="4" w:space="0" w:color="auto"/>
              <w:right w:val="single" w:sz="4" w:space="0" w:color="auto"/>
            </w:tcBorders>
            <w:shd w:val="clear" w:color="auto" w:fill="auto"/>
            <w:noWrap/>
            <w:vAlign w:val="center"/>
            <w:hideMark/>
          </w:tcPr>
          <w:p w:rsidR="002445E1" w:rsidRPr="001B0876" w:rsidRDefault="002445E1" w:rsidP="002A4E0B">
            <w:pPr>
              <w:jc w:val="center"/>
            </w:pPr>
            <w:r w:rsidRPr="001B0876">
              <w:t>Поверка. Приборы вторичные теплоэнергоконтроллеры ИМ2300</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E14F78">
              <w:rPr>
                <w:bCs/>
                <w:color w:val="000000"/>
              </w:rPr>
              <w:t>±0,01</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E14F78">
              <w:rPr>
                <w:bCs/>
                <w:color w:val="000000"/>
              </w:rPr>
              <w:t>(0 – 5) мА, (0 – 20) мА, (4 – 20) мА (от 0 до 8</w:t>
            </w:r>
          </w:p>
          <w:p w:rsidR="002445E1" w:rsidRPr="00E14F78" w:rsidRDefault="002445E1" w:rsidP="002A4E0B">
            <w:pPr>
              <w:jc w:val="center"/>
              <w:rPr>
                <w:bCs/>
                <w:color w:val="000000"/>
              </w:rPr>
            </w:pPr>
            <w:r w:rsidRPr="00E14F78">
              <w:rPr>
                <w:bCs/>
                <w:color w:val="000000"/>
              </w:rPr>
              <w:t>каналов)</w:t>
            </w:r>
            <w:r>
              <w:rPr>
                <w:bCs/>
                <w:color w:val="000000"/>
              </w:rPr>
              <w:t xml:space="preserve">, </w:t>
            </w:r>
            <w:r w:rsidRPr="00E14F78">
              <w:rPr>
                <w:bCs/>
                <w:color w:val="000000"/>
              </w:rPr>
              <w:t>от 0,002 до 2000 Гц</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3</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795"/>
        </w:trPr>
        <w:tc>
          <w:tcPr>
            <w:tcW w:w="568" w:type="dxa"/>
            <w:tcBorders>
              <w:top w:val="nil"/>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36</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Манометры избыточного давления, вакуумметры и мановакуумметры показывающие для точных измерений МТИф, ВТИф, МВТИф [КТ0,6]</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 xml:space="preserve">КТ </w:t>
            </w:r>
            <w:r w:rsidRPr="00E14F78">
              <w:rPr>
                <w:bCs/>
                <w:color w:val="000000"/>
              </w:rPr>
              <w:t>0,6</w:t>
            </w:r>
          </w:p>
        </w:tc>
        <w:tc>
          <w:tcPr>
            <w:tcW w:w="2126" w:type="dxa"/>
            <w:tcBorders>
              <w:top w:val="nil"/>
              <w:left w:val="nil"/>
              <w:bottom w:val="single" w:sz="4" w:space="0" w:color="auto"/>
              <w:right w:val="single" w:sz="4" w:space="0" w:color="auto"/>
            </w:tcBorders>
            <w:shd w:val="clear" w:color="auto" w:fill="auto"/>
            <w:noWrap/>
            <w:vAlign w:val="center"/>
          </w:tcPr>
          <w:p w:rsidR="002445E1" w:rsidRPr="00E14F78" w:rsidRDefault="002445E1" w:rsidP="002A4E0B">
            <w:pPr>
              <w:jc w:val="center"/>
              <w:rPr>
                <w:bCs/>
                <w:color w:val="000000"/>
              </w:rPr>
            </w:pPr>
            <w:r w:rsidRPr="00E14F78">
              <w:rPr>
                <w:bCs/>
                <w:color w:val="000000"/>
              </w:rPr>
              <w:t>1,0;2,5,4;6;10; 16;25; 40; 250 кгс/см²</w:t>
            </w:r>
          </w:p>
        </w:tc>
        <w:tc>
          <w:tcPr>
            <w:tcW w:w="850" w:type="dxa"/>
            <w:tcBorders>
              <w:top w:val="nil"/>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90</w:t>
            </w:r>
          </w:p>
        </w:tc>
        <w:tc>
          <w:tcPr>
            <w:tcW w:w="1560" w:type="dxa"/>
            <w:tcBorders>
              <w:top w:val="nil"/>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371"/>
        </w:trPr>
        <w:tc>
          <w:tcPr>
            <w:tcW w:w="568" w:type="dxa"/>
            <w:tcBorders>
              <w:top w:val="nil"/>
              <w:left w:val="single" w:sz="8" w:space="0" w:color="auto"/>
              <w:bottom w:val="single" w:sz="4" w:space="0" w:color="auto"/>
              <w:right w:val="single" w:sz="4" w:space="0" w:color="auto"/>
            </w:tcBorders>
            <w:shd w:val="clear" w:color="000000" w:fill="FFFFFF"/>
            <w:noWrap/>
            <w:vAlign w:val="center"/>
          </w:tcPr>
          <w:p w:rsidR="002445E1" w:rsidRPr="001B0876" w:rsidRDefault="002445E1" w:rsidP="002A4E0B">
            <w:pPr>
              <w:jc w:val="center"/>
              <w:rPr>
                <w:bCs/>
                <w:color w:val="000000"/>
              </w:rPr>
            </w:pPr>
            <w:r>
              <w:rPr>
                <w:bCs/>
                <w:color w:val="000000"/>
              </w:rPr>
              <w:t>37</w:t>
            </w:r>
          </w:p>
        </w:tc>
        <w:tc>
          <w:tcPr>
            <w:tcW w:w="3685" w:type="dxa"/>
            <w:tcBorders>
              <w:top w:val="nil"/>
              <w:left w:val="nil"/>
              <w:bottom w:val="single" w:sz="4" w:space="0" w:color="auto"/>
              <w:right w:val="single" w:sz="4" w:space="0" w:color="auto"/>
            </w:tcBorders>
            <w:shd w:val="clear" w:color="000000" w:fill="FFFFFF"/>
            <w:vAlign w:val="center"/>
            <w:hideMark/>
          </w:tcPr>
          <w:p w:rsidR="002445E1" w:rsidRPr="001B0876" w:rsidRDefault="002445E1" w:rsidP="002A4E0B">
            <w:pPr>
              <w:jc w:val="center"/>
            </w:pPr>
            <w:r w:rsidRPr="001B0876">
              <w:t>Поверка. Напоромеры, тягомеры, тягонапоромеры</w:t>
            </w:r>
          </w:p>
        </w:tc>
        <w:tc>
          <w:tcPr>
            <w:tcW w:w="1701" w:type="dxa"/>
            <w:tcBorders>
              <w:top w:val="nil"/>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 xml:space="preserve">КТ </w:t>
            </w:r>
            <w:r w:rsidRPr="00E14F78">
              <w:rPr>
                <w:bCs/>
                <w:color w:val="000000"/>
              </w:rPr>
              <w:t>1,5;2,5</w:t>
            </w:r>
          </w:p>
        </w:tc>
        <w:tc>
          <w:tcPr>
            <w:tcW w:w="2126" w:type="dxa"/>
            <w:tcBorders>
              <w:top w:val="nil"/>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sidRPr="00E14F78">
              <w:rPr>
                <w:bCs/>
                <w:color w:val="000000"/>
              </w:rPr>
              <w:t>-125Па…..40кПа </w:t>
            </w:r>
          </w:p>
        </w:tc>
        <w:tc>
          <w:tcPr>
            <w:tcW w:w="850" w:type="dxa"/>
            <w:tcBorders>
              <w:top w:val="nil"/>
              <w:left w:val="nil"/>
              <w:bottom w:val="single" w:sz="4" w:space="0" w:color="auto"/>
              <w:right w:val="single" w:sz="4" w:space="0" w:color="auto"/>
            </w:tcBorders>
            <w:shd w:val="clear" w:color="000000" w:fill="FFFFFF"/>
            <w:noWrap/>
            <w:vAlign w:val="center"/>
          </w:tcPr>
          <w:p w:rsidR="002445E1" w:rsidRPr="00BC74AF" w:rsidRDefault="002445E1" w:rsidP="002A4E0B">
            <w:pPr>
              <w:jc w:val="center"/>
            </w:pPr>
            <w:r w:rsidRPr="00BC74AF">
              <w:t>15</w:t>
            </w:r>
          </w:p>
        </w:tc>
        <w:tc>
          <w:tcPr>
            <w:tcW w:w="1560" w:type="dxa"/>
            <w:tcBorders>
              <w:top w:val="nil"/>
              <w:left w:val="nil"/>
              <w:bottom w:val="single" w:sz="4" w:space="0" w:color="auto"/>
              <w:right w:val="single" w:sz="8" w:space="0" w:color="auto"/>
            </w:tcBorders>
            <w:shd w:val="clear" w:color="000000" w:fill="FFFFFF"/>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38</w:t>
            </w:r>
          </w:p>
        </w:tc>
        <w:tc>
          <w:tcPr>
            <w:tcW w:w="3685" w:type="dxa"/>
            <w:tcBorders>
              <w:top w:val="nil"/>
              <w:left w:val="nil"/>
              <w:bottom w:val="single" w:sz="4" w:space="0" w:color="auto"/>
              <w:right w:val="single" w:sz="4" w:space="0" w:color="auto"/>
            </w:tcBorders>
            <w:shd w:val="clear" w:color="auto" w:fill="auto"/>
            <w:vAlign w:val="center"/>
            <w:hideMark/>
          </w:tcPr>
          <w:p w:rsidR="002445E1" w:rsidRPr="001B0876" w:rsidRDefault="002445E1" w:rsidP="002A4E0B">
            <w:pPr>
              <w:jc w:val="center"/>
            </w:pPr>
            <w:r w:rsidRPr="001B0876">
              <w:t>Поверка. Манометры деформационные показывающие  [КТ 1 - 2,5]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 xml:space="preserve">КТ </w:t>
            </w:r>
            <w:r w:rsidRPr="00E14F78">
              <w:rPr>
                <w:bCs/>
                <w:color w:val="000000"/>
              </w:rPr>
              <w:t>1 - 2,5</w:t>
            </w:r>
          </w:p>
        </w:tc>
        <w:tc>
          <w:tcPr>
            <w:tcW w:w="2126" w:type="dxa"/>
            <w:tcBorders>
              <w:top w:val="nil"/>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sidRPr="00E14F78">
              <w:rPr>
                <w:bCs/>
                <w:color w:val="000000"/>
              </w:rPr>
              <w:t>1,0;2,5,4;6;10; 16;25;40;   кгс/см²</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400</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39</w:t>
            </w:r>
          </w:p>
        </w:tc>
        <w:tc>
          <w:tcPr>
            <w:tcW w:w="3685" w:type="dxa"/>
            <w:tcBorders>
              <w:top w:val="single" w:sz="4" w:space="0" w:color="auto"/>
              <w:left w:val="nil"/>
              <w:bottom w:val="single" w:sz="4" w:space="0" w:color="auto"/>
              <w:right w:val="single" w:sz="4" w:space="0" w:color="auto"/>
            </w:tcBorders>
            <w:shd w:val="clear" w:color="auto" w:fill="auto"/>
            <w:vAlign w:val="center"/>
          </w:tcPr>
          <w:p w:rsidR="002445E1" w:rsidRPr="001B0876" w:rsidRDefault="002445E1" w:rsidP="002A4E0B">
            <w:pPr>
              <w:jc w:val="center"/>
            </w:pPr>
            <w:r w:rsidRPr="001B0876">
              <w:t>Поверка. Газоанализаторы ФСТ-03 [за 1 канал]</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E14F78">
              <w:rPr>
                <w:bCs/>
                <w:color w:val="000000"/>
              </w:rPr>
              <w:t>±0,25(СН4)</w:t>
            </w:r>
          </w:p>
          <w:p w:rsidR="002445E1" w:rsidRPr="00E14F78" w:rsidRDefault="002445E1" w:rsidP="002A4E0B">
            <w:pPr>
              <w:jc w:val="center"/>
              <w:rPr>
                <w:bCs/>
                <w:color w:val="000000"/>
              </w:rPr>
            </w:pPr>
            <w:r w:rsidRPr="00E14F78">
              <w:rPr>
                <w:bCs/>
                <w:color w:val="000000"/>
              </w:rPr>
              <w:t>±25 (СО)</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sidRPr="00E14F78">
              <w:rPr>
                <w:bCs/>
                <w:color w:val="000000"/>
              </w:rPr>
              <w:t xml:space="preserve">0-2,5 (0-5,00)% </w:t>
            </w:r>
          </w:p>
          <w:p w:rsidR="002445E1" w:rsidRPr="00E14F78" w:rsidRDefault="002445E1" w:rsidP="002A4E0B">
            <w:pPr>
              <w:jc w:val="center"/>
              <w:rPr>
                <w:bCs/>
                <w:color w:val="000000"/>
              </w:rPr>
            </w:pPr>
            <w:r w:rsidRPr="00E14F78">
              <w:rPr>
                <w:bCs/>
                <w:color w:val="000000"/>
              </w:rPr>
              <w:t>10-125(0-125)мг/м³</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58</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40</w:t>
            </w:r>
          </w:p>
        </w:tc>
        <w:tc>
          <w:tcPr>
            <w:tcW w:w="3685" w:type="dxa"/>
            <w:tcBorders>
              <w:top w:val="nil"/>
              <w:left w:val="nil"/>
              <w:bottom w:val="single" w:sz="4" w:space="0" w:color="auto"/>
              <w:right w:val="single" w:sz="4" w:space="0" w:color="auto"/>
            </w:tcBorders>
            <w:shd w:val="clear" w:color="auto" w:fill="auto"/>
            <w:vAlign w:val="center"/>
          </w:tcPr>
          <w:p w:rsidR="002445E1" w:rsidRPr="001B0876" w:rsidRDefault="002445E1" w:rsidP="002A4E0B">
            <w:pPr>
              <w:jc w:val="center"/>
            </w:pPr>
            <w:r w:rsidRPr="001B0876">
              <w:t>Поверка. Сигнализатор загазованности СЗ-1 -1Д [за 1 канал]</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E14F78">
              <w:rPr>
                <w:bCs/>
                <w:color w:val="000000"/>
              </w:rPr>
              <w:t>±0,25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sidRPr="00E14F78">
              <w:rPr>
                <w:bCs/>
                <w:color w:val="000000"/>
              </w:rPr>
              <w:t>(0-0,44)%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11</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41</w:t>
            </w:r>
          </w:p>
        </w:tc>
        <w:tc>
          <w:tcPr>
            <w:tcW w:w="3685" w:type="dxa"/>
            <w:tcBorders>
              <w:top w:val="nil"/>
              <w:left w:val="nil"/>
              <w:bottom w:val="single" w:sz="4" w:space="0" w:color="auto"/>
              <w:right w:val="single" w:sz="4" w:space="0" w:color="auto"/>
            </w:tcBorders>
            <w:shd w:val="clear" w:color="auto" w:fill="auto"/>
            <w:vAlign w:val="center"/>
          </w:tcPr>
          <w:p w:rsidR="002445E1" w:rsidRPr="001B0876" w:rsidRDefault="002445E1" w:rsidP="002A4E0B">
            <w:pPr>
              <w:jc w:val="center"/>
            </w:pPr>
            <w:r w:rsidRPr="001B0876">
              <w:t>Поверка. Сигнализатор взрывоопасных газов и паров Сигнал-02М [за 1 канал]</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E14F78">
              <w:rPr>
                <w:bCs/>
                <w:color w:val="000000"/>
              </w:rPr>
              <w:t>±0,25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sidRPr="00E14F78">
              <w:rPr>
                <w:bCs/>
                <w:color w:val="000000"/>
              </w:rPr>
              <w:t xml:space="preserve"> 2,5% VOL СН4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2</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42</w:t>
            </w:r>
          </w:p>
        </w:tc>
        <w:tc>
          <w:tcPr>
            <w:tcW w:w="3685" w:type="dxa"/>
            <w:tcBorders>
              <w:top w:val="single" w:sz="4" w:space="0" w:color="auto"/>
              <w:left w:val="nil"/>
              <w:bottom w:val="single" w:sz="4" w:space="0" w:color="auto"/>
              <w:right w:val="single" w:sz="4" w:space="0" w:color="auto"/>
            </w:tcBorders>
            <w:shd w:val="clear" w:color="auto" w:fill="auto"/>
            <w:vAlign w:val="center"/>
          </w:tcPr>
          <w:p w:rsidR="002445E1" w:rsidRPr="001B0876" w:rsidRDefault="002445E1" w:rsidP="002A4E0B">
            <w:pPr>
              <w:jc w:val="center"/>
            </w:pPr>
            <w:r w:rsidRPr="001B0876">
              <w:t>Поверка. Газоанализаторы взрывоопасных паров Сигнал-4КМ [за 1 канал]</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E14F78">
              <w:rPr>
                <w:bCs/>
                <w:color w:val="000000"/>
              </w:rPr>
              <w:t>±0,25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sidRPr="00E14F78">
              <w:rPr>
                <w:bCs/>
                <w:color w:val="000000"/>
              </w:rPr>
              <w:t xml:space="preserve"> 2,5% VOL СН4 </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6</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43</w:t>
            </w:r>
          </w:p>
        </w:tc>
        <w:tc>
          <w:tcPr>
            <w:tcW w:w="3685" w:type="dxa"/>
            <w:tcBorders>
              <w:top w:val="nil"/>
              <w:left w:val="nil"/>
              <w:bottom w:val="single" w:sz="4" w:space="0" w:color="auto"/>
              <w:right w:val="single" w:sz="4" w:space="0" w:color="auto"/>
            </w:tcBorders>
            <w:shd w:val="clear" w:color="auto" w:fill="auto"/>
            <w:vAlign w:val="center"/>
          </w:tcPr>
          <w:p w:rsidR="002445E1" w:rsidRPr="001B0876" w:rsidRDefault="002445E1" w:rsidP="002A4E0B">
            <w:pPr>
              <w:jc w:val="center"/>
            </w:pPr>
            <w:r w:rsidRPr="001B0876">
              <w:t>Поверка. Газоанализаторы Ока-92, Ока-Т, Ока-92М, Ока-МТ, Ока-92Т, Ока-92МТ [за 1 канал]</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sidRPr="00E14F78">
              <w:rPr>
                <w:bCs/>
                <w:color w:val="000000"/>
              </w:rPr>
              <w:t>±0,25 </w:t>
            </w:r>
          </w:p>
        </w:tc>
        <w:tc>
          <w:tcPr>
            <w:tcW w:w="2126" w:type="dxa"/>
            <w:tcBorders>
              <w:top w:val="nil"/>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sidRPr="00E14F78">
              <w:rPr>
                <w:bCs/>
                <w:color w:val="000000"/>
              </w:rPr>
              <w:t>(0-30)% (О2)</w:t>
            </w:r>
          </w:p>
          <w:p w:rsidR="002445E1" w:rsidRPr="00E14F78" w:rsidRDefault="002445E1" w:rsidP="002A4E0B">
            <w:pPr>
              <w:jc w:val="center"/>
              <w:rPr>
                <w:bCs/>
                <w:color w:val="000000"/>
              </w:rPr>
            </w:pPr>
            <w:r w:rsidRPr="00E14F78">
              <w:rPr>
                <w:bCs/>
                <w:color w:val="000000"/>
              </w:rPr>
              <w:t>(0-0,47)%(СН4)</w:t>
            </w:r>
          </w:p>
          <w:p w:rsidR="002445E1" w:rsidRPr="00E14F78" w:rsidRDefault="002445E1" w:rsidP="002A4E0B">
            <w:pPr>
              <w:jc w:val="center"/>
              <w:rPr>
                <w:bCs/>
                <w:color w:val="000000"/>
              </w:rPr>
            </w:pPr>
            <w:r w:rsidRPr="00E14F78">
              <w:rPr>
                <w:bCs/>
                <w:color w:val="000000"/>
              </w:rPr>
              <w:t>(0-90)мг/м³ (СО)</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48</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44</w:t>
            </w:r>
          </w:p>
        </w:tc>
        <w:tc>
          <w:tcPr>
            <w:tcW w:w="3685" w:type="dxa"/>
            <w:tcBorders>
              <w:top w:val="nil"/>
              <w:left w:val="nil"/>
              <w:bottom w:val="single" w:sz="4" w:space="0" w:color="auto"/>
              <w:right w:val="single" w:sz="4" w:space="0" w:color="auto"/>
            </w:tcBorders>
            <w:shd w:val="clear" w:color="auto" w:fill="auto"/>
            <w:vAlign w:val="center"/>
          </w:tcPr>
          <w:p w:rsidR="002445E1" w:rsidRPr="001B0876" w:rsidRDefault="002445E1" w:rsidP="002A4E0B">
            <w:pPr>
              <w:jc w:val="center"/>
            </w:pPr>
            <w:r w:rsidRPr="001B0876">
              <w:t>Поверка. Анализатор жидкости кондуктометрический HI98308</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sidRPr="00E14F78">
              <w:rPr>
                <w:bCs/>
                <w:color w:val="000000"/>
              </w:rPr>
              <w:t>0,1 -99,9 мкСм/см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45</w:t>
            </w:r>
          </w:p>
        </w:tc>
        <w:tc>
          <w:tcPr>
            <w:tcW w:w="3685" w:type="dxa"/>
            <w:tcBorders>
              <w:top w:val="single" w:sz="4" w:space="0" w:color="auto"/>
              <w:left w:val="nil"/>
              <w:bottom w:val="single" w:sz="4" w:space="0" w:color="auto"/>
              <w:right w:val="single" w:sz="4" w:space="0" w:color="auto"/>
            </w:tcBorders>
            <w:shd w:val="clear" w:color="auto" w:fill="auto"/>
            <w:vAlign w:val="center"/>
          </w:tcPr>
          <w:p w:rsidR="002445E1" w:rsidRPr="001B0876" w:rsidRDefault="002445E1" w:rsidP="002A4E0B">
            <w:pPr>
              <w:jc w:val="center"/>
            </w:pPr>
            <w:r w:rsidRPr="001B0876">
              <w:t>Атте</w:t>
            </w:r>
            <w:r>
              <w:t>стация. Термостаты жидкостные (</w:t>
            </w:r>
            <w:r w:rsidRPr="001B0876">
              <w:t>баня водяная ПЭ-4310)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sidRPr="00E14F78">
              <w:rPr>
                <w:bCs/>
                <w:color w:val="000000"/>
              </w:rPr>
              <w:t>3-40°С; 25-90°С</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46</w:t>
            </w:r>
          </w:p>
        </w:tc>
        <w:tc>
          <w:tcPr>
            <w:tcW w:w="3685" w:type="dxa"/>
            <w:tcBorders>
              <w:top w:val="single" w:sz="4" w:space="0" w:color="auto"/>
              <w:left w:val="nil"/>
              <w:bottom w:val="single" w:sz="4" w:space="0" w:color="auto"/>
              <w:right w:val="single" w:sz="4" w:space="0" w:color="auto"/>
            </w:tcBorders>
            <w:shd w:val="clear" w:color="auto" w:fill="auto"/>
            <w:vAlign w:val="center"/>
          </w:tcPr>
          <w:p w:rsidR="002445E1" w:rsidRPr="001B0876" w:rsidRDefault="002445E1" w:rsidP="002A4E0B">
            <w:pPr>
              <w:jc w:val="center"/>
            </w:pPr>
            <w:r w:rsidRPr="001B0876">
              <w:t>Продление действия паспорта на узел учета энергоносителя с расчетом погрешности</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sidRPr="00E14F78">
              <w:rPr>
                <w:bCs/>
                <w:color w:val="000000"/>
              </w:rPr>
              <w:t>Тепловая энергия</w:t>
            </w:r>
          </w:p>
          <w:p w:rsidR="002445E1" w:rsidRPr="00E14F78" w:rsidRDefault="002445E1" w:rsidP="002A4E0B">
            <w:pPr>
              <w:jc w:val="center"/>
              <w:rPr>
                <w:bCs/>
                <w:color w:val="000000"/>
              </w:rPr>
            </w:pPr>
            <w:r w:rsidRPr="00E14F78">
              <w:rPr>
                <w:bCs/>
                <w:color w:val="000000"/>
              </w:rPr>
              <w:t>Горячая вода</w:t>
            </w:r>
          </w:p>
          <w:p w:rsidR="002445E1" w:rsidRPr="00E14F78" w:rsidRDefault="002445E1" w:rsidP="002A4E0B">
            <w:pPr>
              <w:jc w:val="center"/>
              <w:rPr>
                <w:bCs/>
                <w:color w:val="000000"/>
              </w:rPr>
            </w:pPr>
            <w:r w:rsidRPr="00E14F78">
              <w:rPr>
                <w:bCs/>
                <w:color w:val="000000"/>
              </w:rPr>
              <w:t>Газ</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18</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47</w:t>
            </w:r>
          </w:p>
        </w:tc>
        <w:tc>
          <w:tcPr>
            <w:tcW w:w="3685" w:type="dxa"/>
            <w:tcBorders>
              <w:top w:val="nil"/>
              <w:left w:val="nil"/>
              <w:bottom w:val="single" w:sz="4" w:space="0" w:color="auto"/>
              <w:right w:val="single" w:sz="4" w:space="0" w:color="auto"/>
            </w:tcBorders>
            <w:shd w:val="clear" w:color="auto" w:fill="auto"/>
            <w:vAlign w:val="center"/>
          </w:tcPr>
          <w:p w:rsidR="002445E1" w:rsidRPr="001B0876" w:rsidRDefault="002445E1" w:rsidP="002A4E0B">
            <w:pPr>
              <w:jc w:val="center"/>
            </w:pPr>
            <w:r w:rsidRPr="001B0876">
              <w:t>Проверка реализации МИ согласно ГОСТ Р 8.740-2011 с расчетом относительной расширенной неопределенности</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sidRPr="00E14F78">
              <w:rPr>
                <w:bCs/>
                <w:color w:val="000000"/>
              </w:rPr>
              <w:t>Тепловая энергия</w:t>
            </w:r>
          </w:p>
          <w:p w:rsidR="002445E1" w:rsidRPr="00E14F78" w:rsidRDefault="002445E1" w:rsidP="002A4E0B">
            <w:pPr>
              <w:jc w:val="center"/>
              <w:rPr>
                <w:bCs/>
                <w:color w:val="000000"/>
              </w:rPr>
            </w:pPr>
            <w:r w:rsidRPr="00E14F78">
              <w:rPr>
                <w:bCs/>
                <w:color w:val="000000"/>
              </w:rPr>
              <w:t>Горячая вода</w:t>
            </w:r>
          </w:p>
          <w:p w:rsidR="002445E1" w:rsidRPr="00E14F78" w:rsidRDefault="002445E1" w:rsidP="002A4E0B">
            <w:pPr>
              <w:jc w:val="center"/>
              <w:rPr>
                <w:bCs/>
                <w:color w:val="000000"/>
              </w:rPr>
            </w:pPr>
            <w:r w:rsidRPr="00E14F78">
              <w:rPr>
                <w:bCs/>
                <w:color w:val="000000"/>
              </w:rPr>
              <w:t>Газ</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4</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48</w:t>
            </w:r>
          </w:p>
        </w:tc>
        <w:tc>
          <w:tcPr>
            <w:tcW w:w="3685" w:type="dxa"/>
            <w:tcBorders>
              <w:top w:val="single" w:sz="4" w:space="0" w:color="auto"/>
              <w:left w:val="nil"/>
              <w:bottom w:val="single" w:sz="4" w:space="0" w:color="auto"/>
              <w:right w:val="single" w:sz="4" w:space="0" w:color="auto"/>
            </w:tcBorders>
            <w:shd w:val="clear" w:color="auto" w:fill="auto"/>
            <w:vAlign w:val="center"/>
          </w:tcPr>
          <w:p w:rsidR="002445E1" w:rsidRPr="001B0876" w:rsidRDefault="002445E1" w:rsidP="002A4E0B">
            <w:pPr>
              <w:jc w:val="center"/>
            </w:pPr>
            <w:r w:rsidRPr="001B0876">
              <w:t>Поверка. Пирометры инфракрасные DT-8835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±1</w:t>
            </w:r>
            <w:r>
              <w:rPr>
                <w:bCs/>
                <w:color w:val="000000"/>
                <w:vertAlign w:val="superscript"/>
              </w:rPr>
              <w:t>0</w:t>
            </w:r>
            <w:r>
              <w:rPr>
                <w:bCs/>
                <w:color w:val="000000"/>
              </w:rPr>
              <w:t>С</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Pr>
                <w:bCs/>
                <w:color w:val="000000"/>
              </w:rPr>
              <w:t>От -50</w:t>
            </w:r>
            <w:r>
              <w:rPr>
                <w:bCs/>
                <w:color w:val="000000"/>
                <w:vertAlign w:val="superscript"/>
              </w:rPr>
              <w:t>0</w:t>
            </w:r>
            <w:r>
              <w:rPr>
                <w:bCs/>
                <w:color w:val="000000"/>
              </w:rPr>
              <w:t>С до +550</w:t>
            </w:r>
            <w:r>
              <w:rPr>
                <w:bCs/>
                <w:color w:val="000000"/>
                <w:vertAlign w:val="superscript"/>
              </w:rPr>
              <w:t>0</w:t>
            </w:r>
            <w:r>
              <w:rPr>
                <w:bCs/>
                <w:color w:val="000000"/>
              </w:rPr>
              <w:t>С</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10</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lastRenderedPageBreak/>
              <w:t>49</w:t>
            </w:r>
          </w:p>
        </w:tc>
        <w:tc>
          <w:tcPr>
            <w:tcW w:w="3685" w:type="dxa"/>
            <w:tcBorders>
              <w:top w:val="single" w:sz="4" w:space="0" w:color="auto"/>
              <w:left w:val="nil"/>
              <w:bottom w:val="single" w:sz="4" w:space="0" w:color="auto"/>
              <w:right w:val="single" w:sz="4" w:space="0" w:color="auto"/>
            </w:tcBorders>
            <w:shd w:val="clear" w:color="auto" w:fill="auto"/>
            <w:vAlign w:val="center"/>
          </w:tcPr>
          <w:p w:rsidR="002445E1" w:rsidRPr="001B0876" w:rsidRDefault="002445E1" w:rsidP="002A4E0B">
            <w:pPr>
              <w:jc w:val="center"/>
            </w:pPr>
            <w:r w:rsidRPr="001B0876">
              <w:t>Аттестация. Термостаты суховоздушные ХТ-3/40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Default="002445E1" w:rsidP="002A4E0B">
            <w:pPr>
              <w:jc w:val="center"/>
              <w:rPr>
                <w:bCs/>
                <w:color w:val="000000"/>
              </w:rPr>
            </w:pPr>
            <w:r>
              <w:rPr>
                <w:bCs/>
                <w:color w:val="000000"/>
              </w:rPr>
              <w:t>От 3 до 40°С;</w:t>
            </w:r>
          </w:p>
          <w:p w:rsidR="002445E1" w:rsidRPr="00E14F78" w:rsidRDefault="002445E1" w:rsidP="002A4E0B">
            <w:pPr>
              <w:jc w:val="center"/>
              <w:rPr>
                <w:bCs/>
                <w:color w:val="000000"/>
              </w:rPr>
            </w:pPr>
            <w:r>
              <w:rPr>
                <w:bCs/>
                <w:color w:val="000000"/>
              </w:rPr>
              <w:t xml:space="preserve">от 25 до </w:t>
            </w:r>
            <w:r w:rsidRPr="00E14F78">
              <w:rPr>
                <w:bCs/>
                <w:color w:val="000000"/>
              </w:rPr>
              <w:t>90°С</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rsidRPr="00BC74AF">
              <w:t>1</w:t>
            </w:r>
          </w:p>
        </w:tc>
        <w:tc>
          <w:tcPr>
            <w:tcW w:w="1560" w:type="dxa"/>
            <w:tcBorders>
              <w:top w:val="single" w:sz="4" w:space="0" w:color="auto"/>
              <w:left w:val="nil"/>
              <w:bottom w:val="single" w:sz="4" w:space="0" w:color="auto"/>
              <w:right w:val="single" w:sz="8" w:space="0" w:color="auto"/>
            </w:tcBorders>
            <w:shd w:val="clear" w:color="auto" w:fill="auto"/>
            <w:noWrap/>
          </w:tcPr>
          <w:p w:rsidR="002445E1" w:rsidRDefault="002445E1" w:rsidP="002A4E0B">
            <w:pPr>
              <w:jc w:val="center"/>
            </w:pPr>
            <w:r w:rsidRPr="00AC2986">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50</w:t>
            </w:r>
          </w:p>
        </w:tc>
        <w:tc>
          <w:tcPr>
            <w:tcW w:w="3685" w:type="dxa"/>
            <w:tcBorders>
              <w:top w:val="single" w:sz="4" w:space="0" w:color="auto"/>
              <w:left w:val="nil"/>
              <w:bottom w:val="single" w:sz="4" w:space="0" w:color="auto"/>
              <w:right w:val="single" w:sz="4" w:space="0" w:color="auto"/>
            </w:tcBorders>
            <w:shd w:val="clear" w:color="auto" w:fill="auto"/>
            <w:vAlign w:val="center"/>
          </w:tcPr>
          <w:p w:rsidR="002445E1" w:rsidRPr="001B0876" w:rsidRDefault="002445E1" w:rsidP="002A4E0B">
            <w:pPr>
              <w:jc w:val="center"/>
            </w:pPr>
            <w:r>
              <w:t>Поверка. Манометры и вакууметры деформационные образцовые с условными шкалами МО (ВО)</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КТ 0,4 с градуировкой</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0028E5" w:rsidRDefault="002445E1" w:rsidP="002A4E0B">
            <w:pPr>
              <w:jc w:val="center"/>
              <w:rPr>
                <w:bCs/>
                <w:color w:val="000000"/>
                <w:vertAlign w:val="superscript"/>
              </w:rPr>
            </w:pPr>
            <w:r>
              <w:rPr>
                <w:bCs/>
                <w:color w:val="000000"/>
              </w:rPr>
              <w:t>От 1 до 250 кгс/см</w:t>
            </w:r>
            <w:r>
              <w:rPr>
                <w:bCs/>
                <w:color w:val="000000"/>
                <w:vertAlign w:val="superscript"/>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t>10</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445E1" w:rsidRPr="00BC74AF" w:rsidRDefault="002445E1" w:rsidP="002A4E0B">
            <w:pPr>
              <w:jc w:val="center"/>
            </w:pPr>
            <w:r>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51</w:t>
            </w:r>
          </w:p>
        </w:tc>
        <w:tc>
          <w:tcPr>
            <w:tcW w:w="3685" w:type="dxa"/>
            <w:tcBorders>
              <w:top w:val="single" w:sz="4" w:space="0" w:color="auto"/>
              <w:left w:val="nil"/>
              <w:bottom w:val="single" w:sz="4" w:space="0" w:color="auto"/>
              <w:right w:val="single" w:sz="4" w:space="0" w:color="auto"/>
            </w:tcBorders>
            <w:shd w:val="clear" w:color="auto" w:fill="auto"/>
            <w:vAlign w:val="center"/>
          </w:tcPr>
          <w:p w:rsidR="002445E1" w:rsidRPr="001B0876" w:rsidRDefault="002445E1" w:rsidP="002A4E0B">
            <w:pPr>
              <w:jc w:val="center"/>
            </w:pPr>
            <w:r w:rsidRPr="000028E5">
              <w:t>Поверка. Манометры и вакууметры деформационные образцовые с условными шкалами МО (ВО)</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КТ 0,15-0,4 с градуировкой</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0028E5" w:rsidRDefault="002445E1" w:rsidP="002A4E0B">
            <w:pPr>
              <w:jc w:val="center"/>
              <w:rPr>
                <w:bCs/>
                <w:color w:val="000000"/>
                <w:vertAlign w:val="superscript"/>
              </w:rPr>
            </w:pPr>
            <w:r>
              <w:rPr>
                <w:bCs/>
                <w:color w:val="000000"/>
              </w:rPr>
              <w:t>От 1 до 1,6 кгс/см</w:t>
            </w:r>
            <w:r>
              <w:rPr>
                <w:bCs/>
                <w:color w:val="000000"/>
                <w:vertAlign w:val="superscript"/>
              </w:rPr>
              <w:t>2</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t>3</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445E1" w:rsidRPr="00BC74AF" w:rsidRDefault="002445E1" w:rsidP="002A4E0B">
            <w:pPr>
              <w:jc w:val="center"/>
            </w:pPr>
            <w:r w:rsidRPr="000028E5">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52</w:t>
            </w:r>
          </w:p>
        </w:tc>
        <w:tc>
          <w:tcPr>
            <w:tcW w:w="3685" w:type="dxa"/>
            <w:tcBorders>
              <w:top w:val="single" w:sz="4" w:space="0" w:color="auto"/>
              <w:left w:val="nil"/>
              <w:bottom w:val="single" w:sz="4" w:space="0" w:color="auto"/>
              <w:right w:val="single" w:sz="4" w:space="0" w:color="auto"/>
            </w:tcBorders>
            <w:shd w:val="clear" w:color="auto" w:fill="auto"/>
            <w:vAlign w:val="center"/>
          </w:tcPr>
          <w:p w:rsidR="002445E1" w:rsidRPr="001B0876" w:rsidRDefault="002445E1" w:rsidP="002A4E0B">
            <w:pPr>
              <w:jc w:val="center"/>
            </w:pPr>
            <w:r>
              <w:t>Поверка. Секундомер механический СОСпр2б-2-000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E14F78" w:rsidRDefault="002445E1" w:rsidP="002A4E0B">
            <w:pPr>
              <w:jc w:val="center"/>
              <w:rPr>
                <w:bCs/>
                <w:color w:val="000000"/>
              </w:rPr>
            </w:pPr>
            <w:r>
              <w:rPr>
                <w:bCs/>
                <w:color w:val="000000"/>
              </w:rPr>
              <w:t>КТ 2</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E14F78" w:rsidRDefault="002445E1" w:rsidP="002A4E0B">
            <w:pPr>
              <w:jc w:val="center"/>
              <w:rPr>
                <w:bCs/>
                <w:color w:val="000000"/>
              </w:rPr>
            </w:pPr>
            <w:r>
              <w:rPr>
                <w:bCs/>
                <w:color w:val="000000"/>
              </w:rPr>
              <w:t>До 60сек.</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t>1</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445E1" w:rsidRPr="00BC74AF" w:rsidRDefault="002445E1" w:rsidP="002A4E0B">
            <w:pPr>
              <w:jc w:val="center"/>
            </w:pPr>
            <w:r w:rsidRPr="00755A14">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53</w:t>
            </w:r>
          </w:p>
        </w:tc>
        <w:tc>
          <w:tcPr>
            <w:tcW w:w="3685" w:type="dxa"/>
            <w:tcBorders>
              <w:top w:val="single" w:sz="4" w:space="0" w:color="auto"/>
              <w:left w:val="nil"/>
              <w:bottom w:val="single" w:sz="4" w:space="0" w:color="auto"/>
              <w:right w:val="single" w:sz="4" w:space="0" w:color="auto"/>
            </w:tcBorders>
            <w:shd w:val="clear" w:color="auto" w:fill="auto"/>
            <w:vAlign w:val="center"/>
          </w:tcPr>
          <w:p w:rsidR="002445E1" w:rsidRPr="001B0876" w:rsidRDefault="002445E1" w:rsidP="002A4E0B">
            <w:pPr>
              <w:jc w:val="center"/>
            </w:pPr>
            <w:r>
              <w:t>Поверка. Мультиметр многоканальный прецизионный Метран 514-ММП</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Pr="004D4255" w:rsidRDefault="002445E1" w:rsidP="002A4E0B">
            <w:pPr>
              <w:jc w:val="center"/>
              <w:rPr>
                <w:bCs/>
                <w:color w:val="000000"/>
              </w:rPr>
            </w:pPr>
            <w:r w:rsidRPr="004D4255">
              <w:rPr>
                <w:bCs/>
                <w:color w:val="000000"/>
              </w:rPr>
              <w:t>ТС от ±0,015 до ±0,03°C;</w:t>
            </w:r>
          </w:p>
          <w:p w:rsidR="002445E1" w:rsidRPr="00E14F78" w:rsidRDefault="002445E1" w:rsidP="002A4E0B">
            <w:pPr>
              <w:jc w:val="center"/>
              <w:rPr>
                <w:bCs/>
                <w:color w:val="000000"/>
              </w:rPr>
            </w:pPr>
            <w:r w:rsidRPr="004D4255">
              <w:rPr>
                <w:bCs/>
                <w:color w:val="000000"/>
              </w:rPr>
              <w:t>ТП от ±0,2 до ±0,5°C</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Pr="004D4255" w:rsidRDefault="002445E1" w:rsidP="002A4E0B">
            <w:pPr>
              <w:jc w:val="center"/>
              <w:rPr>
                <w:bCs/>
                <w:color w:val="000000"/>
              </w:rPr>
            </w:pPr>
            <w:r w:rsidRPr="004D4255">
              <w:rPr>
                <w:bCs/>
                <w:color w:val="000000"/>
              </w:rPr>
              <w:t>ТС от -199 до 1099°C;</w:t>
            </w:r>
          </w:p>
          <w:p w:rsidR="002445E1" w:rsidRDefault="002445E1" w:rsidP="002A4E0B">
            <w:pPr>
              <w:jc w:val="center"/>
              <w:rPr>
                <w:bCs/>
                <w:color w:val="000000"/>
              </w:rPr>
            </w:pPr>
            <w:r w:rsidRPr="004D4255">
              <w:rPr>
                <w:bCs/>
                <w:color w:val="000000"/>
              </w:rPr>
              <w:t>ТП от -200 до 2500°C</w:t>
            </w:r>
          </w:p>
          <w:p w:rsidR="002445E1" w:rsidRDefault="002445E1" w:rsidP="002A4E0B">
            <w:pPr>
              <w:jc w:val="center"/>
              <w:rPr>
                <w:bCs/>
                <w:color w:val="000000"/>
              </w:rPr>
            </w:pPr>
            <w:r>
              <w:rPr>
                <w:bCs/>
                <w:color w:val="000000"/>
              </w:rPr>
              <w:t>±(0-25)мА;</w:t>
            </w:r>
          </w:p>
          <w:p w:rsidR="002445E1" w:rsidRPr="00046989" w:rsidRDefault="002445E1" w:rsidP="002A4E0B">
            <w:pPr>
              <w:jc w:val="center"/>
              <w:rPr>
                <w:bCs/>
                <w:color w:val="000000"/>
              </w:rPr>
            </w:pPr>
            <w:r w:rsidRPr="00046989">
              <w:rPr>
                <w:bCs/>
                <w:color w:val="000000"/>
              </w:rPr>
              <w:t>±(0-1,1)В, ±(0-200)мВ;</w:t>
            </w:r>
          </w:p>
          <w:p w:rsidR="002445E1" w:rsidRPr="00E14F78" w:rsidRDefault="002445E1" w:rsidP="002A4E0B">
            <w:pPr>
              <w:jc w:val="center"/>
              <w:rPr>
                <w:bCs/>
                <w:color w:val="000000"/>
              </w:rPr>
            </w:pPr>
            <w:r w:rsidRPr="00046989">
              <w:rPr>
                <w:bCs/>
                <w:color w:val="000000"/>
              </w:rPr>
              <w:t>от 0 до 2000 Ом</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t>1</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445E1" w:rsidRPr="00BC74AF" w:rsidRDefault="002445E1" w:rsidP="002A4E0B">
            <w:pPr>
              <w:jc w:val="center"/>
            </w:pPr>
            <w:r>
              <w:t>4кв.</w:t>
            </w:r>
          </w:p>
        </w:tc>
      </w:tr>
      <w:tr w:rsidR="002445E1" w:rsidRPr="002C05FB" w:rsidTr="002A4E0B">
        <w:trPr>
          <w:trHeight w:val="525"/>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445E1" w:rsidRPr="001B0876" w:rsidRDefault="002445E1" w:rsidP="002A4E0B">
            <w:pPr>
              <w:jc w:val="center"/>
              <w:rPr>
                <w:bCs/>
                <w:color w:val="000000"/>
              </w:rPr>
            </w:pPr>
            <w:r>
              <w:rPr>
                <w:bCs/>
                <w:color w:val="000000"/>
              </w:rPr>
              <w:t>54</w:t>
            </w:r>
          </w:p>
        </w:tc>
        <w:tc>
          <w:tcPr>
            <w:tcW w:w="3685" w:type="dxa"/>
            <w:tcBorders>
              <w:top w:val="single" w:sz="4" w:space="0" w:color="auto"/>
              <w:left w:val="nil"/>
              <w:bottom w:val="single" w:sz="4" w:space="0" w:color="auto"/>
              <w:right w:val="single" w:sz="4" w:space="0" w:color="auto"/>
            </w:tcBorders>
            <w:shd w:val="clear" w:color="auto" w:fill="auto"/>
            <w:vAlign w:val="center"/>
          </w:tcPr>
          <w:p w:rsidR="002445E1" w:rsidRPr="001B0876" w:rsidRDefault="002445E1" w:rsidP="002A4E0B">
            <w:pPr>
              <w:jc w:val="center"/>
            </w:pPr>
            <w:r>
              <w:t>Передача единицы величины. Калибраторы давления портативные (параметры электрических сигналов) Метран 501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2445E1" w:rsidRDefault="002445E1" w:rsidP="002A4E0B">
            <w:pPr>
              <w:jc w:val="center"/>
              <w:rPr>
                <w:bCs/>
                <w:color w:val="000000"/>
              </w:rPr>
            </w:pPr>
            <w:r>
              <w:rPr>
                <w:bCs/>
                <w:color w:val="000000"/>
              </w:rPr>
              <w:t>±0,06% ВПИ</w:t>
            </w:r>
          </w:p>
          <w:p w:rsidR="002445E1" w:rsidRPr="00E14F78" w:rsidRDefault="002445E1" w:rsidP="002A4E0B">
            <w:pPr>
              <w:jc w:val="center"/>
              <w:rPr>
                <w:bCs/>
                <w:color w:val="000000"/>
              </w:rPr>
            </w:pPr>
            <w:r>
              <w:rPr>
                <w:bCs/>
                <w:color w:val="000000"/>
              </w:rPr>
              <w:t>±0,05% ВПИ</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2445E1" w:rsidRDefault="002445E1" w:rsidP="002A4E0B">
            <w:pPr>
              <w:jc w:val="center"/>
              <w:rPr>
                <w:bCs/>
                <w:color w:val="000000"/>
              </w:rPr>
            </w:pPr>
            <w:r>
              <w:rPr>
                <w:bCs/>
                <w:color w:val="000000"/>
              </w:rPr>
              <w:t>От 0 до 205 Мпа</w:t>
            </w:r>
          </w:p>
          <w:p w:rsidR="002445E1" w:rsidRPr="00E14F78" w:rsidRDefault="002445E1" w:rsidP="002A4E0B">
            <w:pPr>
              <w:jc w:val="center"/>
              <w:rPr>
                <w:bCs/>
                <w:color w:val="000000"/>
              </w:rPr>
            </w:pPr>
            <w:r>
              <w:rPr>
                <w:bCs/>
                <w:color w:val="000000"/>
              </w:rPr>
              <w:t>От -0,063 до 0 МПа</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445E1" w:rsidRPr="00BC74AF" w:rsidRDefault="002445E1" w:rsidP="002A4E0B">
            <w:pPr>
              <w:jc w:val="center"/>
            </w:pPr>
            <w:r>
              <w:t>3</w:t>
            </w:r>
          </w:p>
        </w:tc>
        <w:tc>
          <w:tcPr>
            <w:tcW w:w="1560" w:type="dxa"/>
            <w:tcBorders>
              <w:top w:val="single" w:sz="4" w:space="0" w:color="auto"/>
              <w:left w:val="nil"/>
              <w:bottom w:val="single" w:sz="4" w:space="0" w:color="auto"/>
              <w:right w:val="single" w:sz="8" w:space="0" w:color="auto"/>
            </w:tcBorders>
            <w:shd w:val="clear" w:color="auto" w:fill="auto"/>
            <w:noWrap/>
            <w:vAlign w:val="center"/>
          </w:tcPr>
          <w:p w:rsidR="002445E1" w:rsidRPr="00BC74AF" w:rsidRDefault="002445E1" w:rsidP="002A4E0B">
            <w:pPr>
              <w:jc w:val="center"/>
            </w:pPr>
            <w:r w:rsidRPr="004D4255">
              <w:t>4кв.</w:t>
            </w:r>
          </w:p>
        </w:tc>
      </w:tr>
    </w:tbl>
    <w:p w:rsidR="00CD610B" w:rsidRDefault="00CD610B" w:rsidP="00CD610B">
      <w:pPr>
        <w:pStyle w:val="32"/>
        <w:jc w:val="center"/>
        <w:rPr>
          <w:sz w:val="24"/>
          <w:szCs w:val="24"/>
        </w:rPr>
      </w:pPr>
    </w:p>
    <w:p w:rsidR="00CD610B" w:rsidRDefault="00CD610B" w:rsidP="00CD610B">
      <w:pPr>
        <w:pStyle w:val="32"/>
        <w:jc w:val="right"/>
        <w:rPr>
          <w:sz w:val="24"/>
          <w:szCs w:val="24"/>
        </w:rPr>
      </w:pPr>
    </w:p>
    <w:p w:rsidR="00CD610B" w:rsidRDefault="00CD610B" w:rsidP="00CD610B">
      <w:pPr>
        <w:pStyle w:val="32"/>
        <w:jc w:val="right"/>
        <w:rPr>
          <w:sz w:val="24"/>
          <w:szCs w:val="24"/>
        </w:rPr>
      </w:pPr>
    </w:p>
    <w:p w:rsidR="002445E1" w:rsidRDefault="002445E1" w:rsidP="002445E1">
      <w:pPr>
        <w:pStyle w:val="11"/>
        <w:pageBreakBefore/>
        <w:jc w:val="center"/>
        <w:rPr>
          <w:rFonts w:ascii="Times New Roman" w:hAnsi="Times New Roman" w:cs="Times New Roman"/>
          <w:color w:val="auto"/>
        </w:rPr>
      </w:pPr>
      <w:bookmarkStart w:id="88" w:name="_Toc529889389"/>
      <w:bookmarkStart w:id="89" w:name="_Toc55479358"/>
      <w:r>
        <w:rPr>
          <w:rFonts w:ascii="Times New Roman" w:hAnsi="Times New Roman" w:cs="Times New Roman"/>
          <w:b w:val="0"/>
          <w:bCs w:val="0"/>
          <w:color w:val="auto"/>
        </w:rPr>
        <w:lastRenderedPageBreak/>
        <w:t>РАЗДЕЛ V. ПРОЕКТ ДОГОВОРА</w:t>
      </w:r>
      <w:bookmarkEnd w:id="88"/>
      <w:bookmarkEnd w:id="89"/>
    </w:p>
    <w:p w:rsidR="002445E1" w:rsidRPr="006F1C44" w:rsidRDefault="002445E1" w:rsidP="002445E1">
      <w:pPr>
        <w:jc w:val="center"/>
        <w:rPr>
          <w:b/>
          <w:caps/>
        </w:rPr>
      </w:pPr>
      <w:r>
        <w:rPr>
          <w:b/>
          <w:caps/>
        </w:rPr>
        <w:t>на оказание услуг № ___</w:t>
      </w:r>
    </w:p>
    <w:p w:rsidR="002445E1" w:rsidRDefault="002445E1" w:rsidP="002445E1">
      <w:pPr>
        <w:widowControl w:val="0"/>
        <w:tabs>
          <w:tab w:val="left" w:pos="6946"/>
        </w:tabs>
        <w:autoSpaceDE w:val="0"/>
        <w:autoSpaceDN w:val="0"/>
        <w:adjustRightInd w:val="0"/>
        <w:jc w:val="both"/>
      </w:pPr>
    </w:p>
    <w:p w:rsidR="002445E1" w:rsidRPr="00AF6E8F" w:rsidRDefault="002445E1" w:rsidP="002445E1">
      <w:pPr>
        <w:ind w:right="-102"/>
        <w:jc w:val="both"/>
      </w:pPr>
    </w:p>
    <w:p w:rsidR="002445E1" w:rsidRDefault="002445E1" w:rsidP="002445E1">
      <w:pPr>
        <w:widowControl w:val="0"/>
        <w:tabs>
          <w:tab w:val="left" w:pos="6946"/>
        </w:tabs>
        <w:autoSpaceDE w:val="0"/>
        <w:autoSpaceDN w:val="0"/>
        <w:adjustRightInd w:val="0"/>
        <w:jc w:val="center"/>
      </w:pPr>
      <w:r>
        <w:t>г. Сургут                                                                                               «___»____________20__г.</w:t>
      </w:r>
    </w:p>
    <w:p w:rsidR="002445E1" w:rsidRDefault="002445E1" w:rsidP="002445E1">
      <w:pPr>
        <w:jc w:val="both"/>
        <w:rPr>
          <w:b/>
        </w:rPr>
      </w:pPr>
    </w:p>
    <w:p w:rsidR="002445E1" w:rsidRPr="009664C2" w:rsidRDefault="002445E1" w:rsidP="002445E1">
      <w:pPr>
        <w:ind w:firstLine="567"/>
        <w:jc w:val="both"/>
        <w:rPr>
          <w:color w:val="000000"/>
          <w:kern w:val="16"/>
        </w:rPr>
      </w:pPr>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протокола </w:t>
      </w:r>
      <w:r>
        <w:rPr>
          <w:color w:val="000000"/>
          <w:kern w:val="16"/>
        </w:rPr>
        <w:t xml:space="preserve">подведения итогов </w:t>
      </w:r>
      <w:r w:rsidRPr="00953A44">
        <w:rPr>
          <w:color w:val="000000"/>
          <w:kern w:val="16"/>
        </w:rPr>
        <w:t xml:space="preserve">№______________ </w:t>
      </w:r>
      <w:r>
        <w:rPr>
          <w:color w:val="000000"/>
          <w:kern w:val="16"/>
        </w:rPr>
        <w:t>от «__»__________ 20__</w:t>
      </w:r>
      <w:r w:rsidRPr="00953A44">
        <w:rPr>
          <w:color w:val="000000"/>
          <w:kern w:val="16"/>
        </w:rPr>
        <w:t>г. заключили настоящий Договор, о нижеследующем:</w:t>
      </w:r>
    </w:p>
    <w:p w:rsidR="002445E1" w:rsidRPr="009664C2" w:rsidRDefault="002445E1" w:rsidP="002445E1">
      <w:pPr>
        <w:ind w:firstLine="567"/>
        <w:jc w:val="center"/>
        <w:rPr>
          <w:b/>
        </w:rPr>
      </w:pPr>
      <w:r w:rsidRPr="009664C2">
        <w:rPr>
          <w:b/>
        </w:rPr>
        <w:t>1. Предмет Договора</w:t>
      </w:r>
    </w:p>
    <w:p w:rsidR="002445E1" w:rsidRPr="00B424DB" w:rsidRDefault="002445E1" w:rsidP="002445E1">
      <w:pPr>
        <w:widowControl w:val="0"/>
        <w:tabs>
          <w:tab w:val="left" w:pos="993"/>
        </w:tabs>
        <w:suppressAutoHyphens/>
        <w:autoSpaceDE w:val="0"/>
        <w:autoSpaceDN w:val="0"/>
        <w:adjustRightInd w:val="0"/>
        <w:ind w:firstLine="567"/>
        <w:jc w:val="both"/>
      </w:pPr>
      <w:r w:rsidRPr="000F18FA">
        <w:t>1.1.</w:t>
      </w:r>
      <w:r w:rsidRPr="000F18FA">
        <w:tab/>
      </w:r>
      <w:r w:rsidRPr="000F18FA">
        <w:rPr>
          <w:bCs/>
        </w:rPr>
        <w:t xml:space="preserve">Исполнитель обязуется своевременно оказать </w:t>
      </w:r>
      <w:r w:rsidRPr="004C242E">
        <w:rPr>
          <w:bCs/>
        </w:rPr>
        <w:t>метрологически</w:t>
      </w:r>
      <w:r>
        <w:rPr>
          <w:bCs/>
        </w:rPr>
        <w:t xml:space="preserve">е </w:t>
      </w:r>
      <w:r w:rsidRPr="00CC4A14">
        <w:t>услуг</w:t>
      </w:r>
      <w:r>
        <w:t>и</w:t>
      </w:r>
      <w:r w:rsidRPr="00CC4A14">
        <w:t xml:space="preserve"> </w:t>
      </w:r>
      <w:r w:rsidRPr="00471ACE">
        <w:rPr>
          <w:bCs/>
          <w:szCs w:val="28"/>
        </w:rPr>
        <w:t>по поверке (калибровке) средств измерений, аттеста</w:t>
      </w:r>
      <w:r>
        <w:rPr>
          <w:bCs/>
          <w:szCs w:val="28"/>
        </w:rPr>
        <w:t>ции испытательного оборудования</w:t>
      </w:r>
      <w:r w:rsidRPr="009664C2">
        <w:t xml:space="preserve"> (далее – услуги), а Заказчик обязуется принять и оплатить их.</w:t>
      </w:r>
    </w:p>
    <w:p w:rsidR="002445E1" w:rsidRPr="009664C2" w:rsidRDefault="002445E1" w:rsidP="002445E1">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1к Договору</w:t>
      </w:r>
      <w:r>
        <w:rPr>
          <w:bCs/>
          <w:color w:val="000000"/>
        </w:rPr>
        <w:t>)</w:t>
      </w:r>
      <w:r w:rsidRPr="009664C2">
        <w:rPr>
          <w:bCs/>
          <w:color w:val="000000"/>
        </w:rPr>
        <w:t xml:space="preserve">. </w:t>
      </w:r>
    </w:p>
    <w:p w:rsidR="002445E1" w:rsidRDefault="002445E1" w:rsidP="002445E1">
      <w:pPr>
        <w:ind w:firstLine="567"/>
        <w:jc w:val="both"/>
      </w:pPr>
      <w:r w:rsidRPr="009664C2">
        <w:rPr>
          <w:color w:val="000000"/>
        </w:rPr>
        <w:t>1.3. Место оказания услуг</w:t>
      </w:r>
      <w:r>
        <w:rPr>
          <w:color w:val="000000"/>
        </w:rPr>
        <w:t xml:space="preserve">: </w:t>
      </w:r>
      <w:r w:rsidRPr="004C242E">
        <w:t>по месту нахождения Заказчика (628403, Ханты-Мансийский автономный округ-Югра, г. Сургут, ул. Геологов, д. 2а); по месту нахождения Исполнителя</w:t>
      </w:r>
      <w:r>
        <w:t>.</w:t>
      </w:r>
    </w:p>
    <w:p w:rsidR="002445E1" w:rsidRPr="00196633" w:rsidRDefault="002445E1" w:rsidP="002445E1">
      <w:pPr>
        <w:ind w:firstLine="567"/>
        <w:jc w:val="both"/>
      </w:pPr>
    </w:p>
    <w:p w:rsidR="002445E1" w:rsidRPr="009664C2" w:rsidRDefault="002445E1" w:rsidP="002445E1">
      <w:pPr>
        <w:ind w:firstLine="567"/>
        <w:jc w:val="center"/>
        <w:rPr>
          <w:b/>
        </w:rPr>
      </w:pPr>
      <w:r w:rsidRPr="009664C2">
        <w:rPr>
          <w:b/>
        </w:rPr>
        <w:t>2. Цена Договора и порядок расчетов</w:t>
      </w:r>
    </w:p>
    <w:p w:rsidR="002445E1" w:rsidRPr="009664C2" w:rsidRDefault="002445E1" w:rsidP="002445E1">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2445E1" w:rsidRDefault="002445E1" w:rsidP="002445E1">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w:t>
      </w:r>
      <w:r>
        <w:t xml:space="preserve"> стоимость услуг по подготовке средств измерений к поверке и транспортировке,</w:t>
      </w:r>
      <w:r w:rsidRPr="009664C2">
        <w:t xml:space="preserve"> в том числе все подлежащие к уплате налоги, сборы и другие обязательные платежи, а также все иные расходы, связанные с оказанием услуг.</w:t>
      </w:r>
    </w:p>
    <w:p w:rsidR="002445E1" w:rsidRPr="009664C2" w:rsidRDefault="002445E1" w:rsidP="002445E1">
      <w:pPr>
        <w:widowControl w:val="0"/>
        <w:autoSpaceDE w:val="0"/>
        <w:autoSpaceDN w:val="0"/>
        <w:adjustRightInd w:val="0"/>
        <w:ind w:firstLine="567"/>
        <w:jc w:val="both"/>
      </w:pPr>
      <w:r>
        <w:t xml:space="preserve">Сумма, подлежащая уплате </w:t>
      </w:r>
      <w:r w:rsidRPr="00397D6D">
        <w:t>Исполнителю</w:t>
      </w:r>
      <w:r>
        <w:t xml:space="preserve">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445E1" w:rsidRPr="009664C2" w:rsidRDefault="002445E1" w:rsidP="002445E1">
      <w:pPr>
        <w:widowControl w:val="0"/>
        <w:autoSpaceDE w:val="0"/>
        <w:autoSpaceDN w:val="0"/>
        <w:adjustRightInd w:val="0"/>
        <w:ind w:firstLine="567"/>
        <w:jc w:val="both"/>
      </w:pPr>
      <w:r w:rsidRPr="009664C2">
        <w:t>2.3.  Расчеты по Договору производятся в следующем порядке:</w:t>
      </w:r>
    </w:p>
    <w:p w:rsidR="002445E1" w:rsidRPr="009664C2" w:rsidRDefault="002445E1" w:rsidP="002445E1">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2445E1" w:rsidRPr="009664C2" w:rsidRDefault="002445E1" w:rsidP="002445E1">
      <w:pPr>
        <w:widowControl w:val="0"/>
        <w:autoSpaceDE w:val="0"/>
        <w:autoSpaceDN w:val="0"/>
        <w:adjustRightInd w:val="0"/>
        <w:ind w:firstLine="567"/>
        <w:jc w:val="both"/>
      </w:pPr>
      <w:r w:rsidRPr="009664C2">
        <w:t>2.3.2. Оплата производится в рублях Российской Федерации.</w:t>
      </w:r>
    </w:p>
    <w:p w:rsidR="002445E1" w:rsidRPr="00C233A1" w:rsidRDefault="002445E1" w:rsidP="002445E1">
      <w:pPr>
        <w:ind w:firstLine="567"/>
        <w:jc w:val="both"/>
      </w:pPr>
      <w:r w:rsidRPr="009664C2">
        <w:t>2.3.3.Расчет за ока</w:t>
      </w:r>
      <w:r>
        <w:t xml:space="preserve">занные услуги осуществляется </w:t>
      </w:r>
      <w:r w:rsidRPr="009664C2">
        <w:t xml:space="preserve">по </w:t>
      </w:r>
      <w:r>
        <w:t xml:space="preserve">факту оказания услуг в течение 15 (Пятнадцати) рабочих </w:t>
      </w:r>
      <w:r w:rsidRPr="009664C2">
        <w:t>дней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 основе формы счета-фактуры»</w:t>
      </w:r>
      <w:r>
        <w:t>.</w:t>
      </w:r>
    </w:p>
    <w:p w:rsidR="002445E1" w:rsidRDefault="002445E1" w:rsidP="002445E1">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2445E1" w:rsidRDefault="002445E1" w:rsidP="002445E1">
      <w:pPr>
        <w:widowControl w:val="0"/>
        <w:autoSpaceDE w:val="0"/>
        <w:autoSpaceDN w:val="0"/>
        <w:adjustRightInd w:val="0"/>
        <w:ind w:firstLine="567"/>
        <w:jc w:val="both"/>
      </w:pPr>
    </w:p>
    <w:p w:rsidR="002445E1" w:rsidRPr="009664C2" w:rsidRDefault="002445E1" w:rsidP="002445E1">
      <w:pPr>
        <w:ind w:firstLine="567"/>
        <w:jc w:val="center"/>
        <w:rPr>
          <w:b/>
        </w:rPr>
      </w:pPr>
      <w:r w:rsidRPr="009664C2">
        <w:rPr>
          <w:b/>
        </w:rPr>
        <w:t>3. Права и обязанности сторон</w:t>
      </w:r>
    </w:p>
    <w:p w:rsidR="002445E1" w:rsidRPr="009664C2" w:rsidRDefault="002445E1" w:rsidP="002445E1">
      <w:pPr>
        <w:pStyle w:val="affe"/>
        <w:ind w:firstLine="567"/>
        <w:rPr>
          <w:b/>
        </w:rPr>
      </w:pPr>
      <w:r w:rsidRPr="009664C2">
        <w:rPr>
          <w:b/>
        </w:rPr>
        <w:t>3.1. Заказчик имеет право:</w:t>
      </w:r>
    </w:p>
    <w:p w:rsidR="002445E1" w:rsidRPr="009664C2" w:rsidRDefault="002445E1" w:rsidP="002445E1">
      <w:pPr>
        <w:pStyle w:val="affe"/>
        <w:ind w:firstLine="567"/>
      </w:pPr>
      <w:r w:rsidRPr="009664C2">
        <w:t>3.1.1. Досрочно принять и оплатить услуги в соответствии с условиями Договора.</w:t>
      </w:r>
    </w:p>
    <w:p w:rsidR="002445E1" w:rsidRPr="009664C2" w:rsidRDefault="002445E1" w:rsidP="002445E1">
      <w:pPr>
        <w:pStyle w:val="affe"/>
        <w:ind w:firstLine="567"/>
      </w:pPr>
      <w:r w:rsidRPr="009664C2">
        <w:t>3.1.2. Требовать возмещения неустойки и (или) убытков, причиненных по вине Исполнителя.</w:t>
      </w:r>
    </w:p>
    <w:p w:rsidR="002445E1" w:rsidRPr="009664C2" w:rsidRDefault="002445E1" w:rsidP="002445E1">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2445E1" w:rsidRPr="009664C2" w:rsidRDefault="002445E1" w:rsidP="002445E1">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2445E1" w:rsidRPr="009664C2" w:rsidRDefault="002445E1" w:rsidP="002445E1">
      <w:pPr>
        <w:pStyle w:val="affe"/>
        <w:ind w:firstLine="567"/>
        <w:rPr>
          <w:b/>
        </w:rPr>
      </w:pPr>
      <w:r w:rsidRPr="009664C2">
        <w:rPr>
          <w:b/>
        </w:rPr>
        <w:t>3.2. Заказчик обязан:</w:t>
      </w:r>
    </w:p>
    <w:p w:rsidR="002445E1" w:rsidRPr="009664C2" w:rsidRDefault="002445E1" w:rsidP="002445E1">
      <w:pPr>
        <w:ind w:firstLine="567"/>
        <w:jc w:val="both"/>
      </w:pPr>
      <w:r w:rsidRPr="009664C2">
        <w:t>3.2.1. Обеспечить приемку оказанных по Договору услуг по объему и качеству.</w:t>
      </w:r>
    </w:p>
    <w:p w:rsidR="002445E1" w:rsidRDefault="002445E1" w:rsidP="002445E1">
      <w:pPr>
        <w:pStyle w:val="aff5"/>
        <w:tabs>
          <w:tab w:val="num" w:pos="2443"/>
        </w:tabs>
        <w:ind w:firstLine="567"/>
        <w:jc w:val="both"/>
        <w:rPr>
          <w:i w:val="0"/>
          <w:sz w:val="24"/>
          <w:szCs w:val="24"/>
        </w:rPr>
      </w:pPr>
      <w:r w:rsidRPr="009664C2">
        <w:rPr>
          <w:i w:val="0"/>
          <w:sz w:val="24"/>
          <w:szCs w:val="24"/>
        </w:rPr>
        <w:t>3.2.2.</w:t>
      </w:r>
      <w:r>
        <w:rPr>
          <w:i w:val="0"/>
          <w:sz w:val="24"/>
          <w:szCs w:val="24"/>
        </w:rPr>
        <w:t xml:space="preserve"> Обеспечить доставку средств измерений по адресу Исполнителя за свой счет транспортной компанией.</w:t>
      </w:r>
      <w:r w:rsidRPr="009664C2">
        <w:rPr>
          <w:i w:val="0"/>
          <w:sz w:val="24"/>
          <w:szCs w:val="24"/>
        </w:rPr>
        <w:t xml:space="preserve"> </w:t>
      </w:r>
    </w:p>
    <w:p w:rsidR="002445E1" w:rsidRPr="009664C2" w:rsidRDefault="002445E1" w:rsidP="002445E1">
      <w:pPr>
        <w:pStyle w:val="aff5"/>
        <w:tabs>
          <w:tab w:val="num" w:pos="2443"/>
        </w:tabs>
        <w:ind w:firstLine="567"/>
        <w:jc w:val="both"/>
        <w:rPr>
          <w:i w:val="0"/>
          <w:sz w:val="24"/>
          <w:szCs w:val="24"/>
        </w:rPr>
      </w:pPr>
      <w:r>
        <w:rPr>
          <w:i w:val="0"/>
          <w:sz w:val="24"/>
          <w:szCs w:val="24"/>
        </w:rPr>
        <w:t xml:space="preserve">3.2.3. </w:t>
      </w:r>
      <w:r w:rsidRPr="009664C2">
        <w:rPr>
          <w:i w:val="0"/>
          <w:sz w:val="24"/>
          <w:szCs w:val="24"/>
        </w:rPr>
        <w:t>Оплатить надлежащим образом оказанные услуги в порядке, предусмотренном Договором.</w:t>
      </w:r>
    </w:p>
    <w:p w:rsidR="002445E1" w:rsidRPr="009664C2" w:rsidRDefault="002445E1" w:rsidP="002445E1">
      <w:pPr>
        <w:pStyle w:val="aff5"/>
        <w:tabs>
          <w:tab w:val="num" w:pos="2443"/>
        </w:tabs>
        <w:ind w:firstLine="567"/>
        <w:jc w:val="both"/>
        <w:rPr>
          <w:i w:val="0"/>
          <w:sz w:val="24"/>
          <w:szCs w:val="24"/>
        </w:rPr>
      </w:pPr>
      <w:r>
        <w:rPr>
          <w:i w:val="0"/>
          <w:sz w:val="24"/>
          <w:szCs w:val="24"/>
        </w:rPr>
        <w:t>3.2.4</w:t>
      </w:r>
      <w:r w:rsidRPr="009664C2">
        <w:rPr>
          <w:i w:val="0"/>
          <w:sz w:val="24"/>
          <w:szCs w:val="24"/>
        </w:rPr>
        <w:t>. Выполнять иные обязанности, предусмотренные Договором.</w:t>
      </w:r>
    </w:p>
    <w:p w:rsidR="002445E1" w:rsidRPr="009664C2" w:rsidRDefault="002445E1" w:rsidP="002445E1">
      <w:pPr>
        <w:shd w:val="clear" w:color="auto" w:fill="FFFFFF"/>
        <w:tabs>
          <w:tab w:val="left" w:pos="540"/>
        </w:tabs>
        <w:ind w:firstLine="567"/>
        <w:jc w:val="both"/>
        <w:rPr>
          <w:b/>
          <w:bCs/>
          <w:color w:val="000000"/>
        </w:rPr>
      </w:pPr>
      <w:r w:rsidRPr="009664C2">
        <w:rPr>
          <w:b/>
          <w:bCs/>
          <w:color w:val="000000"/>
        </w:rPr>
        <w:t>3.3. Исполнитель обязан:</w:t>
      </w:r>
    </w:p>
    <w:p w:rsidR="002445E1" w:rsidRDefault="002445E1" w:rsidP="002445E1">
      <w:pPr>
        <w:pStyle w:val="aff5"/>
        <w:tabs>
          <w:tab w:val="num" w:pos="2443"/>
        </w:tabs>
        <w:ind w:firstLine="567"/>
        <w:jc w:val="both"/>
        <w:rPr>
          <w:i w:val="0"/>
          <w:sz w:val="24"/>
          <w:szCs w:val="24"/>
        </w:rPr>
      </w:pPr>
      <w:r w:rsidRPr="009664C2">
        <w:rPr>
          <w:i w:val="0"/>
          <w:sz w:val="24"/>
          <w:szCs w:val="24"/>
        </w:rPr>
        <w:t xml:space="preserve">3.3.1. Оказать услуги надлежащим образом в соответствии с </w:t>
      </w:r>
      <w:r>
        <w:rPr>
          <w:i w:val="0"/>
          <w:sz w:val="24"/>
          <w:szCs w:val="24"/>
        </w:rPr>
        <w:t>требованиями Технического задания (Приложение №1 к Д</w:t>
      </w:r>
      <w:r w:rsidRPr="009664C2">
        <w:rPr>
          <w:i w:val="0"/>
          <w:sz w:val="24"/>
          <w:szCs w:val="24"/>
        </w:rPr>
        <w:t>оговору) и в сроки, предусмотренные настоящим Договором.</w:t>
      </w:r>
    </w:p>
    <w:p w:rsidR="002445E1" w:rsidRDefault="002445E1" w:rsidP="002445E1">
      <w:pPr>
        <w:pStyle w:val="aff5"/>
        <w:tabs>
          <w:tab w:val="num" w:pos="2443"/>
        </w:tabs>
        <w:ind w:firstLine="567"/>
        <w:jc w:val="both"/>
        <w:rPr>
          <w:i w:val="0"/>
          <w:sz w:val="24"/>
          <w:szCs w:val="24"/>
        </w:rPr>
      </w:pPr>
      <w:r>
        <w:rPr>
          <w:i w:val="0"/>
          <w:sz w:val="24"/>
          <w:szCs w:val="24"/>
        </w:rPr>
        <w:t xml:space="preserve">3.3.2. Оказывать услуги в соответствии с нормативными правовыми актами </w:t>
      </w:r>
      <w:r w:rsidRPr="001F7F9E">
        <w:rPr>
          <w:i w:val="0"/>
          <w:sz w:val="24"/>
          <w:szCs w:val="24"/>
        </w:rPr>
        <w:t>в области обеспечения единства измерений</w:t>
      </w:r>
      <w:r>
        <w:rPr>
          <w:i w:val="0"/>
          <w:sz w:val="24"/>
          <w:szCs w:val="24"/>
        </w:rPr>
        <w:t xml:space="preserve"> согласно требованиям </w:t>
      </w:r>
      <w:r w:rsidRPr="001F7F9E">
        <w:rPr>
          <w:i w:val="0"/>
          <w:sz w:val="24"/>
          <w:szCs w:val="24"/>
        </w:rPr>
        <w:t>Технического задания (Приложение №1 к Договору)</w:t>
      </w:r>
      <w:r>
        <w:rPr>
          <w:i w:val="0"/>
          <w:sz w:val="24"/>
          <w:szCs w:val="24"/>
        </w:rPr>
        <w:t xml:space="preserve">. </w:t>
      </w:r>
    </w:p>
    <w:p w:rsidR="002445E1" w:rsidRDefault="002445E1" w:rsidP="002445E1">
      <w:pPr>
        <w:pStyle w:val="aff5"/>
        <w:tabs>
          <w:tab w:val="num" w:pos="2443"/>
        </w:tabs>
        <w:ind w:firstLine="567"/>
        <w:jc w:val="both"/>
        <w:rPr>
          <w:i w:val="0"/>
          <w:sz w:val="24"/>
          <w:szCs w:val="24"/>
        </w:rPr>
      </w:pPr>
      <w:r>
        <w:rPr>
          <w:i w:val="0"/>
          <w:sz w:val="24"/>
          <w:szCs w:val="24"/>
        </w:rPr>
        <w:t>3.3.3</w:t>
      </w:r>
      <w:r w:rsidRPr="00A726DA">
        <w:rPr>
          <w:i w:val="0"/>
          <w:sz w:val="24"/>
          <w:szCs w:val="24"/>
        </w:rPr>
        <w:t>. </w:t>
      </w:r>
      <w:r>
        <w:rPr>
          <w:i w:val="0"/>
          <w:sz w:val="24"/>
          <w:szCs w:val="24"/>
        </w:rPr>
        <w:t xml:space="preserve">Соответствовать требованиям пункта 7 </w:t>
      </w:r>
      <w:r w:rsidRPr="001F7F9E">
        <w:rPr>
          <w:i w:val="0"/>
          <w:sz w:val="24"/>
          <w:szCs w:val="24"/>
        </w:rPr>
        <w:t>Технического задания (Приложение №1 к Договору)</w:t>
      </w:r>
      <w:r>
        <w:rPr>
          <w:i w:val="0"/>
          <w:sz w:val="24"/>
          <w:szCs w:val="24"/>
        </w:rPr>
        <w:t>.</w:t>
      </w:r>
    </w:p>
    <w:p w:rsidR="002445E1" w:rsidRDefault="002445E1" w:rsidP="002445E1">
      <w:pPr>
        <w:pStyle w:val="aff5"/>
        <w:tabs>
          <w:tab w:val="num" w:pos="2443"/>
        </w:tabs>
        <w:ind w:firstLine="567"/>
        <w:jc w:val="both"/>
        <w:rPr>
          <w:i w:val="0"/>
          <w:sz w:val="24"/>
          <w:szCs w:val="24"/>
        </w:rPr>
      </w:pPr>
      <w:r>
        <w:rPr>
          <w:i w:val="0"/>
          <w:sz w:val="24"/>
          <w:szCs w:val="24"/>
        </w:rPr>
        <w:t xml:space="preserve">3.3.4. Передать Заказчику документы согласно требованиям пункта 5 </w:t>
      </w:r>
      <w:r w:rsidRPr="001F7F9E">
        <w:rPr>
          <w:i w:val="0"/>
          <w:sz w:val="24"/>
          <w:szCs w:val="24"/>
        </w:rPr>
        <w:t>Технического задания (Приложение №1 к Договору)</w:t>
      </w:r>
      <w:r>
        <w:rPr>
          <w:i w:val="0"/>
          <w:sz w:val="24"/>
          <w:szCs w:val="24"/>
        </w:rPr>
        <w:t>.</w:t>
      </w:r>
    </w:p>
    <w:p w:rsidR="002445E1" w:rsidRPr="009664C2" w:rsidRDefault="002445E1" w:rsidP="002445E1">
      <w:pPr>
        <w:pStyle w:val="aff5"/>
        <w:tabs>
          <w:tab w:val="num" w:pos="2443"/>
        </w:tabs>
        <w:ind w:firstLine="567"/>
        <w:jc w:val="both"/>
        <w:rPr>
          <w:i w:val="0"/>
          <w:sz w:val="24"/>
          <w:szCs w:val="24"/>
        </w:rPr>
      </w:pPr>
      <w:r>
        <w:rPr>
          <w:i w:val="0"/>
          <w:sz w:val="24"/>
          <w:szCs w:val="24"/>
        </w:rPr>
        <w:t xml:space="preserve">3.3.5. </w:t>
      </w:r>
      <w:r w:rsidRPr="00A726DA">
        <w:rPr>
          <w:i w:val="0"/>
          <w:sz w:val="24"/>
          <w:szCs w:val="24"/>
        </w:rPr>
        <w:t>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445E1" w:rsidRPr="009664C2" w:rsidRDefault="002445E1" w:rsidP="002445E1">
      <w:pPr>
        <w:pStyle w:val="aff5"/>
        <w:tabs>
          <w:tab w:val="left" w:pos="1134"/>
          <w:tab w:val="num" w:pos="2443"/>
        </w:tabs>
        <w:ind w:firstLine="567"/>
        <w:jc w:val="both"/>
        <w:rPr>
          <w:i w:val="0"/>
          <w:sz w:val="24"/>
          <w:szCs w:val="24"/>
        </w:rPr>
      </w:pPr>
      <w:r>
        <w:rPr>
          <w:i w:val="0"/>
          <w:sz w:val="24"/>
          <w:szCs w:val="24"/>
        </w:rPr>
        <w:t>3.3.6</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2445E1" w:rsidRDefault="002445E1" w:rsidP="002445E1">
      <w:pPr>
        <w:autoSpaceDE w:val="0"/>
        <w:autoSpaceDN w:val="0"/>
        <w:adjustRightInd w:val="0"/>
        <w:ind w:firstLine="567"/>
        <w:jc w:val="both"/>
      </w:pPr>
      <w:r>
        <w:t>3.3.7</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2445E1" w:rsidRPr="00332723" w:rsidRDefault="002445E1" w:rsidP="002445E1">
      <w:pPr>
        <w:pStyle w:val="aff5"/>
        <w:tabs>
          <w:tab w:val="num" w:pos="2443"/>
        </w:tabs>
        <w:ind w:firstLine="567"/>
        <w:jc w:val="both"/>
        <w:rPr>
          <w:i w:val="0"/>
          <w:sz w:val="24"/>
          <w:szCs w:val="24"/>
        </w:rPr>
      </w:pPr>
      <w:r w:rsidRPr="00332723">
        <w:rPr>
          <w:i w:val="0"/>
          <w:sz w:val="24"/>
          <w:szCs w:val="24"/>
        </w:rPr>
        <w:t>3.3.</w:t>
      </w:r>
      <w:r>
        <w:rPr>
          <w:i w:val="0"/>
          <w:sz w:val="24"/>
          <w:szCs w:val="24"/>
        </w:rPr>
        <w:t>8</w:t>
      </w:r>
      <w:r w:rsidRPr="00332723">
        <w:rPr>
          <w:i w:val="0"/>
          <w:sz w:val="24"/>
          <w:szCs w:val="24"/>
        </w:rPr>
        <w:t>. </w:t>
      </w:r>
      <w:r>
        <w:rPr>
          <w:i w:val="0"/>
          <w:sz w:val="24"/>
          <w:szCs w:val="24"/>
        </w:rPr>
        <w:t>Предоставлять гарантию на</w:t>
      </w:r>
      <w:r w:rsidRPr="001F7F9E">
        <w:rPr>
          <w:i w:val="0"/>
          <w:sz w:val="24"/>
          <w:szCs w:val="24"/>
        </w:rPr>
        <w:t xml:space="preserve"> оказанные услуги по поверке (калибровке) средств измерений действует на весь межповерочный интервал</w:t>
      </w:r>
      <w:r>
        <w:rPr>
          <w:i w:val="0"/>
          <w:sz w:val="24"/>
          <w:szCs w:val="24"/>
        </w:rPr>
        <w:t>.</w:t>
      </w:r>
    </w:p>
    <w:p w:rsidR="002445E1" w:rsidRPr="009664C2" w:rsidRDefault="002445E1" w:rsidP="002445E1">
      <w:pPr>
        <w:pStyle w:val="aff5"/>
        <w:tabs>
          <w:tab w:val="num" w:pos="2443"/>
        </w:tabs>
        <w:ind w:firstLine="567"/>
        <w:jc w:val="both"/>
        <w:rPr>
          <w:i w:val="0"/>
          <w:sz w:val="24"/>
          <w:szCs w:val="24"/>
        </w:rPr>
      </w:pPr>
      <w:r>
        <w:rPr>
          <w:i w:val="0"/>
          <w:sz w:val="24"/>
          <w:szCs w:val="24"/>
        </w:rPr>
        <w:t>3.3.9</w:t>
      </w:r>
      <w:r w:rsidRPr="009664C2">
        <w:rPr>
          <w:i w:val="0"/>
          <w:sz w:val="24"/>
          <w:szCs w:val="24"/>
        </w:rPr>
        <w:t>. Выполнять иные обязанности, предусмотренные настоящим Договором.</w:t>
      </w:r>
    </w:p>
    <w:p w:rsidR="002445E1" w:rsidRPr="009664C2" w:rsidRDefault="002445E1" w:rsidP="002445E1">
      <w:pPr>
        <w:pStyle w:val="affe"/>
        <w:ind w:firstLine="567"/>
        <w:rPr>
          <w:b/>
        </w:rPr>
      </w:pPr>
      <w:r w:rsidRPr="009664C2">
        <w:rPr>
          <w:b/>
        </w:rPr>
        <w:t>3.4. Исполнитель вправе:</w:t>
      </w:r>
    </w:p>
    <w:p w:rsidR="002445E1" w:rsidRPr="009664C2" w:rsidRDefault="002445E1" w:rsidP="002445E1">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2445E1" w:rsidRPr="009D2047" w:rsidRDefault="002445E1" w:rsidP="002445E1">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2445E1" w:rsidRPr="009664C2" w:rsidRDefault="002445E1" w:rsidP="002445E1">
      <w:pPr>
        <w:ind w:firstLine="567"/>
        <w:jc w:val="center"/>
        <w:rPr>
          <w:b/>
        </w:rPr>
      </w:pPr>
      <w:r w:rsidRPr="009664C2">
        <w:rPr>
          <w:b/>
        </w:rPr>
        <w:t>4. Сроки оказания услуг</w:t>
      </w:r>
    </w:p>
    <w:p w:rsidR="002445E1" w:rsidRDefault="002445E1" w:rsidP="002445E1">
      <w:pPr>
        <w:widowControl w:val="0"/>
        <w:suppressAutoHyphens/>
        <w:autoSpaceDE w:val="0"/>
        <w:autoSpaceDN w:val="0"/>
        <w:adjustRightInd w:val="0"/>
        <w:ind w:firstLine="567"/>
        <w:jc w:val="both"/>
      </w:pPr>
      <w:r>
        <w:rPr>
          <w:color w:val="000000"/>
          <w:kern w:val="16"/>
        </w:rPr>
        <w:t>4.1. Срок оказания услуг</w:t>
      </w:r>
      <w:r w:rsidRPr="009664C2">
        <w:rPr>
          <w:color w:val="000000"/>
          <w:kern w:val="16"/>
        </w:rPr>
        <w:t>:</w:t>
      </w:r>
      <w:r>
        <w:rPr>
          <w:color w:val="000000"/>
          <w:kern w:val="16"/>
        </w:rPr>
        <w:t xml:space="preserve"> </w:t>
      </w:r>
      <w:r>
        <w:rPr>
          <w:rFonts w:eastAsiaTheme="minorHAnsi"/>
          <w:lang w:eastAsia="en-US"/>
        </w:rPr>
        <w:t>с даты заключения Договора по 31.12.2020</w:t>
      </w:r>
      <w:r>
        <w:t>.</w:t>
      </w:r>
    </w:p>
    <w:p w:rsidR="002445E1" w:rsidRPr="001F7F9E" w:rsidRDefault="002445E1" w:rsidP="002445E1">
      <w:pPr>
        <w:widowControl w:val="0"/>
        <w:suppressAutoHyphens/>
        <w:autoSpaceDE w:val="0"/>
        <w:autoSpaceDN w:val="0"/>
        <w:adjustRightInd w:val="0"/>
        <w:ind w:firstLine="567"/>
        <w:jc w:val="both"/>
      </w:pPr>
      <w:r w:rsidRPr="001F7F9E">
        <w:t>Услуги оказываются в течение 15 рабочих дней с момента предоставления средств измерений на поверку (калибровку) Исполнителю в соответствии с планируемыми датами поверки (калиб</w:t>
      </w:r>
      <w:r w:rsidR="00C126AB">
        <w:t>ровки), указанными в Приложении</w:t>
      </w:r>
      <w:r w:rsidRPr="001F7F9E">
        <w:t xml:space="preserve"> 1 к Техническому заданию (Приложение №1 к Договору).</w:t>
      </w:r>
    </w:p>
    <w:p w:rsidR="002445E1" w:rsidRPr="009664C2" w:rsidRDefault="002445E1" w:rsidP="002445E1">
      <w:pPr>
        <w:widowControl w:val="0"/>
        <w:suppressAutoHyphens/>
        <w:autoSpaceDE w:val="0"/>
        <w:autoSpaceDN w:val="0"/>
        <w:adjustRightInd w:val="0"/>
        <w:ind w:firstLine="567"/>
        <w:jc w:val="both"/>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случае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2445E1" w:rsidRPr="009664C2" w:rsidRDefault="002445E1" w:rsidP="002445E1">
      <w:pPr>
        <w:widowControl w:val="0"/>
        <w:autoSpaceDE w:val="0"/>
        <w:autoSpaceDN w:val="0"/>
        <w:adjustRightInd w:val="0"/>
        <w:ind w:firstLine="567"/>
        <w:jc w:val="both"/>
      </w:pPr>
      <w:r w:rsidRPr="009664C2">
        <w:rPr>
          <w:color w:val="000000"/>
          <w:kern w:val="16"/>
        </w:rPr>
        <w:lastRenderedPageBreak/>
        <w:t xml:space="preserve">4.3. </w:t>
      </w:r>
      <w:r w:rsidRPr="009664C2">
        <w:t xml:space="preserve">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2445E1" w:rsidRPr="009664C2" w:rsidRDefault="002445E1" w:rsidP="002445E1">
      <w:pPr>
        <w:widowControl w:val="0"/>
        <w:autoSpaceDE w:val="0"/>
        <w:autoSpaceDN w:val="0"/>
        <w:adjustRightInd w:val="0"/>
        <w:ind w:firstLine="567"/>
        <w:jc w:val="both"/>
      </w:pPr>
      <w:r w:rsidRPr="009664C2">
        <w:t xml:space="preserve">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2445E1" w:rsidRPr="009664C2" w:rsidRDefault="002445E1" w:rsidP="002445E1">
      <w:pPr>
        <w:widowControl w:val="0"/>
        <w:autoSpaceDE w:val="0"/>
        <w:autoSpaceDN w:val="0"/>
        <w:adjustRightInd w:val="0"/>
        <w:ind w:firstLine="567"/>
        <w:jc w:val="both"/>
      </w:pPr>
      <w:r w:rsidRPr="009664C2">
        <w:t xml:space="preserve">4.4. В случае, установленном в п. 4.3. Договора акт взаимосверки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2445E1" w:rsidRDefault="002445E1" w:rsidP="002445E1">
      <w:pPr>
        <w:shd w:val="clear" w:color="auto" w:fill="FFFFFF"/>
        <w:tabs>
          <w:tab w:val="left" w:pos="1498"/>
        </w:tabs>
        <w:rPr>
          <w:b/>
        </w:rPr>
      </w:pPr>
    </w:p>
    <w:p w:rsidR="002445E1" w:rsidRPr="009664C2" w:rsidRDefault="002445E1" w:rsidP="002445E1">
      <w:pPr>
        <w:shd w:val="clear" w:color="auto" w:fill="FFFFFF"/>
        <w:tabs>
          <w:tab w:val="left" w:pos="1498"/>
        </w:tabs>
        <w:ind w:firstLine="567"/>
        <w:jc w:val="center"/>
        <w:rPr>
          <w:b/>
          <w:color w:val="000000"/>
        </w:rPr>
      </w:pPr>
      <w:r w:rsidRPr="009664C2">
        <w:rPr>
          <w:b/>
        </w:rPr>
        <w:t>5. Порядок сдачи и приемки услуг</w:t>
      </w:r>
    </w:p>
    <w:p w:rsidR="002445E1" w:rsidRDefault="002445E1" w:rsidP="002445E1">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Заказчик осуществляет проверку оказанных услуг</w:t>
      </w:r>
      <w:r>
        <w:t xml:space="preserve"> (наличие соответствующих документов)</w:t>
      </w:r>
      <w:r w:rsidRPr="00F235D0">
        <w:t xml:space="preserve">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2445E1" w:rsidRDefault="002445E1" w:rsidP="002445E1">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2445E1" w:rsidRPr="009664C2" w:rsidRDefault="002445E1" w:rsidP="002445E1">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 xml:space="preserve">твляется Заказчиком в течение </w:t>
      </w:r>
      <w:r w:rsidRPr="00332723">
        <w:t>5 (Пяти)</w:t>
      </w:r>
      <w:r w:rsidRPr="009664C2">
        <w:t xml:space="preserve"> рабочих дней с даты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2445E1" w:rsidRPr="00941C04" w:rsidRDefault="002445E1" w:rsidP="002445E1">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2445E1" w:rsidRPr="009664C2" w:rsidRDefault="002445E1" w:rsidP="002445E1">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5.4</w:t>
      </w:r>
      <w:r w:rsidRPr="009664C2">
        <w:rPr>
          <w:kern w:val="16"/>
        </w:rPr>
        <w:t xml:space="preserve"> Договора срок обязан за свой счет устранить все допущенные нарушения и/или недостатки. </w:t>
      </w:r>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
    <w:p w:rsidR="002445E1" w:rsidRDefault="002445E1" w:rsidP="002445E1">
      <w:pPr>
        <w:ind w:firstLine="567"/>
        <w:jc w:val="both"/>
        <w:rPr>
          <w:b/>
        </w:rPr>
      </w:pPr>
      <w:r w:rsidRPr="009664C2">
        <w:rPr>
          <w:kern w:val="16"/>
        </w:rPr>
        <w:t>5.</w:t>
      </w:r>
      <w:r>
        <w:rPr>
          <w:kern w:val="16"/>
        </w:rPr>
        <w:t>6</w:t>
      </w:r>
      <w:r w:rsidRPr="009664C2">
        <w:rPr>
          <w:kern w:val="16"/>
        </w:rPr>
        <w:t xml:space="preserve">. В случае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2445E1" w:rsidRPr="009664C2" w:rsidRDefault="002445E1" w:rsidP="002445E1">
      <w:pPr>
        <w:ind w:firstLine="567"/>
        <w:jc w:val="center"/>
        <w:rPr>
          <w:b/>
        </w:rPr>
      </w:pPr>
      <w:r w:rsidRPr="009664C2">
        <w:rPr>
          <w:b/>
        </w:rPr>
        <w:t>6. Ответственность сторон</w:t>
      </w:r>
    </w:p>
    <w:p w:rsidR="002445E1" w:rsidRDefault="002445E1" w:rsidP="002445E1">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2445E1" w:rsidRDefault="002445E1" w:rsidP="002445E1">
      <w:pPr>
        <w:ind w:firstLine="567"/>
        <w:jc w:val="both"/>
      </w:pPr>
      <w:r>
        <w:lastRenderedPageBreak/>
        <w:t xml:space="preserve">6.2. </w:t>
      </w:r>
      <w:r w:rsidRPr="003224CA">
        <w:t xml:space="preserve">В случае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2445E1" w:rsidRDefault="002445E1" w:rsidP="002445E1">
      <w:pPr>
        <w:ind w:firstLine="567"/>
        <w:jc w:val="both"/>
      </w:pPr>
      <w:r>
        <w:t>6.3. За нарушение сроков оказания услуг, указанных в пункте 4.1. настоящего Договора, Заказчик вправе требовать от 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2445E1" w:rsidRDefault="002445E1" w:rsidP="002445E1">
      <w:pPr>
        <w:ind w:firstLine="567"/>
        <w:jc w:val="both"/>
      </w:pPr>
      <w:r>
        <w:t>При просрочке свыше 15-ти (пятнадцати) календарных дней Заказчик вправе требовать от Исполнителя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оказания услуг.</w:t>
      </w:r>
    </w:p>
    <w:p w:rsidR="002445E1" w:rsidRPr="00A23214" w:rsidRDefault="002445E1" w:rsidP="002445E1">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2445E1" w:rsidRDefault="002445E1" w:rsidP="002445E1">
      <w:pPr>
        <w:ind w:firstLine="567"/>
        <w:jc w:val="both"/>
      </w:pPr>
      <w:r>
        <w:t xml:space="preserve">6.4. При просрочке свыше 30-ти (тридцати) календарных дней </w:t>
      </w:r>
      <w:r w:rsidRPr="00691FCA">
        <w:t xml:space="preserve">и/или в случае, если отступления в </w:t>
      </w:r>
      <w:r>
        <w:t>оказании услуг</w:t>
      </w:r>
      <w:r w:rsidRPr="00691FCA">
        <w:t xml:space="preserve"> от условий Договора или иные недостатки результата </w:t>
      </w:r>
      <w:r>
        <w:t xml:space="preserve">оказанных услуг </w:t>
      </w:r>
      <w:r w:rsidRPr="00691FCA">
        <w:t>в установленный Заказчиком в соответствии с пунктом 5.4. Договора срок не были устранены, либо являются существенными и неустранимыми</w:t>
      </w:r>
      <w:r>
        <w:t>,</w:t>
      </w:r>
      <w:r w:rsidRPr="00691FCA">
        <w:t xml:space="preserve"> </w:t>
      </w:r>
      <w:r>
        <w:t>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с даты получения Исполнителем такого уведомления.</w:t>
      </w:r>
    </w:p>
    <w:p w:rsidR="002445E1" w:rsidRDefault="002445E1" w:rsidP="002445E1">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2445E1" w:rsidRDefault="002445E1" w:rsidP="002445E1">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2445E1" w:rsidRDefault="002445E1" w:rsidP="002445E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3.3.3., 3.3.4., 3.3.5</w:t>
      </w:r>
      <w:r>
        <w:rPr>
          <w:rFonts w:ascii="Times New Roman" w:hAnsi="Times New Roman" w:cs="Times New Roman"/>
          <w:sz w:val="24"/>
          <w:szCs w:val="24"/>
        </w:rPr>
        <w:t>., 3.3.6., 3.3.7., 3.3.8. Заказчик вправе потребовать уплаты штрафа в размере 5000 (Пять тысяч) рублей.</w:t>
      </w:r>
    </w:p>
    <w:p w:rsidR="002445E1" w:rsidRDefault="002445E1" w:rsidP="002445E1">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2445E1" w:rsidRDefault="002445E1" w:rsidP="002445E1">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случае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2445E1" w:rsidRDefault="002445E1" w:rsidP="002445E1">
      <w:pPr>
        <w:autoSpaceDE w:val="0"/>
        <w:autoSpaceDN w:val="0"/>
        <w:adjustRightInd w:val="0"/>
        <w:ind w:firstLine="567"/>
        <w:jc w:val="both"/>
      </w:pPr>
      <w:r>
        <w:t xml:space="preserve">6.8. В случае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 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2445E1" w:rsidRDefault="002445E1" w:rsidP="002445E1">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w:t>
      </w:r>
      <w:r>
        <w:lastRenderedPageBreak/>
        <w:t xml:space="preserve">трехсотой действующей на день уплаты неустойки ключевой ставки Центрального банка Российской Федерации. </w:t>
      </w:r>
    </w:p>
    <w:p w:rsidR="002445E1" w:rsidRDefault="002445E1" w:rsidP="002445E1">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445E1" w:rsidRDefault="002445E1" w:rsidP="002445E1">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2445E1" w:rsidRDefault="002445E1" w:rsidP="002445E1">
      <w:pPr>
        <w:ind w:firstLine="567"/>
        <w:jc w:val="center"/>
        <w:rPr>
          <w:b/>
        </w:rPr>
      </w:pPr>
    </w:p>
    <w:p w:rsidR="002445E1" w:rsidRPr="009664C2" w:rsidRDefault="002445E1" w:rsidP="002445E1">
      <w:pPr>
        <w:ind w:firstLine="567"/>
        <w:jc w:val="center"/>
        <w:rPr>
          <w:b/>
        </w:rPr>
      </w:pPr>
      <w:r w:rsidRPr="009664C2">
        <w:rPr>
          <w:b/>
        </w:rPr>
        <w:t>7. Форс-мажорные обстоятельства</w:t>
      </w:r>
    </w:p>
    <w:p w:rsidR="002445E1" w:rsidRPr="007C281B" w:rsidRDefault="002445E1" w:rsidP="002445E1">
      <w:pPr>
        <w:pStyle w:val="affe"/>
        <w:ind w:firstLine="567"/>
      </w:pPr>
      <w:r>
        <w:t>7</w:t>
      </w:r>
      <w:r w:rsidRPr="007C281B">
        <w:t xml:space="preserve">.1. Если в ходе </w:t>
      </w:r>
      <w:r>
        <w:t>исполнения обязательств по Договору</w:t>
      </w:r>
      <w:r w:rsidRPr="007C281B">
        <w:t xml:space="preserve">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 вступить в переговоры о продлении или прекращении действия Договора.</w:t>
      </w:r>
    </w:p>
    <w:p w:rsidR="002445E1" w:rsidRPr="007C281B" w:rsidRDefault="002445E1" w:rsidP="002445E1">
      <w:pPr>
        <w:pStyle w:val="affe"/>
        <w:ind w:firstLine="567"/>
      </w:pPr>
      <w:r>
        <w:t>7</w:t>
      </w:r>
      <w:r w:rsidRPr="007C281B">
        <w:t>.2.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2445E1" w:rsidRPr="009D2047" w:rsidRDefault="002445E1" w:rsidP="002445E1">
      <w:pPr>
        <w:pStyle w:val="affe"/>
        <w:ind w:firstLine="567"/>
      </w:pPr>
      <w:r>
        <w:t>7</w:t>
      </w:r>
      <w:r w:rsidRPr="007C281B">
        <w:t>.3. Обязанность доказать наличие обстоятельств непреодолимой силы лежит на Стороне Договора, не выполнившей свои обязательства по Договору.</w:t>
      </w:r>
    </w:p>
    <w:p w:rsidR="002445E1" w:rsidRDefault="002445E1" w:rsidP="002445E1">
      <w:pPr>
        <w:keepNext/>
        <w:ind w:firstLine="567"/>
        <w:jc w:val="center"/>
        <w:rPr>
          <w:b/>
        </w:rPr>
      </w:pPr>
    </w:p>
    <w:p w:rsidR="002445E1" w:rsidRPr="009664C2" w:rsidRDefault="002445E1" w:rsidP="002445E1">
      <w:pPr>
        <w:keepNext/>
        <w:ind w:firstLine="567"/>
        <w:jc w:val="center"/>
        <w:rPr>
          <w:b/>
        </w:rPr>
      </w:pPr>
      <w:r w:rsidRPr="009664C2">
        <w:rPr>
          <w:b/>
        </w:rPr>
        <w:t>8. Порядок разрешения споров</w:t>
      </w:r>
    </w:p>
    <w:p w:rsidR="002445E1" w:rsidRPr="009664C2" w:rsidRDefault="002445E1" w:rsidP="002445E1">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2445E1" w:rsidRPr="009664C2" w:rsidRDefault="002445E1" w:rsidP="002445E1">
      <w:pPr>
        <w:pStyle w:val="affe"/>
        <w:ind w:firstLine="567"/>
      </w:pPr>
      <w:bookmarkStart w:id="90"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90"/>
    <w:p w:rsidR="002445E1" w:rsidRPr="009D2047" w:rsidRDefault="002445E1" w:rsidP="002445E1">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91" w:name="_Hlk523771630"/>
    </w:p>
    <w:p w:rsidR="002445E1" w:rsidRDefault="002445E1" w:rsidP="002445E1">
      <w:pPr>
        <w:ind w:firstLine="567"/>
        <w:jc w:val="center"/>
        <w:rPr>
          <w:b/>
        </w:rPr>
      </w:pPr>
    </w:p>
    <w:p w:rsidR="002445E1" w:rsidRPr="009664C2" w:rsidRDefault="002445E1" w:rsidP="002445E1">
      <w:pPr>
        <w:ind w:firstLine="567"/>
        <w:jc w:val="center"/>
        <w:rPr>
          <w:b/>
        </w:rPr>
      </w:pPr>
      <w:r w:rsidRPr="009664C2">
        <w:rPr>
          <w:b/>
        </w:rPr>
        <w:t>9. Изменение и расторжение Договора</w:t>
      </w:r>
    </w:p>
    <w:p w:rsidR="002445E1" w:rsidRPr="009664C2" w:rsidRDefault="002445E1" w:rsidP="002445E1">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445E1" w:rsidRPr="009664C2" w:rsidRDefault="002445E1" w:rsidP="002445E1">
      <w:pPr>
        <w:widowControl w:val="0"/>
        <w:tabs>
          <w:tab w:val="decimal" w:pos="0"/>
        </w:tabs>
        <w:autoSpaceDE w:val="0"/>
        <w:autoSpaceDN w:val="0"/>
        <w:adjustRightInd w:val="0"/>
        <w:ind w:firstLine="567"/>
        <w:jc w:val="both"/>
      </w:pPr>
      <w:r w:rsidRPr="009664C2">
        <w:t xml:space="preserve">9.2. 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 xml:space="preserve">объёме, указанном в Извещении </w:t>
      </w:r>
      <w:r w:rsidRPr="009664C2">
        <w:t>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
    <w:p w:rsidR="002445E1" w:rsidRPr="009664C2" w:rsidRDefault="002445E1" w:rsidP="002445E1">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2445E1" w:rsidRPr="009664C2" w:rsidRDefault="002445E1" w:rsidP="002445E1">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2445E1" w:rsidRPr="00174B25" w:rsidRDefault="002445E1" w:rsidP="002445E1">
      <w:pPr>
        <w:pStyle w:val="affe"/>
        <w:ind w:firstLine="567"/>
      </w:pPr>
      <w:r w:rsidRPr="009664C2">
        <w:lastRenderedPageBreak/>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91"/>
    <w:p w:rsidR="002445E1" w:rsidRPr="00E00048" w:rsidRDefault="002445E1" w:rsidP="002445E1">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прекращается с даты получения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2445E1" w:rsidRDefault="002445E1" w:rsidP="002445E1">
      <w:pPr>
        <w:ind w:firstLine="567"/>
        <w:jc w:val="center"/>
        <w:rPr>
          <w:b/>
        </w:rPr>
      </w:pPr>
    </w:p>
    <w:p w:rsidR="002445E1" w:rsidRPr="009664C2" w:rsidRDefault="002445E1" w:rsidP="002445E1">
      <w:pPr>
        <w:ind w:firstLine="567"/>
        <w:jc w:val="center"/>
        <w:rPr>
          <w:b/>
        </w:rPr>
      </w:pPr>
      <w:r w:rsidRPr="009664C2">
        <w:rPr>
          <w:b/>
        </w:rPr>
        <w:t>10.Срок действия Договора</w:t>
      </w:r>
    </w:p>
    <w:p w:rsidR="002445E1" w:rsidRDefault="002445E1" w:rsidP="002445E1">
      <w:pPr>
        <w:autoSpaceDE w:val="0"/>
        <w:autoSpaceDN w:val="0"/>
        <w:adjustRightInd w:val="0"/>
        <w:ind w:firstLine="567"/>
        <w:jc w:val="both"/>
        <w:rPr>
          <w:b/>
        </w:rPr>
      </w:pPr>
      <w:r w:rsidRPr="009664C2">
        <w:t>10.1. Договор вступает в силу с д</w:t>
      </w:r>
      <w:r>
        <w:t xml:space="preserve">аты заключения и действует </w:t>
      </w:r>
      <w:r w:rsidRPr="00332723">
        <w:t>по «</w:t>
      </w:r>
      <w:r>
        <w:t>28</w:t>
      </w:r>
      <w:r w:rsidRPr="00332723">
        <w:t xml:space="preserve">» </w:t>
      </w:r>
      <w:r>
        <w:t>февраля</w:t>
      </w:r>
      <w:r w:rsidRPr="00332723">
        <w:t xml:space="preserve"> 202</w:t>
      </w:r>
      <w:r>
        <w:t xml:space="preserve">1 </w:t>
      </w:r>
      <w:r w:rsidRPr="00332723">
        <w:t xml:space="preserve">г. С «01» </w:t>
      </w:r>
      <w:r>
        <w:t>марта 2021</w:t>
      </w:r>
      <w:r w:rsidRPr="00515041">
        <w:t xml:space="preserve"> г. обязательства Сторон по Договору прекращаются, з</w:t>
      </w:r>
      <w:r w:rsidRPr="009664C2">
        <w:t>а исключением обязательств по оплате услуг, гарантийных обязательств, обязательств по возмещению убытков и выплате неустойки.</w:t>
      </w:r>
    </w:p>
    <w:p w:rsidR="002445E1" w:rsidRPr="009664C2" w:rsidRDefault="002445E1" w:rsidP="002445E1">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2445E1" w:rsidRPr="009664C2" w:rsidRDefault="002445E1" w:rsidP="002445E1">
      <w:pPr>
        <w:pStyle w:val="ConsPlusNormal"/>
        <w:widowControl/>
        <w:ind w:firstLine="567"/>
        <w:jc w:val="both"/>
        <w:rPr>
          <w:rFonts w:ascii="Times New Roman" w:hAnsi="Times New Roman" w:cs="Times New Roman"/>
          <w:sz w:val="24"/>
          <w:szCs w:val="24"/>
        </w:rPr>
      </w:pPr>
      <w:bookmarkStart w:id="92"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2445E1" w:rsidRPr="009664C2" w:rsidRDefault="002445E1" w:rsidP="002445E1">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2445E1" w:rsidRPr="009664C2" w:rsidRDefault="002445E1" w:rsidP="002445E1">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1</w:t>
      </w:r>
      <w:r w:rsidRPr="009664C2">
        <w:rPr>
          <w:color w:val="000000"/>
        </w:rPr>
        <w:t>0 календарных дней.</w:t>
      </w:r>
    </w:p>
    <w:p w:rsidR="002445E1" w:rsidRPr="009664C2" w:rsidRDefault="002445E1" w:rsidP="002445E1">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2445E1" w:rsidRPr="009664C2" w:rsidRDefault="002445E1" w:rsidP="002445E1">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2445E1" w:rsidRPr="009664C2" w:rsidRDefault="002445E1" w:rsidP="002445E1">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1"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2445E1" w:rsidRPr="009664C2" w:rsidRDefault="002445E1" w:rsidP="002445E1">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92"/>
    <w:p w:rsidR="002445E1" w:rsidRPr="009664C2" w:rsidRDefault="002445E1" w:rsidP="002445E1">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2445E1" w:rsidRPr="009664C2" w:rsidRDefault="002445E1" w:rsidP="002445E1">
      <w:pPr>
        <w:widowControl w:val="0"/>
        <w:autoSpaceDE w:val="0"/>
        <w:autoSpaceDN w:val="0"/>
        <w:adjustRightInd w:val="0"/>
        <w:ind w:firstLine="567"/>
        <w:jc w:val="both"/>
      </w:pPr>
      <w:r w:rsidRPr="009664C2">
        <w:t>- Техническое задание (Приложение №1 к договору);</w:t>
      </w:r>
    </w:p>
    <w:p w:rsidR="002445E1" w:rsidRPr="009664C2" w:rsidRDefault="002445E1" w:rsidP="002445E1">
      <w:pPr>
        <w:widowControl w:val="0"/>
        <w:autoSpaceDE w:val="0"/>
        <w:autoSpaceDN w:val="0"/>
        <w:adjustRightInd w:val="0"/>
        <w:ind w:firstLine="567"/>
        <w:jc w:val="both"/>
      </w:pPr>
      <w:r w:rsidRPr="009664C2">
        <w:t>- Расчет стоимости услуг (Приложение №2 к договору).</w:t>
      </w:r>
    </w:p>
    <w:p w:rsidR="002445E1" w:rsidRPr="009664C2" w:rsidRDefault="002445E1" w:rsidP="002445E1">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2445E1" w:rsidRPr="009664C2" w:rsidTr="002A4E0B">
        <w:trPr>
          <w:trHeight w:val="3725"/>
        </w:trPr>
        <w:tc>
          <w:tcPr>
            <w:tcW w:w="4672" w:type="dxa"/>
          </w:tcPr>
          <w:p w:rsidR="002445E1" w:rsidRPr="009664C2" w:rsidRDefault="002445E1" w:rsidP="002A4E0B">
            <w:pPr>
              <w:widowControl w:val="0"/>
              <w:autoSpaceDE w:val="0"/>
              <w:autoSpaceDN w:val="0"/>
              <w:adjustRightInd w:val="0"/>
              <w:jc w:val="both"/>
              <w:rPr>
                <w:b/>
                <w:color w:val="000000"/>
              </w:rPr>
            </w:pPr>
            <w:bookmarkStart w:id="93" w:name="_Hlk523772111"/>
          </w:p>
          <w:p w:rsidR="002445E1" w:rsidRPr="009664C2" w:rsidRDefault="002445E1" w:rsidP="002A4E0B">
            <w:pPr>
              <w:widowControl w:val="0"/>
              <w:autoSpaceDE w:val="0"/>
              <w:autoSpaceDN w:val="0"/>
              <w:adjustRightInd w:val="0"/>
              <w:jc w:val="both"/>
              <w:rPr>
                <w:color w:val="000000"/>
              </w:rPr>
            </w:pPr>
            <w:r w:rsidRPr="009664C2">
              <w:rPr>
                <w:b/>
                <w:color w:val="000000"/>
                <w:sz w:val="22"/>
                <w:szCs w:val="22"/>
              </w:rPr>
              <w:t>Заказчик:</w:t>
            </w:r>
          </w:p>
          <w:p w:rsidR="002445E1" w:rsidRPr="005F1CBB" w:rsidRDefault="002445E1" w:rsidP="002A4E0B">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2445E1" w:rsidRPr="005F1CBB" w:rsidRDefault="002445E1" w:rsidP="002A4E0B">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2445E1" w:rsidRPr="005F1CBB" w:rsidRDefault="002445E1" w:rsidP="002A4E0B">
            <w:pPr>
              <w:autoSpaceDE w:val="0"/>
              <w:autoSpaceDN w:val="0"/>
              <w:jc w:val="both"/>
              <w:rPr>
                <w:color w:val="000000"/>
              </w:rPr>
            </w:pPr>
            <w:r w:rsidRPr="005F1CBB">
              <w:rPr>
                <w:color w:val="000000"/>
              </w:rPr>
              <w:t xml:space="preserve">ОГРН 1028600587069     </w:t>
            </w:r>
          </w:p>
          <w:p w:rsidR="002445E1" w:rsidRPr="005F1CBB" w:rsidRDefault="002445E1" w:rsidP="002A4E0B">
            <w:pPr>
              <w:autoSpaceDE w:val="0"/>
              <w:autoSpaceDN w:val="0"/>
              <w:jc w:val="both"/>
              <w:rPr>
                <w:color w:val="000000"/>
              </w:rPr>
            </w:pPr>
            <w:r w:rsidRPr="005F1CBB">
              <w:rPr>
                <w:color w:val="000000"/>
              </w:rPr>
              <w:t>Р/с 40702810167170101356  </w:t>
            </w:r>
          </w:p>
          <w:p w:rsidR="002445E1" w:rsidRDefault="002445E1" w:rsidP="002A4E0B">
            <w:pPr>
              <w:autoSpaceDE w:val="0"/>
              <w:autoSpaceDN w:val="0"/>
              <w:jc w:val="both"/>
            </w:pPr>
            <w:r w:rsidRPr="005F1CBB">
              <w:t>ЗАПАДНО-СИБИРСКОЕ</w:t>
            </w:r>
            <w:r>
              <w:t xml:space="preserve"> ОТДЕЛЕНИЕ</w:t>
            </w:r>
          </w:p>
          <w:p w:rsidR="002445E1" w:rsidRPr="005F1CBB" w:rsidRDefault="002445E1" w:rsidP="002A4E0B">
            <w:pPr>
              <w:autoSpaceDE w:val="0"/>
              <w:autoSpaceDN w:val="0"/>
              <w:jc w:val="both"/>
              <w:rPr>
                <w:color w:val="000000"/>
              </w:rPr>
            </w:pPr>
            <w:r w:rsidRPr="005F1CBB">
              <w:t>№ 8647 ПАО СБЕРБАНК г. Тюмень</w:t>
            </w:r>
            <w:r w:rsidRPr="005F1CBB">
              <w:rPr>
                <w:color w:val="000000"/>
              </w:rPr>
              <w:t xml:space="preserve">         </w:t>
            </w:r>
          </w:p>
          <w:p w:rsidR="002445E1" w:rsidRPr="005F1CBB" w:rsidRDefault="002445E1" w:rsidP="002A4E0B">
            <w:pPr>
              <w:autoSpaceDE w:val="0"/>
              <w:autoSpaceDN w:val="0"/>
              <w:jc w:val="both"/>
              <w:rPr>
                <w:color w:val="000000"/>
              </w:rPr>
            </w:pPr>
            <w:r w:rsidRPr="005F1CBB">
              <w:rPr>
                <w:color w:val="000000"/>
              </w:rPr>
              <w:t xml:space="preserve">к/с 30101810800000000651        </w:t>
            </w:r>
          </w:p>
          <w:p w:rsidR="002445E1" w:rsidRPr="005F1CBB" w:rsidRDefault="002445E1" w:rsidP="002A4E0B">
            <w:pPr>
              <w:jc w:val="both"/>
              <w:rPr>
                <w:color w:val="000000"/>
              </w:rPr>
            </w:pPr>
            <w:r w:rsidRPr="005F1CBB">
              <w:rPr>
                <w:color w:val="000000"/>
              </w:rPr>
              <w:t xml:space="preserve">БИК 047102651         </w:t>
            </w:r>
          </w:p>
          <w:p w:rsidR="002445E1" w:rsidRPr="005F1CBB" w:rsidRDefault="002445E1" w:rsidP="002A4E0B">
            <w:pPr>
              <w:jc w:val="both"/>
              <w:rPr>
                <w:color w:val="000000"/>
              </w:rPr>
            </w:pPr>
            <w:r>
              <w:rPr>
                <w:color w:val="000000"/>
              </w:rPr>
              <w:t>Адрес (м</w:t>
            </w:r>
            <w:r w:rsidRPr="005F1CBB">
              <w:rPr>
                <w:color w:val="000000"/>
              </w:rPr>
              <w:t>есто нахождения</w:t>
            </w:r>
            <w:r>
              <w:rPr>
                <w:color w:val="000000"/>
              </w:rPr>
              <w:t>)</w:t>
            </w:r>
            <w:r w:rsidRPr="005F1CBB">
              <w:rPr>
                <w:color w:val="000000"/>
              </w:rPr>
              <w:t xml:space="preserve">: 628403, Ханты-Мансийский автономный округ-Югра, город Сургут, улица Маяковского, </w:t>
            </w:r>
            <w:r>
              <w:rPr>
                <w:color w:val="000000"/>
              </w:rPr>
              <w:t xml:space="preserve">д.  </w:t>
            </w:r>
            <w:r w:rsidRPr="005F1CBB">
              <w:rPr>
                <w:color w:val="000000"/>
              </w:rPr>
              <w:t>15</w:t>
            </w:r>
          </w:p>
          <w:p w:rsidR="002445E1" w:rsidRPr="005F1CBB" w:rsidRDefault="002445E1" w:rsidP="002A4E0B">
            <w:pPr>
              <w:jc w:val="both"/>
              <w:rPr>
                <w:lang w:val="en-US"/>
              </w:rPr>
            </w:pPr>
            <w:r w:rsidRPr="005F1CBB">
              <w:rPr>
                <w:lang w:val="en-US"/>
              </w:rPr>
              <w:t>E-mail: gts@surgutgts.ru</w:t>
            </w:r>
          </w:p>
          <w:p w:rsidR="002445E1" w:rsidRPr="0012214C" w:rsidRDefault="002445E1" w:rsidP="002A4E0B">
            <w:pPr>
              <w:jc w:val="both"/>
              <w:rPr>
                <w:color w:val="000000"/>
                <w:lang w:val="en-US"/>
              </w:rPr>
            </w:pPr>
            <w:r w:rsidRPr="005F1CBB">
              <w:t>Тел</w:t>
            </w:r>
            <w:r w:rsidRPr="005F1CBB">
              <w:rPr>
                <w:lang w:val="en-US"/>
              </w:rPr>
              <w:t xml:space="preserve">: 8 (3462) </w:t>
            </w:r>
            <w:r w:rsidRPr="0012214C">
              <w:rPr>
                <w:color w:val="000000"/>
                <w:lang w:val="en-US"/>
              </w:rPr>
              <w:t>52-43-11</w:t>
            </w:r>
          </w:p>
          <w:p w:rsidR="002445E1" w:rsidRPr="00EB2D4F" w:rsidRDefault="002445E1" w:rsidP="002A4E0B">
            <w:pPr>
              <w:jc w:val="both"/>
              <w:rPr>
                <w:color w:val="000000"/>
                <w:lang w:val="en-US"/>
              </w:rPr>
            </w:pPr>
          </w:p>
        </w:tc>
        <w:tc>
          <w:tcPr>
            <w:tcW w:w="4672" w:type="dxa"/>
          </w:tcPr>
          <w:p w:rsidR="002445E1" w:rsidRPr="00EB2D4F" w:rsidRDefault="002445E1" w:rsidP="002A4E0B">
            <w:pPr>
              <w:jc w:val="both"/>
              <w:rPr>
                <w:b/>
                <w:lang w:val="en-US"/>
              </w:rPr>
            </w:pPr>
          </w:p>
          <w:p w:rsidR="002445E1" w:rsidRPr="009664C2" w:rsidRDefault="002445E1" w:rsidP="002A4E0B">
            <w:pPr>
              <w:jc w:val="both"/>
              <w:rPr>
                <w:b/>
              </w:rPr>
            </w:pPr>
            <w:r w:rsidRPr="009664C2">
              <w:rPr>
                <w:b/>
                <w:sz w:val="22"/>
                <w:szCs w:val="22"/>
              </w:rPr>
              <w:t>Исполнитель:</w:t>
            </w:r>
          </w:p>
          <w:p w:rsidR="002445E1" w:rsidRPr="009664C2" w:rsidRDefault="002445E1" w:rsidP="002A4E0B">
            <w:pPr>
              <w:jc w:val="both"/>
            </w:pPr>
          </w:p>
        </w:tc>
      </w:tr>
      <w:bookmarkEnd w:id="93"/>
    </w:tbl>
    <w:p w:rsidR="002445E1" w:rsidRDefault="002445E1" w:rsidP="002445E1">
      <w:pPr>
        <w:jc w:val="both"/>
      </w:pPr>
    </w:p>
    <w:p w:rsidR="002445E1" w:rsidRPr="009664C2" w:rsidRDefault="002445E1" w:rsidP="002445E1">
      <w:pPr>
        <w:jc w:val="both"/>
      </w:pPr>
      <w:r w:rsidRPr="009664C2">
        <w:t xml:space="preserve">Директор:                                                               ___________: </w:t>
      </w:r>
    </w:p>
    <w:p w:rsidR="002445E1" w:rsidRPr="009664C2" w:rsidRDefault="002445E1" w:rsidP="002445E1">
      <w:pPr>
        <w:jc w:val="both"/>
      </w:pPr>
      <w:r w:rsidRPr="009664C2">
        <w:t>______________/В.Н.Юркин/                               ______________/______________/</w:t>
      </w:r>
    </w:p>
    <w:p w:rsidR="002445E1" w:rsidRPr="009664C2" w:rsidRDefault="002445E1" w:rsidP="002445E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2445E1" w:rsidRPr="009664C2" w:rsidRDefault="002445E1" w:rsidP="002445E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2445E1" w:rsidRPr="009664C2" w:rsidRDefault="002445E1" w:rsidP="002445E1">
      <w:pPr>
        <w:jc w:val="right"/>
      </w:pPr>
      <w:r w:rsidRPr="009664C2">
        <w:t>№ ____ от «___» _______ 20__ г.</w:t>
      </w:r>
    </w:p>
    <w:p w:rsidR="002445E1" w:rsidRPr="009664C2" w:rsidRDefault="002445E1" w:rsidP="002445E1">
      <w:pPr>
        <w:jc w:val="both"/>
        <w:rPr>
          <w:bCs/>
        </w:rPr>
      </w:pPr>
    </w:p>
    <w:p w:rsidR="002445E1" w:rsidRPr="009664C2" w:rsidRDefault="002445E1" w:rsidP="002445E1">
      <w:pPr>
        <w:jc w:val="both"/>
        <w:rPr>
          <w:bCs/>
        </w:rPr>
      </w:pPr>
    </w:p>
    <w:p w:rsidR="002445E1" w:rsidRPr="009664C2" w:rsidRDefault="002445E1" w:rsidP="002445E1">
      <w:pPr>
        <w:jc w:val="center"/>
      </w:pPr>
      <w:r w:rsidRPr="009664C2">
        <w:t>ТЕХНИЧЕСКОЕ ЗАДАНИЕ*</w:t>
      </w:r>
    </w:p>
    <w:p w:rsidR="002445E1" w:rsidRPr="009664C2" w:rsidRDefault="002445E1" w:rsidP="002445E1">
      <w:pPr>
        <w:jc w:val="both"/>
      </w:pPr>
    </w:p>
    <w:p w:rsidR="002445E1" w:rsidRPr="009664C2" w:rsidRDefault="002445E1" w:rsidP="002445E1">
      <w:pPr>
        <w:tabs>
          <w:tab w:val="left" w:pos="4366"/>
        </w:tabs>
        <w:ind w:firstLine="539"/>
        <w:jc w:val="both"/>
        <w:rPr>
          <w:color w:val="000000"/>
        </w:rPr>
      </w:pPr>
    </w:p>
    <w:p w:rsidR="002445E1" w:rsidRPr="009664C2" w:rsidRDefault="002445E1" w:rsidP="002445E1">
      <w:pPr>
        <w:jc w:val="both"/>
      </w:pPr>
    </w:p>
    <w:p w:rsidR="002445E1" w:rsidRPr="00BD270C" w:rsidRDefault="002445E1" w:rsidP="002445E1">
      <w:pPr>
        <w:pStyle w:val="Default"/>
        <w:jc w:val="both"/>
        <w:rPr>
          <w:rFonts w:eastAsia="Times New Roman"/>
          <w:bCs/>
          <w:i/>
          <w:color w:val="auto"/>
          <w:lang w:eastAsia="ru-RU"/>
        </w:rPr>
      </w:pPr>
      <w:r w:rsidRPr="00BD270C">
        <w:t xml:space="preserve">*Оформляется в соответствии с Разделом </w:t>
      </w:r>
      <w:r w:rsidRPr="00BD270C">
        <w:rPr>
          <w:lang w:val="en-US"/>
        </w:rPr>
        <w:t>IV</w:t>
      </w:r>
      <w:r w:rsidRPr="00BD270C">
        <w:t xml:space="preserve"> к извещению о проведении </w:t>
      </w:r>
      <w:r>
        <w:t xml:space="preserve">запроса котировок </w:t>
      </w:r>
      <w:r w:rsidRPr="00BD270C">
        <w:t xml:space="preserve">в электронной форме на право заключения договора </w:t>
      </w:r>
      <w:r w:rsidRPr="00225F89">
        <w:t xml:space="preserve">на </w:t>
      </w:r>
      <w:r w:rsidRPr="000F18FA">
        <w:rPr>
          <w:bCs/>
        </w:rPr>
        <w:t>оказа</w:t>
      </w:r>
      <w:r>
        <w:rPr>
          <w:bCs/>
        </w:rPr>
        <w:t>ние</w:t>
      </w:r>
      <w:r w:rsidRPr="000F18FA">
        <w:rPr>
          <w:bCs/>
        </w:rPr>
        <w:t xml:space="preserve"> </w:t>
      </w:r>
      <w:r>
        <w:t>метрологических услуг</w:t>
      </w:r>
      <w:r w:rsidRPr="00FF211F">
        <w:t xml:space="preserve"> </w:t>
      </w:r>
      <w:r w:rsidRPr="00471ACE">
        <w:rPr>
          <w:bCs/>
          <w:szCs w:val="28"/>
        </w:rPr>
        <w:t>по поверке (калибровке) средств измерений, аттестации испытательного оборудования.</w:t>
      </w:r>
      <w:r>
        <w:t>.</w:t>
      </w:r>
    </w:p>
    <w:p w:rsidR="002445E1" w:rsidRPr="00462C32" w:rsidRDefault="002445E1" w:rsidP="002445E1">
      <w:pPr>
        <w:pStyle w:val="Default"/>
        <w:jc w:val="both"/>
        <w:rPr>
          <w:iCs/>
          <w:color w:val="auto"/>
          <w:sz w:val="22"/>
          <w:szCs w:val="22"/>
        </w:rPr>
      </w:pPr>
    </w:p>
    <w:p w:rsidR="002445E1" w:rsidRPr="009664C2" w:rsidRDefault="002445E1" w:rsidP="002445E1">
      <w:pPr>
        <w:tabs>
          <w:tab w:val="left" w:pos="4366"/>
        </w:tabs>
        <w:ind w:firstLine="539"/>
        <w:jc w:val="both"/>
        <w:rPr>
          <w:color w:val="000000"/>
        </w:rPr>
      </w:pPr>
    </w:p>
    <w:p w:rsidR="002445E1" w:rsidRPr="009664C2" w:rsidRDefault="002445E1" w:rsidP="002445E1">
      <w:pPr>
        <w:tabs>
          <w:tab w:val="left" w:pos="4366"/>
        </w:tabs>
        <w:ind w:firstLine="539"/>
        <w:jc w:val="both"/>
        <w:rPr>
          <w:color w:val="000000"/>
        </w:rPr>
      </w:pPr>
    </w:p>
    <w:p w:rsidR="002445E1" w:rsidRPr="009664C2" w:rsidRDefault="002445E1" w:rsidP="002445E1">
      <w:pPr>
        <w:tabs>
          <w:tab w:val="left" w:pos="4366"/>
        </w:tabs>
        <w:ind w:firstLine="539"/>
        <w:jc w:val="both"/>
        <w:rPr>
          <w:b/>
          <w:bCs/>
        </w:rPr>
      </w:pPr>
    </w:p>
    <w:p w:rsidR="002445E1" w:rsidRPr="009664C2" w:rsidRDefault="002445E1" w:rsidP="002445E1">
      <w:pPr>
        <w:tabs>
          <w:tab w:val="left" w:pos="5430"/>
        </w:tabs>
        <w:jc w:val="both"/>
      </w:pPr>
      <w:r w:rsidRPr="009664C2">
        <w:t>ЗАКАЗЧИК</w:t>
      </w:r>
      <w:r w:rsidRPr="009664C2">
        <w:tab/>
        <w:t>ИСПОЛНИТЕЛЬ:</w:t>
      </w:r>
    </w:p>
    <w:p w:rsidR="002445E1" w:rsidRPr="009664C2" w:rsidRDefault="002445E1" w:rsidP="002445E1">
      <w:pPr>
        <w:jc w:val="both"/>
      </w:pPr>
    </w:p>
    <w:p w:rsidR="002445E1" w:rsidRPr="009664C2" w:rsidRDefault="002445E1" w:rsidP="002445E1">
      <w:pPr>
        <w:jc w:val="both"/>
      </w:pPr>
      <w:r w:rsidRPr="009664C2">
        <w:t xml:space="preserve">Директор:                                                                          _____________: </w:t>
      </w:r>
    </w:p>
    <w:p w:rsidR="002445E1" w:rsidRPr="009664C2" w:rsidRDefault="002445E1" w:rsidP="002445E1">
      <w:pPr>
        <w:jc w:val="both"/>
      </w:pPr>
    </w:p>
    <w:p w:rsidR="002445E1" w:rsidRPr="009664C2" w:rsidRDefault="002445E1" w:rsidP="002445E1">
      <w:pPr>
        <w:jc w:val="both"/>
      </w:pPr>
    </w:p>
    <w:p w:rsidR="002445E1" w:rsidRPr="009664C2" w:rsidRDefault="002445E1" w:rsidP="002445E1">
      <w:pPr>
        <w:jc w:val="both"/>
        <w:rPr>
          <w:kern w:val="16"/>
        </w:rPr>
      </w:pPr>
      <w:r w:rsidRPr="009664C2">
        <w:t xml:space="preserve">______________/В.Н.Юркин/                                         ______________/______________ /   </w:t>
      </w:r>
    </w:p>
    <w:p w:rsidR="002445E1" w:rsidRPr="009664C2" w:rsidRDefault="002445E1" w:rsidP="002445E1">
      <w:pPr>
        <w:ind w:firstLine="540"/>
        <w:jc w:val="both"/>
        <w:rPr>
          <w:kern w:val="16"/>
        </w:rPr>
      </w:pPr>
    </w:p>
    <w:p w:rsidR="002445E1" w:rsidRPr="009664C2" w:rsidRDefault="002445E1" w:rsidP="002445E1">
      <w:pPr>
        <w:ind w:firstLine="540"/>
        <w:jc w:val="both"/>
        <w:rPr>
          <w:kern w:val="16"/>
        </w:rPr>
      </w:pPr>
    </w:p>
    <w:p w:rsidR="002445E1" w:rsidRPr="009664C2" w:rsidRDefault="002445E1" w:rsidP="002445E1">
      <w:pPr>
        <w:ind w:firstLine="540"/>
        <w:jc w:val="both"/>
        <w:rPr>
          <w:kern w:val="16"/>
        </w:rPr>
      </w:pPr>
    </w:p>
    <w:p w:rsidR="002445E1" w:rsidRPr="009664C2" w:rsidRDefault="002445E1" w:rsidP="002445E1">
      <w:pPr>
        <w:ind w:firstLine="540"/>
        <w:jc w:val="both"/>
        <w:rPr>
          <w:kern w:val="16"/>
        </w:rPr>
      </w:pPr>
    </w:p>
    <w:p w:rsidR="002445E1" w:rsidRPr="009664C2" w:rsidRDefault="002445E1" w:rsidP="002445E1">
      <w:pPr>
        <w:ind w:firstLine="540"/>
        <w:jc w:val="both"/>
        <w:rPr>
          <w:kern w:val="16"/>
        </w:rPr>
      </w:pPr>
    </w:p>
    <w:p w:rsidR="002445E1" w:rsidRPr="009664C2" w:rsidRDefault="002445E1" w:rsidP="002445E1">
      <w:pPr>
        <w:ind w:firstLine="540"/>
        <w:jc w:val="both"/>
        <w:rPr>
          <w:kern w:val="16"/>
        </w:rPr>
      </w:pPr>
    </w:p>
    <w:p w:rsidR="002445E1" w:rsidRPr="009664C2" w:rsidRDefault="002445E1" w:rsidP="002445E1">
      <w:pPr>
        <w:ind w:firstLine="540"/>
        <w:jc w:val="both"/>
        <w:rPr>
          <w:kern w:val="16"/>
        </w:rPr>
      </w:pPr>
    </w:p>
    <w:p w:rsidR="002445E1" w:rsidRPr="009664C2" w:rsidRDefault="002445E1" w:rsidP="002445E1">
      <w:pPr>
        <w:widowControl w:val="0"/>
        <w:autoSpaceDE w:val="0"/>
        <w:autoSpaceDN w:val="0"/>
        <w:adjustRightInd w:val="0"/>
        <w:jc w:val="both"/>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Default="002445E1" w:rsidP="002445E1">
      <w:pPr>
        <w:pStyle w:val="ConsPlusNormal"/>
        <w:widowControl/>
        <w:ind w:firstLine="0"/>
        <w:jc w:val="both"/>
        <w:rPr>
          <w:rFonts w:ascii="Times New Roman" w:hAnsi="Times New Roman" w:cs="Times New Roman"/>
          <w:sz w:val="24"/>
          <w:szCs w:val="24"/>
        </w:rPr>
      </w:pPr>
    </w:p>
    <w:p w:rsidR="002445E1" w:rsidRDefault="002445E1" w:rsidP="002445E1">
      <w:pPr>
        <w:pStyle w:val="ConsPlusNormal"/>
        <w:widowControl/>
        <w:ind w:firstLine="0"/>
        <w:jc w:val="both"/>
        <w:rPr>
          <w:rFonts w:ascii="Times New Roman" w:hAnsi="Times New Roman" w:cs="Times New Roman"/>
          <w:sz w:val="24"/>
          <w:szCs w:val="24"/>
        </w:rPr>
      </w:pPr>
    </w:p>
    <w:p w:rsidR="002445E1" w:rsidRDefault="002445E1" w:rsidP="002445E1">
      <w:pPr>
        <w:pStyle w:val="ConsPlusNormal"/>
        <w:widowControl/>
        <w:ind w:firstLine="0"/>
        <w:jc w:val="both"/>
        <w:rPr>
          <w:rFonts w:ascii="Times New Roman" w:hAnsi="Times New Roman" w:cs="Times New Roman"/>
          <w:sz w:val="24"/>
          <w:szCs w:val="24"/>
        </w:rPr>
      </w:pPr>
    </w:p>
    <w:p w:rsidR="002445E1" w:rsidRDefault="002445E1" w:rsidP="002445E1">
      <w:pPr>
        <w:pStyle w:val="ConsPlusNormal"/>
        <w:widowControl/>
        <w:ind w:firstLine="0"/>
        <w:jc w:val="both"/>
        <w:rPr>
          <w:rFonts w:ascii="Times New Roman" w:hAnsi="Times New Roman" w:cs="Times New Roman"/>
          <w:sz w:val="24"/>
          <w:szCs w:val="24"/>
        </w:rPr>
      </w:pPr>
    </w:p>
    <w:p w:rsidR="002445E1" w:rsidRDefault="002445E1" w:rsidP="002445E1">
      <w:pPr>
        <w:pStyle w:val="ConsPlusNormal"/>
        <w:widowControl/>
        <w:ind w:firstLine="0"/>
        <w:jc w:val="both"/>
        <w:rPr>
          <w:rFonts w:ascii="Times New Roman" w:hAnsi="Times New Roman" w:cs="Times New Roman"/>
          <w:sz w:val="24"/>
          <w:szCs w:val="24"/>
        </w:rPr>
      </w:pPr>
    </w:p>
    <w:p w:rsidR="002445E1" w:rsidRDefault="002445E1" w:rsidP="002445E1">
      <w:pPr>
        <w:pStyle w:val="ConsPlusNormal"/>
        <w:widowControl/>
        <w:ind w:firstLine="0"/>
        <w:jc w:val="right"/>
        <w:rPr>
          <w:rFonts w:ascii="Times New Roman" w:hAnsi="Times New Roman" w:cs="Times New Roman"/>
          <w:sz w:val="24"/>
          <w:szCs w:val="24"/>
        </w:rPr>
      </w:pPr>
    </w:p>
    <w:p w:rsidR="002445E1" w:rsidRPr="009664C2" w:rsidRDefault="002445E1" w:rsidP="002445E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2445E1" w:rsidRPr="009664C2" w:rsidRDefault="002445E1" w:rsidP="002445E1">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lastRenderedPageBreak/>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2445E1" w:rsidRPr="009664C2" w:rsidRDefault="002445E1" w:rsidP="002445E1">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2445E1" w:rsidRPr="009664C2" w:rsidTr="002A4E0B">
        <w:trPr>
          <w:trHeight w:val="938"/>
          <w:jc w:val="center"/>
        </w:trPr>
        <w:tc>
          <w:tcPr>
            <w:tcW w:w="636" w:type="dxa"/>
            <w:vAlign w:val="center"/>
          </w:tcPr>
          <w:p w:rsidR="002445E1" w:rsidRPr="009664C2" w:rsidRDefault="002445E1" w:rsidP="002A4E0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п/п</w:t>
            </w:r>
          </w:p>
        </w:tc>
        <w:tc>
          <w:tcPr>
            <w:tcW w:w="3200" w:type="dxa"/>
            <w:vAlign w:val="center"/>
          </w:tcPr>
          <w:p w:rsidR="002445E1" w:rsidRPr="009664C2" w:rsidRDefault="002445E1" w:rsidP="002A4E0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2445E1" w:rsidRPr="009664C2" w:rsidRDefault="002445E1" w:rsidP="002A4E0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Ед.изм.</w:t>
            </w:r>
          </w:p>
        </w:tc>
        <w:tc>
          <w:tcPr>
            <w:tcW w:w="906" w:type="dxa"/>
            <w:vAlign w:val="center"/>
          </w:tcPr>
          <w:p w:rsidR="002445E1" w:rsidRPr="009664C2" w:rsidRDefault="002445E1" w:rsidP="002A4E0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2445E1" w:rsidRPr="009664C2" w:rsidRDefault="002445E1" w:rsidP="002A4E0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2445E1" w:rsidRPr="009664C2" w:rsidRDefault="002445E1" w:rsidP="002A4E0B">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2445E1" w:rsidRPr="009664C2" w:rsidRDefault="002445E1" w:rsidP="002A4E0B">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2445E1" w:rsidRPr="009664C2" w:rsidTr="002A4E0B">
        <w:trPr>
          <w:trHeight w:val="369"/>
          <w:jc w:val="center"/>
        </w:trPr>
        <w:tc>
          <w:tcPr>
            <w:tcW w:w="636" w:type="dxa"/>
            <w:vAlign w:val="center"/>
          </w:tcPr>
          <w:p w:rsidR="002445E1" w:rsidRPr="009664C2" w:rsidRDefault="002445E1" w:rsidP="002A4E0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2445E1" w:rsidRPr="009664C2" w:rsidRDefault="002445E1" w:rsidP="002A4E0B">
            <w:pPr>
              <w:tabs>
                <w:tab w:val="left" w:pos="4366"/>
              </w:tabs>
              <w:jc w:val="both"/>
              <w:rPr>
                <w:color w:val="000000"/>
              </w:rPr>
            </w:pPr>
          </w:p>
        </w:tc>
        <w:tc>
          <w:tcPr>
            <w:tcW w:w="1208" w:type="dxa"/>
            <w:vAlign w:val="center"/>
          </w:tcPr>
          <w:p w:rsidR="002445E1" w:rsidRPr="009664C2" w:rsidRDefault="002445E1" w:rsidP="002A4E0B">
            <w:pPr>
              <w:ind w:hanging="108"/>
              <w:jc w:val="both"/>
            </w:pPr>
          </w:p>
        </w:tc>
        <w:tc>
          <w:tcPr>
            <w:tcW w:w="906" w:type="dxa"/>
            <w:vAlign w:val="center"/>
          </w:tcPr>
          <w:p w:rsidR="002445E1" w:rsidRPr="009664C2" w:rsidRDefault="002445E1" w:rsidP="002A4E0B">
            <w:pPr>
              <w:tabs>
                <w:tab w:val="left" w:pos="4366"/>
              </w:tabs>
              <w:jc w:val="both"/>
              <w:rPr>
                <w:color w:val="000000"/>
              </w:rPr>
            </w:pPr>
          </w:p>
        </w:tc>
        <w:tc>
          <w:tcPr>
            <w:tcW w:w="1813" w:type="dxa"/>
            <w:vAlign w:val="center"/>
          </w:tcPr>
          <w:p w:rsidR="002445E1" w:rsidRPr="009664C2" w:rsidRDefault="002445E1" w:rsidP="002A4E0B">
            <w:pPr>
              <w:jc w:val="both"/>
              <w:rPr>
                <w:kern w:val="16"/>
              </w:rPr>
            </w:pPr>
          </w:p>
        </w:tc>
        <w:tc>
          <w:tcPr>
            <w:tcW w:w="1662" w:type="dxa"/>
            <w:vAlign w:val="center"/>
          </w:tcPr>
          <w:p w:rsidR="002445E1" w:rsidRPr="009664C2" w:rsidRDefault="002445E1" w:rsidP="002A4E0B">
            <w:pPr>
              <w:pStyle w:val="ConsPlusNormal"/>
              <w:ind w:firstLine="0"/>
              <w:jc w:val="both"/>
              <w:rPr>
                <w:rFonts w:ascii="Times New Roman" w:hAnsi="Times New Roman" w:cs="Times New Roman"/>
                <w:kern w:val="16"/>
                <w:sz w:val="24"/>
                <w:szCs w:val="24"/>
              </w:rPr>
            </w:pPr>
          </w:p>
        </w:tc>
      </w:tr>
      <w:tr w:rsidR="002445E1" w:rsidRPr="009664C2" w:rsidTr="002A4E0B">
        <w:trPr>
          <w:trHeight w:val="496"/>
          <w:jc w:val="center"/>
        </w:trPr>
        <w:tc>
          <w:tcPr>
            <w:tcW w:w="636" w:type="dxa"/>
            <w:vAlign w:val="center"/>
          </w:tcPr>
          <w:p w:rsidR="002445E1" w:rsidRPr="009664C2" w:rsidRDefault="002445E1" w:rsidP="002A4E0B">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2445E1" w:rsidRPr="009664C2" w:rsidRDefault="002445E1" w:rsidP="002A4E0B">
            <w:pPr>
              <w:tabs>
                <w:tab w:val="left" w:pos="4366"/>
              </w:tabs>
              <w:jc w:val="both"/>
              <w:rPr>
                <w:color w:val="000000"/>
              </w:rPr>
            </w:pPr>
          </w:p>
        </w:tc>
        <w:tc>
          <w:tcPr>
            <w:tcW w:w="1208" w:type="dxa"/>
            <w:vAlign w:val="center"/>
          </w:tcPr>
          <w:p w:rsidR="002445E1" w:rsidRPr="009664C2" w:rsidRDefault="002445E1" w:rsidP="002A4E0B">
            <w:pPr>
              <w:ind w:hanging="108"/>
              <w:jc w:val="both"/>
            </w:pPr>
          </w:p>
        </w:tc>
        <w:tc>
          <w:tcPr>
            <w:tcW w:w="906" w:type="dxa"/>
            <w:vAlign w:val="center"/>
          </w:tcPr>
          <w:p w:rsidR="002445E1" w:rsidRPr="009664C2" w:rsidRDefault="002445E1" w:rsidP="002A4E0B">
            <w:pPr>
              <w:ind w:hanging="108"/>
              <w:jc w:val="both"/>
            </w:pPr>
          </w:p>
        </w:tc>
        <w:tc>
          <w:tcPr>
            <w:tcW w:w="1813" w:type="dxa"/>
            <w:vAlign w:val="center"/>
          </w:tcPr>
          <w:p w:rsidR="002445E1" w:rsidRPr="009664C2" w:rsidRDefault="002445E1" w:rsidP="002A4E0B">
            <w:pPr>
              <w:jc w:val="both"/>
              <w:rPr>
                <w:kern w:val="16"/>
              </w:rPr>
            </w:pPr>
          </w:p>
        </w:tc>
        <w:tc>
          <w:tcPr>
            <w:tcW w:w="1662" w:type="dxa"/>
            <w:vAlign w:val="center"/>
          </w:tcPr>
          <w:p w:rsidR="002445E1" w:rsidRPr="009664C2" w:rsidRDefault="002445E1" w:rsidP="002A4E0B">
            <w:pPr>
              <w:pStyle w:val="ConsPlusNormal"/>
              <w:ind w:firstLine="0"/>
              <w:jc w:val="both"/>
              <w:rPr>
                <w:rFonts w:ascii="Times New Roman" w:hAnsi="Times New Roman" w:cs="Times New Roman"/>
                <w:kern w:val="16"/>
                <w:sz w:val="24"/>
                <w:szCs w:val="24"/>
              </w:rPr>
            </w:pPr>
          </w:p>
        </w:tc>
      </w:tr>
      <w:tr w:rsidR="002445E1" w:rsidRPr="009664C2" w:rsidTr="002A4E0B">
        <w:trPr>
          <w:trHeight w:val="283"/>
          <w:jc w:val="center"/>
        </w:trPr>
        <w:tc>
          <w:tcPr>
            <w:tcW w:w="7765" w:type="dxa"/>
            <w:gridSpan w:val="5"/>
            <w:vAlign w:val="center"/>
          </w:tcPr>
          <w:p w:rsidR="002445E1" w:rsidRPr="009664C2" w:rsidRDefault="002445E1" w:rsidP="002A4E0B">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2445E1" w:rsidRPr="009664C2" w:rsidRDefault="002445E1" w:rsidP="002A4E0B">
            <w:pPr>
              <w:pStyle w:val="ConsPlusNormal"/>
              <w:ind w:firstLine="0"/>
              <w:jc w:val="both"/>
              <w:rPr>
                <w:rFonts w:ascii="Times New Roman" w:hAnsi="Times New Roman" w:cs="Times New Roman"/>
                <w:b/>
                <w:kern w:val="16"/>
                <w:sz w:val="24"/>
                <w:szCs w:val="24"/>
              </w:rPr>
            </w:pPr>
          </w:p>
        </w:tc>
      </w:tr>
      <w:tr w:rsidR="002445E1" w:rsidRPr="009664C2" w:rsidTr="002A4E0B">
        <w:trPr>
          <w:trHeight w:val="189"/>
          <w:jc w:val="center"/>
        </w:trPr>
        <w:tc>
          <w:tcPr>
            <w:tcW w:w="7765" w:type="dxa"/>
            <w:gridSpan w:val="5"/>
            <w:vAlign w:val="center"/>
          </w:tcPr>
          <w:p w:rsidR="002445E1" w:rsidRPr="009664C2" w:rsidRDefault="002445E1" w:rsidP="002A4E0B">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2445E1" w:rsidRPr="009664C2" w:rsidRDefault="002445E1" w:rsidP="002A4E0B">
            <w:pPr>
              <w:pStyle w:val="ConsPlusNormal"/>
              <w:ind w:firstLine="0"/>
              <w:jc w:val="both"/>
              <w:rPr>
                <w:rFonts w:ascii="Times New Roman" w:hAnsi="Times New Roman" w:cs="Times New Roman"/>
                <w:b/>
                <w:kern w:val="16"/>
                <w:sz w:val="24"/>
                <w:szCs w:val="24"/>
              </w:rPr>
            </w:pPr>
          </w:p>
        </w:tc>
      </w:tr>
    </w:tbl>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pStyle w:val="ConsPlusNormal"/>
        <w:widowControl/>
        <w:ind w:firstLine="0"/>
        <w:jc w:val="both"/>
        <w:rPr>
          <w:rFonts w:ascii="Times New Roman" w:hAnsi="Times New Roman" w:cs="Times New Roman"/>
          <w:sz w:val="24"/>
          <w:szCs w:val="24"/>
        </w:rPr>
      </w:pPr>
    </w:p>
    <w:p w:rsidR="002445E1" w:rsidRPr="009664C2" w:rsidRDefault="002445E1" w:rsidP="002445E1">
      <w:pPr>
        <w:tabs>
          <w:tab w:val="left" w:pos="5520"/>
        </w:tabs>
        <w:jc w:val="both"/>
      </w:pPr>
      <w:r w:rsidRPr="009664C2">
        <w:t>ЗАКАЗЧИК</w:t>
      </w:r>
      <w:r w:rsidRPr="009664C2">
        <w:tab/>
        <w:t>ИСПОЛНИТЕЛЬ:</w:t>
      </w:r>
    </w:p>
    <w:p w:rsidR="002445E1" w:rsidRPr="009664C2" w:rsidRDefault="002445E1" w:rsidP="002445E1">
      <w:pPr>
        <w:jc w:val="both"/>
      </w:pPr>
    </w:p>
    <w:p w:rsidR="002445E1" w:rsidRPr="009664C2" w:rsidRDefault="002445E1" w:rsidP="002445E1">
      <w:pPr>
        <w:jc w:val="both"/>
      </w:pPr>
      <w:r w:rsidRPr="009664C2">
        <w:t xml:space="preserve">Директор:                                                                          _____________: </w:t>
      </w:r>
    </w:p>
    <w:p w:rsidR="002445E1" w:rsidRDefault="002445E1" w:rsidP="002445E1">
      <w:pPr>
        <w:jc w:val="center"/>
        <w:rPr>
          <w:b/>
          <w:caps/>
        </w:rPr>
      </w:pPr>
    </w:p>
    <w:p w:rsidR="002445E1" w:rsidRPr="009C2125" w:rsidRDefault="002445E1" w:rsidP="002445E1"/>
    <w:p w:rsidR="002445E1" w:rsidRDefault="002445E1" w:rsidP="002445E1">
      <w:pPr>
        <w:jc w:val="both"/>
        <w:rPr>
          <w:b/>
          <w:caps/>
        </w:rPr>
      </w:pPr>
    </w:p>
    <w:p w:rsidR="002445E1" w:rsidRDefault="002445E1" w:rsidP="002445E1">
      <w:pPr>
        <w:jc w:val="right"/>
      </w:pPr>
    </w:p>
    <w:p w:rsidR="002445E1" w:rsidRDefault="002445E1" w:rsidP="002445E1">
      <w:pPr>
        <w:jc w:val="right"/>
      </w:pPr>
    </w:p>
    <w:p w:rsidR="002445E1" w:rsidRDefault="002445E1" w:rsidP="002445E1">
      <w:pPr>
        <w:jc w:val="right"/>
      </w:pPr>
    </w:p>
    <w:p w:rsidR="002445E1" w:rsidRDefault="002445E1" w:rsidP="002445E1">
      <w:pPr>
        <w:jc w:val="right"/>
      </w:pPr>
    </w:p>
    <w:p w:rsidR="002445E1" w:rsidRDefault="002445E1" w:rsidP="002445E1">
      <w:pPr>
        <w:jc w:val="right"/>
      </w:pPr>
    </w:p>
    <w:p w:rsidR="002445E1" w:rsidRDefault="002445E1" w:rsidP="002445E1">
      <w:pPr>
        <w:jc w:val="right"/>
      </w:pPr>
    </w:p>
    <w:p w:rsidR="002445E1" w:rsidRDefault="002445E1" w:rsidP="002445E1">
      <w:pPr>
        <w:jc w:val="both"/>
      </w:pPr>
    </w:p>
    <w:p w:rsidR="002445E1" w:rsidRPr="0026335B" w:rsidRDefault="002445E1" w:rsidP="002445E1"/>
    <w:p w:rsidR="002445E1" w:rsidRDefault="002445E1" w:rsidP="002445E1">
      <w:pPr>
        <w:pStyle w:val="ConsPlusNormal"/>
        <w:ind w:firstLine="0"/>
      </w:pPr>
    </w:p>
    <w:p w:rsidR="002445E1" w:rsidRDefault="002445E1" w:rsidP="002445E1">
      <w:pPr>
        <w:rPr>
          <w:rFonts w:eastAsia="MS Mincho"/>
        </w:rPr>
      </w:pPr>
    </w:p>
    <w:p w:rsidR="002445E1" w:rsidRDefault="002445E1" w:rsidP="002445E1">
      <w:pPr>
        <w:pStyle w:val="21"/>
        <w:jc w:val="center"/>
        <w:rPr>
          <w:rFonts w:ascii="Times New Roman" w:eastAsia="MS Mincho" w:hAnsi="Times New Roman"/>
          <w:color w:val="auto"/>
          <w:kern w:val="32"/>
          <w:szCs w:val="24"/>
        </w:rPr>
      </w:pPr>
    </w:p>
    <w:p w:rsidR="002445E1" w:rsidRPr="007874C0" w:rsidRDefault="002445E1" w:rsidP="002445E1">
      <w:pPr>
        <w:rPr>
          <w:rFonts w:eastAsia="MS Mincho"/>
        </w:rPr>
      </w:pPr>
    </w:p>
    <w:p w:rsidR="002445E1" w:rsidRDefault="002445E1" w:rsidP="002445E1"/>
    <w:p w:rsidR="008D6B80" w:rsidRPr="00AF6E8F" w:rsidRDefault="008D6B80" w:rsidP="008D6B80">
      <w:pPr>
        <w:ind w:right="-102"/>
        <w:jc w:val="both"/>
      </w:pPr>
    </w:p>
    <w:sectPr w:rsidR="008D6B80" w:rsidRPr="00AF6E8F"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E6" w:rsidRDefault="005C16E6" w:rsidP="00534E1F">
      <w:r>
        <w:separator/>
      </w:r>
    </w:p>
  </w:endnote>
  <w:endnote w:type="continuationSeparator" w:id="0">
    <w:p w:rsidR="005C16E6" w:rsidRDefault="005C16E6"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5C16E6" w:rsidRDefault="005C16E6">
        <w:pPr>
          <w:pStyle w:val="a5"/>
          <w:jc w:val="center"/>
        </w:pPr>
        <w:r>
          <w:rPr>
            <w:noProof/>
          </w:rPr>
          <w:fldChar w:fldCharType="begin"/>
        </w:r>
        <w:r>
          <w:rPr>
            <w:noProof/>
          </w:rPr>
          <w:instrText xml:space="preserve"> PAGE   \* MERGEFORMAT </w:instrText>
        </w:r>
        <w:r>
          <w:rPr>
            <w:noProof/>
          </w:rPr>
          <w:fldChar w:fldCharType="separate"/>
        </w:r>
        <w:r w:rsidR="00BE5787">
          <w:rPr>
            <w:noProof/>
          </w:rPr>
          <w:t>40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5C16E6" w:rsidRDefault="00BE5787">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E6" w:rsidRDefault="005C16E6" w:rsidP="00534E1F">
      <w:r>
        <w:separator/>
      </w:r>
    </w:p>
  </w:footnote>
  <w:footnote w:type="continuationSeparator" w:id="0">
    <w:p w:rsidR="005C16E6" w:rsidRDefault="005C16E6"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8323C"/>
    <w:multiLevelType w:val="hybridMultilevel"/>
    <w:tmpl w:val="D8C24C8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13500E18"/>
    <w:multiLevelType w:val="hybridMultilevel"/>
    <w:tmpl w:val="4178023C"/>
    <w:lvl w:ilvl="0" w:tplc="EF6204E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6">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7">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27B45DA8"/>
    <w:multiLevelType w:val="multilevel"/>
    <w:tmpl w:val="BCB63A1C"/>
    <w:lvl w:ilvl="0">
      <w:start w:val="1"/>
      <w:numFmt w:val="decimal"/>
      <w:suff w:val="space"/>
      <w:lvlText w:val="%1."/>
      <w:lvlJc w:val="left"/>
      <w:pPr>
        <w:ind w:left="1495" w:hanging="360"/>
      </w:pPr>
      <w:rPr>
        <w:rFonts w:hint="default"/>
        <w:b/>
      </w:rPr>
    </w:lvl>
    <w:lvl w:ilvl="1">
      <w:start w:val="1"/>
      <w:numFmt w:val="decimal"/>
      <w:isLgl/>
      <w:lvlText w:val="%1.%2."/>
      <w:lvlJc w:val="left"/>
      <w:pPr>
        <w:ind w:left="2203" w:hanging="720"/>
      </w:pPr>
      <w:rPr>
        <w:rFonts w:hint="default"/>
        <w:b/>
      </w:rPr>
    </w:lvl>
    <w:lvl w:ilvl="2">
      <w:start w:val="1"/>
      <w:numFmt w:val="decimal"/>
      <w:isLgl/>
      <w:lvlText w:val="%1.%2.%3."/>
      <w:lvlJc w:val="left"/>
      <w:pPr>
        <w:ind w:left="2551" w:hanging="720"/>
      </w:pPr>
      <w:rPr>
        <w:rFonts w:hint="default"/>
      </w:rPr>
    </w:lvl>
    <w:lvl w:ilvl="3">
      <w:start w:val="1"/>
      <w:numFmt w:val="decimal"/>
      <w:isLgl/>
      <w:lvlText w:val="%1.%2.%3.%4."/>
      <w:lvlJc w:val="left"/>
      <w:pPr>
        <w:ind w:left="3259" w:hanging="1080"/>
      </w:pPr>
      <w:rPr>
        <w:rFonts w:hint="default"/>
      </w:rPr>
    </w:lvl>
    <w:lvl w:ilvl="4">
      <w:start w:val="1"/>
      <w:numFmt w:val="decimal"/>
      <w:isLgl/>
      <w:lvlText w:val="%1.%2.%3.%4.%5."/>
      <w:lvlJc w:val="left"/>
      <w:pPr>
        <w:ind w:left="3607" w:hanging="1080"/>
      </w:pPr>
      <w:rPr>
        <w:rFonts w:hint="default"/>
      </w:rPr>
    </w:lvl>
    <w:lvl w:ilvl="5">
      <w:start w:val="1"/>
      <w:numFmt w:val="decimal"/>
      <w:isLgl/>
      <w:lvlText w:val="%1.%2.%3.%4.%5.%6."/>
      <w:lvlJc w:val="left"/>
      <w:pPr>
        <w:ind w:left="4315" w:hanging="1440"/>
      </w:pPr>
      <w:rPr>
        <w:rFonts w:hint="default"/>
      </w:rPr>
    </w:lvl>
    <w:lvl w:ilvl="6">
      <w:start w:val="1"/>
      <w:numFmt w:val="decimal"/>
      <w:isLgl/>
      <w:lvlText w:val="%1.%2.%3.%4.%5.%6.%7."/>
      <w:lvlJc w:val="left"/>
      <w:pPr>
        <w:ind w:left="5023" w:hanging="1800"/>
      </w:pPr>
      <w:rPr>
        <w:rFonts w:hint="default"/>
      </w:rPr>
    </w:lvl>
    <w:lvl w:ilvl="7">
      <w:start w:val="1"/>
      <w:numFmt w:val="decimal"/>
      <w:isLgl/>
      <w:lvlText w:val="%1.%2.%3.%4.%5.%6.%7.%8."/>
      <w:lvlJc w:val="left"/>
      <w:pPr>
        <w:ind w:left="5371" w:hanging="1800"/>
      </w:pPr>
      <w:rPr>
        <w:rFonts w:hint="default"/>
      </w:rPr>
    </w:lvl>
    <w:lvl w:ilvl="8">
      <w:start w:val="1"/>
      <w:numFmt w:val="decimal"/>
      <w:isLgl/>
      <w:lvlText w:val="%1.%2.%3.%4.%5.%6.%7.%8.%9."/>
      <w:lvlJc w:val="left"/>
      <w:pPr>
        <w:ind w:left="6079" w:hanging="2160"/>
      </w:pPr>
      <w:rPr>
        <w:rFonts w:hint="default"/>
      </w:rPr>
    </w:lvl>
  </w:abstractNum>
  <w:abstractNum w:abstractNumId="9">
    <w:nsid w:val="307C3379"/>
    <w:multiLevelType w:val="hybridMultilevel"/>
    <w:tmpl w:val="C916DA80"/>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B30E08"/>
    <w:multiLevelType w:val="hybridMultilevel"/>
    <w:tmpl w:val="EF38F290"/>
    <w:lvl w:ilvl="0" w:tplc="01AC6E02">
      <w:start w:val="1"/>
      <w:numFmt w:val="decimal"/>
      <w:lvlText w:val="%1."/>
      <w:lvlJc w:val="left"/>
      <w:pPr>
        <w:ind w:left="960" w:hanging="360"/>
      </w:pPr>
      <w:rPr>
        <w:rFonts w:hint="default"/>
        <w:i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1"/>
  </w:num>
  <w:num w:numId="5">
    <w:abstractNumId w:val="0"/>
  </w:num>
  <w:num w:numId="6">
    <w:abstractNumId w:val="10"/>
  </w:num>
  <w:num w:numId="7">
    <w:abstractNumId w:val="7"/>
  </w:num>
  <w:num w:numId="8">
    <w:abstractNumId w:val="5"/>
  </w:num>
  <w:num w:numId="9">
    <w:abstractNumId w:val="2"/>
  </w:num>
  <w:num w:numId="10">
    <w:abstractNumId w:val="8"/>
  </w:num>
  <w:num w:numId="11">
    <w:abstractNumId w:val="4"/>
  </w:num>
  <w:num w:numId="12">
    <w:abstractNumId w:val="9"/>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51B7"/>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96360"/>
    <w:rsid w:val="000A37EF"/>
    <w:rsid w:val="000A4B55"/>
    <w:rsid w:val="000B0EF5"/>
    <w:rsid w:val="000B36EF"/>
    <w:rsid w:val="000B6747"/>
    <w:rsid w:val="000B7A21"/>
    <w:rsid w:val="000C7AE4"/>
    <w:rsid w:val="000D1174"/>
    <w:rsid w:val="000D119F"/>
    <w:rsid w:val="000D41B9"/>
    <w:rsid w:val="000D639E"/>
    <w:rsid w:val="000E15FC"/>
    <w:rsid w:val="000F3B3F"/>
    <w:rsid w:val="001005A5"/>
    <w:rsid w:val="00100DC3"/>
    <w:rsid w:val="00100E47"/>
    <w:rsid w:val="00107B0D"/>
    <w:rsid w:val="0011287D"/>
    <w:rsid w:val="00113400"/>
    <w:rsid w:val="00114FD9"/>
    <w:rsid w:val="00116D11"/>
    <w:rsid w:val="00117B4D"/>
    <w:rsid w:val="00117E59"/>
    <w:rsid w:val="00121826"/>
    <w:rsid w:val="001226F9"/>
    <w:rsid w:val="00122E0D"/>
    <w:rsid w:val="0012327E"/>
    <w:rsid w:val="00124200"/>
    <w:rsid w:val="00125E35"/>
    <w:rsid w:val="00125EBF"/>
    <w:rsid w:val="00126A21"/>
    <w:rsid w:val="001306A1"/>
    <w:rsid w:val="00130D12"/>
    <w:rsid w:val="00132AFA"/>
    <w:rsid w:val="00133F67"/>
    <w:rsid w:val="0014074A"/>
    <w:rsid w:val="00142B73"/>
    <w:rsid w:val="00143BA7"/>
    <w:rsid w:val="00147E7E"/>
    <w:rsid w:val="0015184E"/>
    <w:rsid w:val="00151DC3"/>
    <w:rsid w:val="0015343F"/>
    <w:rsid w:val="001558C8"/>
    <w:rsid w:val="00155F28"/>
    <w:rsid w:val="00160496"/>
    <w:rsid w:val="001630EE"/>
    <w:rsid w:val="001659DB"/>
    <w:rsid w:val="00170492"/>
    <w:rsid w:val="00171666"/>
    <w:rsid w:val="001721AD"/>
    <w:rsid w:val="001736F6"/>
    <w:rsid w:val="00173ACE"/>
    <w:rsid w:val="00173CC9"/>
    <w:rsid w:val="00175691"/>
    <w:rsid w:val="00180AD8"/>
    <w:rsid w:val="00182067"/>
    <w:rsid w:val="001867A6"/>
    <w:rsid w:val="00187EE8"/>
    <w:rsid w:val="001905BB"/>
    <w:rsid w:val="00193718"/>
    <w:rsid w:val="00193CB1"/>
    <w:rsid w:val="00197E83"/>
    <w:rsid w:val="001A1466"/>
    <w:rsid w:val="001A20BE"/>
    <w:rsid w:val="001A3306"/>
    <w:rsid w:val="001B0F3C"/>
    <w:rsid w:val="001B1427"/>
    <w:rsid w:val="001B19A9"/>
    <w:rsid w:val="001B5C7B"/>
    <w:rsid w:val="001C1653"/>
    <w:rsid w:val="001C178E"/>
    <w:rsid w:val="001C672E"/>
    <w:rsid w:val="001D12A5"/>
    <w:rsid w:val="001D1ACC"/>
    <w:rsid w:val="001D4F33"/>
    <w:rsid w:val="001E3353"/>
    <w:rsid w:val="001E55B3"/>
    <w:rsid w:val="001E65E2"/>
    <w:rsid w:val="001E7D21"/>
    <w:rsid w:val="001F1A5F"/>
    <w:rsid w:val="001F3697"/>
    <w:rsid w:val="001F59AD"/>
    <w:rsid w:val="001F5A08"/>
    <w:rsid w:val="001F79B8"/>
    <w:rsid w:val="001F7F9E"/>
    <w:rsid w:val="002072D5"/>
    <w:rsid w:val="0021143D"/>
    <w:rsid w:val="0021239C"/>
    <w:rsid w:val="002128B6"/>
    <w:rsid w:val="00212DF1"/>
    <w:rsid w:val="0021351A"/>
    <w:rsid w:val="00216889"/>
    <w:rsid w:val="00217C26"/>
    <w:rsid w:val="00221048"/>
    <w:rsid w:val="00222117"/>
    <w:rsid w:val="00222C68"/>
    <w:rsid w:val="0022315A"/>
    <w:rsid w:val="002246F5"/>
    <w:rsid w:val="002251D8"/>
    <w:rsid w:val="002268F6"/>
    <w:rsid w:val="00226C42"/>
    <w:rsid w:val="00227A4B"/>
    <w:rsid w:val="00231877"/>
    <w:rsid w:val="00231E97"/>
    <w:rsid w:val="00232596"/>
    <w:rsid w:val="0023326B"/>
    <w:rsid w:val="00233739"/>
    <w:rsid w:val="00233963"/>
    <w:rsid w:val="00233A87"/>
    <w:rsid w:val="0023493E"/>
    <w:rsid w:val="00234FC5"/>
    <w:rsid w:val="00235067"/>
    <w:rsid w:val="002405AE"/>
    <w:rsid w:val="00240A31"/>
    <w:rsid w:val="00240E2D"/>
    <w:rsid w:val="00242FE3"/>
    <w:rsid w:val="002445E1"/>
    <w:rsid w:val="002501C8"/>
    <w:rsid w:val="00253CD9"/>
    <w:rsid w:val="002557B2"/>
    <w:rsid w:val="0026161D"/>
    <w:rsid w:val="00261850"/>
    <w:rsid w:val="00261CF5"/>
    <w:rsid w:val="00265204"/>
    <w:rsid w:val="00271813"/>
    <w:rsid w:val="00273C3D"/>
    <w:rsid w:val="00283C3B"/>
    <w:rsid w:val="002867A7"/>
    <w:rsid w:val="00287080"/>
    <w:rsid w:val="002870A4"/>
    <w:rsid w:val="00290C33"/>
    <w:rsid w:val="00292A0D"/>
    <w:rsid w:val="00293FEF"/>
    <w:rsid w:val="00294C02"/>
    <w:rsid w:val="002A50A9"/>
    <w:rsid w:val="002A5DA1"/>
    <w:rsid w:val="002B08F8"/>
    <w:rsid w:val="002B0A85"/>
    <w:rsid w:val="002B0DC1"/>
    <w:rsid w:val="002B299B"/>
    <w:rsid w:val="002B7D79"/>
    <w:rsid w:val="002C25DA"/>
    <w:rsid w:val="002C28D9"/>
    <w:rsid w:val="002C4A6C"/>
    <w:rsid w:val="002C66E1"/>
    <w:rsid w:val="002C73DE"/>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FA3"/>
    <w:rsid w:val="0031633C"/>
    <w:rsid w:val="00317317"/>
    <w:rsid w:val="00327100"/>
    <w:rsid w:val="003312CD"/>
    <w:rsid w:val="0033302A"/>
    <w:rsid w:val="0033397C"/>
    <w:rsid w:val="003347EB"/>
    <w:rsid w:val="00337295"/>
    <w:rsid w:val="00340090"/>
    <w:rsid w:val="00340839"/>
    <w:rsid w:val="00345BF8"/>
    <w:rsid w:val="00345D59"/>
    <w:rsid w:val="00347B51"/>
    <w:rsid w:val="00347E5D"/>
    <w:rsid w:val="0035072B"/>
    <w:rsid w:val="00350D6C"/>
    <w:rsid w:val="00351D12"/>
    <w:rsid w:val="00352FF6"/>
    <w:rsid w:val="003531DE"/>
    <w:rsid w:val="003538CF"/>
    <w:rsid w:val="00353D1D"/>
    <w:rsid w:val="00357ED7"/>
    <w:rsid w:val="0036026A"/>
    <w:rsid w:val="003630BD"/>
    <w:rsid w:val="0036406A"/>
    <w:rsid w:val="0036407E"/>
    <w:rsid w:val="003663B4"/>
    <w:rsid w:val="00366528"/>
    <w:rsid w:val="00372C93"/>
    <w:rsid w:val="003731D1"/>
    <w:rsid w:val="00375D7E"/>
    <w:rsid w:val="003778B3"/>
    <w:rsid w:val="00380DD9"/>
    <w:rsid w:val="003853EB"/>
    <w:rsid w:val="00386A7B"/>
    <w:rsid w:val="00394BE7"/>
    <w:rsid w:val="003A52E5"/>
    <w:rsid w:val="003B20A4"/>
    <w:rsid w:val="003B646A"/>
    <w:rsid w:val="003B77C4"/>
    <w:rsid w:val="003C0255"/>
    <w:rsid w:val="003C0F73"/>
    <w:rsid w:val="003C291C"/>
    <w:rsid w:val="003C3459"/>
    <w:rsid w:val="003C3804"/>
    <w:rsid w:val="003C6A5E"/>
    <w:rsid w:val="003C7C08"/>
    <w:rsid w:val="003D0011"/>
    <w:rsid w:val="003D5035"/>
    <w:rsid w:val="003D6319"/>
    <w:rsid w:val="003D638C"/>
    <w:rsid w:val="003E1EEA"/>
    <w:rsid w:val="003E232D"/>
    <w:rsid w:val="003E2561"/>
    <w:rsid w:val="003E4CE5"/>
    <w:rsid w:val="003E6DB4"/>
    <w:rsid w:val="003F45D8"/>
    <w:rsid w:val="0040319B"/>
    <w:rsid w:val="004055E2"/>
    <w:rsid w:val="00407320"/>
    <w:rsid w:val="00407FA9"/>
    <w:rsid w:val="004103CF"/>
    <w:rsid w:val="004108DC"/>
    <w:rsid w:val="00413DA9"/>
    <w:rsid w:val="004145C6"/>
    <w:rsid w:val="004145FE"/>
    <w:rsid w:val="00415693"/>
    <w:rsid w:val="00416807"/>
    <w:rsid w:val="00422A67"/>
    <w:rsid w:val="00424BDD"/>
    <w:rsid w:val="004267FD"/>
    <w:rsid w:val="00426C4A"/>
    <w:rsid w:val="00430035"/>
    <w:rsid w:val="00432F8D"/>
    <w:rsid w:val="00434FCB"/>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A638C"/>
    <w:rsid w:val="004B09E3"/>
    <w:rsid w:val="004B09F8"/>
    <w:rsid w:val="004B1952"/>
    <w:rsid w:val="004B1DA2"/>
    <w:rsid w:val="004B2D89"/>
    <w:rsid w:val="004B49DF"/>
    <w:rsid w:val="004B6CD7"/>
    <w:rsid w:val="004B6EFF"/>
    <w:rsid w:val="004B7F46"/>
    <w:rsid w:val="004C242E"/>
    <w:rsid w:val="004C281A"/>
    <w:rsid w:val="004C36B0"/>
    <w:rsid w:val="004C3C7D"/>
    <w:rsid w:val="004C5616"/>
    <w:rsid w:val="004C6BE6"/>
    <w:rsid w:val="004D1C06"/>
    <w:rsid w:val="004D3575"/>
    <w:rsid w:val="004D3B82"/>
    <w:rsid w:val="004E0E01"/>
    <w:rsid w:val="004E0F51"/>
    <w:rsid w:val="004E10F8"/>
    <w:rsid w:val="004E37FC"/>
    <w:rsid w:val="004E4004"/>
    <w:rsid w:val="004F089C"/>
    <w:rsid w:val="004F0957"/>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3B4D"/>
    <w:rsid w:val="00534E1F"/>
    <w:rsid w:val="005373BB"/>
    <w:rsid w:val="0053761A"/>
    <w:rsid w:val="00541F7B"/>
    <w:rsid w:val="005424BD"/>
    <w:rsid w:val="00546CAB"/>
    <w:rsid w:val="00552AF9"/>
    <w:rsid w:val="00553C71"/>
    <w:rsid w:val="00554856"/>
    <w:rsid w:val="00571F41"/>
    <w:rsid w:val="00572B53"/>
    <w:rsid w:val="00573B95"/>
    <w:rsid w:val="005748FC"/>
    <w:rsid w:val="00575986"/>
    <w:rsid w:val="00576F19"/>
    <w:rsid w:val="0058384B"/>
    <w:rsid w:val="00587BB0"/>
    <w:rsid w:val="005918C3"/>
    <w:rsid w:val="0059193D"/>
    <w:rsid w:val="00592479"/>
    <w:rsid w:val="005936E9"/>
    <w:rsid w:val="0059642D"/>
    <w:rsid w:val="005970E6"/>
    <w:rsid w:val="005A06C3"/>
    <w:rsid w:val="005A135A"/>
    <w:rsid w:val="005A2F3D"/>
    <w:rsid w:val="005A4C8A"/>
    <w:rsid w:val="005A52FD"/>
    <w:rsid w:val="005A5C8C"/>
    <w:rsid w:val="005A6CBC"/>
    <w:rsid w:val="005A71D1"/>
    <w:rsid w:val="005B1237"/>
    <w:rsid w:val="005B1F85"/>
    <w:rsid w:val="005B6BC1"/>
    <w:rsid w:val="005B78A0"/>
    <w:rsid w:val="005B7FC6"/>
    <w:rsid w:val="005C05A7"/>
    <w:rsid w:val="005C0D31"/>
    <w:rsid w:val="005C1380"/>
    <w:rsid w:val="005C13A0"/>
    <w:rsid w:val="005C16E6"/>
    <w:rsid w:val="005C2C87"/>
    <w:rsid w:val="005C44FE"/>
    <w:rsid w:val="005C4922"/>
    <w:rsid w:val="005D32F9"/>
    <w:rsid w:val="005D5073"/>
    <w:rsid w:val="005D50C9"/>
    <w:rsid w:val="005D5A29"/>
    <w:rsid w:val="005E2A44"/>
    <w:rsid w:val="005E3301"/>
    <w:rsid w:val="005E3823"/>
    <w:rsid w:val="005E3F0B"/>
    <w:rsid w:val="005E4FE9"/>
    <w:rsid w:val="005E5385"/>
    <w:rsid w:val="005E6DE3"/>
    <w:rsid w:val="005E761C"/>
    <w:rsid w:val="005E7FEE"/>
    <w:rsid w:val="006040CD"/>
    <w:rsid w:val="00604596"/>
    <w:rsid w:val="0060513E"/>
    <w:rsid w:val="006056A9"/>
    <w:rsid w:val="006116FA"/>
    <w:rsid w:val="0061349A"/>
    <w:rsid w:val="006154EF"/>
    <w:rsid w:val="00616DC2"/>
    <w:rsid w:val="00617A5D"/>
    <w:rsid w:val="00624FD9"/>
    <w:rsid w:val="00627B17"/>
    <w:rsid w:val="00630153"/>
    <w:rsid w:val="006302B3"/>
    <w:rsid w:val="00630A56"/>
    <w:rsid w:val="00632C1C"/>
    <w:rsid w:val="00632CAE"/>
    <w:rsid w:val="0063523E"/>
    <w:rsid w:val="0063563F"/>
    <w:rsid w:val="00637F9F"/>
    <w:rsid w:val="00642EB3"/>
    <w:rsid w:val="00645770"/>
    <w:rsid w:val="0064601B"/>
    <w:rsid w:val="00646F5E"/>
    <w:rsid w:val="006518CF"/>
    <w:rsid w:val="00655877"/>
    <w:rsid w:val="00655F69"/>
    <w:rsid w:val="00662A68"/>
    <w:rsid w:val="006630AE"/>
    <w:rsid w:val="00664442"/>
    <w:rsid w:val="00664977"/>
    <w:rsid w:val="00671B8F"/>
    <w:rsid w:val="00672D9D"/>
    <w:rsid w:val="00677284"/>
    <w:rsid w:val="00677C0B"/>
    <w:rsid w:val="00680598"/>
    <w:rsid w:val="00681FA2"/>
    <w:rsid w:val="00682C32"/>
    <w:rsid w:val="00685E29"/>
    <w:rsid w:val="00687BDC"/>
    <w:rsid w:val="006915BB"/>
    <w:rsid w:val="00691FCA"/>
    <w:rsid w:val="00692341"/>
    <w:rsid w:val="00692751"/>
    <w:rsid w:val="0069519F"/>
    <w:rsid w:val="00696600"/>
    <w:rsid w:val="006970AF"/>
    <w:rsid w:val="00697FF9"/>
    <w:rsid w:val="006A0338"/>
    <w:rsid w:val="006A15A1"/>
    <w:rsid w:val="006A3403"/>
    <w:rsid w:val="006A363F"/>
    <w:rsid w:val="006A3870"/>
    <w:rsid w:val="006A3A6B"/>
    <w:rsid w:val="006A493D"/>
    <w:rsid w:val="006A4C8F"/>
    <w:rsid w:val="006A6718"/>
    <w:rsid w:val="006A6F9F"/>
    <w:rsid w:val="006B2470"/>
    <w:rsid w:val="006B2FBC"/>
    <w:rsid w:val="006B5622"/>
    <w:rsid w:val="006B61EB"/>
    <w:rsid w:val="006C0AE3"/>
    <w:rsid w:val="006C13CA"/>
    <w:rsid w:val="006C44EB"/>
    <w:rsid w:val="006D099E"/>
    <w:rsid w:val="006D16DC"/>
    <w:rsid w:val="006D465A"/>
    <w:rsid w:val="006E3015"/>
    <w:rsid w:val="006E654D"/>
    <w:rsid w:val="006E66A6"/>
    <w:rsid w:val="006E7C8D"/>
    <w:rsid w:val="006F0716"/>
    <w:rsid w:val="006F0E6A"/>
    <w:rsid w:val="006F10CF"/>
    <w:rsid w:val="006F4E84"/>
    <w:rsid w:val="006F57D6"/>
    <w:rsid w:val="006F61C6"/>
    <w:rsid w:val="006F6DD1"/>
    <w:rsid w:val="0070023B"/>
    <w:rsid w:val="00702C82"/>
    <w:rsid w:val="00707EF5"/>
    <w:rsid w:val="0071039B"/>
    <w:rsid w:val="0071105F"/>
    <w:rsid w:val="007173E3"/>
    <w:rsid w:val="00717F77"/>
    <w:rsid w:val="0072033E"/>
    <w:rsid w:val="00724A96"/>
    <w:rsid w:val="007271BD"/>
    <w:rsid w:val="00727538"/>
    <w:rsid w:val="00734B4F"/>
    <w:rsid w:val="0073509A"/>
    <w:rsid w:val="00735411"/>
    <w:rsid w:val="0074211F"/>
    <w:rsid w:val="0074566F"/>
    <w:rsid w:val="007518A3"/>
    <w:rsid w:val="00751CC3"/>
    <w:rsid w:val="00753C84"/>
    <w:rsid w:val="00756C2B"/>
    <w:rsid w:val="00757E2E"/>
    <w:rsid w:val="00757F74"/>
    <w:rsid w:val="007601CA"/>
    <w:rsid w:val="0076046D"/>
    <w:rsid w:val="00760E8D"/>
    <w:rsid w:val="007646ED"/>
    <w:rsid w:val="0076481B"/>
    <w:rsid w:val="00764DA5"/>
    <w:rsid w:val="0076689F"/>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3340"/>
    <w:rsid w:val="007A5862"/>
    <w:rsid w:val="007A7651"/>
    <w:rsid w:val="007A77AC"/>
    <w:rsid w:val="007B0C32"/>
    <w:rsid w:val="007B1F79"/>
    <w:rsid w:val="007B2877"/>
    <w:rsid w:val="007B5A14"/>
    <w:rsid w:val="007B73BD"/>
    <w:rsid w:val="007C0FBB"/>
    <w:rsid w:val="007C20F8"/>
    <w:rsid w:val="007C365C"/>
    <w:rsid w:val="007C4129"/>
    <w:rsid w:val="007C738A"/>
    <w:rsid w:val="007D06D2"/>
    <w:rsid w:val="007D19B9"/>
    <w:rsid w:val="007D40AF"/>
    <w:rsid w:val="007D4DE8"/>
    <w:rsid w:val="007E6C13"/>
    <w:rsid w:val="007E6DFB"/>
    <w:rsid w:val="007E7B2B"/>
    <w:rsid w:val="007F0444"/>
    <w:rsid w:val="007F2046"/>
    <w:rsid w:val="007F30F6"/>
    <w:rsid w:val="007F61AF"/>
    <w:rsid w:val="007F6E1F"/>
    <w:rsid w:val="007F6E21"/>
    <w:rsid w:val="00802A6A"/>
    <w:rsid w:val="00811576"/>
    <w:rsid w:val="0081304D"/>
    <w:rsid w:val="00813BBC"/>
    <w:rsid w:val="00815DBA"/>
    <w:rsid w:val="008175A7"/>
    <w:rsid w:val="0082021F"/>
    <w:rsid w:val="00822B3F"/>
    <w:rsid w:val="00823290"/>
    <w:rsid w:val="00826123"/>
    <w:rsid w:val="00826D0C"/>
    <w:rsid w:val="0082721A"/>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1AC8"/>
    <w:rsid w:val="008B340D"/>
    <w:rsid w:val="008B3E88"/>
    <w:rsid w:val="008B6F4A"/>
    <w:rsid w:val="008C2B7E"/>
    <w:rsid w:val="008C41D6"/>
    <w:rsid w:val="008C61F8"/>
    <w:rsid w:val="008D3D3D"/>
    <w:rsid w:val="008D40B2"/>
    <w:rsid w:val="008D47FF"/>
    <w:rsid w:val="008D5381"/>
    <w:rsid w:val="008D6054"/>
    <w:rsid w:val="008D658E"/>
    <w:rsid w:val="008D6B80"/>
    <w:rsid w:val="008E0C44"/>
    <w:rsid w:val="008E49D5"/>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111E8"/>
    <w:rsid w:val="00915929"/>
    <w:rsid w:val="00915E59"/>
    <w:rsid w:val="00916ACF"/>
    <w:rsid w:val="00921AEE"/>
    <w:rsid w:val="009226C2"/>
    <w:rsid w:val="009236B7"/>
    <w:rsid w:val="00925A83"/>
    <w:rsid w:val="00927F70"/>
    <w:rsid w:val="00931CC0"/>
    <w:rsid w:val="0093221F"/>
    <w:rsid w:val="00933E7B"/>
    <w:rsid w:val="00936CC3"/>
    <w:rsid w:val="00937570"/>
    <w:rsid w:val="0094404F"/>
    <w:rsid w:val="00945726"/>
    <w:rsid w:val="00954600"/>
    <w:rsid w:val="00955AC0"/>
    <w:rsid w:val="00960CAB"/>
    <w:rsid w:val="00961357"/>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E70E4"/>
    <w:rsid w:val="009F0127"/>
    <w:rsid w:val="009F0E44"/>
    <w:rsid w:val="009F11E2"/>
    <w:rsid w:val="009F318B"/>
    <w:rsid w:val="009F34B3"/>
    <w:rsid w:val="009F401B"/>
    <w:rsid w:val="009F4725"/>
    <w:rsid w:val="009F5241"/>
    <w:rsid w:val="009F6B02"/>
    <w:rsid w:val="00A02BDA"/>
    <w:rsid w:val="00A04D70"/>
    <w:rsid w:val="00A076CF"/>
    <w:rsid w:val="00A07E36"/>
    <w:rsid w:val="00A1213F"/>
    <w:rsid w:val="00A131DB"/>
    <w:rsid w:val="00A137F1"/>
    <w:rsid w:val="00A14BD9"/>
    <w:rsid w:val="00A14C13"/>
    <w:rsid w:val="00A15B1B"/>
    <w:rsid w:val="00A175B6"/>
    <w:rsid w:val="00A2394A"/>
    <w:rsid w:val="00A24776"/>
    <w:rsid w:val="00A24848"/>
    <w:rsid w:val="00A24DF6"/>
    <w:rsid w:val="00A25194"/>
    <w:rsid w:val="00A304EC"/>
    <w:rsid w:val="00A30EB3"/>
    <w:rsid w:val="00A32980"/>
    <w:rsid w:val="00A334EA"/>
    <w:rsid w:val="00A36463"/>
    <w:rsid w:val="00A365CC"/>
    <w:rsid w:val="00A36E07"/>
    <w:rsid w:val="00A50649"/>
    <w:rsid w:val="00A5442A"/>
    <w:rsid w:val="00A61060"/>
    <w:rsid w:val="00A6202F"/>
    <w:rsid w:val="00A6288C"/>
    <w:rsid w:val="00A65989"/>
    <w:rsid w:val="00A71B2C"/>
    <w:rsid w:val="00A7246B"/>
    <w:rsid w:val="00A735E8"/>
    <w:rsid w:val="00A74D95"/>
    <w:rsid w:val="00A75FCC"/>
    <w:rsid w:val="00A81512"/>
    <w:rsid w:val="00A81513"/>
    <w:rsid w:val="00A91E27"/>
    <w:rsid w:val="00A95AD4"/>
    <w:rsid w:val="00A95B44"/>
    <w:rsid w:val="00A96EB5"/>
    <w:rsid w:val="00A97D96"/>
    <w:rsid w:val="00AA052B"/>
    <w:rsid w:val="00AA314E"/>
    <w:rsid w:val="00AB542B"/>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00BE"/>
    <w:rsid w:val="00B0216C"/>
    <w:rsid w:val="00B04A42"/>
    <w:rsid w:val="00B04B96"/>
    <w:rsid w:val="00B06C5A"/>
    <w:rsid w:val="00B0712D"/>
    <w:rsid w:val="00B12DD7"/>
    <w:rsid w:val="00B1333F"/>
    <w:rsid w:val="00B15A64"/>
    <w:rsid w:val="00B2003E"/>
    <w:rsid w:val="00B233EA"/>
    <w:rsid w:val="00B23DCC"/>
    <w:rsid w:val="00B242C5"/>
    <w:rsid w:val="00B24B9D"/>
    <w:rsid w:val="00B266EC"/>
    <w:rsid w:val="00B34D48"/>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87A35"/>
    <w:rsid w:val="00B90E14"/>
    <w:rsid w:val="00BA0128"/>
    <w:rsid w:val="00BA0681"/>
    <w:rsid w:val="00BA2DDD"/>
    <w:rsid w:val="00BA3954"/>
    <w:rsid w:val="00BA5F19"/>
    <w:rsid w:val="00BA70B0"/>
    <w:rsid w:val="00BA7CA9"/>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E385D"/>
    <w:rsid w:val="00BE5787"/>
    <w:rsid w:val="00BF1523"/>
    <w:rsid w:val="00BF2C80"/>
    <w:rsid w:val="00BF4436"/>
    <w:rsid w:val="00C01946"/>
    <w:rsid w:val="00C01D57"/>
    <w:rsid w:val="00C06076"/>
    <w:rsid w:val="00C126AB"/>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0C8E"/>
    <w:rsid w:val="00C42B59"/>
    <w:rsid w:val="00C42E1D"/>
    <w:rsid w:val="00C463BB"/>
    <w:rsid w:val="00C50608"/>
    <w:rsid w:val="00C511DB"/>
    <w:rsid w:val="00C518E2"/>
    <w:rsid w:val="00C60B23"/>
    <w:rsid w:val="00C62BE5"/>
    <w:rsid w:val="00C62C72"/>
    <w:rsid w:val="00C63832"/>
    <w:rsid w:val="00C64572"/>
    <w:rsid w:val="00C67531"/>
    <w:rsid w:val="00C706C9"/>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3E18"/>
    <w:rsid w:val="00CA46DC"/>
    <w:rsid w:val="00CA55F1"/>
    <w:rsid w:val="00CB1731"/>
    <w:rsid w:val="00CB2657"/>
    <w:rsid w:val="00CB4B37"/>
    <w:rsid w:val="00CB5FB3"/>
    <w:rsid w:val="00CC3DB2"/>
    <w:rsid w:val="00CC541A"/>
    <w:rsid w:val="00CC7A73"/>
    <w:rsid w:val="00CD2149"/>
    <w:rsid w:val="00CD288E"/>
    <w:rsid w:val="00CD5F4B"/>
    <w:rsid w:val="00CD610B"/>
    <w:rsid w:val="00CD632E"/>
    <w:rsid w:val="00CD6BB7"/>
    <w:rsid w:val="00CE1D83"/>
    <w:rsid w:val="00CE34A1"/>
    <w:rsid w:val="00CE3971"/>
    <w:rsid w:val="00CE6568"/>
    <w:rsid w:val="00CE670F"/>
    <w:rsid w:val="00CE68B7"/>
    <w:rsid w:val="00CE6F08"/>
    <w:rsid w:val="00CF603D"/>
    <w:rsid w:val="00D001A0"/>
    <w:rsid w:val="00D01E37"/>
    <w:rsid w:val="00D03B38"/>
    <w:rsid w:val="00D050D3"/>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4CB"/>
    <w:rsid w:val="00D42887"/>
    <w:rsid w:val="00D428BF"/>
    <w:rsid w:val="00D43705"/>
    <w:rsid w:val="00D43C90"/>
    <w:rsid w:val="00D43EEE"/>
    <w:rsid w:val="00D448DB"/>
    <w:rsid w:val="00D4560D"/>
    <w:rsid w:val="00D47290"/>
    <w:rsid w:val="00D53131"/>
    <w:rsid w:val="00D5344A"/>
    <w:rsid w:val="00D53B01"/>
    <w:rsid w:val="00D5731B"/>
    <w:rsid w:val="00D5737F"/>
    <w:rsid w:val="00D61A92"/>
    <w:rsid w:val="00D64DE0"/>
    <w:rsid w:val="00D65AE5"/>
    <w:rsid w:val="00D70D98"/>
    <w:rsid w:val="00D7269B"/>
    <w:rsid w:val="00D7335C"/>
    <w:rsid w:val="00D73F8D"/>
    <w:rsid w:val="00D74185"/>
    <w:rsid w:val="00D7589C"/>
    <w:rsid w:val="00D76D12"/>
    <w:rsid w:val="00D85354"/>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10DA"/>
    <w:rsid w:val="00DB1353"/>
    <w:rsid w:val="00DB4F67"/>
    <w:rsid w:val="00DC024A"/>
    <w:rsid w:val="00DC0A30"/>
    <w:rsid w:val="00DC10F8"/>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313A"/>
    <w:rsid w:val="00E0457A"/>
    <w:rsid w:val="00E0617B"/>
    <w:rsid w:val="00E07468"/>
    <w:rsid w:val="00E121DE"/>
    <w:rsid w:val="00E153EC"/>
    <w:rsid w:val="00E23102"/>
    <w:rsid w:val="00E23DCF"/>
    <w:rsid w:val="00E3788C"/>
    <w:rsid w:val="00E41ABC"/>
    <w:rsid w:val="00E41E6E"/>
    <w:rsid w:val="00E422E9"/>
    <w:rsid w:val="00E44013"/>
    <w:rsid w:val="00E4768D"/>
    <w:rsid w:val="00E47E4A"/>
    <w:rsid w:val="00E5396E"/>
    <w:rsid w:val="00E54F3A"/>
    <w:rsid w:val="00E6007E"/>
    <w:rsid w:val="00E61D98"/>
    <w:rsid w:val="00E638F0"/>
    <w:rsid w:val="00E6486C"/>
    <w:rsid w:val="00E66725"/>
    <w:rsid w:val="00E71EEC"/>
    <w:rsid w:val="00E74621"/>
    <w:rsid w:val="00E74853"/>
    <w:rsid w:val="00E748BC"/>
    <w:rsid w:val="00E760E8"/>
    <w:rsid w:val="00E76BA5"/>
    <w:rsid w:val="00E76DD3"/>
    <w:rsid w:val="00E852BC"/>
    <w:rsid w:val="00E86FB6"/>
    <w:rsid w:val="00E92FDF"/>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D93"/>
    <w:rsid w:val="00EE7D07"/>
    <w:rsid w:val="00EF1490"/>
    <w:rsid w:val="00EF17BB"/>
    <w:rsid w:val="00EF3974"/>
    <w:rsid w:val="00EF6DA0"/>
    <w:rsid w:val="00EF7748"/>
    <w:rsid w:val="00F04E31"/>
    <w:rsid w:val="00F04F0B"/>
    <w:rsid w:val="00F05AF2"/>
    <w:rsid w:val="00F10A1E"/>
    <w:rsid w:val="00F12747"/>
    <w:rsid w:val="00F23653"/>
    <w:rsid w:val="00F30F8E"/>
    <w:rsid w:val="00F30F99"/>
    <w:rsid w:val="00F34233"/>
    <w:rsid w:val="00F36E5A"/>
    <w:rsid w:val="00F45C75"/>
    <w:rsid w:val="00F47435"/>
    <w:rsid w:val="00F4745F"/>
    <w:rsid w:val="00F47685"/>
    <w:rsid w:val="00F50359"/>
    <w:rsid w:val="00F54106"/>
    <w:rsid w:val="00F56036"/>
    <w:rsid w:val="00F5694C"/>
    <w:rsid w:val="00F57196"/>
    <w:rsid w:val="00F743EF"/>
    <w:rsid w:val="00F76129"/>
    <w:rsid w:val="00F76A03"/>
    <w:rsid w:val="00F77D89"/>
    <w:rsid w:val="00F82298"/>
    <w:rsid w:val="00F838EC"/>
    <w:rsid w:val="00F84C4B"/>
    <w:rsid w:val="00F85F9F"/>
    <w:rsid w:val="00F91EE9"/>
    <w:rsid w:val="00F92E94"/>
    <w:rsid w:val="00F94CB1"/>
    <w:rsid w:val="00F97EE7"/>
    <w:rsid w:val="00FA3B96"/>
    <w:rsid w:val="00FA3D5F"/>
    <w:rsid w:val="00FA7CBC"/>
    <w:rsid w:val="00FB0108"/>
    <w:rsid w:val="00FB07D9"/>
    <w:rsid w:val="00FB5F96"/>
    <w:rsid w:val="00FB6B2A"/>
    <w:rsid w:val="00FB6C71"/>
    <w:rsid w:val="00FB72C6"/>
    <w:rsid w:val="00FC0049"/>
    <w:rsid w:val="00FC2C2C"/>
    <w:rsid w:val="00FD407E"/>
    <w:rsid w:val="00FD456F"/>
    <w:rsid w:val="00FD5CF8"/>
    <w:rsid w:val="00FD6074"/>
    <w:rsid w:val="00FD764C"/>
    <w:rsid w:val="00FE0C81"/>
    <w:rsid w:val="00FE163E"/>
    <w:rsid w:val="00FE2194"/>
    <w:rsid w:val="00FE4BE6"/>
    <w:rsid w:val="00FF16C1"/>
    <w:rsid w:val="00FF211F"/>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uiPriority w:val="99"/>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hyperlink" Target="consultantplus://offline/ref=FE11679EE451C649F01C56AA18B7C54B7EB5355F9DDBCFFF317C004586C2D1DD1E0F6514923B799Cv4h4F"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oseltorg.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oseltor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9818-0580-40B1-B13F-9AD56212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51</Pages>
  <Words>17877</Words>
  <Characters>101902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516</cp:revision>
  <cp:lastPrinted>2020-09-09T09:07:00Z</cp:lastPrinted>
  <dcterms:created xsi:type="dcterms:W3CDTF">2019-02-18T11:16:00Z</dcterms:created>
  <dcterms:modified xsi:type="dcterms:W3CDTF">2020-11-05T09:35:00Z</dcterms:modified>
</cp:coreProperties>
</file>