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8D4FC8"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насосов (3 шт)\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насосов (3 шт)\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C30590">
              <w:rPr>
                <w:noProof/>
                <w:webHidden/>
              </w:rPr>
              <w:t>3</w:t>
            </w:r>
            <w:r w:rsidR="00C30590">
              <w:rPr>
                <w:noProof/>
                <w:webHidden/>
              </w:rPr>
              <w:fldChar w:fldCharType="end"/>
            </w:r>
          </w:hyperlink>
        </w:p>
        <w:p w:rsidR="00C30590" w:rsidRDefault="008D4FC8">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8D4FC8">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8D4FC8">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C30590">
              <w:rPr>
                <w:noProof/>
                <w:webHidden/>
              </w:rPr>
              <w:t>15</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C30590">
              <w:rPr>
                <w:noProof/>
                <w:webHidden/>
              </w:rPr>
              <w:t>24</w:t>
            </w:r>
            <w:r w:rsidR="00C30590">
              <w:rPr>
                <w:noProof/>
                <w:webHidden/>
              </w:rPr>
              <w:fldChar w:fldCharType="end"/>
            </w:r>
          </w:hyperlink>
        </w:p>
        <w:p w:rsidR="00C30590" w:rsidRDefault="008D4FC8">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C30590">
              <w:rPr>
                <w:noProof/>
                <w:webHidden/>
              </w:rPr>
              <w:t>32</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C30590">
              <w:rPr>
                <w:noProof/>
                <w:webHidden/>
              </w:rPr>
              <w:t>33</w:t>
            </w:r>
            <w:r w:rsidR="00C30590">
              <w:rPr>
                <w:noProof/>
                <w:webHidden/>
              </w:rPr>
              <w:fldChar w:fldCharType="end"/>
            </w:r>
          </w:hyperlink>
        </w:p>
        <w:p w:rsidR="00C30590" w:rsidRDefault="008D4FC8">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C30590">
              <w:rPr>
                <w:noProof/>
                <w:webHidden/>
              </w:rPr>
              <w:t>34</w:t>
            </w:r>
            <w:r w:rsidR="00C30590">
              <w:rPr>
                <w:noProof/>
                <w:webHidden/>
              </w:rPr>
              <w:fldChar w:fldCharType="end"/>
            </w:r>
          </w:hyperlink>
        </w:p>
        <w:p w:rsidR="00C30590" w:rsidRDefault="008D4FC8">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C30590">
              <w:rPr>
                <w:noProof/>
                <w:webHidden/>
              </w:rPr>
              <w:t>38</w:t>
            </w:r>
            <w:r w:rsidR="00C30590">
              <w:rPr>
                <w:noProof/>
                <w:webHidden/>
              </w:rPr>
              <w:fldChar w:fldCharType="end"/>
            </w:r>
          </w:hyperlink>
        </w:p>
        <w:p w:rsidR="00C30590" w:rsidRDefault="008D4FC8">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C30590">
              <w:rPr>
                <w:noProof/>
                <w:webHidden/>
              </w:rPr>
              <w:t>42</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37685771"/>
      <w:r w:rsidRPr="00F34233">
        <w:rPr>
          <w:rFonts w:ascii="Times New Roman" w:hAnsi="Times New Roman" w:cs="Times New Roman"/>
          <w:color w:val="auto"/>
        </w:rPr>
        <w:lastRenderedPageBreak/>
        <w:t>ИЗВЕЩЕНИЕ О ЗАКУПКЕ</w:t>
      </w:r>
      <w:bookmarkEnd w:id="0"/>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8B724A">
        <w:rPr>
          <w:color w:val="000000"/>
        </w:rPr>
        <w:t>насосов</w:t>
      </w:r>
      <w:r w:rsidR="00CC2A7E" w:rsidRPr="00CC2A7E">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B5F02" w:rsidRPr="00466492" w:rsidRDefault="007B5F02" w:rsidP="007B5F02">
            <w:pPr>
              <w:pStyle w:val="Default"/>
              <w:ind w:firstLine="567"/>
              <w:jc w:val="both"/>
              <w:rPr>
                <w:bCs/>
              </w:rPr>
            </w:pPr>
            <w:r>
              <w:rPr>
                <w:bCs/>
              </w:rPr>
              <w:t>Черкашенко Павел Викторович</w:t>
            </w:r>
          </w:p>
          <w:p w:rsidR="007B5F02" w:rsidRPr="00D24C1F" w:rsidRDefault="007B5F02" w:rsidP="007B5F02">
            <w:pPr>
              <w:pStyle w:val="Default"/>
              <w:ind w:firstLine="567"/>
              <w:jc w:val="both"/>
              <w:rPr>
                <w:bCs/>
              </w:rPr>
            </w:pPr>
            <w:r w:rsidRPr="00466492">
              <w:rPr>
                <w:bCs/>
              </w:rPr>
              <w:t>тел</w:t>
            </w:r>
            <w:r w:rsidRPr="00D24C1F">
              <w:rPr>
                <w:bCs/>
              </w:rPr>
              <w:t>. + 7 (3462) 35-25-62</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DA7A1E" w:rsidRPr="00A131DB">
              <w:rPr>
                <w:b/>
                <w:bCs/>
              </w:rPr>
              <w:t xml:space="preserve">Поставка </w:t>
            </w:r>
            <w:r w:rsidR="008B724A">
              <w:rPr>
                <w:b/>
                <w:bCs/>
              </w:rPr>
              <w:t>насосов</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A7A1E" w:rsidRDefault="00DA7A1E" w:rsidP="00DA7A1E">
            <w:pPr>
              <w:widowControl w:val="0"/>
              <w:autoSpaceDE w:val="0"/>
              <w:autoSpaceDN w:val="0"/>
              <w:adjustRightInd w:val="0"/>
              <w:ind w:firstLine="567"/>
              <w:jc w:val="both"/>
              <w:rPr>
                <w:b/>
                <w:snapToGrid w:val="0"/>
              </w:rPr>
            </w:pPr>
            <w:r w:rsidRPr="00A464EF">
              <w:rPr>
                <w:b/>
                <w:bCs/>
                <w:lang w:eastAsia="en-US"/>
              </w:rPr>
              <w:t>909 784</w:t>
            </w:r>
            <w:r w:rsidRPr="00983F1D">
              <w:rPr>
                <w:b/>
                <w:bCs/>
                <w:sz w:val="23"/>
                <w:szCs w:val="23"/>
                <w:lang w:eastAsia="en-US"/>
              </w:rPr>
              <w:t xml:space="preserve"> </w:t>
            </w:r>
            <w:r w:rsidRPr="003C0255">
              <w:rPr>
                <w:b/>
                <w:snapToGrid w:val="0"/>
                <w:color w:val="000000"/>
              </w:rPr>
              <w:t>(</w:t>
            </w:r>
            <w:r>
              <w:rPr>
                <w:b/>
                <w:snapToGrid w:val="0"/>
                <w:color w:val="000000"/>
              </w:rPr>
              <w:t>Девятьсот девять тысяч семьсот восемьдесят четыре)</w:t>
            </w:r>
            <w:r>
              <w:rPr>
                <w:b/>
                <w:snapToGrid w:val="0"/>
              </w:rPr>
              <w:t xml:space="preserve"> </w:t>
            </w:r>
            <w:r>
              <w:rPr>
                <w:b/>
                <w:snapToGrid w:val="0"/>
                <w:color w:val="000000"/>
              </w:rPr>
              <w:t>рубля 59 копеек</w:t>
            </w:r>
            <w:r>
              <w:rPr>
                <w:b/>
                <w:snapToGrid w:val="0"/>
              </w:rPr>
              <w:t xml:space="preserve"> с учетом НДС (20%)</w:t>
            </w:r>
            <w:r w:rsidRPr="007A7B98">
              <w:rPr>
                <w:b/>
                <w:snapToGrid w:val="0"/>
              </w:rPr>
              <w:t>.</w:t>
            </w:r>
            <w:r>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FF4E2E">
              <w:rPr>
                <w:b/>
              </w:rPr>
              <w:t>1</w:t>
            </w:r>
            <w:r w:rsidR="00D343DC">
              <w:rPr>
                <w:b/>
              </w:rPr>
              <w:t>3</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D343DC">
            <w:pPr>
              <w:rPr>
                <w:b/>
              </w:rPr>
            </w:pPr>
            <w:r w:rsidRPr="00A0465A">
              <w:rPr>
                <w:b/>
              </w:rPr>
              <w:t>«</w:t>
            </w:r>
            <w:r w:rsidR="00FF4E2E">
              <w:rPr>
                <w:b/>
              </w:rPr>
              <w:t>2</w:t>
            </w:r>
            <w:r w:rsidR="00D343DC">
              <w:rPr>
                <w:b/>
              </w:rPr>
              <w:t>1</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F4E2E">
              <w:rPr>
                <w:b/>
              </w:rPr>
              <w:t>2</w:t>
            </w:r>
            <w:r w:rsidR="00D343DC">
              <w:rPr>
                <w:b/>
              </w:rPr>
              <w:t>2</w:t>
            </w:r>
            <w:r w:rsidRPr="009F0936">
              <w:rPr>
                <w:b/>
              </w:rPr>
              <w:t>»</w:t>
            </w:r>
            <w:r w:rsidR="004811B9">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8B724A">
            <w:pPr>
              <w:jc w:val="both"/>
              <w:rPr>
                <w:b/>
              </w:rPr>
            </w:pPr>
            <w:r w:rsidRPr="00A0465A">
              <w:rPr>
                <w:b/>
              </w:rPr>
              <w:t>«</w:t>
            </w:r>
            <w:r w:rsidR="008B724A">
              <w:rPr>
                <w:b/>
              </w:rPr>
              <w:t>08</w:t>
            </w:r>
            <w:r w:rsidRPr="009F0936">
              <w:rPr>
                <w:b/>
              </w:rPr>
              <w:t>»</w:t>
            </w:r>
            <w:r>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8B724A">
              <w:rPr>
                <w:b/>
              </w:rPr>
              <w:t>06</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8B724A">
              <w:rPr>
                <w:b/>
              </w:rPr>
              <w:t>07</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8B724A">
              <w:rPr>
                <w:b/>
              </w:rPr>
              <w:t>14</w:t>
            </w:r>
            <w:r w:rsidR="00B94344" w:rsidRPr="009F0936">
              <w:rPr>
                <w:b/>
              </w:rPr>
              <w:t>»</w:t>
            </w:r>
            <w:r w:rsidR="00B94344">
              <w:rPr>
                <w:b/>
              </w:rPr>
              <w:t xml:space="preserve"> </w:t>
            </w:r>
            <w:r w:rsidR="008B724A">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8B724A">
              <w:rPr>
                <w:b/>
              </w:rPr>
              <w:t>15</w:t>
            </w:r>
            <w:r w:rsidR="00B94344" w:rsidRPr="009F0936">
              <w:rPr>
                <w:b/>
              </w:rPr>
              <w:t>»</w:t>
            </w:r>
            <w:r w:rsidR="00B94344">
              <w:rPr>
                <w:b/>
              </w:rPr>
              <w:t xml:space="preserve"> </w:t>
            </w:r>
            <w:r w:rsidR="008B724A">
              <w:rPr>
                <w:b/>
              </w:rPr>
              <w:t>мая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37685773"/>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FF4E2E">
        <w:t>Документации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37685774"/>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37685775"/>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9809AE" w:rsidRPr="00466492" w:rsidRDefault="009809AE" w:rsidP="009809AE">
            <w:pPr>
              <w:pStyle w:val="Default"/>
              <w:ind w:firstLine="567"/>
              <w:jc w:val="both"/>
              <w:rPr>
                <w:bCs/>
              </w:rPr>
            </w:pPr>
            <w:r>
              <w:rPr>
                <w:bCs/>
              </w:rPr>
              <w:t>Черкашенко Павел Викторович</w:t>
            </w:r>
          </w:p>
          <w:p w:rsidR="009809AE" w:rsidRPr="00D24C1F" w:rsidRDefault="009809AE" w:rsidP="009809AE">
            <w:pPr>
              <w:pStyle w:val="Default"/>
              <w:ind w:firstLine="567"/>
              <w:jc w:val="both"/>
              <w:rPr>
                <w:bCs/>
              </w:rPr>
            </w:pPr>
            <w:r w:rsidRPr="00466492">
              <w:rPr>
                <w:bCs/>
              </w:rPr>
              <w:t>тел</w:t>
            </w:r>
            <w:r w:rsidRPr="00D24C1F">
              <w:rPr>
                <w:bCs/>
              </w:rPr>
              <w:t>. + 7 (3462) 35-25-62</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D343DC">
            <w:pPr>
              <w:jc w:val="both"/>
              <w:rPr>
                <w:b/>
              </w:rPr>
            </w:pPr>
            <w:r w:rsidRPr="00A0465A">
              <w:rPr>
                <w:b/>
              </w:rPr>
              <w:t>«</w:t>
            </w:r>
            <w:r w:rsidR="00FF4E2E">
              <w:rPr>
                <w:b/>
              </w:rPr>
              <w:t>1</w:t>
            </w:r>
            <w:r w:rsidR="00D343DC">
              <w:rPr>
                <w:b/>
              </w:rPr>
              <w:t>3</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D343DC">
              <w:rPr>
                <w:b/>
              </w:rPr>
              <w:t>13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FF4E2E">
              <w:rPr>
                <w:b/>
              </w:rPr>
              <w:t>2</w:t>
            </w:r>
            <w:r w:rsidR="00D343DC">
              <w:rPr>
                <w:b/>
              </w:rPr>
              <w:t>1</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FF4E2E">
              <w:rPr>
                <w:b/>
              </w:rPr>
              <w:t>2</w:t>
            </w:r>
            <w:r w:rsidR="00D343DC">
              <w:rPr>
                <w:b/>
              </w:rPr>
              <w:t>2</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8B724A">
              <w:rPr>
                <w:b/>
              </w:rPr>
              <w:t>08</w:t>
            </w:r>
            <w:r w:rsidRPr="009F0936">
              <w:rPr>
                <w:b/>
              </w:rPr>
              <w:t>»</w:t>
            </w:r>
            <w:r>
              <w:rPr>
                <w:b/>
              </w:rPr>
              <w:t xml:space="preserve"> </w:t>
            </w:r>
            <w:r w:rsidR="008B724A">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8B724A">
              <w:rPr>
                <w:b/>
              </w:rPr>
              <w:t>06</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8B724A">
              <w:rPr>
                <w:b/>
              </w:rPr>
              <w:t>07</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8B724A">
              <w:rPr>
                <w:b/>
              </w:rPr>
              <w:t>14</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8B724A">
              <w:rPr>
                <w:b/>
              </w:rPr>
              <w:t>15</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FF4E2E">
              <w:rPr>
                <w:b/>
              </w:rPr>
              <w:t>1</w:t>
            </w:r>
            <w:r w:rsidR="00D343DC">
              <w:rPr>
                <w:b/>
              </w:rPr>
              <w:t>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FF4E2E">
              <w:rPr>
                <w:b/>
              </w:rPr>
              <w:t>1</w:t>
            </w:r>
            <w:r w:rsidR="00D343DC">
              <w:rPr>
                <w:b/>
              </w:rPr>
              <w:t>6</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CB6D4D">
            <w:pPr>
              <w:pStyle w:val="Default"/>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8B724A">
              <w:rPr>
                <w:b/>
                <w:bCs/>
              </w:rPr>
              <w:t>насосов</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DA7A1E" w:rsidRDefault="00DA7A1E" w:rsidP="00DA7A1E">
            <w:pPr>
              <w:widowControl w:val="0"/>
              <w:autoSpaceDE w:val="0"/>
              <w:autoSpaceDN w:val="0"/>
              <w:adjustRightInd w:val="0"/>
              <w:ind w:firstLine="567"/>
              <w:jc w:val="both"/>
              <w:rPr>
                <w:b/>
                <w:snapToGrid w:val="0"/>
              </w:rPr>
            </w:pPr>
            <w:r w:rsidRPr="00A464EF">
              <w:rPr>
                <w:b/>
                <w:bCs/>
                <w:lang w:eastAsia="en-US"/>
              </w:rPr>
              <w:t>909 784</w:t>
            </w:r>
            <w:r w:rsidRPr="00983F1D">
              <w:rPr>
                <w:b/>
                <w:bCs/>
                <w:sz w:val="23"/>
                <w:szCs w:val="23"/>
                <w:lang w:eastAsia="en-US"/>
              </w:rPr>
              <w:t xml:space="preserve"> </w:t>
            </w:r>
            <w:r w:rsidRPr="003C0255">
              <w:rPr>
                <w:b/>
                <w:snapToGrid w:val="0"/>
                <w:color w:val="000000"/>
              </w:rPr>
              <w:t>(</w:t>
            </w:r>
            <w:r>
              <w:rPr>
                <w:b/>
                <w:snapToGrid w:val="0"/>
                <w:color w:val="000000"/>
              </w:rPr>
              <w:t>Девятьсот девять тысяч семьсот восемьдесят четыре)</w:t>
            </w:r>
            <w:r>
              <w:rPr>
                <w:b/>
                <w:snapToGrid w:val="0"/>
              </w:rPr>
              <w:t xml:space="preserve"> </w:t>
            </w:r>
            <w:r>
              <w:rPr>
                <w:b/>
                <w:snapToGrid w:val="0"/>
                <w:color w:val="000000"/>
              </w:rPr>
              <w:t>рубля 59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7" w:name="_Ref378865603"/>
            <w:r w:rsidRPr="0015184E">
              <w:t>2</w:t>
            </w:r>
            <w:r>
              <w:t>2</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1" w:name="_Ref368314814"/>
            <w:r w:rsidRPr="0015184E">
              <w:t>2</w:t>
            </w:r>
            <w:r w:rsidR="00705B5D">
              <w:t>6</w:t>
            </w:r>
            <w:r w:rsidRPr="0015184E">
              <w:t>.</w:t>
            </w:r>
          </w:p>
        </w:tc>
        <w:bookmarkEnd w:id="31"/>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2" w:name="_Toc313349949"/>
            <w:bookmarkStart w:id="33" w:name="_Toc313350145"/>
            <w:bookmarkStart w:id="34" w:name="_Ref166246797"/>
            <w:r w:rsidRPr="0015184E">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15184E">
              <w:t xml:space="preserve"> в соответствии с формами документов, </w:t>
            </w:r>
            <w:r w:rsidRPr="0015184E">
              <w:rPr>
                <w:color w:val="000000"/>
              </w:rPr>
              <w:t xml:space="preserve">установленными </w:t>
            </w:r>
            <w:bookmarkStart w:id="37" w:name="_Toc313349951"/>
            <w:bookmarkStart w:id="38" w:name="_Toc313350147"/>
            <w:r w:rsidRPr="00F76129">
              <w:rPr>
                <w:rFonts w:eastAsiaTheme="majorEastAsia"/>
                <w:color w:val="000000"/>
              </w:rPr>
              <w:t xml:space="preserve">в </w:t>
            </w:r>
            <w:r w:rsidR="002B299B">
              <w:rPr>
                <w:rFonts w:eastAsiaTheme="majorEastAsia"/>
                <w:color w:val="000000"/>
              </w:rPr>
              <w:t>Раздела</w:t>
            </w:r>
            <w:bookmarkEnd w:id="37"/>
            <w:bookmarkEnd w:id="38"/>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39" w:name="_Toc313349952"/>
            <w:bookmarkStart w:id="40" w:name="_Toc313350148"/>
            <w:bookmarkStart w:id="41" w:name="_Ref320180868"/>
            <w:bookmarkEnd w:id="34"/>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39"/>
            <w:bookmarkEnd w:id="40"/>
            <w:bookmarkEnd w:id="41"/>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2" w:name="_Toc313349953"/>
            <w:bookmarkStart w:id="43" w:name="_Toc313350149"/>
            <w:r>
              <w:t>1.</w:t>
            </w:r>
            <w:bookmarkEnd w:id="42"/>
            <w:bookmarkEnd w:id="43"/>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4" w:name="_Ref313307290"/>
            <w:bookmarkStart w:id="45" w:name="_Ref314562291"/>
            <w:r w:rsidRPr="00C10A70">
              <w:t>8</w:t>
            </w:r>
            <w:r w:rsidR="00790AF7" w:rsidRPr="00C10A70">
              <w:t>) копии документов, подтверждающих</w:t>
            </w:r>
            <w:bookmarkEnd w:id="44"/>
            <w:bookmarkEnd w:id="45"/>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6" w:name="_Toc313349960"/>
            <w:bookmarkStart w:id="47"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8"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8"/>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6"/>
            <w:bookmarkEnd w:id="47"/>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7969AD" w:rsidRPr="00BC22ED" w:rsidRDefault="007969AD" w:rsidP="007969A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7969AD" w:rsidRPr="00BC22ED" w:rsidRDefault="007969AD" w:rsidP="007969A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7969AD" w:rsidRPr="00BC22ED" w:rsidRDefault="007969AD" w:rsidP="007969A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2B3371" w:rsidRPr="00BC22ED" w:rsidRDefault="002B3371" w:rsidP="002B3371">
            <w:pPr>
              <w:jc w:val="both"/>
            </w:pPr>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BC22ED">
              <w:lastRenderedPageBreak/>
              <w:t>«менее»,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FF4E2E">
              <w:t>.</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lastRenderedPageBreak/>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 xml:space="preserve">3. Все суммы денежных средств в Заявке должны быть выражены </w:t>
            </w:r>
            <w:r w:rsidRPr="0015184E">
              <w:lastRenderedPageBreak/>
              <w:t>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lastRenderedPageBreak/>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37685778"/>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37685781"/>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3" w:name="_Toc794249"/>
      <w:bookmarkStart w:id="74"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6" w:name="_Toc529889388"/>
      <w:bookmarkStart w:id="77" w:name="_Toc37685785"/>
      <w:bookmarkStart w:id="78" w:name="_GoBack"/>
      <w:bookmarkEnd w:id="78"/>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CF4AD4" w:rsidRDefault="00CF4AD4" w:rsidP="00F92098">
      <w:pPr>
        <w:pStyle w:val="32"/>
        <w:jc w:val="both"/>
        <w:rPr>
          <w:sz w:val="20"/>
          <w:szCs w:val="20"/>
        </w:rPr>
      </w:pPr>
    </w:p>
    <w:p w:rsidR="009809AE" w:rsidRPr="00A27B3A" w:rsidRDefault="009809AE" w:rsidP="009809AE">
      <w:pPr>
        <w:pStyle w:val="32"/>
        <w:rPr>
          <w:sz w:val="24"/>
          <w:szCs w:val="24"/>
        </w:rPr>
      </w:pPr>
      <w:r w:rsidRPr="00F5674C">
        <w:rPr>
          <w:b/>
          <w:color w:val="000000"/>
          <w:sz w:val="24"/>
          <w:szCs w:val="24"/>
        </w:rPr>
        <w:t xml:space="preserve">Предмет </w:t>
      </w:r>
      <w:r w:rsidR="008B724A">
        <w:rPr>
          <w:b/>
          <w:color w:val="000000"/>
          <w:sz w:val="24"/>
          <w:szCs w:val="24"/>
        </w:rPr>
        <w:t xml:space="preserve">закупки </w:t>
      </w:r>
      <w:r w:rsidRPr="00F5674C">
        <w:rPr>
          <w:b/>
          <w:color w:val="000000"/>
          <w:sz w:val="24"/>
          <w:szCs w:val="24"/>
        </w:rPr>
        <w:t>в электронной форме:</w:t>
      </w:r>
      <w:r w:rsidRPr="00F5674C">
        <w:rPr>
          <w:color w:val="000000"/>
          <w:sz w:val="24"/>
          <w:szCs w:val="24"/>
        </w:rPr>
        <w:t xml:space="preserve"> </w:t>
      </w:r>
      <w:r w:rsidRPr="00A27B3A">
        <w:rPr>
          <w:sz w:val="24"/>
          <w:szCs w:val="24"/>
        </w:rPr>
        <w:t xml:space="preserve">Поставка  </w:t>
      </w:r>
      <w:r w:rsidR="008B724A">
        <w:rPr>
          <w:sz w:val="24"/>
          <w:szCs w:val="24"/>
        </w:rPr>
        <w:t>насосов</w:t>
      </w:r>
      <w:r w:rsidRPr="00A27B3A">
        <w:rPr>
          <w:sz w:val="24"/>
          <w:szCs w:val="24"/>
        </w:rPr>
        <w:t>.</w:t>
      </w:r>
      <w:r w:rsidRPr="00A27B3A">
        <w:rPr>
          <w:sz w:val="24"/>
          <w:szCs w:val="24"/>
        </w:rPr>
        <w:tab/>
      </w:r>
      <w:r w:rsidRPr="00A27B3A">
        <w:rPr>
          <w:sz w:val="24"/>
          <w:szCs w:val="24"/>
        </w:rPr>
        <w:tab/>
      </w:r>
    </w:p>
    <w:p w:rsidR="009809AE" w:rsidRPr="00A27B3A" w:rsidRDefault="009809AE" w:rsidP="009809AE">
      <w:pPr>
        <w:pStyle w:val="ListBul2"/>
        <w:tabs>
          <w:tab w:val="clear" w:pos="567"/>
          <w:tab w:val="left" w:pos="709"/>
        </w:tabs>
        <w:rPr>
          <w:sz w:val="24"/>
        </w:rPr>
      </w:pPr>
      <w:r w:rsidRPr="00D309CB">
        <w:rPr>
          <w:b/>
          <w:sz w:val="24"/>
        </w:rPr>
        <w:t>Срок и условия поставки товара:</w:t>
      </w:r>
      <w:r w:rsidRPr="00A27B3A">
        <w:rPr>
          <w:sz w:val="24"/>
        </w:rPr>
        <w:t xml:space="preserve"> в течение 70 календарных дней с даты заключения договора.</w:t>
      </w:r>
    </w:p>
    <w:p w:rsidR="009809AE" w:rsidRPr="00A27B3A" w:rsidRDefault="009809AE" w:rsidP="009809AE">
      <w:r w:rsidRPr="00D309CB">
        <w:rPr>
          <w:b/>
        </w:rPr>
        <w:t>Место поставки товара:</w:t>
      </w:r>
      <w:r w:rsidRPr="00A27B3A">
        <w:t xml:space="preserve"> Ханты-Мансийский автономный округ - Югра, г. Сургут, ул. Профсоюзов 69/1, центральный склад Заказчика</w:t>
      </w:r>
      <w:r>
        <w:t>.</w:t>
      </w:r>
    </w:p>
    <w:p w:rsidR="009809AE" w:rsidRDefault="009809AE" w:rsidP="009809AE">
      <w:pPr>
        <w:pStyle w:val="ListBul2"/>
        <w:tabs>
          <w:tab w:val="clear" w:pos="567"/>
          <w:tab w:val="left" w:pos="709"/>
        </w:tabs>
        <w:rPr>
          <w:sz w:val="24"/>
        </w:rPr>
      </w:pPr>
    </w:p>
    <w:p w:rsidR="009809AE" w:rsidRDefault="009809AE" w:rsidP="009809AE">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9809AE" w:rsidRPr="00A27B3A" w:rsidRDefault="009809AE" w:rsidP="009809AE">
      <w:pPr>
        <w:pStyle w:val="ListBul2"/>
        <w:tabs>
          <w:tab w:val="clear" w:pos="567"/>
          <w:tab w:val="left" w:pos="709"/>
        </w:tabs>
        <w:rPr>
          <w:sz w:val="24"/>
        </w:rPr>
      </w:pPr>
    </w:p>
    <w:p w:rsidR="009809AE" w:rsidRPr="0008676C" w:rsidRDefault="009809AE" w:rsidP="009809AE">
      <w:pPr>
        <w:numPr>
          <w:ilvl w:val="0"/>
          <w:numId w:val="9"/>
        </w:numPr>
        <w:tabs>
          <w:tab w:val="clear" w:pos="1560"/>
          <w:tab w:val="num" w:pos="284"/>
        </w:tabs>
        <w:ind w:left="0" w:firstLine="0"/>
        <w:jc w:val="both"/>
        <w:rPr>
          <w:b/>
        </w:rPr>
      </w:pPr>
      <w:r w:rsidRPr="0008676C">
        <w:rPr>
          <w:b/>
        </w:rPr>
        <w:t xml:space="preserve">  Условия поставки товара:</w:t>
      </w:r>
      <w:r w:rsidRPr="00FC7391">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9809AE" w:rsidRPr="002F7D92" w:rsidRDefault="009809AE" w:rsidP="009809AE">
      <w:pPr>
        <w:widowControl w:val="0"/>
        <w:numPr>
          <w:ilvl w:val="0"/>
          <w:numId w:val="9"/>
        </w:numPr>
        <w:tabs>
          <w:tab w:val="clear" w:pos="1560"/>
          <w:tab w:val="num" w:pos="360"/>
        </w:tabs>
        <w:autoSpaceDE w:val="0"/>
        <w:autoSpaceDN w:val="0"/>
        <w:adjustRightInd w:val="0"/>
        <w:spacing w:after="120"/>
        <w:ind w:left="357" w:hanging="357"/>
        <w:jc w:val="both"/>
        <w:rPr>
          <w:b/>
          <w:szCs w:val="20"/>
        </w:rPr>
      </w:pPr>
      <w:r w:rsidRPr="002F7D92">
        <w:rPr>
          <w:b/>
        </w:rPr>
        <w:t>При подаче заявки обязательно приложить лист технических данных на насосы</w:t>
      </w:r>
      <w:r w:rsidR="00FF195B">
        <w:rPr>
          <w:b/>
        </w:rPr>
        <w:t>, составленный в свободной форме</w:t>
      </w:r>
      <w:r w:rsidRPr="002F7D92">
        <w:rPr>
          <w:b/>
        </w:rPr>
        <w:t xml:space="preserve">. </w:t>
      </w:r>
      <w:r w:rsidR="007022CF">
        <w:rPr>
          <w:b/>
        </w:rPr>
        <w:t>При этом л</w:t>
      </w:r>
      <w:r w:rsidRPr="002F7D92">
        <w:rPr>
          <w:b/>
        </w:rPr>
        <w:t>ист технических данных должен содержать</w:t>
      </w:r>
      <w:r w:rsidRPr="008B724A">
        <w:rPr>
          <w:b/>
        </w:rPr>
        <w:t>:</w:t>
      </w:r>
    </w:p>
    <w:p w:rsidR="009809AE" w:rsidRPr="009809AE" w:rsidRDefault="009809AE" w:rsidP="009809AE">
      <w:pPr>
        <w:pStyle w:val="ab"/>
        <w:widowControl w:val="0"/>
        <w:numPr>
          <w:ilvl w:val="0"/>
          <w:numId w:val="11"/>
        </w:numPr>
        <w:autoSpaceDE w:val="0"/>
        <w:autoSpaceDN w:val="0"/>
        <w:adjustRightInd w:val="0"/>
        <w:spacing w:after="120"/>
        <w:jc w:val="both"/>
        <w:rPr>
          <w:b/>
          <w:szCs w:val="20"/>
        </w:rPr>
      </w:pPr>
      <w:r>
        <w:rPr>
          <w:b/>
          <w:szCs w:val="20"/>
        </w:rPr>
        <w:t>Наименование насоса</w:t>
      </w:r>
      <w:r>
        <w:rPr>
          <w:b/>
          <w:szCs w:val="20"/>
          <w:lang w:val="en-US"/>
        </w:rPr>
        <w:t>;</w:t>
      </w:r>
    </w:p>
    <w:p w:rsidR="009809AE" w:rsidRDefault="009809AE" w:rsidP="009809AE">
      <w:pPr>
        <w:pStyle w:val="ab"/>
        <w:widowControl w:val="0"/>
        <w:numPr>
          <w:ilvl w:val="0"/>
          <w:numId w:val="11"/>
        </w:numPr>
        <w:autoSpaceDE w:val="0"/>
        <w:autoSpaceDN w:val="0"/>
        <w:adjustRightInd w:val="0"/>
        <w:spacing w:after="120"/>
        <w:jc w:val="both"/>
        <w:rPr>
          <w:b/>
          <w:szCs w:val="20"/>
        </w:rPr>
      </w:pPr>
      <w:r>
        <w:rPr>
          <w:b/>
          <w:szCs w:val="20"/>
        </w:rPr>
        <w:t>Максимальное рабочее давление</w:t>
      </w:r>
      <w:r>
        <w:rPr>
          <w:b/>
          <w:szCs w:val="20"/>
          <w:lang w:val="en-US"/>
        </w:rPr>
        <w:t>;</w:t>
      </w:r>
    </w:p>
    <w:p w:rsidR="009809AE" w:rsidRDefault="009809AE" w:rsidP="009809AE">
      <w:pPr>
        <w:pStyle w:val="ab"/>
        <w:widowControl w:val="0"/>
        <w:numPr>
          <w:ilvl w:val="0"/>
          <w:numId w:val="11"/>
        </w:numPr>
        <w:autoSpaceDE w:val="0"/>
        <w:autoSpaceDN w:val="0"/>
        <w:adjustRightInd w:val="0"/>
        <w:spacing w:after="120"/>
        <w:jc w:val="both"/>
        <w:rPr>
          <w:b/>
          <w:szCs w:val="20"/>
        </w:rPr>
      </w:pPr>
      <w:r>
        <w:rPr>
          <w:b/>
          <w:szCs w:val="20"/>
        </w:rPr>
        <w:t>Диапазон температур перекачиваемой жидкости</w:t>
      </w:r>
      <w:r>
        <w:rPr>
          <w:b/>
          <w:szCs w:val="20"/>
          <w:lang w:val="en-US"/>
        </w:rPr>
        <w:t>;</w:t>
      </w:r>
    </w:p>
    <w:p w:rsidR="009809AE" w:rsidRDefault="009809AE" w:rsidP="009809AE">
      <w:pPr>
        <w:pStyle w:val="ab"/>
        <w:widowControl w:val="0"/>
        <w:numPr>
          <w:ilvl w:val="0"/>
          <w:numId w:val="11"/>
        </w:numPr>
        <w:autoSpaceDE w:val="0"/>
        <w:autoSpaceDN w:val="0"/>
        <w:adjustRightInd w:val="0"/>
        <w:spacing w:after="120"/>
        <w:jc w:val="both"/>
        <w:rPr>
          <w:b/>
          <w:szCs w:val="20"/>
        </w:rPr>
      </w:pPr>
      <w:r>
        <w:rPr>
          <w:b/>
          <w:szCs w:val="20"/>
        </w:rPr>
        <w:t>Кривые характеристики насоса</w:t>
      </w:r>
      <w:r>
        <w:rPr>
          <w:b/>
          <w:szCs w:val="20"/>
          <w:lang w:val="en-US"/>
        </w:rPr>
        <w:t>;</w:t>
      </w:r>
    </w:p>
    <w:p w:rsidR="009809AE" w:rsidRPr="009809AE" w:rsidRDefault="009809AE" w:rsidP="009809AE">
      <w:pPr>
        <w:pStyle w:val="ab"/>
        <w:widowControl w:val="0"/>
        <w:numPr>
          <w:ilvl w:val="0"/>
          <w:numId w:val="11"/>
        </w:numPr>
        <w:autoSpaceDE w:val="0"/>
        <w:autoSpaceDN w:val="0"/>
        <w:adjustRightInd w:val="0"/>
        <w:spacing w:after="120"/>
        <w:jc w:val="both"/>
        <w:rPr>
          <w:b/>
          <w:szCs w:val="20"/>
        </w:rPr>
      </w:pPr>
      <w:r>
        <w:rPr>
          <w:b/>
          <w:szCs w:val="20"/>
        </w:rPr>
        <w:t xml:space="preserve">Гидравлические данные (производительность в рабочей точке, напор в рабочей точке, мощность на валу в рабочей точке, гидравлический КПД, </w:t>
      </w:r>
      <w:proofErr w:type="spellStart"/>
      <w:r>
        <w:rPr>
          <w:b/>
          <w:szCs w:val="20"/>
        </w:rPr>
        <w:t>кавитационный</w:t>
      </w:r>
      <w:proofErr w:type="spellEnd"/>
      <w:r>
        <w:rPr>
          <w:b/>
          <w:szCs w:val="20"/>
        </w:rPr>
        <w:t xml:space="preserve"> запас</w:t>
      </w:r>
      <w:r w:rsidRPr="009809AE">
        <w:rPr>
          <w:b/>
          <w:szCs w:val="20"/>
        </w:rPr>
        <w:t>);</w:t>
      </w:r>
    </w:p>
    <w:p w:rsidR="009809AE" w:rsidRPr="002F7D92" w:rsidRDefault="009809AE" w:rsidP="009809AE">
      <w:pPr>
        <w:pStyle w:val="ab"/>
        <w:widowControl w:val="0"/>
        <w:numPr>
          <w:ilvl w:val="0"/>
          <w:numId w:val="11"/>
        </w:numPr>
        <w:autoSpaceDE w:val="0"/>
        <w:autoSpaceDN w:val="0"/>
        <w:adjustRightInd w:val="0"/>
        <w:spacing w:after="120"/>
        <w:jc w:val="both"/>
        <w:rPr>
          <w:b/>
          <w:szCs w:val="20"/>
        </w:rPr>
      </w:pPr>
      <w:r>
        <w:rPr>
          <w:b/>
          <w:szCs w:val="20"/>
        </w:rPr>
        <w:t>Данные эл.</w:t>
      </w:r>
      <w:r w:rsidR="002F7D92">
        <w:rPr>
          <w:b/>
          <w:szCs w:val="20"/>
        </w:rPr>
        <w:t xml:space="preserve"> Двигателя насоса (номинальная мощность, номинальная частота вращения, номинальный ток, степень защиты, класс </w:t>
      </w:r>
      <w:proofErr w:type="spellStart"/>
      <w:r w:rsidR="002F7D92">
        <w:rPr>
          <w:b/>
          <w:szCs w:val="20"/>
        </w:rPr>
        <w:t>нагревостойкости</w:t>
      </w:r>
      <w:proofErr w:type="spellEnd"/>
      <w:r w:rsidR="002F7D92">
        <w:rPr>
          <w:b/>
          <w:szCs w:val="20"/>
        </w:rPr>
        <w:t xml:space="preserve"> изоляции)</w:t>
      </w:r>
      <w:r w:rsidR="002F7D92" w:rsidRPr="002F7D92">
        <w:rPr>
          <w:b/>
          <w:szCs w:val="20"/>
        </w:rPr>
        <w:t>;</w:t>
      </w:r>
    </w:p>
    <w:p w:rsidR="002F7D92" w:rsidRPr="002F7D92" w:rsidRDefault="002F7D92" w:rsidP="009809AE">
      <w:pPr>
        <w:pStyle w:val="ab"/>
        <w:widowControl w:val="0"/>
        <w:numPr>
          <w:ilvl w:val="0"/>
          <w:numId w:val="11"/>
        </w:numPr>
        <w:autoSpaceDE w:val="0"/>
        <w:autoSpaceDN w:val="0"/>
        <w:adjustRightInd w:val="0"/>
        <w:spacing w:after="120"/>
        <w:jc w:val="both"/>
        <w:rPr>
          <w:b/>
          <w:szCs w:val="20"/>
        </w:rPr>
      </w:pPr>
      <w:r>
        <w:rPr>
          <w:b/>
          <w:szCs w:val="20"/>
        </w:rPr>
        <w:t>Присоединительные размеры патрубков насоса</w:t>
      </w:r>
      <w:r>
        <w:rPr>
          <w:b/>
          <w:szCs w:val="20"/>
          <w:lang w:val="en-US"/>
        </w:rPr>
        <w:t>;</w:t>
      </w:r>
    </w:p>
    <w:p w:rsidR="002F7D92" w:rsidRPr="002F7D92" w:rsidRDefault="002F7D92" w:rsidP="002F7D92">
      <w:pPr>
        <w:pStyle w:val="ab"/>
        <w:widowControl w:val="0"/>
        <w:numPr>
          <w:ilvl w:val="0"/>
          <w:numId w:val="11"/>
        </w:numPr>
        <w:autoSpaceDE w:val="0"/>
        <w:autoSpaceDN w:val="0"/>
        <w:adjustRightInd w:val="0"/>
        <w:spacing w:after="120"/>
        <w:jc w:val="both"/>
        <w:rPr>
          <w:b/>
          <w:szCs w:val="20"/>
        </w:rPr>
      </w:pPr>
      <w:r>
        <w:rPr>
          <w:b/>
          <w:szCs w:val="20"/>
        </w:rPr>
        <w:t>Материал корпуса насоса, материал рабочего колеса насоса, материал вала насоса,</w:t>
      </w:r>
      <w:r w:rsidRPr="002F7D92">
        <w:rPr>
          <w:b/>
          <w:szCs w:val="20"/>
        </w:rPr>
        <w:t xml:space="preserve"> вес насоса;</w:t>
      </w:r>
    </w:p>
    <w:p w:rsidR="002F7D92" w:rsidRPr="002F7D92" w:rsidRDefault="002F7D92" w:rsidP="002F7D92">
      <w:pPr>
        <w:pStyle w:val="ab"/>
        <w:widowControl w:val="0"/>
        <w:numPr>
          <w:ilvl w:val="0"/>
          <w:numId w:val="11"/>
        </w:numPr>
        <w:autoSpaceDE w:val="0"/>
        <w:autoSpaceDN w:val="0"/>
        <w:adjustRightInd w:val="0"/>
        <w:spacing w:after="120"/>
        <w:jc w:val="both"/>
        <w:rPr>
          <w:b/>
          <w:szCs w:val="20"/>
        </w:rPr>
      </w:pPr>
      <w:r>
        <w:rPr>
          <w:b/>
          <w:szCs w:val="20"/>
        </w:rPr>
        <w:t>Габаритные размеры насоса (длина, высота), габаритный чертеж.</w:t>
      </w:r>
    </w:p>
    <w:p w:rsidR="009809AE" w:rsidRPr="0008676C" w:rsidRDefault="009809AE" w:rsidP="009809AE">
      <w:pPr>
        <w:widowControl w:val="0"/>
        <w:numPr>
          <w:ilvl w:val="0"/>
          <w:numId w:val="9"/>
        </w:numPr>
        <w:tabs>
          <w:tab w:val="clear" w:pos="1560"/>
          <w:tab w:val="num" w:pos="360"/>
        </w:tabs>
        <w:autoSpaceDE w:val="0"/>
        <w:autoSpaceDN w:val="0"/>
        <w:adjustRightInd w:val="0"/>
        <w:ind w:left="360"/>
        <w:rPr>
          <w:b/>
          <w:szCs w:val="20"/>
        </w:rPr>
      </w:pPr>
      <w:r w:rsidRPr="0008676C">
        <w:rPr>
          <w:rStyle w:val="bold"/>
          <w:szCs w:val="20"/>
        </w:rPr>
        <w:t>Спецификация.</w:t>
      </w:r>
    </w:p>
    <w:tbl>
      <w:tblPr>
        <w:tblpPr w:leftFromText="180" w:rightFromText="180" w:vertAnchor="text" w:tblpY="1"/>
        <w:tblOverlap w:val="neve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08"/>
        <w:gridCol w:w="567"/>
        <w:gridCol w:w="3969"/>
        <w:gridCol w:w="1559"/>
        <w:gridCol w:w="3119"/>
        <w:gridCol w:w="1843"/>
        <w:gridCol w:w="1134"/>
      </w:tblGrid>
      <w:tr w:rsidR="009809AE" w:rsidRPr="00FC7391" w:rsidTr="009809AE">
        <w:tc>
          <w:tcPr>
            <w:tcW w:w="568" w:type="dxa"/>
            <w:vMerge w:val="restart"/>
            <w:shd w:val="clear" w:color="auto" w:fill="auto"/>
            <w:vAlign w:val="center"/>
          </w:tcPr>
          <w:p w:rsidR="009809AE" w:rsidRPr="0046501A" w:rsidRDefault="009809AE" w:rsidP="009809AE">
            <w:pPr>
              <w:jc w:val="center"/>
              <w:rPr>
                <w:b/>
                <w:sz w:val="20"/>
                <w:szCs w:val="20"/>
              </w:rPr>
            </w:pPr>
            <w:r w:rsidRPr="0046501A">
              <w:rPr>
                <w:b/>
                <w:sz w:val="20"/>
                <w:szCs w:val="20"/>
              </w:rPr>
              <w:t>№ п/п</w:t>
            </w:r>
          </w:p>
        </w:tc>
        <w:tc>
          <w:tcPr>
            <w:tcW w:w="1843" w:type="dxa"/>
            <w:vMerge w:val="restart"/>
            <w:shd w:val="clear" w:color="auto" w:fill="auto"/>
            <w:vAlign w:val="center"/>
          </w:tcPr>
          <w:p w:rsidR="009809AE" w:rsidRPr="0046501A" w:rsidRDefault="009809AE" w:rsidP="009809AE">
            <w:pPr>
              <w:jc w:val="center"/>
              <w:rPr>
                <w:b/>
                <w:bCs/>
                <w:sz w:val="20"/>
                <w:szCs w:val="20"/>
              </w:rPr>
            </w:pPr>
            <w:r w:rsidRPr="0046501A">
              <w:rPr>
                <w:b/>
                <w:bCs/>
                <w:sz w:val="20"/>
                <w:szCs w:val="20"/>
              </w:rPr>
              <w:t>Наименование поставляемого товара</w:t>
            </w:r>
          </w:p>
        </w:tc>
        <w:tc>
          <w:tcPr>
            <w:tcW w:w="708" w:type="dxa"/>
            <w:vMerge w:val="restart"/>
            <w:shd w:val="clear" w:color="auto" w:fill="auto"/>
            <w:vAlign w:val="center"/>
          </w:tcPr>
          <w:p w:rsidR="009809AE" w:rsidRPr="0046501A" w:rsidRDefault="009809AE" w:rsidP="009809AE">
            <w:pPr>
              <w:jc w:val="center"/>
              <w:rPr>
                <w:b/>
                <w:bCs/>
                <w:sz w:val="20"/>
                <w:szCs w:val="20"/>
              </w:rPr>
            </w:pPr>
            <w:r w:rsidRPr="0046501A">
              <w:rPr>
                <w:b/>
                <w:bCs/>
                <w:sz w:val="20"/>
                <w:szCs w:val="20"/>
              </w:rPr>
              <w:t>Ед. изм.</w:t>
            </w:r>
          </w:p>
        </w:tc>
        <w:tc>
          <w:tcPr>
            <w:tcW w:w="567" w:type="dxa"/>
            <w:vMerge w:val="restart"/>
            <w:shd w:val="clear" w:color="auto" w:fill="auto"/>
            <w:vAlign w:val="center"/>
          </w:tcPr>
          <w:p w:rsidR="009809AE" w:rsidRPr="0046501A" w:rsidRDefault="009809AE" w:rsidP="009809AE">
            <w:pPr>
              <w:jc w:val="center"/>
              <w:rPr>
                <w:b/>
                <w:bCs/>
                <w:sz w:val="20"/>
                <w:szCs w:val="20"/>
              </w:rPr>
            </w:pPr>
            <w:r w:rsidRPr="0046501A">
              <w:rPr>
                <w:b/>
                <w:bCs/>
                <w:sz w:val="20"/>
                <w:szCs w:val="20"/>
              </w:rPr>
              <w:t xml:space="preserve">Кол-во </w:t>
            </w:r>
          </w:p>
        </w:tc>
        <w:tc>
          <w:tcPr>
            <w:tcW w:w="8647" w:type="dxa"/>
            <w:gridSpan w:val="3"/>
            <w:shd w:val="clear" w:color="auto" w:fill="auto"/>
            <w:vAlign w:val="center"/>
          </w:tcPr>
          <w:p w:rsidR="009809AE" w:rsidRPr="0046501A" w:rsidRDefault="009809AE" w:rsidP="009809AE">
            <w:pPr>
              <w:jc w:val="center"/>
              <w:rPr>
                <w:b/>
                <w:sz w:val="20"/>
                <w:szCs w:val="20"/>
              </w:rPr>
            </w:pPr>
            <w:r w:rsidRPr="0046501A">
              <w:rPr>
                <w:b/>
                <w:sz w:val="20"/>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эквивалентность/соответствие)</w:t>
            </w:r>
          </w:p>
        </w:tc>
        <w:tc>
          <w:tcPr>
            <w:tcW w:w="1843" w:type="dxa"/>
            <w:vMerge w:val="restart"/>
            <w:shd w:val="clear" w:color="auto" w:fill="auto"/>
            <w:vAlign w:val="center"/>
          </w:tcPr>
          <w:p w:rsidR="009809AE" w:rsidRPr="0046501A" w:rsidRDefault="009809AE" w:rsidP="009809AE">
            <w:pPr>
              <w:jc w:val="center"/>
              <w:rPr>
                <w:b/>
                <w:sz w:val="20"/>
                <w:szCs w:val="20"/>
              </w:rPr>
            </w:pPr>
            <w:r w:rsidRPr="0046501A">
              <w:rPr>
                <w:b/>
                <w:sz w:val="20"/>
                <w:szCs w:val="20"/>
              </w:rPr>
              <w:t>Нормативный документ</w:t>
            </w:r>
          </w:p>
        </w:tc>
        <w:tc>
          <w:tcPr>
            <w:tcW w:w="1134" w:type="dxa"/>
            <w:vMerge w:val="restart"/>
            <w:vAlign w:val="center"/>
          </w:tcPr>
          <w:p w:rsidR="009809AE" w:rsidRPr="0046501A" w:rsidRDefault="009809AE" w:rsidP="009809AE">
            <w:pPr>
              <w:jc w:val="center"/>
              <w:rPr>
                <w:b/>
                <w:sz w:val="20"/>
                <w:szCs w:val="20"/>
              </w:rPr>
            </w:pPr>
            <w:r w:rsidRPr="0046501A">
              <w:rPr>
                <w:b/>
                <w:sz w:val="20"/>
                <w:szCs w:val="20"/>
              </w:rPr>
              <w:t>Средняя цена</w:t>
            </w:r>
            <w:r>
              <w:rPr>
                <w:b/>
                <w:sz w:val="20"/>
                <w:szCs w:val="20"/>
              </w:rPr>
              <w:t xml:space="preserve"> за </w:t>
            </w:r>
            <w:proofErr w:type="spellStart"/>
            <w:r>
              <w:rPr>
                <w:b/>
                <w:sz w:val="20"/>
                <w:szCs w:val="20"/>
              </w:rPr>
              <w:t>ед</w:t>
            </w:r>
            <w:proofErr w:type="spellEnd"/>
            <w:r>
              <w:rPr>
                <w:b/>
                <w:sz w:val="20"/>
                <w:szCs w:val="20"/>
              </w:rPr>
              <w:t>,, руб. с НДС</w:t>
            </w:r>
          </w:p>
        </w:tc>
      </w:tr>
      <w:tr w:rsidR="009809AE" w:rsidRPr="00FC7391" w:rsidTr="009809AE">
        <w:tc>
          <w:tcPr>
            <w:tcW w:w="568" w:type="dxa"/>
            <w:vMerge/>
            <w:shd w:val="clear" w:color="auto" w:fill="auto"/>
            <w:vAlign w:val="center"/>
          </w:tcPr>
          <w:p w:rsidR="009809AE" w:rsidRPr="0046501A" w:rsidRDefault="009809AE" w:rsidP="009809AE">
            <w:pPr>
              <w:jc w:val="center"/>
              <w:rPr>
                <w:b/>
                <w:sz w:val="20"/>
                <w:szCs w:val="20"/>
              </w:rPr>
            </w:pPr>
          </w:p>
        </w:tc>
        <w:tc>
          <w:tcPr>
            <w:tcW w:w="1843" w:type="dxa"/>
            <w:vMerge/>
            <w:shd w:val="clear" w:color="auto" w:fill="auto"/>
            <w:vAlign w:val="center"/>
          </w:tcPr>
          <w:p w:rsidR="009809AE" w:rsidRPr="0046501A" w:rsidRDefault="009809AE" w:rsidP="009809AE">
            <w:pPr>
              <w:jc w:val="center"/>
              <w:rPr>
                <w:b/>
                <w:bCs/>
                <w:sz w:val="20"/>
                <w:szCs w:val="20"/>
              </w:rPr>
            </w:pPr>
          </w:p>
        </w:tc>
        <w:tc>
          <w:tcPr>
            <w:tcW w:w="708" w:type="dxa"/>
            <w:vMerge/>
            <w:shd w:val="clear" w:color="auto" w:fill="auto"/>
            <w:vAlign w:val="center"/>
          </w:tcPr>
          <w:p w:rsidR="009809AE" w:rsidRPr="0046501A" w:rsidRDefault="009809AE" w:rsidP="009809AE">
            <w:pPr>
              <w:jc w:val="center"/>
              <w:rPr>
                <w:b/>
                <w:bCs/>
                <w:sz w:val="20"/>
                <w:szCs w:val="20"/>
              </w:rPr>
            </w:pPr>
          </w:p>
        </w:tc>
        <w:tc>
          <w:tcPr>
            <w:tcW w:w="567" w:type="dxa"/>
            <w:vMerge/>
            <w:shd w:val="clear" w:color="auto" w:fill="auto"/>
            <w:vAlign w:val="center"/>
          </w:tcPr>
          <w:p w:rsidR="009809AE" w:rsidRPr="0046501A" w:rsidRDefault="009809AE" w:rsidP="009809AE">
            <w:pPr>
              <w:jc w:val="center"/>
              <w:rPr>
                <w:b/>
                <w:bCs/>
                <w:sz w:val="20"/>
                <w:szCs w:val="20"/>
              </w:rPr>
            </w:pPr>
          </w:p>
        </w:tc>
        <w:tc>
          <w:tcPr>
            <w:tcW w:w="3969" w:type="dxa"/>
            <w:vMerge w:val="restart"/>
            <w:shd w:val="clear" w:color="auto" w:fill="auto"/>
            <w:vAlign w:val="center"/>
          </w:tcPr>
          <w:p w:rsidR="009809AE" w:rsidRPr="0046501A" w:rsidRDefault="009809AE" w:rsidP="009809AE">
            <w:pPr>
              <w:jc w:val="center"/>
              <w:rPr>
                <w:b/>
                <w:sz w:val="20"/>
                <w:szCs w:val="20"/>
              </w:rPr>
            </w:pPr>
            <w:r w:rsidRPr="0046501A">
              <w:rPr>
                <w:b/>
                <w:sz w:val="20"/>
                <w:szCs w:val="20"/>
              </w:rPr>
              <w:t xml:space="preserve">Наименование показателя, технического, функционального </w:t>
            </w:r>
            <w:r w:rsidRPr="0046501A">
              <w:rPr>
                <w:b/>
                <w:sz w:val="20"/>
                <w:szCs w:val="20"/>
              </w:rPr>
              <w:lastRenderedPageBreak/>
              <w:t>параметра и т.п.</w:t>
            </w:r>
          </w:p>
        </w:tc>
        <w:tc>
          <w:tcPr>
            <w:tcW w:w="4678" w:type="dxa"/>
            <w:gridSpan w:val="2"/>
            <w:shd w:val="clear" w:color="auto" w:fill="auto"/>
            <w:vAlign w:val="center"/>
          </w:tcPr>
          <w:p w:rsidR="009809AE" w:rsidRPr="0046501A" w:rsidRDefault="009809AE" w:rsidP="009809AE">
            <w:pPr>
              <w:jc w:val="center"/>
              <w:rPr>
                <w:b/>
                <w:sz w:val="20"/>
                <w:szCs w:val="20"/>
              </w:rPr>
            </w:pPr>
          </w:p>
          <w:p w:rsidR="009809AE" w:rsidRPr="0046501A" w:rsidRDefault="00FF195B" w:rsidP="009809AE">
            <w:pPr>
              <w:jc w:val="center"/>
              <w:rPr>
                <w:b/>
                <w:sz w:val="20"/>
                <w:szCs w:val="20"/>
              </w:rPr>
            </w:pPr>
            <w:r>
              <w:rPr>
                <w:b/>
                <w:sz w:val="20"/>
                <w:szCs w:val="20"/>
              </w:rPr>
              <w:t>Значения</w:t>
            </w:r>
            <w:r w:rsidR="009809AE" w:rsidRPr="0046501A">
              <w:rPr>
                <w:b/>
                <w:sz w:val="20"/>
                <w:szCs w:val="20"/>
              </w:rPr>
              <w:t xml:space="preserve"> показателя, параметра</w:t>
            </w:r>
          </w:p>
          <w:p w:rsidR="009809AE" w:rsidRPr="0046501A" w:rsidRDefault="009809AE" w:rsidP="009809AE">
            <w:pPr>
              <w:jc w:val="center"/>
              <w:rPr>
                <w:b/>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bCs/>
                <w:sz w:val="20"/>
                <w:szCs w:val="20"/>
              </w:rPr>
            </w:pPr>
          </w:p>
        </w:tc>
        <w:tc>
          <w:tcPr>
            <w:tcW w:w="708" w:type="dxa"/>
            <w:vMerge/>
            <w:shd w:val="clear" w:color="auto" w:fill="auto"/>
            <w:vAlign w:val="center"/>
          </w:tcPr>
          <w:p w:rsidR="009809AE" w:rsidRPr="00FC7391" w:rsidRDefault="009809AE" w:rsidP="009809AE">
            <w:pPr>
              <w:jc w:val="center"/>
              <w:rPr>
                <w:bCs/>
                <w:sz w:val="20"/>
                <w:szCs w:val="20"/>
              </w:rPr>
            </w:pPr>
          </w:p>
        </w:tc>
        <w:tc>
          <w:tcPr>
            <w:tcW w:w="567" w:type="dxa"/>
            <w:vMerge/>
            <w:shd w:val="clear" w:color="auto" w:fill="auto"/>
            <w:vAlign w:val="center"/>
          </w:tcPr>
          <w:p w:rsidR="009809AE" w:rsidRPr="00FC7391" w:rsidRDefault="009809AE" w:rsidP="009809AE">
            <w:pPr>
              <w:jc w:val="center"/>
              <w:rPr>
                <w:bCs/>
                <w:sz w:val="20"/>
                <w:szCs w:val="20"/>
              </w:rPr>
            </w:pPr>
          </w:p>
        </w:tc>
        <w:tc>
          <w:tcPr>
            <w:tcW w:w="3969" w:type="dxa"/>
            <w:vMerge/>
            <w:shd w:val="clear" w:color="auto" w:fill="auto"/>
            <w:vAlign w:val="center"/>
          </w:tcPr>
          <w:p w:rsidR="009809AE" w:rsidRPr="00FC7391" w:rsidRDefault="009809AE" w:rsidP="009809AE">
            <w:pPr>
              <w:jc w:val="center"/>
              <w:rPr>
                <w:sz w:val="20"/>
                <w:szCs w:val="20"/>
              </w:rPr>
            </w:pPr>
          </w:p>
        </w:tc>
        <w:tc>
          <w:tcPr>
            <w:tcW w:w="1559" w:type="dxa"/>
            <w:shd w:val="clear" w:color="auto" w:fill="auto"/>
            <w:vAlign w:val="center"/>
          </w:tcPr>
          <w:p w:rsidR="009809AE" w:rsidRPr="007D4158" w:rsidRDefault="009809AE" w:rsidP="009809AE">
            <w:pPr>
              <w:jc w:val="center"/>
              <w:rPr>
                <w:b/>
                <w:sz w:val="18"/>
                <w:szCs w:val="20"/>
              </w:rPr>
            </w:pPr>
            <w:r w:rsidRPr="007D4158">
              <w:rPr>
                <w:b/>
                <w:sz w:val="18"/>
                <w:szCs w:val="20"/>
              </w:rPr>
              <w:t>которые могут изменяться (изменяемое)</w:t>
            </w:r>
          </w:p>
        </w:tc>
        <w:tc>
          <w:tcPr>
            <w:tcW w:w="3119" w:type="dxa"/>
            <w:shd w:val="clear" w:color="auto" w:fill="auto"/>
            <w:vAlign w:val="center"/>
          </w:tcPr>
          <w:p w:rsidR="009809AE" w:rsidRPr="007D4158" w:rsidRDefault="009809AE" w:rsidP="009809AE">
            <w:pPr>
              <w:jc w:val="center"/>
              <w:rPr>
                <w:b/>
                <w:sz w:val="18"/>
                <w:szCs w:val="20"/>
              </w:rPr>
            </w:pPr>
            <w:r w:rsidRPr="007D4158">
              <w:rPr>
                <w:b/>
                <w:sz w:val="18"/>
                <w:szCs w:val="20"/>
              </w:rPr>
              <w:t>которые не могут изменяться (неизменяемое)</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shd w:val="clear" w:color="auto" w:fill="auto"/>
            <w:vAlign w:val="center"/>
          </w:tcPr>
          <w:p w:rsidR="009809AE" w:rsidRPr="00FC7391" w:rsidRDefault="009809AE" w:rsidP="009809AE">
            <w:pPr>
              <w:numPr>
                <w:ilvl w:val="0"/>
                <w:numId w:val="10"/>
              </w:numPr>
              <w:jc w:val="center"/>
              <w:rPr>
                <w:sz w:val="20"/>
                <w:szCs w:val="20"/>
              </w:rPr>
            </w:pPr>
          </w:p>
        </w:tc>
        <w:tc>
          <w:tcPr>
            <w:tcW w:w="1843" w:type="dxa"/>
            <w:shd w:val="clear" w:color="auto" w:fill="auto"/>
            <w:vAlign w:val="center"/>
          </w:tcPr>
          <w:p w:rsidR="009809AE" w:rsidRPr="00FC7391" w:rsidRDefault="009809AE" w:rsidP="009809AE">
            <w:pPr>
              <w:numPr>
                <w:ilvl w:val="0"/>
                <w:numId w:val="10"/>
              </w:numPr>
              <w:jc w:val="center"/>
              <w:rPr>
                <w:bCs/>
                <w:sz w:val="20"/>
                <w:szCs w:val="20"/>
              </w:rPr>
            </w:pPr>
          </w:p>
        </w:tc>
        <w:tc>
          <w:tcPr>
            <w:tcW w:w="708" w:type="dxa"/>
            <w:shd w:val="clear" w:color="auto" w:fill="auto"/>
            <w:vAlign w:val="center"/>
          </w:tcPr>
          <w:p w:rsidR="009809AE" w:rsidRPr="00FC7391" w:rsidRDefault="009809AE" w:rsidP="009809AE">
            <w:pPr>
              <w:numPr>
                <w:ilvl w:val="0"/>
                <w:numId w:val="10"/>
              </w:numPr>
              <w:jc w:val="center"/>
              <w:rPr>
                <w:bCs/>
                <w:sz w:val="20"/>
                <w:szCs w:val="20"/>
              </w:rPr>
            </w:pPr>
          </w:p>
        </w:tc>
        <w:tc>
          <w:tcPr>
            <w:tcW w:w="567" w:type="dxa"/>
            <w:shd w:val="clear" w:color="auto" w:fill="auto"/>
            <w:vAlign w:val="center"/>
          </w:tcPr>
          <w:p w:rsidR="009809AE" w:rsidRPr="00FC7391" w:rsidRDefault="009809AE" w:rsidP="009809AE">
            <w:pPr>
              <w:numPr>
                <w:ilvl w:val="0"/>
                <w:numId w:val="10"/>
              </w:numPr>
              <w:jc w:val="center"/>
              <w:rPr>
                <w:bCs/>
                <w:sz w:val="20"/>
                <w:szCs w:val="20"/>
              </w:rPr>
            </w:pPr>
          </w:p>
        </w:tc>
        <w:tc>
          <w:tcPr>
            <w:tcW w:w="3969" w:type="dxa"/>
            <w:shd w:val="clear" w:color="auto" w:fill="auto"/>
            <w:vAlign w:val="center"/>
          </w:tcPr>
          <w:p w:rsidR="009809AE" w:rsidRPr="00FC7391" w:rsidRDefault="009809AE" w:rsidP="009809AE">
            <w:pPr>
              <w:numPr>
                <w:ilvl w:val="0"/>
                <w:numId w:val="10"/>
              </w:numPr>
              <w:jc w:val="center"/>
              <w:rPr>
                <w:sz w:val="20"/>
                <w:szCs w:val="20"/>
              </w:rPr>
            </w:pPr>
          </w:p>
        </w:tc>
        <w:tc>
          <w:tcPr>
            <w:tcW w:w="4678" w:type="dxa"/>
            <w:gridSpan w:val="2"/>
            <w:shd w:val="clear" w:color="auto" w:fill="auto"/>
            <w:vAlign w:val="center"/>
          </w:tcPr>
          <w:p w:rsidR="009809AE" w:rsidRPr="00FC7391" w:rsidRDefault="009809AE" w:rsidP="009809AE">
            <w:pPr>
              <w:numPr>
                <w:ilvl w:val="0"/>
                <w:numId w:val="10"/>
              </w:numPr>
              <w:jc w:val="center"/>
              <w:rPr>
                <w:sz w:val="20"/>
                <w:szCs w:val="20"/>
              </w:rPr>
            </w:pPr>
          </w:p>
        </w:tc>
        <w:tc>
          <w:tcPr>
            <w:tcW w:w="1843" w:type="dxa"/>
            <w:shd w:val="clear" w:color="auto" w:fill="auto"/>
            <w:vAlign w:val="center"/>
          </w:tcPr>
          <w:p w:rsidR="009809AE" w:rsidRPr="00FC7391" w:rsidRDefault="009809AE" w:rsidP="009809AE">
            <w:pPr>
              <w:numPr>
                <w:ilvl w:val="0"/>
                <w:numId w:val="10"/>
              </w:numPr>
              <w:jc w:val="center"/>
              <w:rPr>
                <w:sz w:val="20"/>
                <w:szCs w:val="20"/>
              </w:rPr>
            </w:pPr>
          </w:p>
        </w:tc>
        <w:tc>
          <w:tcPr>
            <w:tcW w:w="1134" w:type="dxa"/>
          </w:tcPr>
          <w:p w:rsidR="009809AE" w:rsidRPr="00FC7391" w:rsidRDefault="009809AE" w:rsidP="009809AE">
            <w:pPr>
              <w:numPr>
                <w:ilvl w:val="0"/>
                <w:numId w:val="10"/>
              </w:numPr>
              <w:jc w:val="center"/>
              <w:rPr>
                <w:sz w:val="20"/>
                <w:szCs w:val="20"/>
              </w:rPr>
            </w:pPr>
          </w:p>
        </w:tc>
      </w:tr>
      <w:tr w:rsidR="009809AE" w:rsidRPr="00FC7391" w:rsidTr="009809AE">
        <w:tc>
          <w:tcPr>
            <w:tcW w:w="568" w:type="dxa"/>
            <w:vMerge w:val="restart"/>
            <w:shd w:val="clear" w:color="auto" w:fill="auto"/>
          </w:tcPr>
          <w:p w:rsidR="009809AE" w:rsidRPr="00FC7391" w:rsidRDefault="009809AE" w:rsidP="009809AE">
            <w:pPr>
              <w:rPr>
                <w:sz w:val="20"/>
                <w:szCs w:val="20"/>
              </w:rPr>
            </w:pPr>
            <w:r w:rsidRPr="00FC7391">
              <w:rPr>
                <w:sz w:val="20"/>
                <w:szCs w:val="20"/>
              </w:rPr>
              <w:t>1.</w:t>
            </w:r>
          </w:p>
        </w:tc>
        <w:tc>
          <w:tcPr>
            <w:tcW w:w="1843" w:type="dxa"/>
            <w:vMerge w:val="restart"/>
            <w:shd w:val="clear" w:color="auto" w:fill="auto"/>
          </w:tcPr>
          <w:p w:rsidR="009809AE" w:rsidRPr="00FC7391" w:rsidRDefault="009809AE" w:rsidP="009809AE">
            <w:pPr>
              <w:rPr>
                <w:sz w:val="20"/>
                <w:szCs w:val="20"/>
              </w:rPr>
            </w:pPr>
            <w:r w:rsidRPr="00FC7391">
              <w:rPr>
                <w:sz w:val="20"/>
                <w:szCs w:val="20"/>
              </w:rPr>
              <w:t>Насос</w:t>
            </w:r>
            <w:r w:rsidRPr="009809AE">
              <w:rPr>
                <w:sz w:val="20"/>
                <w:szCs w:val="20"/>
              </w:rPr>
              <w:t xml:space="preserve"> </w:t>
            </w:r>
            <w:r w:rsidRPr="00FC7391">
              <w:rPr>
                <w:sz w:val="20"/>
                <w:szCs w:val="20"/>
                <w:lang w:val="en-US"/>
              </w:rPr>
              <w:t>WILO</w:t>
            </w:r>
          </w:p>
          <w:p w:rsidR="009809AE" w:rsidRPr="00FC7391" w:rsidRDefault="009809AE" w:rsidP="009809AE">
            <w:pPr>
              <w:rPr>
                <w:sz w:val="20"/>
                <w:szCs w:val="20"/>
              </w:rPr>
            </w:pPr>
            <w:r w:rsidRPr="00FC7391">
              <w:rPr>
                <w:sz w:val="20"/>
                <w:szCs w:val="20"/>
                <w:lang w:val="en-US"/>
              </w:rPr>
              <w:t>IL</w:t>
            </w:r>
            <w:r w:rsidRPr="00FC7391">
              <w:rPr>
                <w:sz w:val="20"/>
                <w:szCs w:val="20"/>
              </w:rPr>
              <w:t xml:space="preserve">100/350-11/4 </w:t>
            </w:r>
          </w:p>
          <w:p w:rsidR="009809AE" w:rsidRPr="00FC7391" w:rsidRDefault="009809AE" w:rsidP="009809AE">
            <w:pPr>
              <w:rPr>
                <w:sz w:val="20"/>
                <w:szCs w:val="20"/>
              </w:rPr>
            </w:pPr>
            <w:r w:rsidRPr="00FC7391">
              <w:rPr>
                <w:sz w:val="20"/>
                <w:szCs w:val="20"/>
              </w:rPr>
              <w:t>(или эквивалент)</w:t>
            </w:r>
          </w:p>
        </w:tc>
        <w:tc>
          <w:tcPr>
            <w:tcW w:w="708" w:type="dxa"/>
            <w:vMerge w:val="restart"/>
            <w:shd w:val="clear" w:color="auto" w:fill="auto"/>
          </w:tcPr>
          <w:p w:rsidR="009809AE" w:rsidRPr="00FC7391" w:rsidRDefault="009809AE" w:rsidP="009809AE">
            <w:pPr>
              <w:jc w:val="center"/>
              <w:rPr>
                <w:sz w:val="20"/>
                <w:szCs w:val="20"/>
              </w:rPr>
            </w:pPr>
            <w:r w:rsidRPr="00FC7391">
              <w:rPr>
                <w:sz w:val="20"/>
                <w:szCs w:val="20"/>
              </w:rPr>
              <w:t>шт.</w:t>
            </w:r>
          </w:p>
        </w:tc>
        <w:tc>
          <w:tcPr>
            <w:tcW w:w="567" w:type="dxa"/>
            <w:vMerge w:val="restart"/>
            <w:shd w:val="clear" w:color="auto" w:fill="auto"/>
          </w:tcPr>
          <w:p w:rsidR="009809AE" w:rsidRPr="00FC7391" w:rsidRDefault="009809AE" w:rsidP="009809AE">
            <w:pPr>
              <w:jc w:val="center"/>
              <w:rPr>
                <w:sz w:val="20"/>
                <w:szCs w:val="20"/>
              </w:rPr>
            </w:pPr>
            <w:r w:rsidRPr="00FC7391">
              <w:rPr>
                <w:sz w:val="20"/>
                <w:szCs w:val="20"/>
              </w:rPr>
              <w:t>2</w:t>
            </w:r>
          </w:p>
        </w:tc>
        <w:tc>
          <w:tcPr>
            <w:tcW w:w="3969" w:type="dxa"/>
            <w:shd w:val="clear" w:color="auto" w:fill="auto"/>
            <w:vAlign w:val="center"/>
          </w:tcPr>
          <w:p w:rsidR="009809AE" w:rsidRPr="00FC7391" w:rsidRDefault="009809AE" w:rsidP="009809AE">
            <w:pPr>
              <w:jc w:val="center"/>
              <w:rPr>
                <w:sz w:val="20"/>
                <w:szCs w:val="20"/>
              </w:rPr>
            </w:pPr>
            <w:r w:rsidRPr="00FC7391">
              <w:rPr>
                <w:sz w:val="20"/>
                <w:szCs w:val="20"/>
              </w:rPr>
              <w:t>Тип</w:t>
            </w:r>
          </w:p>
        </w:tc>
        <w:tc>
          <w:tcPr>
            <w:tcW w:w="1559" w:type="dxa"/>
            <w:shd w:val="clear" w:color="auto" w:fill="auto"/>
            <w:vAlign w:val="center"/>
          </w:tcPr>
          <w:p w:rsidR="009809AE" w:rsidRPr="00FC7391" w:rsidRDefault="009809AE" w:rsidP="009809AE">
            <w:pPr>
              <w:rPr>
                <w:sz w:val="20"/>
                <w:szCs w:val="20"/>
              </w:rPr>
            </w:pPr>
          </w:p>
        </w:tc>
        <w:tc>
          <w:tcPr>
            <w:tcW w:w="3119" w:type="dxa"/>
            <w:shd w:val="clear" w:color="auto" w:fill="auto"/>
            <w:vAlign w:val="center"/>
          </w:tcPr>
          <w:p w:rsidR="009809AE" w:rsidRPr="00FC7391" w:rsidRDefault="009809AE" w:rsidP="009809AE">
            <w:pPr>
              <w:rPr>
                <w:sz w:val="20"/>
                <w:szCs w:val="20"/>
              </w:rPr>
            </w:pPr>
            <w:r w:rsidRPr="00A27B3A">
              <w:rPr>
                <w:sz w:val="20"/>
                <w:szCs w:val="20"/>
              </w:rPr>
              <w:t>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С гигиеническим сертификатом на насос.</w:t>
            </w:r>
          </w:p>
        </w:tc>
        <w:tc>
          <w:tcPr>
            <w:tcW w:w="1843" w:type="dxa"/>
            <w:vMerge w:val="restart"/>
            <w:shd w:val="clear" w:color="auto" w:fill="auto"/>
          </w:tcPr>
          <w:p w:rsidR="009809AE" w:rsidRPr="00FC7391" w:rsidRDefault="009809AE" w:rsidP="009809AE">
            <w:pPr>
              <w:jc w:val="center"/>
              <w:rPr>
                <w:sz w:val="20"/>
                <w:szCs w:val="20"/>
              </w:rPr>
            </w:pPr>
            <w:r w:rsidRPr="00FC7391">
              <w:rPr>
                <w:sz w:val="20"/>
                <w:szCs w:val="20"/>
              </w:rPr>
              <w:t>ГОСТ не предусмотрен</w:t>
            </w:r>
          </w:p>
        </w:tc>
        <w:tc>
          <w:tcPr>
            <w:tcW w:w="1134" w:type="dxa"/>
            <w:vMerge w:val="restart"/>
          </w:tcPr>
          <w:p w:rsidR="009809AE" w:rsidRPr="00FC7391" w:rsidRDefault="009809AE" w:rsidP="009809AE">
            <w:pPr>
              <w:jc w:val="center"/>
              <w:rPr>
                <w:sz w:val="20"/>
                <w:szCs w:val="20"/>
              </w:rPr>
            </w:pPr>
            <w:r>
              <w:rPr>
                <w:sz w:val="20"/>
                <w:szCs w:val="20"/>
              </w:rPr>
              <w:t>303074,65</w:t>
            </w: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Производительность в рабочей точке, м</w:t>
            </w:r>
            <w:r w:rsidRPr="00FC7391">
              <w:rPr>
                <w:sz w:val="20"/>
                <w:szCs w:val="20"/>
                <w:vertAlign w:val="superscript"/>
              </w:rPr>
              <w:t>3</w:t>
            </w:r>
            <w:r w:rsidRPr="00FC7391">
              <w:rPr>
                <w:sz w:val="20"/>
                <w:szCs w:val="20"/>
              </w:rPr>
              <w:t>/ч</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66</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Напор в рабочей точке, м</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33</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Максимальная производительность, м</w:t>
            </w:r>
            <w:r w:rsidRPr="00FC7391">
              <w:rPr>
                <w:sz w:val="20"/>
                <w:szCs w:val="20"/>
                <w:vertAlign w:val="superscript"/>
              </w:rPr>
              <w:t>3</w:t>
            </w:r>
            <w:r w:rsidRPr="00FC7391">
              <w:rPr>
                <w:sz w:val="20"/>
                <w:szCs w:val="20"/>
              </w:rPr>
              <w:t>/ч</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не менее 85</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proofErr w:type="spellStart"/>
            <w:r w:rsidRPr="00FC7391">
              <w:rPr>
                <w:sz w:val="20"/>
                <w:szCs w:val="20"/>
              </w:rPr>
              <w:t>Кавитационный</w:t>
            </w:r>
            <w:proofErr w:type="spellEnd"/>
            <w:r w:rsidRPr="00FC7391">
              <w:rPr>
                <w:sz w:val="20"/>
                <w:szCs w:val="20"/>
              </w:rPr>
              <w:t xml:space="preserve"> запас, м </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не менее 2,02</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Максимальная температура перекачиваемой жидкости, °C</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не менее  140</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Максимальное рабочее давление,  кгс/см</w:t>
            </w:r>
            <w:r w:rsidRPr="00FC7391">
              <w:rPr>
                <w:sz w:val="20"/>
                <w:szCs w:val="20"/>
                <w:vertAlign w:val="superscript"/>
              </w:rPr>
              <w:t>2</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 xml:space="preserve">16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Максимальная температура окружающей среды, °C</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не менее 39</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Подсоединение к трубопроводу</w:t>
            </w:r>
          </w:p>
        </w:tc>
        <w:tc>
          <w:tcPr>
            <w:tcW w:w="1559" w:type="dxa"/>
            <w:tcBorders>
              <w:right w:val="single" w:sz="2" w:space="0" w:color="auto"/>
            </w:tcBorders>
            <w:shd w:val="clear" w:color="auto" w:fill="auto"/>
            <w:vAlign w:val="center"/>
          </w:tcPr>
          <w:p w:rsidR="009809AE" w:rsidRPr="00FC7391" w:rsidRDefault="009809AE" w:rsidP="009809AE">
            <w:pPr>
              <w:jc w:val="center"/>
              <w:rPr>
                <w:b/>
                <w:sz w:val="20"/>
                <w:szCs w:val="20"/>
                <w:u w:val="single"/>
              </w:rPr>
            </w:pPr>
          </w:p>
        </w:tc>
        <w:tc>
          <w:tcPr>
            <w:tcW w:w="3119" w:type="dxa"/>
            <w:tcBorders>
              <w:left w:val="single" w:sz="2" w:space="0" w:color="auto"/>
            </w:tcBorders>
            <w:shd w:val="clear" w:color="auto" w:fill="auto"/>
            <w:vAlign w:val="center"/>
          </w:tcPr>
          <w:p w:rsidR="009809AE" w:rsidRPr="00FC7391" w:rsidRDefault="009809AE" w:rsidP="009809AE">
            <w:pPr>
              <w:jc w:val="center"/>
              <w:rPr>
                <w:b/>
                <w:sz w:val="20"/>
                <w:szCs w:val="20"/>
                <w:u w:val="single"/>
              </w:rPr>
            </w:pPr>
            <w:r w:rsidRPr="00FC7391">
              <w:rPr>
                <w:sz w:val="20"/>
                <w:szCs w:val="20"/>
              </w:rPr>
              <w:t xml:space="preserve">фланцевое </w:t>
            </w:r>
            <w:proofErr w:type="spellStart"/>
            <w:r w:rsidRPr="00FC7391">
              <w:rPr>
                <w:sz w:val="20"/>
                <w:szCs w:val="20"/>
              </w:rPr>
              <w:t>Ду</w:t>
            </w:r>
            <w:proofErr w:type="spellEnd"/>
            <w:r w:rsidRPr="00FC7391">
              <w:rPr>
                <w:sz w:val="20"/>
                <w:szCs w:val="20"/>
              </w:rPr>
              <w:t xml:space="preserve"> 100, </w:t>
            </w:r>
            <w:proofErr w:type="spellStart"/>
            <w:r w:rsidRPr="00FC7391">
              <w:rPr>
                <w:sz w:val="20"/>
                <w:szCs w:val="20"/>
              </w:rPr>
              <w:t>Ру</w:t>
            </w:r>
            <w:proofErr w:type="spellEnd"/>
            <w:r w:rsidRPr="00FC7391">
              <w:rPr>
                <w:sz w:val="20"/>
                <w:szCs w:val="20"/>
              </w:rPr>
              <w:t xml:space="preserve"> 16</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b/>
                <w:sz w:val="20"/>
                <w:szCs w:val="20"/>
                <w:u w:val="single"/>
              </w:rPr>
            </w:pPr>
            <w:r w:rsidRPr="00FC7391">
              <w:rPr>
                <w:sz w:val="20"/>
                <w:szCs w:val="20"/>
              </w:rPr>
              <w:t>Номинальная мощность электродвигателя насоса, кВт</w:t>
            </w:r>
          </w:p>
        </w:tc>
        <w:tc>
          <w:tcPr>
            <w:tcW w:w="1559" w:type="dxa"/>
            <w:tcBorders>
              <w:right w:val="single" w:sz="2" w:space="0" w:color="auto"/>
            </w:tcBorders>
            <w:shd w:val="clear" w:color="auto" w:fill="auto"/>
            <w:vAlign w:val="center"/>
          </w:tcPr>
          <w:p w:rsidR="009809AE" w:rsidRPr="00FC7391" w:rsidRDefault="009809AE" w:rsidP="009809AE">
            <w:pPr>
              <w:jc w:val="center"/>
              <w:rPr>
                <w:b/>
                <w:sz w:val="20"/>
                <w:szCs w:val="20"/>
                <w:u w:val="single"/>
              </w:rPr>
            </w:pPr>
          </w:p>
        </w:tc>
        <w:tc>
          <w:tcPr>
            <w:tcW w:w="3119" w:type="dxa"/>
            <w:tcBorders>
              <w:left w:val="single" w:sz="2" w:space="0" w:color="auto"/>
            </w:tcBorders>
            <w:shd w:val="clear" w:color="auto" w:fill="auto"/>
            <w:vAlign w:val="center"/>
          </w:tcPr>
          <w:p w:rsidR="009809AE" w:rsidRPr="00FC7391" w:rsidRDefault="009809AE" w:rsidP="009809AE">
            <w:pPr>
              <w:jc w:val="center"/>
              <w:rPr>
                <w:b/>
                <w:sz w:val="20"/>
                <w:szCs w:val="20"/>
                <w:u w:val="single"/>
              </w:rPr>
            </w:pPr>
            <w:r w:rsidRPr="00FC7391">
              <w:rPr>
                <w:sz w:val="20"/>
                <w:szCs w:val="20"/>
              </w:rPr>
              <w:t>11</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 xml:space="preserve">Вид защиты электродвигателя </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 xml:space="preserve">не менее </w:t>
            </w:r>
            <w:r w:rsidRPr="00FC7391">
              <w:rPr>
                <w:sz w:val="20"/>
                <w:szCs w:val="20"/>
                <w:lang w:val="en-US"/>
              </w:rPr>
              <w:t xml:space="preserve"> IP</w:t>
            </w:r>
            <w:r w:rsidRPr="00FC7391">
              <w:rPr>
                <w:sz w:val="20"/>
                <w:szCs w:val="20"/>
              </w:rPr>
              <w:t xml:space="preserve"> 55</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Подключение к эл. сети , В</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 xml:space="preserve"> 3 ̴ 380</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Частота вращения, об/мин</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1485</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 xml:space="preserve">Масса агрегата, кг </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не более 355</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Номинальный ток электродвигателя, А</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не более 23</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ind w:right="-144"/>
              <w:rPr>
                <w:sz w:val="20"/>
                <w:szCs w:val="20"/>
              </w:rPr>
            </w:pPr>
            <w:r w:rsidRPr="00FC7391">
              <w:rPr>
                <w:sz w:val="20"/>
                <w:szCs w:val="20"/>
              </w:rPr>
              <w:t>Материал корпуса насоса</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 xml:space="preserve">чугун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ind w:right="-144"/>
              <w:rPr>
                <w:sz w:val="20"/>
                <w:szCs w:val="20"/>
              </w:rPr>
            </w:pPr>
            <w:r w:rsidRPr="00FC7391">
              <w:rPr>
                <w:sz w:val="20"/>
                <w:szCs w:val="20"/>
              </w:rPr>
              <w:t>Материал рабочего колеса</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 xml:space="preserve">чугун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ind w:right="-144"/>
              <w:rPr>
                <w:sz w:val="20"/>
                <w:szCs w:val="20"/>
              </w:rPr>
            </w:pPr>
            <w:r w:rsidRPr="00FC7391">
              <w:rPr>
                <w:sz w:val="20"/>
                <w:szCs w:val="20"/>
              </w:rPr>
              <w:t xml:space="preserve">Материал вала </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lang w:val="en-US"/>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lang w:val="en-US"/>
              </w:rPr>
              <w:t xml:space="preserve"> </w:t>
            </w:r>
            <w:r w:rsidRPr="00FC7391">
              <w:rPr>
                <w:sz w:val="20"/>
                <w:szCs w:val="20"/>
              </w:rPr>
              <w:t xml:space="preserve">нержавеющая сталь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Класс изоляции обмоток  электродвигателя</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lang w:val="en-US"/>
              </w:rPr>
              <w:t>F</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FC7391" w:rsidRDefault="009809AE" w:rsidP="009809AE">
            <w:pPr>
              <w:rPr>
                <w:sz w:val="20"/>
                <w:szCs w:val="20"/>
              </w:rPr>
            </w:pPr>
            <w:r w:rsidRPr="00FC7391">
              <w:rPr>
                <w:sz w:val="20"/>
                <w:szCs w:val="20"/>
              </w:rPr>
              <w:t>Габаритная длина, мм</w:t>
            </w:r>
          </w:p>
        </w:tc>
        <w:tc>
          <w:tcPr>
            <w:tcW w:w="1559" w:type="dxa"/>
            <w:tcBorders>
              <w:right w:val="single" w:sz="2" w:space="0" w:color="auto"/>
            </w:tcBorders>
            <w:shd w:val="clear" w:color="auto" w:fill="auto"/>
            <w:vAlign w:val="center"/>
          </w:tcPr>
          <w:p w:rsidR="009809AE" w:rsidRPr="00FC7391" w:rsidRDefault="009809AE" w:rsidP="009809AE">
            <w:pPr>
              <w:jc w:val="center"/>
              <w:rPr>
                <w:sz w:val="20"/>
                <w:szCs w:val="20"/>
              </w:rPr>
            </w:pPr>
            <w:r w:rsidRPr="00FC7391">
              <w:rPr>
                <w:sz w:val="20"/>
                <w:szCs w:val="20"/>
              </w:rPr>
              <w:t xml:space="preserve">не более 770 </w:t>
            </w:r>
          </w:p>
        </w:tc>
        <w:tc>
          <w:tcPr>
            <w:tcW w:w="3119" w:type="dxa"/>
            <w:tcBorders>
              <w:left w:val="single" w:sz="2" w:space="0" w:color="auto"/>
            </w:tcBorders>
            <w:shd w:val="clear" w:color="auto" w:fill="auto"/>
            <w:vAlign w:val="center"/>
          </w:tcPr>
          <w:p w:rsidR="009809AE" w:rsidRPr="00FC7391" w:rsidRDefault="009809AE" w:rsidP="009809AE">
            <w:pPr>
              <w:jc w:val="center"/>
              <w:rPr>
                <w:sz w:val="20"/>
                <w:szCs w:val="20"/>
                <w:lang w:val="en-US"/>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val="restart"/>
            <w:shd w:val="clear" w:color="auto" w:fill="auto"/>
          </w:tcPr>
          <w:p w:rsidR="009809AE" w:rsidRPr="00FC7391" w:rsidRDefault="009809AE" w:rsidP="009809AE">
            <w:pPr>
              <w:rPr>
                <w:sz w:val="20"/>
                <w:szCs w:val="20"/>
              </w:rPr>
            </w:pPr>
            <w:r>
              <w:rPr>
                <w:sz w:val="20"/>
                <w:szCs w:val="20"/>
              </w:rPr>
              <w:t>2.</w:t>
            </w:r>
          </w:p>
        </w:tc>
        <w:tc>
          <w:tcPr>
            <w:tcW w:w="1843" w:type="dxa"/>
            <w:vMerge w:val="restart"/>
            <w:shd w:val="clear" w:color="auto" w:fill="auto"/>
          </w:tcPr>
          <w:p w:rsidR="009809AE" w:rsidRPr="003C2543" w:rsidRDefault="009809AE" w:rsidP="009809AE">
            <w:pPr>
              <w:rPr>
                <w:sz w:val="20"/>
                <w:szCs w:val="20"/>
              </w:rPr>
            </w:pPr>
            <w:r w:rsidRPr="003C2543">
              <w:rPr>
                <w:sz w:val="20"/>
                <w:szCs w:val="20"/>
              </w:rPr>
              <w:t>Насос</w:t>
            </w:r>
            <w:r w:rsidRPr="0099666A">
              <w:rPr>
                <w:sz w:val="20"/>
                <w:szCs w:val="20"/>
              </w:rPr>
              <w:t xml:space="preserve"> </w:t>
            </w:r>
            <w:r w:rsidRPr="003C2543">
              <w:rPr>
                <w:sz w:val="20"/>
                <w:szCs w:val="20"/>
                <w:lang w:val="en-US"/>
              </w:rPr>
              <w:t>WILO</w:t>
            </w:r>
          </w:p>
          <w:p w:rsidR="009809AE" w:rsidRPr="003C2543" w:rsidRDefault="009809AE" w:rsidP="009809AE">
            <w:pPr>
              <w:rPr>
                <w:sz w:val="20"/>
                <w:szCs w:val="20"/>
              </w:rPr>
            </w:pPr>
            <w:r w:rsidRPr="003C2543">
              <w:rPr>
                <w:sz w:val="20"/>
                <w:szCs w:val="20"/>
                <w:lang w:val="en-US"/>
              </w:rPr>
              <w:t>IL</w:t>
            </w:r>
            <w:r>
              <w:rPr>
                <w:sz w:val="20"/>
                <w:szCs w:val="20"/>
              </w:rPr>
              <w:t>100</w:t>
            </w:r>
            <w:r w:rsidRPr="003C2543">
              <w:rPr>
                <w:sz w:val="20"/>
                <w:szCs w:val="20"/>
              </w:rPr>
              <w:t>/</w:t>
            </w:r>
            <w:r>
              <w:rPr>
                <w:sz w:val="20"/>
                <w:szCs w:val="20"/>
              </w:rPr>
              <w:t>360</w:t>
            </w:r>
            <w:r w:rsidRPr="003C2543">
              <w:rPr>
                <w:sz w:val="20"/>
                <w:szCs w:val="20"/>
              </w:rPr>
              <w:t>-</w:t>
            </w:r>
            <w:r>
              <w:rPr>
                <w:sz w:val="20"/>
                <w:szCs w:val="20"/>
              </w:rPr>
              <w:t>15/4</w:t>
            </w:r>
          </w:p>
          <w:p w:rsidR="009809AE" w:rsidRPr="00FC7391" w:rsidRDefault="009809AE" w:rsidP="009809AE">
            <w:pPr>
              <w:rPr>
                <w:sz w:val="20"/>
                <w:szCs w:val="20"/>
              </w:rPr>
            </w:pPr>
            <w:r w:rsidRPr="003C2543">
              <w:rPr>
                <w:sz w:val="20"/>
                <w:szCs w:val="20"/>
              </w:rPr>
              <w:t>(или эквивалент)</w:t>
            </w:r>
          </w:p>
        </w:tc>
        <w:tc>
          <w:tcPr>
            <w:tcW w:w="708" w:type="dxa"/>
            <w:vMerge w:val="restart"/>
            <w:shd w:val="clear" w:color="auto" w:fill="auto"/>
          </w:tcPr>
          <w:p w:rsidR="009809AE" w:rsidRPr="00FC7391" w:rsidRDefault="009809AE" w:rsidP="009809AE">
            <w:pPr>
              <w:jc w:val="center"/>
              <w:rPr>
                <w:sz w:val="20"/>
                <w:szCs w:val="20"/>
              </w:rPr>
            </w:pPr>
            <w:r w:rsidRPr="00FC7391">
              <w:rPr>
                <w:sz w:val="20"/>
                <w:szCs w:val="20"/>
              </w:rPr>
              <w:t>шт.</w:t>
            </w:r>
          </w:p>
        </w:tc>
        <w:tc>
          <w:tcPr>
            <w:tcW w:w="567" w:type="dxa"/>
            <w:vMerge w:val="restart"/>
            <w:shd w:val="clear" w:color="auto" w:fill="auto"/>
          </w:tcPr>
          <w:p w:rsidR="009809AE" w:rsidRPr="00FC7391" w:rsidRDefault="009809AE" w:rsidP="009809AE">
            <w:pPr>
              <w:jc w:val="center"/>
              <w:rPr>
                <w:sz w:val="20"/>
                <w:szCs w:val="20"/>
              </w:rPr>
            </w:pPr>
            <w:r>
              <w:rPr>
                <w:sz w:val="20"/>
                <w:szCs w:val="20"/>
              </w:rPr>
              <w:t>1</w:t>
            </w:r>
          </w:p>
        </w:tc>
        <w:tc>
          <w:tcPr>
            <w:tcW w:w="3969" w:type="dxa"/>
            <w:shd w:val="clear" w:color="auto" w:fill="auto"/>
            <w:vAlign w:val="center"/>
          </w:tcPr>
          <w:p w:rsidR="009809AE" w:rsidRPr="00FC7391" w:rsidRDefault="009809AE" w:rsidP="009809AE">
            <w:pPr>
              <w:jc w:val="center"/>
              <w:rPr>
                <w:sz w:val="20"/>
                <w:szCs w:val="20"/>
              </w:rPr>
            </w:pPr>
            <w:r w:rsidRPr="004700C6">
              <w:rPr>
                <w:sz w:val="20"/>
                <w:szCs w:val="20"/>
              </w:rPr>
              <w:t>Тип</w:t>
            </w:r>
          </w:p>
        </w:tc>
        <w:tc>
          <w:tcPr>
            <w:tcW w:w="1559" w:type="dxa"/>
            <w:shd w:val="clear" w:color="auto" w:fill="auto"/>
            <w:vAlign w:val="center"/>
          </w:tcPr>
          <w:p w:rsidR="009809AE" w:rsidRPr="00FC7391" w:rsidRDefault="009809AE" w:rsidP="009809AE">
            <w:pPr>
              <w:rPr>
                <w:sz w:val="20"/>
                <w:szCs w:val="20"/>
                <w:lang w:val="en-US"/>
              </w:rPr>
            </w:pPr>
          </w:p>
        </w:tc>
        <w:tc>
          <w:tcPr>
            <w:tcW w:w="3119" w:type="dxa"/>
            <w:shd w:val="clear" w:color="auto" w:fill="auto"/>
            <w:vAlign w:val="center"/>
          </w:tcPr>
          <w:p w:rsidR="009809AE" w:rsidRPr="00FC7391" w:rsidRDefault="009809AE" w:rsidP="009809AE">
            <w:pPr>
              <w:rPr>
                <w:sz w:val="20"/>
                <w:szCs w:val="20"/>
                <w:lang w:val="en-US"/>
              </w:rPr>
            </w:pPr>
            <w:r w:rsidRPr="00A27B3A">
              <w:rPr>
                <w:sz w:val="20"/>
                <w:szCs w:val="20"/>
              </w:rPr>
              <w:t xml:space="preserve">Одноступенчатый, одинарный, вертикальный,  центробежный насос с сухим ротором, со </w:t>
            </w:r>
            <w:r w:rsidRPr="00A27B3A">
              <w:rPr>
                <w:sz w:val="20"/>
                <w:szCs w:val="20"/>
              </w:rPr>
              <w:lastRenderedPageBreak/>
              <w:t xml:space="preserve">скользящим торцевым уплотнением. Вал насоса и электродвигателя жестко соединены при помощи муфты. Всасывающий и выпускной патрубки на одной линии. </w:t>
            </w:r>
            <w:r w:rsidRPr="00A27B3A">
              <w:rPr>
                <w:sz w:val="20"/>
                <w:szCs w:val="20"/>
                <w:lang w:val="en-US"/>
              </w:rPr>
              <w:t xml:space="preserve">С </w:t>
            </w:r>
            <w:proofErr w:type="spellStart"/>
            <w:r w:rsidRPr="00A27B3A">
              <w:rPr>
                <w:sz w:val="20"/>
                <w:szCs w:val="20"/>
                <w:lang w:val="en-US"/>
              </w:rPr>
              <w:t>гигиеническим</w:t>
            </w:r>
            <w:proofErr w:type="spellEnd"/>
            <w:r w:rsidRPr="00A27B3A">
              <w:rPr>
                <w:sz w:val="20"/>
                <w:szCs w:val="20"/>
                <w:lang w:val="en-US"/>
              </w:rPr>
              <w:t xml:space="preserve"> </w:t>
            </w:r>
            <w:proofErr w:type="spellStart"/>
            <w:r w:rsidRPr="00A27B3A">
              <w:rPr>
                <w:sz w:val="20"/>
                <w:szCs w:val="20"/>
                <w:lang w:val="en-US"/>
              </w:rPr>
              <w:t>сертификатом</w:t>
            </w:r>
            <w:proofErr w:type="spellEnd"/>
            <w:r w:rsidRPr="00A27B3A">
              <w:rPr>
                <w:sz w:val="20"/>
                <w:szCs w:val="20"/>
                <w:lang w:val="en-US"/>
              </w:rPr>
              <w:t xml:space="preserve"> </w:t>
            </w:r>
            <w:proofErr w:type="spellStart"/>
            <w:r w:rsidRPr="00A27B3A">
              <w:rPr>
                <w:sz w:val="20"/>
                <w:szCs w:val="20"/>
                <w:lang w:val="en-US"/>
              </w:rPr>
              <w:t>на</w:t>
            </w:r>
            <w:proofErr w:type="spellEnd"/>
            <w:r w:rsidRPr="00A27B3A">
              <w:rPr>
                <w:sz w:val="20"/>
                <w:szCs w:val="20"/>
                <w:lang w:val="en-US"/>
              </w:rPr>
              <w:t xml:space="preserve"> </w:t>
            </w:r>
            <w:proofErr w:type="spellStart"/>
            <w:r w:rsidRPr="00A27B3A">
              <w:rPr>
                <w:sz w:val="20"/>
                <w:szCs w:val="20"/>
                <w:lang w:val="en-US"/>
              </w:rPr>
              <w:t>насос</w:t>
            </w:r>
            <w:proofErr w:type="spellEnd"/>
            <w:r w:rsidRPr="00A27B3A">
              <w:rPr>
                <w:sz w:val="20"/>
                <w:szCs w:val="20"/>
                <w:lang w:val="en-US"/>
              </w:rPr>
              <w:t>.</w:t>
            </w:r>
          </w:p>
        </w:tc>
        <w:tc>
          <w:tcPr>
            <w:tcW w:w="1843" w:type="dxa"/>
            <w:vMerge w:val="restart"/>
            <w:shd w:val="clear" w:color="auto" w:fill="auto"/>
          </w:tcPr>
          <w:p w:rsidR="009809AE" w:rsidRPr="00FC7391" w:rsidRDefault="009809AE" w:rsidP="009809AE">
            <w:pPr>
              <w:jc w:val="center"/>
              <w:rPr>
                <w:sz w:val="20"/>
                <w:szCs w:val="20"/>
              </w:rPr>
            </w:pPr>
            <w:r w:rsidRPr="00FC7391">
              <w:rPr>
                <w:sz w:val="20"/>
                <w:szCs w:val="20"/>
              </w:rPr>
              <w:lastRenderedPageBreak/>
              <w:t>ГОСТ не предусмотрен</w:t>
            </w:r>
          </w:p>
        </w:tc>
        <w:tc>
          <w:tcPr>
            <w:tcW w:w="1134" w:type="dxa"/>
            <w:vMerge w:val="restart"/>
          </w:tcPr>
          <w:p w:rsidR="009809AE" w:rsidRPr="00FC7391" w:rsidRDefault="009809AE" w:rsidP="009809AE">
            <w:pPr>
              <w:jc w:val="center"/>
              <w:rPr>
                <w:sz w:val="20"/>
                <w:szCs w:val="20"/>
              </w:rPr>
            </w:pPr>
            <w:r>
              <w:rPr>
                <w:sz w:val="20"/>
                <w:szCs w:val="20"/>
              </w:rPr>
              <w:t>303635,29</w:t>
            </w: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Производительность в рабочей точке, м</w:t>
            </w:r>
            <w:r w:rsidRPr="004700C6">
              <w:rPr>
                <w:sz w:val="20"/>
                <w:szCs w:val="20"/>
                <w:vertAlign w:val="superscript"/>
              </w:rPr>
              <w:t>3</w:t>
            </w:r>
            <w:r w:rsidRPr="004700C6">
              <w:rPr>
                <w:sz w:val="20"/>
                <w:szCs w:val="20"/>
              </w:rPr>
              <w:t>/ч</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Pr>
                <w:sz w:val="20"/>
                <w:szCs w:val="20"/>
              </w:rPr>
              <w:t>65</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Напор в рабочей точке, м</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Pr>
                <w:sz w:val="20"/>
                <w:szCs w:val="20"/>
              </w:rPr>
              <w:t>35</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Максимальная производительность, м</w:t>
            </w:r>
            <w:r w:rsidRPr="004700C6">
              <w:rPr>
                <w:sz w:val="20"/>
                <w:szCs w:val="20"/>
                <w:vertAlign w:val="superscript"/>
              </w:rPr>
              <w:t>3</w:t>
            </w:r>
            <w:r w:rsidRPr="004700C6">
              <w:rPr>
                <w:sz w:val="20"/>
                <w:szCs w:val="20"/>
              </w:rPr>
              <w:t>/ч</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не менее 1</w:t>
            </w:r>
            <w:r>
              <w:rPr>
                <w:sz w:val="20"/>
                <w:szCs w:val="20"/>
              </w:rPr>
              <w:t>05</w:t>
            </w:r>
            <w:r w:rsidRPr="004700C6">
              <w:rPr>
                <w:sz w:val="20"/>
                <w:szCs w:val="20"/>
              </w:rPr>
              <w:t xml:space="preserve"> </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proofErr w:type="spellStart"/>
            <w:r w:rsidRPr="004700C6">
              <w:rPr>
                <w:sz w:val="20"/>
                <w:szCs w:val="20"/>
              </w:rPr>
              <w:t>Кавитационный</w:t>
            </w:r>
            <w:proofErr w:type="spellEnd"/>
            <w:r w:rsidRPr="004700C6">
              <w:rPr>
                <w:sz w:val="20"/>
                <w:szCs w:val="20"/>
              </w:rPr>
              <w:t xml:space="preserve"> запас, м </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не менее </w:t>
            </w:r>
            <w:r>
              <w:rPr>
                <w:sz w:val="20"/>
                <w:szCs w:val="20"/>
              </w:rPr>
              <w:t>2,05</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Максимальная температура перекачиваемой жидкости, °C</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не менее  140</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Максимальное рабочее давление,  кгс/см</w:t>
            </w:r>
            <w:r w:rsidRPr="004700C6">
              <w:rPr>
                <w:sz w:val="20"/>
                <w:szCs w:val="20"/>
                <w:vertAlign w:val="superscript"/>
              </w:rPr>
              <w:t>2</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16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Максимальная температура окружающей среды, °C</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Pr>
                <w:sz w:val="20"/>
                <w:szCs w:val="20"/>
              </w:rPr>
              <w:t>не менее 39</w:t>
            </w:r>
            <w:r w:rsidRPr="004700C6">
              <w:rPr>
                <w:sz w:val="20"/>
                <w:szCs w:val="20"/>
              </w:rPr>
              <w:t xml:space="preserve"> </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Подсоединение к трубопроводу</w:t>
            </w:r>
          </w:p>
        </w:tc>
        <w:tc>
          <w:tcPr>
            <w:tcW w:w="1559" w:type="dxa"/>
            <w:tcBorders>
              <w:right w:val="single" w:sz="2" w:space="0" w:color="auto"/>
            </w:tcBorders>
            <w:shd w:val="clear" w:color="auto" w:fill="auto"/>
            <w:vAlign w:val="center"/>
          </w:tcPr>
          <w:p w:rsidR="009809AE" w:rsidRPr="004700C6" w:rsidRDefault="009809AE" w:rsidP="009809AE">
            <w:pPr>
              <w:jc w:val="center"/>
              <w:rPr>
                <w:b/>
                <w:sz w:val="20"/>
                <w:szCs w:val="20"/>
                <w:u w:val="single"/>
              </w:rPr>
            </w:pPr>
          </w:p>
        </w:tc>
        <w:tc>
          <w:tcPr>
            <w:tcW w:w="3119" w:type="dxa"/>
            <w:tcBorders>
              <w:left w:val="single" w:sz="2" w:space="0" w:color="auto"/>
            </w:tcBorders>
            <w:shd w:val="clear" w:color="auto" w:fill="auto"/>
            <w:vAlign w:val="center"/>
          </w:tcPr>
          <w:p w:rsidR="009809AE" w:rsidRPr="004700C6" w:rsidRDefault="009809AE" w:rsidP="009809AE">
            <w:pPr>
              <w:jc w:val="center"/>
              <w:rPr>
                <w:b/>
                <w:sz w:val="20"/>
                <w:szCs w:val="20"/>
                <w:u w:val="single"/>
              </w:rPr>
            </w:pPr>
            <w:r w:rsidRPr="004700C6">
              <w:rPr>
                <w:sz w:val="20"/>
                <w:szCs w:val="20"/>
              </w:rPr>
              <w:t xml:space="preserve">фланцевое </w:t>
            </w:r>
            <w:proofErr w:type="spellStart"/>
            <w:r w:rsidRPr="004700C6">
              <w:rPr>
                <w:sz w:val="20"/>
                <w:szCs w:val="20"/>
              </w:rPr>
              <w:t>Ду</w:t>
            </w:r>
            <w:proofErr w:type="spellEnd"/>
            <w:r w:rsidRPr="004700C6">
              <w:rPr>
                <w:sz w:val="20"/>
                <w:szCs w:val="20"/>
              </w:rPr>
              <w:t xml:space="preserve"> </w:t>
            </w:r>
            <w:r>
              <w:rPr>
                <w:sz w:val="20"/>
                <w:szCs w:val="20"/>
              </w:rPr>
              <w:t>100</w:t>
            </w:r>
            <w:r w:rsidRPr="004700C6">
              <w:rPr>
                <w:sz w:val="20"/>
                <w:szCs w:val="20"/>
              </w:rPr>
              <w:t xml:space="preserve">, </w:t>
            </w:r>
            <w:proofErr w:type="spellStart"/>
            <w:r w:rsidRPr="004700C6">
              <w:rPr>
                <w:sz w:val="20"/>
                <w:szCs w:val="20"/>
              </w:rPr>
              <w:t>Ру</w:t>
            </w:r>
            <w:proofErr w:type="spellEnd"/>
            <w:r w:rsidRPr="004700C6">
              <w:rPr>
                <w:sz w:val="20"/>
                <w:szCs w:val="20"/>
              </w:rPr>
              <w:t xml:space="preserve"> 16</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b/>
                <w:sz w:val="20"/>
                <w:szCs w:val="20"/>
                <w:u w:val="single"/>
              </w:rPr>
            </w:pPr>
            <w:r w:rsidRPr="004700C6">
              <w:rPr>
                <w:sz w:val="20"/>
                <w:szCs w:val="20"/>
              </w:rPr>
              <w:t>Номинальная мощность электродвигателя насоса, кВт</w:t>
            </w:r>
          </w:p>
        </w:tc>
        <w:tc>
          <w:tcPr>
            <w:tcW w:w="1559" w:type="dxa"/>
            <w:tcBorders>
              <w:right w:val="single" w:sz="2" w:space="0" w:color="auto"/>
            </w:tcBorders>
            <w:shd w:val="clear" w:color="auto" w:fill="auto"/>
            <w:vAlign w:val="center"/>
          </w:tcPr>
          <w:p w:rsidR="009809AE" w:rsidRPr="004700C6" w:rsidRDefault="009809AE" w:rsidP="009809AE">
            <w:pPr>
              <w:jc w:val="center"/>
              <w:rPr>
                <w:b/>
                <w:sz w:val="20"/>
                <w:szCs w:val="20"/>
                <w:u w:val="single"/>
              </w:rPr>
            </w:pPr>
          </w:p>
        </w:tc>
        <w:tc>
          <w:tcPr>
            <w:tcW w:w="3119" w:type="dxa"/>
            <w:tcBorders>
              <w:left w:val="single" w:sz="2" w:space="0" w:color="auto"/>
            </w:tcBorders>
            <w:shd w:val="clear" w:color="auto" w:fill="auto"/>
            <w:vAlign w:val="center"/>
          </w:tcPr>
          <w:p w:rsidR="009809AE" w:rsidRPr="004700C6" w:rsidRDefault="009809AE" w:rsidP="009809AE">
            <w:pPr>
              <w:jc w:val="center"/>
              <w:rPr>
                <w:b/>
                <w:sz w:val="20"/>
                <w:szCs w:val="20"/>
                <w:u w:val="single"/>
              </w:rPr>
            </w:pPr>
            <w:r>
              <w:rPr>
                <w:sz w:val="20"/>
                <w:szCs w:val="20"/>
              </w:rPr>
              <w:t>15</w:t>
            </w:r>
            <w:r w:rsidRPr="004700C6">
              <w:rPr>
                <w:sz w:val="20"/>
                <w:szCs w:val="20"/>
              </w:rPr>
              <w:t xml:space="preserve">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 xml:space="preserve">Вид защиты электродвигателя </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не менее </w:t>
            </w:r>
            <w:r w:rsidRPr="004700C6">
              <w:rPr>
                <w:sz w:val="20"/>
                <w:szCs w:val="20"/>
                <w:lang w:val="en-US"/>
              </w:rPr>
              <w:t xml:space="preserve"> IP</w:t>
            </w:r>
            <w:r w:rsidRPr="004700C6">
              <w:rPr>
                <w:sz w:val="20"/>
                <w:szCs w:val="20"/>
              </w:rPr>
              <w:t xml:space="preserve"> 55</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Подключение к эл. сети , В</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 3 ̴ 380</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Частота вращения, об/мин</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Pr>
                <w:sz w:val="20"/>
                <w:szCs w:val="20"/>
              </w:rPr>
              <w:t>1485</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 xml:space="preserve">Масса агрегата, кг </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не более </w:t>
            </w:r>
            <w:r>
              <w:rPr>
                <w:sz w:val="20"/>
                <w:szCs w:val="20"/>
              </w:rPr>
              <w:t>380</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Номинальный ток электродвигателя, А</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Pr>
                <w:sz w:val="20"/>
                <w:szCs w:val="20"/>
              </w:rPr>
              <w:t>не более 31</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ind w:right="-144"/>
              <w:rPr>
                <w:sz w:val="20"/>
                <w:szCs w:val="20"/>
              </w:rPr>
            </w:pPr>
            <w:r w:rsidRPr="004700C6">
              <w:rPr>
                <w:sz w:val="20"/>
                <w:szCs w:val="20"/>
              </w:rPr>
              <w:t>Материал корпуса насоса</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чугун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ind w:right="-144"/>
              <w:rPr>
                <w:sz w:val="20"/>
                <w:szCs w:val="20"/>
              </w:rPr>
            </w:pPr>
            <w:r w:rsidRPr="004700C6">
              <w:rPr>
                <w:sz w:val="20"/>
                <w:szCs w:val="20"/>
              </w:rPr>
              <w:t>Материал рабочего колеса</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чугун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ind w:right="-144"/>
              <w:rPr>
                <w:sz w:val="20"/>
                <w:szCs w:val="20"/>
              </w:rPr>
            </w:pPr>
            <w:r w:rsidRPr="004700C6">
              <w:rPr>
                <w:sz w:val="20"/>
                <w:szCs w:val="20"/>
              </w:rPr>
              <w:t xml:space="preserve">Материал вала </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lang w:val="en-US"/>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lang w:val="en-US"/>
              </w:rPr>
              <w:t xml:space="preserve"> </w:t>
            </w:r>
            <w:r w:rsidRPr="004700C6">
              <w:rPr>
                <w:sz w:val="20"/>
                <w:szCs w:val="20"/>
              </w:rPr>
              <w:t xml:space="preserve">нержавеющая сталь </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Класс изоляции обмоток  электродвигателя</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lang w:val="en-US"/>
              </w:rPr>
              <w:t>F</w:t>
            </w: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r w:rsidR="009809AE" w:rsidRPr="00FC7391" w:rsidTr="009809AE">
        <w:tc>
          <w:tcPr>
            <w:tcW w:w="568" w:type="dxa"/>
            <w:vMerge/>
            <w:shd w:val="clear" w:color="auto" w:fill="auto"/>
            <w:vAlign w:val="center"/>
          </w:tcPr>
          <w:p w:rsidR="009809AE" w:rsidRPr="00FC7391" w:rsidRDefault="009809AE" w:rsidP="009809AE">
            <w:pPr>
              <w:jc w:val="center"/>
              <w:rPr>
                <w:sz w:val="20"/>
                <w:szCs w:val="20"/>
              </w:rPr>
            </w:pPr>
          </w:p>
        </w:tc>
        <w:tc>
          <w:tcPr>
            <w:tcW w:w="1843" w:type="dxa"/>
            <w:vMerge/>
            <w:shd w:val="clear" w:color="auto" w:fill="auto"/>
            <w:vAlign w:val="center"/>
          </w:tcPr>
          <w:p w:rsidR="009809AE" w:rsidRPr="00FC7391" w:rsidRDefault="009809AE" w:rsidP="009809AE">
            <w:pPr>
              <w:jc w:val="center"/>
              <w:rPr>
                <w:sz w:val="20"/>
                <w:szCs w:val="20"/>
              </w:rPr>
            </w:pPr>
          </w:p>
        </w:tc>
        <w:tc>
          <w:tcPr>
            <w:tcW w:w="708" w:type="dxa"/>
            <w:vMerge/>
            <w:shd w:val="clear" w:color="auto" w:fill="auto"/>
            <w:vAlign w:val="center"/>
          </w:tcPr>
          <w:p w:rsidR="009809AE" w:rsidRPr="00FC7391" w:rsidRDefault="009809AE" w:rsidP="009809AE">
            <w:pPr>
              <w:jc w:val="center"/>
              <w:rPr>
                <w:sz w:val="20"/>
                <w:szCs w:val="20"/>
              </w:rPr>
            </w:pPr>
          </w:p>
        </w:tc>
        <w:tc>
          <w:tcPr>
            <w:tcW w:w="567" w:type="dxa"/>
            <w:vMerge/>
            <w:shd w:val="clear" w:color="auto" w:fill="auto"/>
            <w:vAlign w:val="center"/>
          </w:tcPr>
          <w:p w:rsidR="009809AE" w:rsidRPr="00FC7391" w:rsidRDefault="009809AE" w:rsidP="009809AE">
            <w:pPr>
              <w:jc w:val="center"/>
              <w:rPr>
                <w:sz w:val="20"/>
                <w:szCs w:val="20"/>
              </w:rPr>
            </w:pPr>
          </w:p>
        </w:tc>
        <w:tc>
          <w:tcPr>
            <w:tcW w:w="3969" w:type="dxa"/>
            <w:shd w:val="clear" w:color="auto" w:fill="auto"/>
            <w:vAlign w:val="center"/>
          </w:tcPr>
          <w:p w:rsidR="009809AE" w:rsidRPr="004700C6" w:rsidRDefault="009809AE" w:rsidP="009809AE">
            <w:pPr>
              <w:rPr>
                <w:sz w:val="20"/>
                <w:szCs w:val="20"/>
              </w:rPr>
            </w:pPr>
            <w:r w:rsidRPr="004700C6">
              <w:rPr>
                <w:sz w:val="20"/>
                <w:szCs w:val="20"/>
              </w:rPr>
              <w:t>Габаритная длина, мм</w:t>
            </w:r>
          </w:p>
        </w:tc>
        <w:tc>
          <w:tcPr>
            <w:tcW w:w="1559" w:type="dxa"/>
            <w:tcBorders>
              <w:right w:val="single" w:sz="2" w:space="0" w:color="auto"/>
            </w:tcBorders>
            <w:shd w:val="clear" w:color="auto" w:fill="auto"/>
            <w:vAlign w:val="center"/>
          </w:tcPr>
          <w:p w:rsidR="009809AE" w:rsidRPr="004700C6" w:rsidRDefault="009809AE" w:rsidP="009809AE">
            <w:pPr>
              <w:jc w:val="center"/>
              <w:rPr>
                <w:sz w:val="20"/>
                <w:szCs w:val="20"/>
              </w:rPr>
            </w:pPr>
            <w:r w:rsidRPr="004700C6">
              <w:rPr>
                <w:sz w:val="20"/>
                <w:szCs w:val="20"/>
              </w:rPr>
              <w:t xml:space="preserve">не более </w:t>
            </w:r>
            <w:r>
              <w:rPr>
                <w:sz w:val="20"/>
                <w:szCs w:val="20"/>
              </w:rPr>
              <w:t>770</w:t>
            </w:r>
            <w:r w:rsidRPr="004700C6">
              <w:rPr>
                <w:sz w:val="20"/>
                <w:szCs w:val="20"/>
              </w:rPr>
              <w:t xml:space="preserve"> </w:t>
            </w:r>
          </w:p>
        </w:tc>
        <w:tc>
          <w:tcPr>
            <w:tcW w:w="3119" w:type="dxa"/>
            <w:tcBorders>
              <w:left w:val="single" w:sz="2" w:space="0" w:color="auto"/>
            </w:tcBorders>
            <w:shd w:val="clear" w:color="auto" w:fill="auto"/>
            <w:vAlign w:val="center"/>
          </w:tcPr>
          <w:p w:rsidR="009809AE" w:rsidRPr="004700C6" w:rsidRDefault="009809AE" w:rsidP="009809AE">
            <w:pPr>
              <w:jc w:val="center"/>
              <w:rPr>
                <w:sz w:val="20"/>
                <w:szCs w:val="20"/>
                <w:lang w:val="en-US"/>
              </w:rPr>
            </w:pPr>
          </w:p>
        </w:tc>
        <w:tc>
          <w:tcPr>
            <w:tcW w:w="1843" w:type="dxa"/>
            <w:vMerge/>
            <w:shd w:val="clear" w:color="auto" w:fill="auto"/>
            <w:vAlign w:val="center"/>
          </w:tcPr>
          <w:p w:rsidR="009809AE" w:rsidRPr="00FC7391" w:rsidRDefault="009809AE" w:rsidP="009809AE">
            <w:pPr>
              <w:jc w:val="center"/>
              <w:rPr>
                <w:sz w:val="20"/>
                <w:szCs w:val="20"/>
              </w:rPr>
            </w:pPr>
          </w:p>
        </w:tc>
        <w:tc>
          <w:tcPr>
            <w:tcW w:w="1134" w:type="dxa"/>
            <w:vMerge/>
          </w:tcPr>
          <w:p w:rsidR="009809AE" w:rsidRPr="00FC7391" w:rsidRDefault="009809AE" w:rsidP="009809AE">
            <w:pPr>
              <w:jc w:val="center"/>
              <w:rPr>
                <w:sz w:val="20"/>
                <w:szCs w:val="20"/>
              </w:rPr>
            </w:pPr>
          </w:p>
        </w:tc>
      </w:tr>
    </w:tbl>
    <w:p w:rsidR="009809AE" w:rsidRPr="00FC7391" w:rsidRDefault="009809AE" w:rsidP="009809AE">
      <w:pPr>
        <w:pStyle w:val="ListNum"/>
        <w:numPr>
          <w:ilvl w:val="0"/>
          <w:numId w:val="9"/>
        </w:numPr>
        <w:tabs>
          <w:tab w:val="clear" w:pos="284"/>
          <w:tab w:val="clear" w:pos="1560"/>
        </w:tabs>
        <w:ind w:left="0" w:firstLine="0"/>
        <w:rPr>
          <w:bCs/>
          <w:sz w:val="24"/>
        </w:rPr>
      </w:pPr>
      <w:r w:rsidRPr="00FC7391">
        <w:rPr>
          <w:b/>
          <w:sz w:val="24"/>
        </w:rPr>
        <w:t>Требования к качеству товара</w:t>
      </w:r>
      <w:r w:rsidRPr="00FC7391">
        <w:rPr>
          <w:bCs/>
          <w:sz w:val="24"/>
        </w:rPr>
        <w:t>:</w:t>
      </w:r>
    </w:p>
    <w:p w:rsidR="009809AE" w:rsidRPr="00FC7391" w:rsidRDefault="009809AE" w:rsidP="009809AE">
      <w:pPr>
        <w:pStyle w:val="ListBul2"/>
        <w:tabs>
          <w:tab w:val="clear" w:pos="567"/>
        </w:tabs>
        <w:rPr>
          <w:sz w:val="24"/>
        </w:rPr>
      </w:pPr>
      <w:r w:rsidRPr="00FC7391">
        <w:rPr>
          <w:sz w:val="24"/>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9809AE" w:rsidRPr="00FC7391" w:rsidRDefault="009809AE" w:rsidP="009809AE">
      <w:pPr>
        <w:pStyle w:val="ListBul2"/>
        <w:tabs>
          <w:tab w:val="clear" w:pos="567"/>
        </w:tabs>
        <w:rPr>
          <w:sz w:val="24"/>
        </w:rPr>
      </w:pPr>
      <w:r w:rsidRPr="00FC7391">
        <w:rPr>
          <w:bCs/>
          <w:sz w:val="24"/>
        </w:rPr>
        <w:t>О</w:t>
      </w:r>
      <w:r w:rsidRPr="00FC7391">
        <w:rPr>
          <w:sz w:val="24"/>
        </w:rPr>
        <w:t>борудование, предлагаемое участником к поставке, должно быть новое, не бывшее в употреблении, не восстановленное и не собранное из восстановленных компонентов, выпускаемое серийно не менее 1 года.</w:t>
      </w:r>
    </w:p>
    <w:p w:rsidR="009809AE" w:rsidRPr="00FC7391" w:rsidRDefault="009809AE" w:rsidP="009809AE">
      <w:pPr>
        <w:pStyle w:val="ListNum"/>
        <w:numPr>
          <w:ilvl w:val="0"/>
          <w:numId w:val="9"/>
        </w:numPr>
        <w:tabs>
          <w:tab w:val="clear" w:pos="284"/>
          <w:tab w:val="clear" w:pos="1560"/>
        </w:tabs>
        <w:ind w:left="0" w:firstLine="0"/>
        <w:rPr>
          <w:b/>
          <w:sz w:val="24"/>
        </w:rPr>
      </w:pPr>
      <w:r w:rsidRPr="00FC7391">
        <w:rPr>
          <w:rStyle w:val="bold"/>
          <w:sz w:val="24"/>
        </w:rPr>
        <w:t>Требования к безопасности товара</w:t>
      </w:r>
      <w:r w:rsidRPr="00FC7391">
        <w:rPr>
          <w:sz w:val="24"/>
        </w:rPr>
        <w:t>:</w:t>
      </w:r>
    </w:p>
    <w:p w:rsidR="009809AE" w:rsidRPr="00FC7391" w:rsidRDefault="009809AE" w:rsidP="009809AE">
      <w:pPr>
        <w:pStyle w:val="ListBul2"/>
        <w:tabs>
          <w:tab w:val="clear" w:pos="567"/>
        </w:tabs>
        <w:rPr>
          <w:sz w:val="24"/>
        </w:rPr>
      </w:pPr>
      <w:r w:rsidRPr="00FC7391">
        <w:rPr>
          <w:sz w:val="24"/>
        </w:rPr>
        <w:t>Все товары должны быть безопасны и разрешены для применения на территории РФ. Упаковка должна предохранять продукцию от порчи во время транспортировки, перегрузки и хранения в необходимых условиях.</w:t>
      </w:r>
    </w:p>
    <w:p w:rsidR="009809AE" w:rsidRPr="00FC7391" w:rsidRDefault="009809AE" w:rsidP="009809AE">
      <w:pPr>
        <w:pStyle w:val="ab"/>
        <w:numPr>
          <w:ilvl w:val="0"/>
          <w:numId w:val="9"/>
        </w:numPr>
        <w:tabs>
          <w:tab w:val="clear" w:pos="1560"/>
        </w:tabs>
        <w:ind w:left="0" w:right="72" w:firstLine="0"/>
        <w:jc w:val="both"/>
      </w:pPr>
      <w:r w:rsidRPr="00A27B3A">
        <w:rPr>
          <w:b/>
          <w:bCs/>
        </w:rPr>
        <w:t xml:space="preserve">Требования по комплектности товара: </w:t>
      </w:r>
      <w:r w:rsidRPr="00A27B3A">
        <w:rPr>
          <w:bCs/>
        </w:rPr>
        <w:t>насосы  в сборе.</w:t>
      </w:r>
    </w:p>
    <w:p w:rsidR="009809AE" w:rsidRPr="00FC7391" w:rsidRDefault="009809AE" w:rsidP="009809AE">
      <w:pPr>
        <w:pStyle w:val="ab"/>
        <w:numPr>
          <w:ilvl w:val="0"/>
          <w:numId w:val="9"/>
        </w:numPr>
        <w:tabs>
          <w:tab w:val="clear" w:pos="1560"/>
        </w:tabs>
        <w:ind w:left="0" w:right="72" w:firstLine="0"/>
        <w:jc w:val="both"/>
      </w:pPr>
      <w:r w:rsidRPr="00A27B3A">
        <w:rPr>
          <w:b/>
          <w:bCs/>
        </w:rPr>
        <w:lastRenderedPageBreak/>
        <w:t>Требования по передаче заказчику технических и иных документов при поставке товара:</w:t>
      </w:r>
      <w:r w:rsidRPr="00FC7391">
        <w:t xml:space="preserve"> по факту поставки продукции поставщик должен представлять заказчику копии сертификатов соответствия, технические паспорта на русском языке, руководство по монтажу и эксплуатации (на русском языке).</w:t>
      </w:r>
    </w:p>
    <w:p w:rsidR="009809AE" w:rsidRDefault="009809AE" w:rsidP="009809AE">
      <w:pPr>
        <w:pStyle w:val="ab"/>
        <w:numPr>
          <w:ilvl w:val="0"/>
          <w:numId w:val="9"/>
        </w:numPr>
        <w:tabs>
          <w:tab w:val="clear" w:pos="1560"/>
        </w:tabs>
        <w:ind w:left="0" w:right="72" w:firstLine="0"/>
        <w:jc w:val="both"/>
      </w:pPr>
      <w:r w:rsidRPr="00A27B3A">
        <w:rPr>
          <w:b/>
        </w:rPr>
        <w:t xml:space="preserve">Требования к отгрузке товара: </w:t>
      </w:r>
      <w:r w:rsidRPr="00FC7391">
        <w:t xml:space="preserve"> Поставщик несет ответственность за выбор транспортной компании для доставки товара до базы СГМУП «ГТС» по адресу</w:t>
      </w:r>
      <w:r>
        <w:t>:</w:t>
      </w:r>
      <w:r w:rsidRPr="00FC7391">
        <w:t xml:space="preserve"> </w:t>
      </w:r>
      <w:r w:rsidRPr="0008676C">
        <w:t>Ханты-Ман</w:t>
      </w:r>
      <w:r>
        <w:t>сийский автономный округ - Югра</w:t>
      </w:r>
      <w:r w:rsidRPr="00FC7391">
        <w:t>, г. Сургут, ул. Профсоюзов, 69/1. Поставщик обязан известить Заказчика о точном времени и дате поставки.</w:t>
      </w:r>
    </w:p>
    <w:p w:rsidR="009809AE" w:rsidRPr="00FC7391" w:rsidRDefault="009809AE" w:rsidP="009809AE">
      <w:pPr>
        <w:pStyle w:val="ab"/>
        <w:numPr>
          <w:ilvl w:val="0"/>
          <w:numId w:val="9"/>
        </w:numPr>
        <w:tabs>
          <w:tab w:val="clear" w:pos="1560"/>
        </w:tabs>
        <w:ind w:left="0" w:right="72" w:firstLine="0"/>
        <w:jc w:val="both"/>
      </w:pPr>
      <w:r w:rsidRPr="00A27B3A">
        <w:rPr>
          <w:b/>
        </w:rPr>
        <w:t xml:space="preserve">9 Требования о предоставлении гарантии производителя, поставщика товара. </w:t>
      </w:r>
      <w:r w:rsidRPr="00FC7391">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начинает исчисляться с момента подписания Заказчиком товаросопроводительных документов.</w:t>
      </w:r>
    </w:p>
    <w:p w:rsidR="009809AE" w:rsidRPr="00D0303D" w:rsidRDefault="009809AE" w:rsidP="009809AE">
      <w:pPr>
        <w:pStyle w:val="ab"/>
        <w:numPr>
          <w:ilvl w:val="0"/>
          <w:numId w:val="9"/>
        </w:numPr>
        <w:tabs>
          <w:tab w:val="clear" w:pos="1560"/>
        </w:tabs>
        <w:ind w:left="0" w:right="72" w:firstLine="0"/>
        <w:jc w:val="both"/>
      </w:pPr>
      <w:r w:rsidRPr="0008676C">
        <w:rPr>
          <w:b/>
        </w:rPr>
        <w:t xml:space="preserve">Требования к сроку действия гарантии. </w:t>
      </w:r>
      <w:r w:rsidRPr="0008676C">
        <w:rPr>
          <w:rStyle w:val="bold"/>
        </w:rPr>
        <w:t>Поставщик</w:t>
      </w:r>
      <w:r w:rsidRPr="00FC7391">
        <w:rPr>
          <w:rStyle w:val="bold"/>
        </w:rPr>
        <w:t xml:space="preserve"> </w:t>
      </w:r>
      <w:r w:rsidRPr="00FC7391">
        <w:t>предоставляет полный объем гарантий в соответствии с действующим законодательством.</w:t>
      </w:r>
    </w:p>
    <w:p w:rsidR="009809AE" w:rsidRPr="00854651" w:rsidRDefault="009809AE" w:rsidP="009809AE">
      <w:pPr>
        <w:pStyle w:val="32"/>
        <w:jc w:val="both"/>
        <w:rPr>
          <w:i/>
          <w:sz w:val="24"/>
          <w:szCs w:val="24"/>
        </w:rPr>
      </w:pPr>
    </w:p>
    <w:p w:rsidR="009809AE" w:rsidRDefault="009809AE" w:rsidP="009809AE">
      <w:pPr>
        <w:pStyle w:val="32"/>
        <w:sectPr w:rsidR="009809AE"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9" w:name="_Toc529889389"/>
      <w:bookmarkStart w:id="80" w:name="_Toc27035023"/>
      <w:bookmarkStart w:id="81" w:name="_Toc37685786"/>
      <w:r>
        <w:rPr>
          <w:rFonts w:ascii="Times New Roman" w:hAnsi="Times New Roman" w:cs="Times New Roman"/>
          <w:b w:val="0"/>
          <w:bCs w:val="0"/>
          <w:color w:val="auto"/>
        </w:rPr>
        <w:lastRenderedPageBreak/>
        <w:t>РАЗДЕЛ V. ПРОЕКТ ДОГОВОРА</w:t>
      </w:r>
      <w:bookmarkEnd w:id="79"/>
      <w:bookmarkEnd w:id="80"/>
      <w:bookmarkEnd w:id="81"/>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9809AE" w:rsidRDefault="009809AE" w:rsidP="009809AE">
      <w:pPr>
        <w:pStyle w:val="affe"/>
        <w:spacing w:line="360" w:lineRule="auto"/>
      </w:pPr>
      <w:r>
        <w:t>г. Сургут</w:t>
      </w:r>
      <w:r>
        <w:tab/>
      </w:r>
      <w:r>
        <w:tab/>
      </w:r>
      <w:r>
        <w:tab/>
      </w:r>
      <w:r>
        <w:tab/>
      </w:r>
      <w:r>
        <w:tab/>
      </w:r>
      <w:r>
        <w:tab/>
      </w:r>
      <w:r>
        <w:tab/>
      </w:r>
      <w:r>
        <w:tab/>
        <w:t xml:space="preserve">      «___» _______________20</w:t>
      </w:r>
      <w:r>
        <w:softHyphen/>
        <w:t>__ г.</w:t>
      </w:r>
    </w:p>
    <w:p w:rsidR="009809AE" w:rsidRPr="00663BB7" w:rsidRDefault="009809AE" w:rsidP="009809A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9809AE" w:rsidRDefault="009809AE" w:rsidP="009809AE">
      <w:pPr>
        <w:ind w:firstLine="567"/>
        <w:jc w:val="center"/>
        <w:rPr>
          <w:b/>
        </w:rPr>
      </w:pPr>
    </w:p>
    <w:p w:rsidR="009809AE" w:rsidRDefault="009809AE" w:rsidP="009809AE">
      <w:pPr>
        <w:ind w:firstLine="567"/>
        <w:jc w:val="center"/>
        <w:rPr>
          <w:b/>
        </w:rPr>
      </w:pPr>
      <w:r>
        <w:rPr>
          <w:b/>
        </w:rPr>
        <w:t>1. Предмет Договора</w:t>
      </w:r>
    </w:p>
    <w:p w:rsidR="009809AE" w:rsidRDefault="009809AE" w:rsidP="009809AE">
      <w:pPr>
        <w:pStyle w:val="Default"/>
        <w:ind w:firstLine="567"/>
        <w:jc w:val="both"/>
        <w:rPr>
          <w:bCs/>
          <w:szCs w:val="28"/>
        </w:rPr>
      </w:pPr>
      <w:r>
        <w:t xml:space="preserve">1.1. Поставщик обязуется осуществить поставку </w:t>
      </w:r>
      <w:r w:rsidR="00FF195B">
        <w:t>насосов</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809AE" w:rsidRDefault="009809AE" w:rsidP="009809A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809AE" w:rsidRDefault="009809AE" w:rsidP="009809A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809AE" w:rsidRDefault="009809AE" w:rsidP="009809A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809AE" w:rsidRDefault="009809AE" w:rsidP="009809A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809AE" w:rsidRDefault="009809AE" w:rsidP="009809A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809AE" w:rsidRDefault="009809AE" w:rsidP="009809AE">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9809AE" w:rsidRDefault="009809AE" w:rsidP="009809AE">
      <w:pPr>
        <w:widowControl w:val="0"/>
        <w:autoSpaceDE w:val="0"/>
        <w:autoSpaceDN w:val="0"/>
        <w:adjustRightInd w:val="0"/>
        <w:ind w:firstLine="567"/>
        <w:jc w:val="both"/>
      </w:pPr>
    </w:p>
    <w:p w:rsidR="009809AE" w:rsidRPr="000D1BF8" w:rsidRDefault="009809AE" w:rsidP="009809AE">
      <w:pPr>
        <w:widowControl w:val="0"/>
        <w:autoSpaceDE w:val="0"/>
        <w:autoSpaceDN w:val="0"/>
        <w:adjustRightInd w:val="0"/>
        <w:ind w:firstLine="567"/>
        <w:jc w:val="both"/>
      </w:pPr>
    </w:p>
    <w:p w:rsidR="009809AE" w:rsidRDefault="009809AE" w:rsidP="009809AE">
      <w:pPr>
        <w:widowControl w:val="0"/>
        <w:autoSpaceDE w:val="0"/>
        <w:autoSpaceDN w:val="0"/>
        <w:adjustRightInd w:val="0"/>
        <w:ind w:firstLine="567"/>
        <w:jc w:val="center"/>
        <w:rPr>
          <w:b/>
        </w:rPr>
      </w:pPr>
      <w:r>
        <w:rPr>
          <w:b/>
        </w:rPr>
        <w:t>2. Цена Договора и порядок расчетов</w:t>
      </w:r>
    </w:p>
    <w:p w:rsidR="009809AE" w:rsidRDefault="009809AE" w:rsidP="009809A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809AE" w:rsidRDefault="009809AE" w:rsidP="009809AE">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9809AE" w:rsidRDefault="009809AE" w:rsidP="009809A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F195B" w:rsidRDefault="00FF195B" w:rsidP="00FF195B">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09AE" w:rsidRDefault="009809AE" w:rsidP="009809AE">
      <w:pPr>
        <w:widowControl w:val="0"/>
        <w:autoSpaceDE w:val="0"/>
        <w:autoSpaceDN w:val="0"/>
        <w:adjustRightInd w:val="0"/>
        <w:ind w:firstLine="567"/>
        <w:jc w:val="both"/>
      </w:pPr>
      <w:r>
        <w:t>2.3. Расчеты по Договору производятся в следующем порядке:</w:t>
      </w:r>
    </w:p>
    <w:p w:rsidR="009809AE" w:rsidRDefault="009809AE" w:rsidP="009809A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809AE" w:rsidRDefault="009809AE" w:rsidP="009809AE">
      <w:pPr>
        <w:autoSpaceDE w:val="0"/>
        <w:autoSpaceDN w:val="0"/>
        <w:adjustRightInd w:val="0"/>
        <w:ind w:firstLine="567"/>
        <w:jc w:val="both"/>
      </w:pPr>
      <w:r>
        <w:t>2.3.2. Оплата производится в рублях Российской Федерации.</w:t>
      </w:r>
    </w:p>
    <w:p w:rsidR="009809AE" w:rsidRDefault="009809AE" w:rsidP="009809AE">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9809AE" w:rsidRPr="000D1BF8" w:rsidRDefault="009809AE" w:rsidP="009809A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809AE" w:rsidRDefault="009809AE" w:rsidP="009809AE">
      <w:pPr>
        <w:ind w:firstLine="567"/>
        <w:jc w:val="center"/>
        <w:rPr>
          <w:b/>
        </w:rPr>
      </w:pPr>
    </w:p>
    <w:p w:rsidR="009809AE" w:rsidRDefault="009809AE" w:rsidP="009809AE">
      <w:pPr>
        <w:ind w:firstLine="567"/>
        <w:jc w:val="center"/>
        <w:rPr>
          <w:b/>
        </w:rPr>
      </w:pPr>
      <w:r>
        <w:rPr>
          <w:b/>
        </w:rPr>
        <w:t>3. Права и обязанности сторон</w:t>
      </w:r>
    </w:p>
    <w:p w:rsidR="009809AE" w:rsidRDefault="009809AE" w:rsidP="009809AE">
      <w:pPr>
        <w:pStyle w:val="affe"/>
        <w:ind w:firstLine="567"/>
      </w:pPr>
      <w:r>
        <w:t>3.1. Заказчик имеет право:</w:t>
      </w:r>
    </w:p>
    <w:p w:rsidR="009809AE" w:rsidRDefault="009809AE" w:rsidP="009809AE">
      <w:pPr>
        <w:ind w:firstLine="567"/>
        <w:jc w:val="both"/>
      </w:pPr>
      <w:r>
        <w:t>3.1.1. Досрочно принять и оплатить товар.</w:t>
      </w:r>
    </w:p>
    <w:p w:rsidR="009809AE" w:rsidRDefault="009809AE" w:rsidP="009809A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809AE" w:rsidRDefault="009809AE" w:rsidP="009809AE">
      <w:pPr>
        <w:ind w:firstLine="567"/>
        <w:jc w:val="both"/>
      </w:pPr>
      <w:r>
        <w:t>3.1.3. Требовать возмещения неустойки (штрафа, пени) и (или) убытков, причиненных по вине Поставщика.</w:t>
      </w:r>
    </w:p>
    <w:p w:rsidR="009809AE" w:rsidRDefault="009809AE" w:rsidP="009809AE">
      <w:pPr>
        <w:pStyle w:val="affe"/>
        <w:ind w:firstLine="567"/>
      </w:pPr>
      <w:r>
        <w:t>3.2. Заказчик обязан:</w:t>
      </w:r>
    </w:p>
    <w:p w:rsidR="009809AE" w:rsidRDefault="009809AE" w:rsidP="009809AE">
      <w:pPr>
        <w:ind w:firstLine="567"/>
        <w:jc w:val="both"/>
      </w:pPr>
      <w:r>
        <w:t>3.2.1. Обеспечить приемку поставляемого по Договору товара в соответствии с условиями Договора.</w:t>
      </w:r>
    </w:p>
    <w:p w:rsidR="009809AE" w:rsidRDefault="009809AE" w:rsidP="009809A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809AE" w:rsidRDefault="009809AE" w:rsidP="009809AE">
      <w:pPr>
        <w:pStyle w:val="affe"/>
        <w:ind w:firstLine="567"/>
      </w:pPr>
      <w:r>
        <w:t>3.3. Поставщик обязан:</w:t>
      </w:r>
    </w:p>
    <w:p w:rsidR="009809AE" w:rsidRDefault="009809AE" w:rsidP="009809AE">
      <w:pPr>
        <w:shd w:val="clear" w:color="auto" w:fill="FFFFFF"/>
        <w:ind w:firstLine="567"/>
        <w:jc w:val="both"/>
      </w:pPr>
      <w:r>
        <w:t>3.3.1. Поставить товар в сроки, предусмотренные Договором.</w:t>
      </w:r>
    </w:p>
    <w:p w:rsidR="009809AE" w:rsidRDefault="009809AE" w:rsidP="009809A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809AE" w:rsidRDefault="009809AE" w:rsidP="009809A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809AE" w:rsidRPr="0066452F" w:rsidRDefault="009809AE" w:rsidP="009809AE">
      <w:pPr>
        <w:pStyle w:val="aff5"/>
        <w:tabs>
          <w:tab w:val="num" w:pos="709"/>
        </w:tabs>
        <w:ind w:right="-1" w:firstLine="567"/>
        <w:jc w:val="both"/>
        <w:rPr>
          <w:i w:val="0"/>
          <w:sz w:val="24"/>
          <w:szCs w:val="24"/>
        </w:rPr>
      </w:pPr>
      <w:r w:rsidRPr="0066452F">
        <w:rPr>
          <w:i w:val="0"/>
          <w:sz w:val="24"/>
          <w:szCs w:val="24"/>
        </w:rPr>
        <w:lastRenderedPageBreak/>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809AE" w:rsidRDefault="009809AE" w:rsidP="009809A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809AE" w:rsidRDefault="009809AE" w:rsidP="009809AE">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9809AE" w:rsidRDefault="009809AE" w:rsidP="009809A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809AE" w:rsidRDefault="009809AE" w:rsidP="009809AE">
      <w:pPr>
        <w:pStyle w:val="affe"/>
        <w:ind w:firstLine="567"/>
      </w:pPr>
      <w:r>
        <w:t>3.3.7. Выполнять иные обязанности, предусмотренные Договором.</w:t>
      </w:r>
    </w:p>
    <w:p w:rsidR="009809AE" w:rsidRDefault="009809AE" w:rsidP="009809AE">
      <w:pPr>
        <w:pStyle w:val="affe"/>
        <w:ind w:firstLine="567"/>
      </w:pPr>
      <w:r>
        <w:t>3.4. Поставщик вправе:</w:t>
      </w:r>
    </w:p>
    <w:p w:rsidR="009809AE" w:rsidRDefault="009809AE" w:rsidP="009809AE">
      <w:pPr>
        <w:pStyle w:val="affe"/>
        <w:ind w:firstLine="567"/>
      </w:pPr>
      <w:r>
        <w:t>3.4.1. Требовать приемки и оплаты товара в объеме, порядке, сроки и на условиях, предусмотренных Договором.</w:t>
      </w:r>
    </w:p>
    <w:p w:rsidR="009809AE" w:rsidRPr="000D1BF8" w:rsidRDefault="009809AE" w:rsidP="009809A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809AE" w:rsidRDefault="009809AE" w:rsidP="009809AE">
      <w:pPr>
        <w:widowControl w:val="0"/>
        <w:autoSpaceDE w:val="0"/>
        <w:autoSpaceDN w:val="0"/>
        <w:adjustRightInd w:val="0"/>
        <w:ind w:firstLine="567"/>
        <w:jc w:val="center"/>
        <w:rPr>
          <w:b/>
        </w:rPr>
      </w:pPr>
    </w:p>
    <w:p w:rsidR="009809AE" w:rsidRDefault="009809AE" w:rsidP="009809AE">
      <w:pPr>
        <w:widowControl w:val="0"/>
        <w:autoSpaceDE w:val="0"/>
        <w:autoSpaceDN w:val="0"/>
        <w:adjustRightInd w:val="0"/>
        <w:ind w:firstLine="567"/>
        <w:jc w:val="center"/>
        <w:rPr>
          <w:b/>
        </w:rPr>
      </w:pPr>
      <w:r>
        <w:rPr>
          <w:b/>
        </w:rPr>
        <w:t>4. Порядок и сроки поставки товара</w:t>
      </w:r>
    </w:p>
    <w:p w:rsidR="009809AE" w:rsidRPr="00313277" w:rsidRDefault="009809AE" w:rsidP="009809AE">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70</w:t>
      </w:r>
      <w:r w:rsidRPr="002A7B2C">
        <w:rPr>
          <w:color w:val="000000"/>
          <w:spacing w:val="1"/>
          <w:sz w:val="24"/>
          <w:szCs w:val="24"/>
        </w:rPr>
        <w:t xml:space="preserve"> (</w:t>
      </w:r>
      <w:r>
        <w:rPr>
          <w:color w:val="000000"/>
          <w:spacing w:val="1"/>
          <w:sz w:val="24"/>
          <w:szCs w:val="24"/>
        </w:rPr>
        <w:t>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9809AE" w:rsidRPr="00313277" w:rsidRDefault="009809AE" w:rsidP="009809A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809AE" w:rsidRPr="00313277" w:rsidRDefault="009809AE" w:rsidP="009809A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809AE" w:rsidRDefault="009809AE" w:rsidP="009809A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809AE" w:rsidRDefault="009809AE" w:rsidP="009809AE">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9809AE" w:rsidRDefault="009809AE" w:rsidP="009809AE">
      <w:pPr>
        <w:ind w:firstLine="567"/>
        <w:jc w:val="center"/>
        <w:rPr>
          <w:b/>
        </w:rPr>
      </w:pPr>
    </w:p>
    <w:p w:rsidR="009809AE" w:rsidRDefault="009809AE" w:rsidP="009809AE">
      <w:pPr>
        <w:ind w:firstLine="567"/>
        <w:jc w:val="center"/>
        <w:rPr>
          <w:b/>
        </w:rPr>
      </w:pPr>
      <w:r>
        <w:rPr>
          <w:b/>
        </w:rPr>
        <w:t>5. Порядок сдачи и приемки товара</w:t>
      </w:r>
    </w:p>
    <w:p w:rsidR="009809AE" w:rsidRDefault="009809AE" w:rsidP="009809A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9809AE" w:rsidRDefault="009809AE" w:rsidP="009809AE">
      <w:pPr>
        <w:ind w:firstLine="567"/>
        <w:jc w:val="both"/>
      </w:pPr>
      <w:r>
        <w:t>5.2. Приемка товара, осуществляется в месте поставки товара.</w:t>
      </w:r>
    </w:p>
    <w:p w:rsidR="009809AE" w:rsidRDefault="009809AE" w:rsidP="009809A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809AE" w:rsidRDefault="009809AE" w:rsidP="009809A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809AE" w:rsidRDefault="009809AE" w:rsidP="009809A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809AE" w:rsidRDefault="009809AE" w:rsidP="009809A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809AE" w:rsidRDefault="009809AE" w:rsidP="009809A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809AE" w:rsidRDefault="009809AE" w:rsidP="009809A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809AE" w:rsidRDefault="009809AE" w:rsidP="009809A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809AE" w:rsidRPr="0056319D" w:rsidRDefault="009809AE" w:rsidP="009809A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809AE" w:rsidRPr="0056319D" w:rsidRDefault="009809AE" w:rsidP="009809A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809AE" w:rsidRPr="0056319D" w:rsidRDefault="009809AE" w:rsidP="009809A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809AE" w:rsidRDefault="009809AE" w:rsidP="009809A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809AE" w:rsidRDefault="009809AE" w:rsidP="009809A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809AE" w:rsidRDefault="009809AE" w:rsidP="009809A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809AE" w:rsidRDefault="009809AE" w:rsidP="009809A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809AE" w:rsidRDefault="009809AE" w:rsidP="009809A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809AE" w:rsidRDefault="009809AE" w:rsidP="009809A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809AE" w:rsidRPr="000D1BF8" w:rsidRDefault="009809AE" w:rsidP="009809AE">
      <w:pPr>
        <w:ind w:firstLine="567"/>
        <w:jc w:val="both"/>
        <w:rPr>
          <w:kern w:val="16"/>
        </w:rPr>
      </w:pPr>
      <w:r>
        <w:rPr>
          <w:kern w:val="16"/>
        </w:rPr>
        <w:t xml:space="preserve">5.7. Поставщик обеспечивает хранение товара до момента их сдачи – приемки. </w:t>
      </w:r>
    </w:p>
    <w:p w:rsidR="009809AE" w:rsidRPr="000D0A19" w:rsidRDefault="009809AE" w:rsidP="009809AE">
      <w:pPr>
        <w:autoSpaceDE w:val="0"/>
        <w:autoSpaceDN w:val="0"/>
        <w:adjustRightInd w:val="0"/>
        <w:jc w:val="both"/>
        <w:rPr>
          <w:rFonts w:eastAsiaTheme="minorHAnsi"/>
          <w:lang w:eastAsia="en-US"/>
        </w:rPr>
      </w:pPr>
    </w:p>
    <w:p w:rsidR="009809AE" w:rsidRDefault="009809AE" w:rsidP="009809AE">
      <w:pPr>
        <w:autoSpaceDE w:val="0"/>
        <w:autoSpaceDN w:val="0"/>
        <w:adjustRightInd w:val="0"/>
        <w:ind w:firstLine="567"/>
        <w:jc w:val="center"/>
        <w:rPr>
          <w:b/>
        </w:rPr>
      </w:pPr>
      <w:r>
        <w:rPr>
          <w:b/>
        </w:rPr>
        <w:t>6. Ответственность сторон</w:t>
      </w:r>
    </w:p>
    <w:p w:rsidR="009809AE" w:rsidRDefault="009809AE" w:rsidP="009809A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809AE" w:rsidRDefault="009809AE" w:rsidP="009809A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809AE" w:rsidRDefault="009809AE" w:rsidP="009809A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809AE" w:rsidRDefault="009809AE" w:rsidP="009809A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809AE" w:rsidRDefault="009809AE" w:rsidP="009809A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809AE" w:rsidRDefault="009809AE" w:rsidP="009809AE">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9809AE" w:rsidRDefault="009809AE" w:rsidP="009809A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809AE" w:rsidRDefault="009809AE" w:rsidP="009809A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809AE" w:rsidRDefault="009809AE" w:rsidP="009809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809AE" w:rsidRDefault="009809AE" w:rsidP="009809A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809AE" w:rsidRDefault="009809AE" w:rsidP="009809A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809AE" w:rsidRDefault="009809AE" w:rsidP="009809A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809AE" w:rsidRDefault="009809AE" w:rsidP="009809A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809AE" w:rsidRDefault="009809AE" w:rsidP="009809A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09AE" w:rsidRDefault="009809AE" w:rsidP="009809A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809AE" w:rsidRDefault="009809AE" w:rsidP="009809AE">
      <w:pPr>
        <w:jc w:val="center"/>
        <w:rPr>
          <w:b/>
        </w:rPr>
      </w:pPr>
    </w:p>
    <w:p w:rsidR="009809AE" w:rsidRDefault="009809AE" w:rsidP="009809AE">
      <w:pPr>
        <w:jc w:val="center"/>
        <w:rPr>
          <w:b/>
        </w:rPr>
      </w:pPr>
      <w:r>
        <w:rPr>
          <w:b/>
        </w:rPr>
        <w:t>7. Форс-мажорные обстоятельства</w:t>
      </w:r>
    </w:p>
    <w:p w:rsidR="009809AE" w:rsidRDefault="009809AE" w:rsidP="009809AE">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9809AE" w:rsidRDefault="009809AE" w:rsidP="009809A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809AE" w:rsidRDefault="009809AE" w:rsidP="009809A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809AE" w:rsidRDefault="009809AE" w:rsidP="009809A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809AE" w:rsidRDefault="009809AE" w:rsidP="009809AE">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809AE" w:rsidRDefault="009809AE" w:rsidP="009809AE">
      <w:pPr>
        <w:keepNext/>
        <w:ind w:firstLine="567"/>
        <w:jc w:val="center"/>
        <w:rPr>
          <w:b/>
        </w:rPr>
      </w:pPr>
    </w:p>
    <w:p w:rsidR="009809AE" w:rsidRDefault="009809AE" w:rsidP="009809AE">
      <w:pPr>
        <w:keepNext/>
        <w:ind w:firstLine="567"/>
        <w:jc w:val="center"/>
        <w:rPr>
          <w:b/>
        </w:rPr>
      </w:pPr>
      <w:r>
        <w:rPr>
          <w:b/>
        </w:rPr>
        <w:t>8. Порядок разрешения споров</w:t>
      </w:r>
    </w:p>
    <w:p w:rsidR="009809AE" w:rsidRDefault="009809AE" w:rsidP="009809A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809AE" w:rsidRDefault="009809AE" w:rsidP="009809A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809AE" w:rsidRDefault="009809AE" w:rsidP="009809AE">
      <w:pPr>
        <w:ind w:firstLine="567"/>
        <w:jc w:val="center"/>
        <w:rPr>
          <w:b/>
        </w:rPr>
      </w:pPr>
    </w:p>
    <w:p w:rsidR="009809AE" w:rsidRDefault="009809AE" w:rsidP="009809AE">
      <w:pPr>
        <w:ind w:firstLine="567"/>
        <w:jc w:val="center"/>
        <w:rPr>
          <w:b/>
        </w:rPr>
      </w:pPr>
      <w:r>
        <w:rPr>
          <w:b/>
        </w:rPr>
        <w:lastRenderedPageBreak/>
        <w:t>9. Изменение и расторжение Договора</w:t>
      </w:r>
    </w:p>
    <w:p w:rsidR="009809AE" w:rsidRDefault="009809AE" w:rsidP="009809A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809AE" w:rsidRDefault="009809AE" w:rsidP="009809AE">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9809AE" w:rsidRDefault="009809AE" w:rsidP="009809A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809AE" w:rsidRDefault="009809AE" w:rsidP="009809AE">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9809AE" w:rsidRDefault="009809AE" w:rsidP="009809AE">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809AE" w:rsidRDefault="009809AE" w:rsidP="009809AE">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809AE" w:rsidRDefault="009809AE" w:rsidP="009809AE">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809AE" w:rsidRDefault="009809AE" w:rsidP="009809AE">
      <w:pPr>
        <w:ind w:firstLine="567"/>
        <w:jc w:val="center"/>
        <w:rPr>
          <w:b/>
        </w:rPr>
      </w:pPr>
    </w:p>
    <w:p w:rsidR="009809AE" w:rsidRDefault="009809AE" w:rsidP="009809AE">
      <w:pPr>
        <w:ind w:firstLine="567"/>
        <w:jc w:val="center"/>
        <w:rPr>
          <w:b/>
        </w:rPr>
      </w:pPr>
      <w:r>
        <w:rPr>
          <w:b/>
        </w:rPr>
        <w:t>10. Срок действия Договора</w:t>
      </w:r>
    </w:p>
    <w:p w:rsidR="009809AE" w:rsidRDefault="009809AE" w:rsidP="009809AE">
      <w:pPr>
        <w:autoSpaceDE w:val="0"/>
        <w:autoSpaceDN w:val="0"/>
        <w:adjustRightInd w:val="0"/>
        <w:ind w:firstLine="567"/>
        <w:jc w:val="both"/>
      </w:pPr>
      <w:r>
        <w:t>10.1. Договор вступает в силу с даты подписания его Сторонами и действует по «3</w:t>
      </w:r>
      <w:r w:rsidR="00504C5F">
        <w:t>0</w:t>
      </w:r>
      <w:r>
        <w:t xml:space="preserve">» </w:t>
      </w:r>
      <w:r w:rsidR="00504C5F">
        <w:t>ноября</w:t>
      </w:r>
      <w:r>
        <w:t xml:space="preserve"> 2020. С «01» </w:t>
      </w:r>
      <w:r w:rsidR="00504C5F">
        <w:t>декабря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809AE" w:rsidRDefault="009809AE" w:rsidP="009809AE">
      <w:pPr>
        <w:ind w:firstLine="567"/>
        <w:jc w:val="center"/>
        <w:rPr>
          <w:b/>
        </w:rPr>
      </w:pPr>
    </w:p>
    <w:p w:rsidR="009809AE" w:rsidRDefault="009809AE" w:rsidP="009809AE">
      <w:pPr>
        <w:ind w:firstLine="567"/>
        <w:jc w:val="center"/>
        <w:rPr>
          <w:b/>
        </w:rPr>
      </w:pPr>
      <w:r>
        <w:rPr>
          <w:b/>
        </w:rPr>
        <w:t>11. Прочие условия</w:t>
      </w:r>
    </w:p>
    <w:p w:rsidR="009809AE" w:rsidRDefault="009809AE" w:rsidP="009809A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809AE" w:rsidRDefault="009809AE" w:rsidP="009809A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809AE" w:rsidRDefault="009809AE" w:rsidP="009809AE">
      <w:pPr>
        <w:ind w:firstLine="567"/>
        <w:jc w:val="both"/>
      </w:pPr>
      <w: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lastRenderedPageBreak/>
        <w:t>вследствие реорганизации юридического лица в форме преобразования, слияния или присоединения.</w:t>
      </w:r>
    </w:p>
    <w:p w:rsidR="009809AE" w:rsidRDefault="009809AE" w:rsidP="009809A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809AE" w:rsidRDefault="009809AE" w:rsidP="009809A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809AE" w:rsidRDefault="009809AE" w:rsidP="009809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809AE" w:rsidRDefault="009809AE" w:rsidP="009809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809AE" w:rsidRDefault="009809AE" w:rsidP="009809AE">
      <w:pPr>
        <w:autoSpaceDE w:val="0"/>
        <w:autoSpaceDN w:val="0"/>
        <w:adjustRightInd w:val="0"/>
        <w:ind w:firstLine="567"/>
        <w:jc w:val="both"/>
      </w:pPr>
      <w:r>
        <w:t>- Приложение №1 (Спецификация);</w:t>
      </w:r>
    </w:p>
    <w:p w:rsidR="009809AE" w:rsidRDefault="009809AE" w:rsidP="009809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809AE" w:rsidRDefault="009809AE" w:rsidP="009809AE">
      <w:pPr>
        <w:ind w:firstLine="567"/>
        <w:jc w:val="both"/>
        <w:rPr>
          <w:b/>
        </w:rPr>
      </w:pPr>
    </w:p>
    <w:p w:rsidR="009809AE" w:rsidRDefault="009809AE" w:rsidP="009809A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809AE" w:rsidTr="009809AE">
        <w:trPr>
          <w:trHeight w:val="3725"/>
        </w:trPr>
        <w:tc>
          <w:tcPr>
            <w:tcW w:w="4928" w:type="dxa"/>
          </w:tcPr>
          <w:p w:rsidR="009809AE" w:rsidRPr="00032D3B" w:rsidRDefault="009809AE" w:rsidP="009809AE">
            <w:pPr>
              <w:widowControl w:val="0"/>
              <w:autoSpaceDE w:val="0"/>
              <w:autoSpaceDN w:val="0"/>
              <w:adjustRightInd w:val="0"/>
              <w:jc w:val="both"/>
              <w:rPr>
                <w:color w:val="000000"/>
              </w:rPr>
            </w:pPr>
            <w:r w:rsidRPr="00032D3B">
              <w:rPr>
                <w:b/>
                <w:color w:val="000000"/>
              </w:rPr>
              <w:t>Заказчик:</w:t>
            </w:r>
          </w:p>
          <w:p w:rsidR="009809AE" w:rsidRPr="00032D3B" w:rsidRDefault="009809AE" w:rsidP="009809A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809AE" w:rsidRPr="00032D3B" w:rsidRDefault="009809AE" w:rsidP="009809A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809AE" w:rsidRPr="00032D3B" w:rsidRDefault="009809AE" w:rsidP="009809AE">
            <w:pPr>
              <w:autoSpaceDE w:val="0"/>
              <w:autoSpaceDN w:val="0"/>
              <w:jc w:val="both"/>
              <w:rPr>
                <w:color w:val="000000"/>
              </w:rPr>
            </w:pPr>
            <w:r w:rsidRPr="00032D3B">
              <w:rPr>
                <w:color w:val="000000"/>
              </w:rPr>
              <w:t xml:space="preserve">ОГРН 1028600587069     </w:t>
            </w:r>
          </w:p>
          <w:p w:rsidR="009809AE" w:rsidRPr="00032D3B" w:rsidRDefault="009809AE" w:rsidP="009809AE">
            <w:pPr>
              <w:autoSpaceDE w:val="0"/>
              <w:autoSpaceDN w:val="0"/>
              <w:jc w:val="both"/>
              <w:rPr>
                <w:color w:val="000000"/>
              </w:rPr>
            </w:pPr>
            <w:r w:rsidRPr="00032D3B">
              <w:rPr>
                <w:color w:val="000000"/>
              </w:rPr>
              <w:t>Р/с 40702810167170101356  </w:t>
            </w:r>
          </w:p>
          <w:p w:rsidR="009809AE" w:rsidRDefault="009809AE" w:rsidP="009809AE">
            <w:pPr>
              <w:autoSpaceDE w:val="0"/>
              <w:autoSpaceDN w:val="0"/>
              <w:jc w:val="both"/>
            </w:pPr>
            <w:r>
              <w:t>ЗАПАДНО-СИБИРСКОЕ ОТДЕЛЕНИЕ</w:t>
            </w:r>
          </w:p>
          <w:p w:rsidR="009809AE" w:rsidRPr="00032D3B" w:rsidRDefault="009809AE" w:rsidP="009809AE">
            <w:pPr>
              <w:autoSpaceDE w:val="0"/>
              <w:autoSpaceDN w:val="0"/>
              <w:jc w:val="both"/>
              <w:rPr>
                <w:color w:val="000000"/>
              </w:rPr>
            </w:pPr>
            <w:r w:rsidRPr="00032D3B">
              <w:t>№ 8647 ПАО СБЕРБАНК г. Тюмень</w:t>
            </w:r>
            <w:r w:rsidRPr="00032D3B">
              <w:rPr>
                <w:color w:val="000000"/>
              </w:rPr>
              <w:t xml:space="preserve">         </w:t>
            </w:r>
          </w:p>
          <w:p w:rsidR="009809AE" w:rsidRPr="00032D3B" w:rsidRDefault="009809AE" w:rsidP="009809AE">
            <w:pPr>
              <w:autoSpaceDE w:val="0"/>
              <w:autoSpaceDN w:val="0"/>
              <w:jc w:val="both"/>
              <w:rPr>
                <w:color w:val="000000"/>
              </w:rPr>
            </w:pPr>
            <w:r w:rsidRPr="00032D3B">
              <w:rPr>
                <w:color w:val="000000"/>
              </w:rPr>
              <w:t xml:space="preserve">к/с 30101810800000000651        </w:t>
            </w:r>
          </w:p>
          <w:p w:rsidR="009809AE" w:rsidRPr="00032D3B" w:rsidRDefault="009809AE" w:rsidP="009809AE">
            <w:pPr>
              <w:jc w:val="both"/>
              <w:rPr>
                <w:color w:val="000000"/>
              </w:rPr>
            </w:pPr>
            <w:r w:rsidRPr="00032D3B">
              <w:rPr>
                <w:color w:val="000000"/>
              </w:rPr>
              <w:t xml:space="preserve">БИК 047102651         </w:t>
            </w:r>
          </w:p>
          <w:p w:rsidR="009809AE" w:rsidRPr="00032D3B" w:rsidRDefault="009809AE" w:rsidP="009809A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9809AE" w:rsidRPr="00032D3B" w:rsidRDefault="009809AE" w:rsidP="009809AE">
            <w:pPr>
              <w:jc w:val="both"/>
              <w:rPr>
                <w:lang w:val="en-US"/>
              </w:rPr>
            </w:pPr>
            <w:r w:rsidRPr="00032D3B">
              <w:rPr>
                <w:lang w:val="en-US"/>
              </w:rPr>
              <w:t>E-mail: gts@surgutgts.ru</w:t>
            </w:r>
          </w:p>
          <w:p w:rsidR="009809AE" w:rsidRPr="00032D3B" w:rsidRDefault="009809AE" w:rsidP="009809AE">
            <w:pPr>
              <w:jc w:val="both"/>
              <w:rPr>
                <w:color w:val="000000"/>
                <w:lang w:val="en-US"/>
              </w:rPr>
            </w:pPr>
            <w:r w:rsidRPr="00032D3B">
              <w:t>Тел</w:t>
            </w:r>
            <w:r w:rsidRPr="00032D3B">
              <w:rPr>
                <w:lang w:val="en-US"/>
              </w:rPr>
              <w:t xml:space="preserve">: 8 (3462) </w:t>
            </w:r>
            <w:r w:rsidRPr="00032D3B">
              <w:rPr>
                <w:color w:val="000000"/>
                <w:lang w:val="en-US"/>
              </w:rPr>
              <w:t>52-43-11</w:t>
            </w:r>
          </w:p>
          <w:p w:rsidR="009809AE" w:rsidRPr="00032D3B" w:rsidRDefault="009809AE" w:rsidP="009809AE">
            <w:pPr>
              <w:jc w:val="both"/>
              <w:rPr>
                <w:color w:val="000000"/>
                <w:lang w:val="en-US"/>
              </w:rPr>
            </w:pPr>
          </w:p>
          <w:p w:rsidR="009809AE" w:rsidRPr="00032D3B" w:rsidRDefault="009809AE" w:rsidP="009809AE">
            <w:pPr>
              <w:jc w:val="both"/>
              <w:rPr>
                <w:color w:val="000000"/>
              </w:rPr>
            </w:pPr>
            <w:r w:rsidRPr="00032D3B">
              <w:rPr>
                <w:color w:val="000000"/>
              </w:rPr>
              <w:t>Директор:</w:t>
            </w:r>
          </w:p>
          <w:p w:rsidR="009809AE" w:rsidRDefault="009809AE" w:rsidP="009809AE">
            <w:pPr>
              <w:jc w:val="both"/>
              <w:rPr>
                <w:color w:val="000000"/>
              </w:rPr>
            </w:pPr>
            <w:r w:rsidRPr="00032D3B">
              <w:rPr>
                <w:color w:val="000000"/>
              </w:rPr>
              <w:t>__________________/В.Н. Юркин/</w:t>
            </w:r>
          </w:p>
          <w:p w:rsidR="009809AE" w:rsidRPr="00032D3B" w:rsidRDefault="009809AE" w:rsidP="009809AE">
            <w:pPr>
              <w:jc w:val="both"/>
              <w:rPr>
                <w:color w:val="000000"/>
              </w:rPr>
            </w:pPr>
          </w:p>
        </w:tc>
        <w:tc>
          <w:tcPr>
            <w:tcW w:w="4678" w:type="dxa"/>
          </w:tcPr>
          <w:p w:rsidR="009809AE" w:rsidRPr="00032D3B" w:rsidRDefault="009809AE" w:rsidP="009809AE">
            <w:pPr>
              <w:jc w:val="both"/>
              <w:rPr>
                <w:b/>
              </w:rPr>
            </w:pPr>
            <w:r w:rsidRPr="00032D3B">
              <w:rPr>
                <w:b/>
              </w:rPr>
              <w:t>Поставщик:</w:t>
            </w:r>
          </w:p>
          <w:p w:rsidR="009809AE" w:rsidRPr="00032D3B" w:rsidRDefault="009809AE" w:rsidP="009809AE">
            <w:pPr>
              <w:ind w:firstLine="567"/>
              <w:jc w:val="both"/>
            </w:pPr>
          </w:p>
        </w:tc>
      </w:tr>
    </w:tbl>
    <w:p w:rsidR="009809AE" w:rsidRDefault="009809AE" w:rsidP="009809AE">
      <w:pPr>
        <w:pStyle w:val="ConsPlusNormal"/>
        <w:widowControl/>
        <w:ind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809AE" w:rsidRDefault="009809AE" w:rsidP="009809A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809AE" w:rsidRDefault="009809AE" w:rsidP="009809AE">
      <w:pPr>
        <w:pStyle w:val="ConsPlusNormal"/>
        <w:widowControl/>
        <w:ind w:left="6379" w:firstLine="567"/>
        <w:jc w:val="both"/>
        <w:rPr>
          <w:rFonts w:ascii="Times New Roman" w:hAnsi="Times New Roman" w:cs="Times New Roman"/>
          <w:sz w:val="24"/>
          <w:szCs w:val="24"/>
        </w:rPr>
      </w:pPr>
    </w:p>
    <w:p w:rsidR="009809AE" w:rsidRDefault="009809AE" w:rsidP="009809AE">
      <w:pPr>
        <w:keepNext/>
        <w:ind w:firstLine="567"/>
        <w:jc w:val="center"/>
        <w:outlineLvl w:val="0"/>
        <w:rPr>
          <w:b/>
          <w:bCs/>
          <w:kern w:val="32"/>
        </w:rPr>
      </w:pPr>
    </w:p>
    <w:p w:rsidR="009809AE" w:rsidRDefault="009809AE" w:rsidP="009809AE">
      <w:pPr>
        <w:jc w:val="center"/>
      </w:pPr>
      <w:r>
        <w:rPr>
          <w:b/>
          <w:bCs/>
          <w:kern w:val="32"/>
        </w:rPr>
        <w:t>СПЕЦИФИКАЦИЯ</w:t>
      </w:r>
    </w:p>
    <w:p w:rsidR="009809AE" w:rsidRDefault="009809AE" w:rsidP="009809A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809AE" w:rsidTr="009809AE">
        <w:trPr>
          <w:trHeight w:val="429"/>
        </w:trPr>
        <w:tc>
          <w:tcPr>
            <w:tcW w:w="995"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t>№</w:t>
            </w:r>
          </w:p>
          <w:p w:rsidR="009809AE" w:rsidRDefault="009809AE" w:rsidP="009809A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t xml:space="preserve">Цена за ед. в </w:t>
            </w:r>
            <w:r>
              <w:br/>
              <w:t xml:space="preserve">руб. (с учетом </w:t>
            </w:r>
            <w:r>
              <w:br/>
              <w:t>НДС)</w:t>
            </w:r>
          </w:p>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firstLine="16"/>
              <w:jc w:val="both"/>
            </w:pPr>
            <w:r>
              <w:t xml:space="preserve">Сумма в руб. </w:t>
            </w:r>
            <w:r>
              <w:br/>
              <w:t>(с учетом НДС)</w:t>
            </w: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bl>
    <w:p w:rsidR="009809AE" w:rsidRDefault="009809AE" w:rsidP="009809AE">
      <w:pPr>
        <w:ind w:firstLine="567"/>
        <w:jc w:val="both"/>
      </w:pPr>
    </w:p>
    <w:p w:rsidR="009809AE" w:rsidRDefault="009809AE" w:rsidP="009809AE">
      <w:pPr>
        <w:ind w:firstLine="567"/>
        <w:jc w:val="both"/>
      </w:pPr>
      <w:r>
        <w:t>Общая сумма: _____________________</w:t>
      </w:r>
    </w:p>
    <w:p w:rsidR="009809AE" w:rsidRDefault="009809AE" w:rsidP="009809AE">
      <w:pPr>
        <w:pStyle w:val="32"/>
        <w:ind w:firstLine="567"/>
        <w:jc w:val="both"/>
      </w:pPr>
    </w:p>
    <w:p w:rsidR="009809AE" w:rsidRPr="00313277" w:rsidRDefault="009809AE" w:rsidP="009809A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70 (семидесяти)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9809AE" w:rsidRPr="000D1BF8" w:rsidRDefault="009809AE" w:rsidP="009809AE">
      <w:pPr>
        <w:pStyle w:val="32"/>
        <w:ind w:firstLine="567"/>
        <w:jc w:val="both"/>
        <w:rPr>
          <w:sz w:val="24"/>
          <w:szCs w:val="24"/>
        </w:rPr>
      </w:pPr>
    </w:p>
    <w:p w:rsidR="009809AE" w:rsidRDefault="009809AE" w:rsidP="009809AE">
      <w:pPr>
        <w:ind w:firstLine="567"/>
        <w:jc w:val="both"/>
      </w:pPr>
    </w:p>
    <w:p w:rsidR="009809AE" w:rsidRDefault="009809AE" w:rsidP="009809AE">
      <w:pPr>
        <w:ind w:firstLine="567"/>
        <w:jc w:val="both"/>
      </w:pPr>
    </w:p>
    <w:p w:rsidR="009809AE" w:rsidRDefault="009809AE" w:rsidP="009809AE">
      <w:pPr>
        <w:ind w:firstLine="567"/>
        <w:jc w:val="both"/>
      </w:pPr>
    </w:p>
    <w:tbl>
      <w:tblPr>
        <w:tblW w:w="0" w:type="auto"/>
        <w:tblInd w:w="-176" w:type="dxa"/>
        <w:tblLook w:val="01E0" w:firstRow="1" w:lastRow="1" w:firstColumn="1" w:lastColumn="1" w:noHBand="0" w:noVBand="0"/>
      </w:tblPr>
      <w:tblGrid>
        <w:gridCol w:w="5104"/>
        <w:gridCol w:w="5103"/>
      </w:tblGrid>
      <w:tr w:rsidR="009809AE" w:rsidTr="009809AE">
        <w:tc>
          <w:tcPr>
            <w:tcW w:w="5104" w:type="dxa"/>
            <w:hideMark/>
          </w:tcPr>
          <w:p w:rsidR="009809AE" w:rsidRDefault="009809AE" w:rsidP="009809AE">
            <w:pPr>
              <w:widowControl w:val="0"/>
              <w:spacing w:line="276" w:lineRule="auto"/>
              <w:jc w:val="both"/>
              <w:rPr>
                <w:b/>
              </w:rPr>
            </w:pPr>
            <w:r>
              <w:rPr>
                <w:b/>
              </w:rPr>
              <w:t>Заказчик</w:t>
            </w:r>
          </w:p>
          <w:p w:rsidR="009809AE" w:rsidRDefault="009809AE" w:rsidP="009809AE">
            <w:pPr>
              <w:widowControl w:val="0"/>
              <w:spacing w:line="276" w:lineRule="auto"/>
              <w:ind w:firstLine="567"/>
              <w:jc w:val="both"/>
              <w:rPr>
                <w:b/>
              </w:rPr>
            </w:pPr>
          </w:p>
          <w:p w:rsidR="009809AE" w:rsidRPr="00671501" w:rsidRDefault="009809AE" w:rsidP="009809AE">
            <w:pPr>
              <w:widowControl w:val="0"/>
              <w:spacing w:line="276" w:lineRule="auto"/>
              <w:jc w:val="both"/>
            </w:pPr>
            <w:r w:rsidRPr="00671501">
              <w:t>Директор:</w:t>
            </w:r>
          </w:p>
          <w:p w:rsidR="009809AE" w:rsidRPr="00671501" w:rsidRDefault="009809AE" w:rsidP="009809AE">
            <w:pPr>
              <w:widowControl w:val="0"/>
              <w:spacing w:line="276" w:lineRule="auto"/>
              <w:jc w:val="both"/>
            </w:pPr>
            <w:r w:rsidRPr="00671501">
              <w:t>_______________/В.Н. Юркин/</w:t>
            </w:r>
          </w:p>
          <w:p w:rsidR="009809AE" w:rsidRDefault="009809AE" w:rsidP="009809AE">
            <w:pPr>
              <w:widowControl w:val="0"/>
              <w:spacing w:line="276" w:lineRule="auto"/>
              <w:ind w:firstLine="567"/>
              <w:jc w:val="both"/>
              <w:rPr>
                <w:b/>
              </w:rPr>
            </w:pPr>
          </w:p>
        </w:tc>
        <w:tc>
          <w:tcPr>
            <w:tcW w:w="5103" w:type="dxa"/>
            <w:hideMark/>
          </w:tcPr>
          <w:p w:rsidR="009809AE" w:rsidRDefault="009809AE" w:rsidP="009809AE">
            <w:pPr>
              <w:widowControl w:val="0"/>
              <w:spacing w:line="276" w:lineRule="auto"/>
              <w:jc w:val="both"/>
              <w:rPr>
                <w:b/>
              </w:rPr>
            </w:pPr>
            <w:r>
              <w:rPr>
                <w:b/>
              </w:rPr>
              <w:t>Поставщик</w:t>
            </w:r>
          </w:p>
        </w:tc>
      </w:tr>
    </w:tbl>
    <w:p w:rsidR="009809AE" w:rsidRDefault="009809AE" w:rsidP="009809AE">
      <w:pPr>
        <w:ind w:firstLine="567"/>
        <w:jc w:val="both"/>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C30590" w:rsidRDefault="00C30590" w:rsidP="00C305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30590" w:rsidRDefault="00C30590" w:rsidP="00C30590">
      <w:pPr>
        <w:jc w:val="right"/>
      </w:pPr>
      <w:r>
        <w:t>№ ____ от «___» _______ 20__ г.</w:t>
      </w:r>
    </w:p>
    <w:p w:rsidR="00C30590" w:rsidRDefault="00C30590" w:rsidP="00C30590">
      <w:pPr>
        <w:jc w:val="both"/>
        <w:rPr>
          <w:bCs/>
        </w:rPr>
      </w:pPr>
    </w:p>
    <w:p w:rsidR="00C30590" w:rsidRDefault="00C30590" w:rsidP="00C30590">
      <w:pPr>
        <w:jc w:val="both"/>
        <w:rPr>
          <w:bCs/>
        </w:rPr>
      </w:pPr>
    </w:p>
    <w:p w:rsidR="00C30590" w:rsidRDefault="00C30590" w:rsidP="00C30590">
      <w:pPr>
        <w:jc w:val="center"/>
      </w:pPr>
      <w:r>
        <w:t>ТЕХНИЧЕСКОЕ ЗАДАНИЕ</w:t>
      </w:r>
    </w:p>
    <w:p w:rsidR="00C30590" w:rsidRDefault="00C30590" w:rsidP="00C30590">
      <w:pPr>
        <w:jc w:val="both"/>
      </w:pPr>
    </w:p>
    <w:p w:rsidR="00C30590" w:rsidRDefault="00C30590" w:rsidP="00C30590">
      <w:pPr>
        <w:tabs>
          <w:tab w:val="left" w:pos="4366"/>
        </w:tabs>
        <w:ind w:firstLine="539"/>
        <w:jc w:val="both"/>
        <w:rPr>
          <w:color w:val="000000"/>
        </w:rPr>
      </w:pPr>
    </w:p>
    <w:p w:rsidR="00C30590" w:rsidRDefault="00C30590" w:rsidP="00C30590">
      <w:pPr>
        <w:jc w:val="both"/>
      </w:pPr>
    </w:p>
    <w:p w:rsidR="00C30590" w:rsidRPr="00360F65" w:rsidRDefault="00C30590" w:rsidP="00C3059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30590" w:rsidTr="00734735">
        <w:tc>
          <w:tcPr>
            <w:tcW w:w="5104" w:type="dxa"/>
            <w:hideMark/>
          </w:tcPr>
          <w:p w:rsidR="00C30590" w:rsidRDefault="00C30590" w:rsidP="00734735">
            <w:pPr>
              <w:widowControl w:val="0"/>
              <w:spacing w:line="276" w:lineRule="auto"/>
              <w:jc w:val="both"/>
              <w:rPr>
                <w:b/>
              </w:rPr>
            </w:pPr>
            <w:r>
              <w:rPr>
                <w:b/>
              </w:rPr>
              <w:t>Заказчик</w:t>
            </w:r>
          </w:p>
          <w:p w:rsidR="00C30590" w:rsidRDefault="00C30590" w:rsidP="00734735">
            <w:pPr>
              <w:widowControl w:val="0"/>
              <w:spacing w:line="276" w:lineRule="auto"/>
              <w:ind w:firstLine="567"/>
              <w:jc w:val="both"/>
              <w:rPr>
                <w:b/>
              </w:rPr>
            </w:pPr>
          </w:p>
          <w:p w:rsidR="00C30590" w:rsidRPr="00671501" w:rsidRDefault="00C30590" w:rsidP="00734735">
            <w:pPr>
              <w:widowControl w:val="0"/>
              <w:spacing w:line="276" w:lineRule="auto"/>
              <w:jc w:val="both"/>
            </w:pPr>
            <w:r w:rsidRPr="00671501">
              <w:t>Директор:</w:t>
            </w:r>
          </w:p>
          <w:p w:rsidR="00C30590" w:rsidRPr="00671501" w:rsidRDefault="00C30590" w:rsidP="00734735">
            <w:pPr>
              <w:widowControl w:val="0"/>
              <w:spacing w:line="276" w:lineRule="auto"/>
              <w:jc w:val="both"/>
            </w:pPr>
            <w:r w:rsidRPr="00671501">
              <w:t>_______________/В.Н. Юркин/</w:t>
            </w:r>
          </w:p>
          <w:p w:rsidR="00C30590" w:rsidRDefault="00C30590" w:rsidP="00734735">
            <w:pPr>
              <w:widowControl w:val="0"/>
              <w:spacing w:line="276" w:lineRule="auto"/>
              <w:ind w:firstLine="567"/>
              <w:jc w:val="both"/>
              <w:rPr>
                <w:b/>
              </w:rPr>
            </w:pPr>
          </w:p>
        </w:tc>
        <w:tc>
          <w:tcPr>
            <w:tcW w:w="5103" w:type="dxa"/>
            <w:hideMark/>
          </w:tcPr>
          <w:p w:rsidR="00C30590" w:rsidRDefault="00C30590" w:rsidP="00734735">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AE" w:rsidRDefault="009809AE" w:rsidP="00534E1F">
      <w:r>
        <w:separator/>
      </w:r>
    </w:p>
  </w:endnote>
  <w:endnote w:type="continuationSeparator" w:id="0">
    <w:p w:rsidR="009809AE" w:rsidRDefault="009809A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9809AE" w:rsidRDefault="009809AE">
        <w:pPr>
          <w:pStyle w:val="a5"/>
          <w:jc w:val="center"/>
        </w:pPr>
        <w:r>
          <w:fldChar w:fldCharType="begin"/>
        </w:r>
        <w:r>
          <w:instrText>PAGE   \* MERGEFORMAT</w:instrText>
        </w:r>
        <w:r>
          <w:fldChar w:fldCharType="separate"/>
        </w:r>
        <w:r w:rsidR="008D4FC8">
          <w:rPr>
            <w:noProof/>
          </w:rPr>
          <w:t>32</w:t>
        </w:r>
        <w:r>
          <w:fldChar w:fldCharType="end"/>
        </w:r>
      </w:p>
    </w:sdtContent>
  </w:sdt>
  <w:p w:rsidR="009809AE" w:rsidRDefault="009809A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AE" w:rsidRDefault="009809AE">
    <w:pPr>
      <w:pStyle w:val="a5"/>
      <w:jc w:val="center"/>
    </w:pPr>
  </w:p>
  <w:p w:rsidR="009809AE" w:rsidRDefault="009809AE">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9809AE" w:rsidRDefault="009809AE">
        <w:pPr>
          <w:pStyle w:val="a5"/>
          <w:jc w:val="center"/>
        </w:pPr>
        <w:r>
          <w:fldChar w:fldCharType="begin"/>
        </w:r>
        <w:r>
          <w:instrText>PAGE   \* MERGEFORMAT</w:instrText>
        </w:r>
        <w:r>
          <w:fldChar w:fldCharType="separate"/>
        </w:r>
        <w:r w:rsidR="008D4FC8">
          <w:rPr>
            <w:noProof/>
          </w:rPr>
          <w:t>38</w:t>
        </w:r>
        <w:r>
          <w:fldChar w:fldCharType="end"/>
        </w:r>
      </w:p>
    </w:sdtContent>
  </w:sdt>
  <w:p w:rsidR="009809AE" w:rsidRDefault="009809A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AE" w:rsidRDefault="009809AE" w:rsidP="00534E1F">
      <w:r>
        <w:separator/>
      </w:r>
    </w:p>
  </w:footnote>
  <w:footnote w:type="continuationSeparator" w:id="0">
    <w:p w:rsidR="009809AE" w:rsidRDefault="009809A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8"/>
  </w:num>
  <w:num w:numId="5">
    <w:abstractNumId w:val="0"/>
  </w:num>
  <w:num w:numId="6">
    <w:abstractNumId w:val="7"/>
  </w:num>
  <w:num w:numId="7">
    <w:abstractNumId w:val="3"/>
  </w:num>
  <w:num w:numId="8">
    <w:abstractNumId w:val="4"/>
  </w:num>
  <w:num w:numId="9">
    <w:abstractNumId w:val="1"/>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3051"/>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22CF"/>
    <w:rsid w:val="00704B43"/>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09AE"/>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059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7A15"/>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5D11-5E45-4DBC-99E5-F430CA7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51</Pages>
  <Words>18296</Words>
  <Characters>104293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219</cp:revision>
  <cp:lastPrinted>2020-04-13T10:55:00Z</cp:lastPrinted>
  <dcterms:created xsi:type="dcterms:W3CDTF">2019-02-20T10:57:00Z</dcterms:created>
  <dcterms:modified xsi:type="dcterms:W3CDTF">2020-04-13T11:45:00Z</dcterms:modified>
</cp:coreProperties>
</file>