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D424C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регуляторов давле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регуляторов давления\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36026A">
              <w:rPr>
                <w:noProof/>
                <w:webHidden/>
              </w:rPr>
              <w:t>3</w:t>
            </w:r>
            <w:r w:rsidR="00C870C4">
              <w:rPr>
                <w:noProof/>
                <w:webHidden/>
              </w:rPr>
              <w:fldChar w:fldCharType="end"/>
            </w:r>
          </w:hyperlink>
        </w:p>
        <w:p w:rsidR="00C870C4" w:rsidRDefault="00D424CB">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36026A">
              <w:rPr>
                <w:noProof/>
                <w:webHidden/>
              </w:rPr>
              <w:t>3</w:t>
            </w:r>
            <w:r w:rsidR="00C870C4">
              <w:rPr>
                <w:noProof/>
                <w:webHidden/>
              </w:rPr>
              <w:fldChar w:fldCharType="end"/>
            </w:r>
          </w:hyperlink>
        </w:p>
        <w:p w:rsidR="00C870C4" w:rsidRDefault="00D424CB">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36026A">
              <w:rPr>
                <w:noProof/>
                <w:webHidden/>
              </w:rPr>
              <w:t>4</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36026A">
              <w:rPr>
                <w:noProof/>
                <w:webHidden/>
              </w:rPr>
              <w:t>4</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36026A">
              <w:rPr>
                <w:noProof/>
                <w:webHidden/>
              </w:rPr>
              <w:t>14</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36026A">
              <w:rPr>
                <w:noProof/>
                <w:webHidden/>
              </w:rPr>
              <w:t>23</w:t>
            </w:r>
            <w:r w:rsidR="00C870C4">
              <w:rPr>
                <w:noProof/>
                <w:webHidden/>
              </w:rPr>
              <w:fldChar w:fldCharType="end"/>
            </w:r>
          </w:hyperlink>
        </w:p>
        <w:p w:rsidR="00C870C4" w:rsidRDefault="00D424CB">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36026A">
              <w:rPr>
                <w:noProof/>
                <w:webHidden/>
              </w:rPr>
              <w:t>26</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36026A">
              <w:rPr>
                <w:noProof/>
                <w:webHidden/>
              </w:rPr>
              <w:t>26</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36026A">
              <w:rPr>
                <w:noProof/>
                <w:webHidden/>
              </w:rPr>
              <w:t>29</w:t>
            </w:r>
            <w:r w:rsidR="00C870C4">
              <w:rPr>
                <w:noProof/>
                <w:webHidden/>
              </w:rPr>
              <w:fldChar w:fldCharType="end"/>
            </w:r>
          </w:hyperlink>
        </w:p>
        <w:p w:rsidR="00C870C4" w:rsidRDefault="00D424CB">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36026A">
              <w:rPr>
                <w:noProof/>
                <w:webHidden/>
              </w:rPr>
              <w:t>29</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36026A">
              <w:rPr>
                <w:noProof/>
                <w:webHidden/>
              </w:rPr>
              <w:t>31</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36026A">
              <w:rPr>
                <w:noProof/>
                <w:webHidden/>
              </w:rPr>
              <w:t>32</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36026A">
              <w:rPr>
                <w:noProof/>
                <w:webHidden/>
              </w:rPr>
              <w:t>33</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36026A">
              <w:rPr>
                <w:noProof/>
                <w:webHidden/>
              </w:rPr>
              <w:t>34</w:t>
            </w:r>
            <w:r w:rsidR="00C870C4">
              <w:rPr>
                <w:noProof/>
                <w:webHidden/>
              </w:rPr>
              <w:fldChar w:fldCharType="end"/>
            </w:r>
          </w:hyperlink>
        </w:p>
        <w:p w:rsidR="00C870C4" w:rsidRDefault="00D424CB">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36026A">
              <w:rPr>
                <w:noProof/>
                <w:webHidden/>
              </w:rPr>
              <w:t>38</w:t>
            </w:r>
            <w:r w:rsidR="00C870C4">
              <w:rPr>
                <w:noProof/>
                <w:webHidden/>
              </w:rPr>
              <w:fldChar w:fldCharType="end"/>
            </w:r>
          </w:hyperlink>
        </w:p>
        <w:p w:rsidR="00C870C4" w:rsidRDefault="00D424CB">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36026A">
              <w:rPr>
                <w:noProof/>
                <w:webHidden/>
              </w:rPr>
              <w:t>40</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24DF6" w:rsidRPr="00466492" w:rsidRDefault="00A24DF6" w:rsidP="00A24DF6">
            <w:pPr>
              <w:pStyle w:val="Default"/>
              <w:ind w:firstLine="567"/>
              <w:jc w:val="both"/>
              <w:rPr>
                <w:bCs/>
              </w:rPr>
            </w:pPr>
            <w:r>
              <w:rPr>
                <w:bCs/>
              </w:rPr>
              <w:t>Черкашенко Павел Викторович</w:t>
            </w:r>
          </w:p>
          <w:p w:rsidR="00A24DF6" w:rsidRPr="00D24C1F" w:rsidRDefault="00A24DF6" w:rsidP="00A24DF6">
            <w:pPr>
              <w:pStyle w:val="Default"/>
              <w:ind w:firstLine="567"/>
              <w:jc w:val="both"/>
              <w:rPr>
                <w:bCs/>
              </w:rPr>
            </w:pPr>
            <w:r w:rsidRPr="00466492">
              <w:rPr>
                <w:bCs/>
              </w:rPr>
              <w:t>тел</w:t>
            </w:r>
            <w:r w:rsidRPr="00D24C1F">
              <w:rPr>
                <w:bCs/>
              </w:rPr>
              <w:t>. + 7 (3462) 35-25-62</w:t>
            </w:r>
          </w:p>
          <w:p w:rsidR="00A24DF6" w:rsidRPr="00D24C1F" w:rsidRDefault="00A24DF6" w:rsidP="00A24DF6">
            <w:pPr>
              <w:pStyle w:val="Default"/>
              <w:ind w:firstLine="567"/>
              <w:jc w:val="both"/>
            </w:pPr>
            <w:r w:rsidRPr="003A7C57">
              <w:rPr>
                <w:bCs/>
              </w:rPr>
              <w:t>Адрес электронной почты</w:t>
            </w:r>
            <w:r w:rsidRPr="00D24C1F">
              <w:rPr>
                <w:bCs/>
              </w:rPr>
              <w:t xml:space="preserve">: </w:t>
            </w:r>
            <w:r w:rsidRPr="00D24C1F">
              <w:rPr>
                <w:rStyle w:val="a7"/>
                <w:bCs/>
                <w:lang w:val="en-US"/>
              </w:rPr>
              <w:t>CherkashenkoP</w:t>
            </w:r>
            <w:r w:rsidRPr="00D24C1F">
              <w:rPr>
                <w:rStyle w:val="a7"/>
                <w:bCs/>
              </w:rPr>
              <w:t>@</w:t>
            </w:r>
            <w:proofErr w:type="spellStart"/>
            <w:r w:rsidRPr="00D24C1F">
              <w:rPr>
                <w:rStyle w:val="a7"/>
                <w:bCs/>
                <w:lang w:val="en-US"/>
              </w:rPr>
              <w:t>surgutgts</w:t>
            </w:r>
            <w:proofErr w:type="spellEnd"/>
            <w:r w:rsidRPr="00D24C1F">
              <w:rPr>
                <w:rStyle w:val="a7"/>
                <w:bCs/>
              </w:rPr>
              <w:t>.</w:t>
            </w:r>
            <w:proofErr w:type="spellStart"/>
            <w:r w:rsidRPr="00D24C1F">
              <w:rPr>
                <w:rStyle w:val="a7"/>
                <w:bCs/>
                <w:lang w:val="en-US"/>
              </w:rPr>
              <w:t>ru</w:t>
            </w:r>
            <w:proofErr w:type="spellEnd"/>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424CB"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0313A">
            <w:pPr>
              <w:ind w:firstLine="567"/>
              <w:jc w:val="both"/>
              <w:rPr>
                <w:b/>
              </w:rPr>
            </w:pPr>
            <w:r w:rsidRPr="00182067">
              <w:rPr>
                <w:b/>
              </w:rPr>
              <w:t>«</w:t>
            </w:r>
            <w:r w:rsidR="003C291C">
              <w:rPr>
                <w:b/>
              </w:rPr>
              <w:t>2</w:t>
            </w:r>
            <w:r w:rsidR="00E0313A">
              <w:rPr>
                <w:b/>
              </w:rPr>
              <w:t>7</w:t>
            </w:r>
            <w:r w:rsidRPr="00182067">
              <w:rPr>
                <w:b/>
              </w:rPr>
              <w:t>»</w:t>
            </w:r>
            <w:r w:rsidR="00441073">
              <w:rPr>
                <w:b/>
              </w:rPr>
              <w:t xml:space="preserve"> </w:t>
            </w:r>
            <w:r w:rsidR="00EC425A">
              <w:rPr>
                <w:b/>
              </w:rPr>
              <w:t>февраля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C291C">
              <w:rPr>
                <w:b/>
              </w:rPr>
              <w:t>2</w:t>
            </w:r>
            <w:r w:rsidR="00E0313A">
              <w:rPr>
                <w:b/>
              </w:rPr>
              <w:t>7</w:t>
            </w:r>
            <w:r w:rsidR="00287080" w:rsidRPr="00182067">
              <w:rPr>
                <w:b/>
              </w:rPr>
              <w:t>»</w:t>
            </w:r>
            <w:r w:rsidR="00287080">
              <w:rPr>
                <w:b/>
              </w:rPr>
              <w:t xml:space="preserve"> </w:t>
            </w:r>
            <w:r w:rsidR="00EC425A">
              <w:rPr>
                <w:b/>
              </w:rPr>
              <w:t>февраля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242C5">
              <w:rPr>
                <w:b/>
              </w:rPr>
              <w:t>0</w:t>
            </w:r>
            <w:r w:rsidR="00E0313A">
              <w:rPr>
                <w:b/>
              </w:rPr>
              <w:t>5</w:t>
            </w:r>
            <w:r w:rsidRPr="00182067">
              <w:rPr>
                <w:b/>
              </w:rPr>
              <w:t>»</w:t>
            </w:r>
            <w:r w:rsidR="001F79B8">
              <w:rPr>
                <w:b/>
              </w:rPr>
              <w:t xml:space="preserve"> </w:t>
            </w:r>
            <w:r w:rsidR="00B242C5">
              <w:rPr>
                <w:b/>
              </w:rPr>
              <w:t>марта</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0313A">
              <w:rPr>
                <w:b/>
              </w:rPr>
              <w:t>06</w:t>
            </w:r>
            <w:r w:rsidRPr="00182067">
              <w:rPr>
                <w:b/>
              </w:rPr>
              <w:t>»</w:t>
            </w:r>
            <w:r w:rsidR="001F79B8">
              <w:rPr>
                <w:b/>
              </w:rPr>
              <w:t xml:space="preserve"> </w:t>
            </w:r>
            <w:r w:rsidR="003C291C">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0313A">
              <w:rPr>
                <w:b/>
              </w:rPr>
              <w:t>02</w:t>
            </w:r>
            <w:r w:rsidR="00D76D12" w:rsidRPr="00182067">
              <w:rPr>
                <w:b/>
              </w:rPr>
              <w:t>»</w:t>
            </w:r>
            <w:r w:rsidR="001F79B8">
              <w:rPr>
                <w:b/>
              </w:rPr>
              <w:t xml:space="preserve"> </w:t>
            </w:r>
            <w:r w:rsidR="00E0313A">
              <w:rPr>
                <w:b/>
              </w:rPr>
              <w:t>апреля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E0313A">
              <w:rPr>
                <w:b/>
              </w:rPr>
              <w:t>06</w:t>
            </w:r>
            <w:r w:rsidR="00D76D12" w:rsidRPr="00182067">
              <w:rPr>
                <w:b/>
              </w:rPr>
              <w:t>»</w:t>
            </w:r>
            <w:r w:rsidR="00D76D12">
              <w:rPr>
                <w:b/>
              </w:rPr>
              <w:t xml:space="preserve"> </w:t>
            </w:r>
            <w:r w:rsidR="00E0313A">
              <w:rPr>
                <w:b/>
              </w:rPr>
              <w:t>апреля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3C291C">
              <w:rPr>
                <w:b/>
              </w:rPr>
              <w:t>2</w:t>
            </w:r>
            <w:r w:rsidR="00E0313A">
              <w:rPr>
                <w:b/>
              </w:rPr>
              <w:t>7</w:t>
            </w:r>
            <w:r w:rsidR="00D76D12" w:rsidRPr="00182067">
              <w:rPr>
                <w:b/>
              </w:rPr>
              <w:t>»</w:t>
            </w:r>
            <w:r w:rsidR="003531DE">
              <w:rPr>
                <w:b/>
              </w:rPr>
              <w:t xml:space="preserve"> </w:t>
            </w:r>
            <w:r w:rsidR="00EC425A">
              <w:rPr>
                <w:b/>
              </w:rPr>
              <w:t>февраля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E2747">
              <w:rPr>
                <w:b/>
              </w:rPr>
              <w:t>0</w:t>
            </w:r>
            <w:r w:rsidR="00E0313A">
              <w:rPr>
                <w:b/>
              </w:rPr>
              <w:t>3</w:t>
            </w:r>
            <w:r w:rsidR="00287080" w:rsidRPr="00182067">
              <w:rPr>
                <w:b/>
              </w:rPr>
              <w:t>»</w:t>
            </w:r>
            <w:r w:rsidR="002251D8">
              <w:rPr>
                <w:b/>
              </w:rPr>
              <w:t xml:space="preserve"> </w:t>
            </w:r>
            <w:r w:rsidR="00AE2747">
              <w:rPr>
                <w:b/>
              </w:rPr>
              <w:t>марта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E0457A" w:rsidRPr="00E0457A">
              <w:rPr>
                <w:b/>
                <w:bCs/>
              </w:rPr>
              <w:t>регуляторов давления прямого действия</w:t>
            </w:r>
            <w:r w:rsidR="008D6054">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0457A" w:rsidP="00357ED7">
            <w:pPr>
              <w:widowControl w:val="0"/>
              <w:autoSpaceDE w:val="0"/>
              <w:autoSpaceDN w:val="0"/>
              <w:adjustRightInd w:val="0"/>
              <w:ind w:firstLine="567"/>
              <w:jc w:val="both"/>
              <w:rPr>
                <w:b/>
                <w:snapToGrid w:val="0"/>
              </w:rPr>
            </w:pPr>
            <w:r>
              <w:rPr>
                <w:b/>
                <w:bCs/>
                <w:sz w:val="23"/>
                <w:szCs w:val="23"/>
                <w:lang w:eastAsia="en-US"/>
              </w:rPr>
              <w:t>667 078</w:t>
            </w:r>
            <w:r w:rsidR="005A71D1" w:rsidRPr="005A71D1">
              <w:rPr>
                <w:b/>
                <w:color w:val="000000"/>
              </w:rPr>
              <w:t xml:space="preserve"> </w:t>
            </w:r>
            <w:r w:rsidR="00E96770" w:rsidRPr="003C0255">
              <w:rPr>
                <w:b/>
                <w:snapToGrid w:val="0"/>
                <w:color w:val="000000"/>
              </w:rPr>
              <w:t>(</w:t>
            </w:r>
            <w:r>
              <w:rPr>
                <w:b/>
                <w:snapToGrid w:val="0"/>
                <w:color w:val="000000"/>
              </w:rPr>
              <w:t>Шестьсот шестьдесят семь тысяч семьдесят восемь</w:t>
            </w:r>
            <w:r w:rsidR="00121826">
              <w:rPr>
                <w:b/>
                <w:snapToGrid w:val="0"/>
                <w:color w:val="000000"/>
              </w:rPr>
              <w:t>)</w:t>
            </w:r>
            <w:r w:rsidR="002557B2">
              <w:rPr>
                <w:b/>
                <w:snapToGrid w:val="0"/>
              </w:rPr>
              <w:t xml:space="preserve"> </w:t>
            </w:r>
            <w:r w:rsidR="00EC4A35">
              <w:rPr>
                <w:b/>
                <w:snapToGrid w:val="0"/>
                <w:color w:val="000000"/>
              </w:rPr>
              <w:t>рубл</w:t>
            </w:r>
            <w:r w:rsidR="003C291C">
              <w:rPr>
                <w:b/>
                <w:snapToGrid w:val="0"/>
                <w:color w:val="000000"/>
              </w:rPr>
              <w:t>ей</w:t>
            </w:r>
            <w:r w:rsidR="00A50649">
              <w:rPr>
                <w:b/>
                <w:snapToGrid w:val="0"/>
                <w:color w:val="000000"/>
              </w:rPr>
              <w:t xml:space="preserve"> </w:t>
            </w:r>
            <w:r w:rsidR="003C291C">
              <w:rPr>
                <w:b/>
                <w:snapToGrid w:val="0"/>
                <w:color w:val="000000"/>
              </w:rPr>
              <w:t>1</w:t>
            </w:r>
            <w:r>
              <w:rPr>
                <w:b/>
                <w:snapToGrid w:val="0"/>
                <w:color w:val="000000"/>
              </w:rPr>
              <w:t>4</w:t>
            </w:r>
            <w:r w:rsidR="0079653E">
              <w:rPr>
                <w:b/>
                <w:snapToGrid w:val="0"/>
                <w:color w:val="000000"/>
              </w:rPr>
              <w:t xml:space="preserve">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proofErr w:type="gramStart"/>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46E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6026A">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3312CD" w:rsidRPr="0074211F" w:rsidRDefault="003312CD" w:rsidP="00125E35">
            <w:pPr>
              <w:pStyle w:val="western"/>
              <w:spacing w:before="0" w:beforeAutospacing="0" w:after="0" w:afterAutospacing="0"/>
              <w:ind w:firstLine="743"/>
              <w:jc w:val="both"/>
              <w:rPr>
                <w:color w:val="000000"/>
              </w:rPr>
            </w:pPr>
            <w:proofErr w:type="gramStart"/>
            <w:r w:rsidRPr="0074211F">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w:t>
            </w:r>
            <w:r w:rsidR="00EE40CA" w:rsidRPr="0074211F">
              <w:rPr>
                <w:color w:val="000000"/>
              </w:rPr>
              <w:t>и</w:t>
            </w:r>
            <w:r w:rsidRPr="0074211F">
              <w:rPr>
                <w:color w:val="000000"/>
              </w:rPr>
              <w:t>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w:t>
            </w:r>
            <w:r w:rsidRPr="0015184E">
              <w:lastRenderedPageBreak/>
              <w:t>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 xml:space="preserve">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proofErr w:type="gramEnd"/>
            <w:r w:rsidR="004601F6">
              <w:rPr>
                <w:rFonts w:cs="Arial"/>
              </w:rPr>
              <w:t xml:space="preserve"> </w:t>
            </w:r>
            <w:proofErr w:type="gramStart"/>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xml:space="preserve">,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r w:rsidR="00F30F8E">
              <w:t>.</w:t>
            </w:r>
          </w:p>
          <w:p w:rsidR="00E0457A" w:rsidRDefault="00E0457A" w:rsidP="00E0457A">
            <w:pPr>
              <w:jc w:val="both"/>
            </w:pPr>
            <w:r>
              <w:t xml:space="preserve">- слов «не более», «не выше» – Участником предоставляется значение равное или менее </w:t>
            </w:r>
            <w:proofErr w:type="gramStart"/>
            <w:r>
              <w:t>указанного</w:t>
            </w:r>
            <w:proofErr w:type="gramEnd"/>
            <w:r>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w:t>
            </w:r>
            <w:r w:rsidRPr="0015184E">
              <w:lastRenderedPageBreak/>
              <w:t>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 xml:space="preserve">Заявка на участие </w:t>
            </w:r>
            <w:r w:rsidRPr="0015184E">
              <w:lastRenderedPageBreak/>
              <w:t>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w:t>
            </w:r>
            <w:r w:rsidRPr="00727538">
              <w:lastRenderedPageBreak/>
              <w:t xml:space="preserve">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5918C3" w:rsidRPr="00662BC0" w:rsidRDefault="005918C3" w:rsidP="005918C3">
      <w:pPr>
        <w:ind w:firstLine="567"/>
        <w:jc w:val="both"/>
      </w:pPr>
      <w:r w:rsidRPr="00A71B2C">
        <w:rPr>
          <w:highlight w:val="yellow"/>
        </w:rPr>
        <w:t>Приложение: лист технических данных на регуляторы и габаритные чертежи (согласно п.</w:t>
      </w:r>
      <w:r w:rsidR="002B08F8">
        <w:rPr>
          <w:highlight w:val="yellow"/>
        </w:rPr>
        <w:t>2</w:t>
      </w:r>
      <w:r w:rsidRPr="00A71B2C">
        <w:rPr>
          <w:highlight w:val="yellow"/>
        </w:rPr>
        <w:t xml:space="preserve">  Раздела </w:t>
      </w:r>
      <w:r w:rsidRPr="00A71B2C">
        <w:rPr>
          <w:highlight w:val="yellow"/>
          <w:lang w:val="en-US"/>
        </w:rPr>
        <w:t>IV</w:t>
      </w:r>
      <w:r w:rsidRPr="00A71B2C">
        <w:rPr>
          <w:highlight w:val="yellow"/>
        </w:rPr>
        <w:t xml:space="preserve"> Технического задания).</w:t>
      </w: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BA3954" w:rsidRDefault="00E0216B" w:rsidP="00854651">
      <w:pPr>
        <w:ind w:right="-1"/>
      </w:pPr>
    </w:p>
    <w:p w:rsidR="0046681C" w:rsidRPr="00BA3954" w:rsidRDefault="00E0216B" w:rsidP="0046681C">
      <w:pPr>
        <w:pStyle w:val="32"/>
        <w:rPr>
          <w:color w:val="000000"/>
          <w:sz w:val="24"/>
          <w:szCs w:val="24"/>
        </w:rPr>
      </w:pPr>
      <w:r w:rsidRPr="00BA3954">
        <w:rPr>
          <w:b/>
          <w:color w:val="000000"/>
          <w:sz w:val="24"/>
          <w:szCs w:val="24"/>
        </w:rPr>
        <w:t>Предмет запроса котировок в электронной форме:</w:t>
      </w:r>
      <w:r w:rsidRPr="00BA3954">
        <w:rPr>
          <w:color w:val="000000"/>
          <w:sz w:val="24"/>
          <w:szCs w:val="24"/>
        </w:rPr>
        <w:t xml:space="preserve"> </w:t>
      </w:r>
      <w:r w:rsidR="0046681C" w:rsidRPr="00BA3954">
        <w:rPr>
          <w:color w:val="000000"/>
          <w:sz w:val="24"/>
          <w:szCs w:val="24"/>
        </w:rPr>
        <w:t xml:space="preserve">Поставка регуляторов давления прямого действия </w:t>
      </w:r>
      <w:r w:rsidR="0046681C" w:rsidRPr="00BA3954">
        <w:rPr>
          <w:color w:val="000000"/>
          <w:sz w:val="24"/>
          <w:szCs w:val="24"/>
        </w:rPr>
        <w:tab/>
      </w:r>
      <w:r w:rsidR="0046681C" w:rsidRPr="00BA3954">
        <w:rPr>
          <w:color w:val="000000"/>
          <w:sz w:val="24"/>
          <w:szCs w:val="24"/>
        </w:rPr>
        <w:tab/>
      </w:r>
    </w:p>
    <w:p w:rsidR="0046681C" w:rsidRPr="00BA3954" w:rsidRDefault="0046681C" w:rsidP="0046681C">
      <w:pPr>
        <w:rPr>
          <w:color w:val="000000"/>
        </w:rPr>
      </w:pPr>
      <w:r w:rsidRPr="00BA3954">
        <w:rPr>
          <w:b/>
          <w:color w:val="000000"/>
        </w:rPr>
        <w:t>Срок и условия поставки товара</w:t>
      </w:r>
      <w:r w:rsidRPr="00BA3954">
        <w:t xml:space="preserve"> в течение </w:t>
      </w:r>
      <w:r w:rsidR="00BA3954" w:rsidRPr="00BA3954">
        <w:t>7</w:t>
      </w:r>
      <w:r w:rsidRPr="00BA3954">
        <w:t xml:space="preserve">0 календарных дней </w:t>
      </w:r>
      <w:proofErr w:type="gramStart"/>
      <w:r w:rsidRPr="00BA3954">
        <w:t>с даты заключения</w:t>
      </w:r>
      <w:proofErr w:type="gramEnd"/>
      <w:r w:rsidRPr="00BA3954">
        <w:t xml:space="preserve"> договора</w:t>
      </w:r>
      <w:r w:rsidRPr="00BA3954">
        <w:rPr>
          <w:color w:val="000000"/>
          <w:spacing w:val="1"/>
        </w:rPr>
        <w:t>.</w:t>
      </w:r>
    </w:p>
    <w:p w:rsidR="0046681C" w:rsidRPr="00BA3954" w:rsidRDefault="0046681C" w:rsidP="0046681C">
      <w:pPr>
        <w:rPr>
          <w:b/>
        </w:rPr>
      </w:pPr>
      <w:r w:rsidRPr="00BA3954">
        <w:rPr>
          <w:b/>
          <w:color w:val="000000"/>
        </w:rPr>
        <w:t>Место поставки товара:</w:t>
      </w:r>
      <w:r w:rsidRPr="00BA3954">
        <w:rPr>
          <w:color w:val="000000"/>
        </w:rPr>
        <w:t xml:space="preserve"> </w:t>
      </w:r>
      <w:r w:rsidRPr="00BA3954">
        <w:t>Ханты-Мансийский автономный округ - Югра, г. Сургут, ул. Профсоюзов 69/1, центральный склад Заказчика</w:t>
      </w:r>
      <w:r w:rsidR="00BA3954" w:rsidRPr="00BA3954">
        <w:t>.</w:t>
      </w:r>
    </w:p>
    <w:p w:rsidR="0046681C" w:rsidRPr="00AB6EA2" w:rsidRDefault="0046681C" w:rsidP="0046681C">
      <w:pPr>
        <w:jc w:val="center"/>
        <w:rPr>
          <w:b/>
        </w:rPr>
      </w:pPr>
    </w:p>
    <w:p w:rsidR="0046681C" w:rsidRPr="00AB6EA2" w:rsidRDefault="0046681C" w:rsidP="0046681C">
      <w:pPr>
        <w:pStyle w:val="xl24"/>
        <w:spacing w:before="0" w:after="0"/>
        <w:rPr>
          <w:b/>
          <w:szCs w:val="24"/>
        </w:rPr>
      </w:pPr>
      <w:r w:rsidRPr="00AB6EA2">
        <w:rPr>
          <w:b/>
          <w:szCs w:val="24"/>
        </w:rPr>
        <w:t>ТРЕБОВАНИЯ К КАЧЕСТВУ, ТЕХНИЧЕСКИМ И ФУНКЦИОНАЛЬНЫМ ХАРАКТЕРИСТИКАМ (ПОТРЕБИТЕЛЬСКИМ СВОЙСТВАМ) ПОСТАВЛЯЕМОГО ТОВАРА:</w:t>
      </w:r>
    </w:p>
    <w:p w:rsidR="0046681C" w:rsidRDefault="0046681C" w:rsidP="0046681C">
      <w:pPr>
        <w:widowControl w:val="0"/>
        <w:shd w:val="clear" w:color="auto" w:fill="FFFFFF"/>
        <w:rPr>
          <w:color w:val="000000"/>
        </w:rPr>
      </w:pPr>
    </w:p>
    <w:p w:rsidR="0046681C" w:rsidRPr="00EB6AAE" w:rsidRDefault="0046681C" w:rsidP="0046681C">
      <w:pPr>
        <w:numPr>
          <w:ilvl w:val="0"/>
          <w:numId w:val="8"/>
        </w:numPr>
        <w:tabs>
          <w:tab w:val="clear" w:pos="1560"/>
          <w:tab w:val="num" w:pos="284"/>
        </w:tabs>
        <w:ind w:left="0" w:firstLine="0"/>
        <w:jc w:val="both"/>
        <w:rPr>
          <w:b/>
        </w:rPr>
      </w:pPr>
      <w:r w:rsidRPr="00EB6AAE">
        <w:rPr>
          <w:b/>
        </w:rPr>
        <w:t xml:space="preserve">  Условия поставки товара:</w:t>
      </w:r>
      <w:r w:rsidRPr="00EB6AAE">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46681C" w:rsidRPr="00A97D96" w:rsidRDefault="0046681C" w:rsidP="0046681C">
      <w:pPr>
        <w:numPr>
          <w:ilvl w:val="0"/>
          <w:numId w:val="8"/>
        </w:numPr>
        <w:tabs>
          <w:tab w:val="clear" w:pos="1560"/>
          <w:tab w:val="num" w:pos="284"/>
        </w:tabs>
        <w:ind w:left="0" w:firstLine="0"/>
        <w:jc w:val="both"/>
        <w:rPr>
          <w:b/>
          <w:highlight w:val="yellow"/>
          <w:u w:val="single"/>
        </w:rPr>
      </w:pPr>
      <w:r w:rsidRPr="00A97D96">
        <w:rPr>
          <w:highlight w:val="yellow"/>
          <w:u w:val="single"/>
        </w:rPr>
        <w:t>При подаче заявки обязательно приложить лист технических данных на регуляторы и  габаритные чертежи.</w:t>
      </w:r>
    </w:p>
    <w:p w:rsidR="0046681C" w:rsidRPr="00AB6EA2" w:rsidRDefault="0046681C" w:rsidP="0046681C">
      <w:pPr>
        <w:rPr>
          <w:b/>
        </w:rPr>
      </w:pPr>
    </w:p>
    <w:p w:rsidR="0046681C" w:rsidRPr="00370390" w:rsidRDefault="0046681C" w:rsidP="0046681C">
      <w:pPr>
        <w:widowControl w:val="0"/>
        <w:numPr>
          <w:ilvl w:val="0"/>
          <w:numId w:val="8"/>
        </w:numPr>
        <w:tabs>
          <w:tab w:val="clear" w:pos="1560"/>
          <w:tab w:val="num" w:pos="360"/>
        </w:tabs>
        <w:autoSpaceDE w:val="0"/>
        <w:autoSpaceDN w:val="0"/>
        <w:adjustRightInd w:val="0"/>
        <w:ind w:left="360"/>
        <w:rPr>
          <w:b/>
        </w:rPr>
      </w:pPr>
      <w:r w:rsidRPr="00AB6EA2">
        <w:rPr>
          <w:b/>
        </w:rPr>
        <w:t>Спецификация:</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7"/>
        <w:gridCol w:w="851"/>
        <w:gridCol w:w="850"/>
        <w:gridCol w:w="3827"/>
        <w:gridCol w:w="1985"/>
        <w:gridCol w:w="2126"/>
        <w:gridCol w:w="1843"/>
      </w:tblGrid>
      <w:tr w:rsidR="00A97D96" w:rsidRPr="005E3AC5" w:rsidTr="00A97D96">
        <w:tc>
          <w:tcPr>
            <w:tcW w:w="568" w:type="dxa"/>
            <w:vMerge w:val="restart"/>
            <w:vAlign w:val="center"/>
          </w:tcPr>
          <w:p w:rsidR="00A97D96" w:rsidRPr="00A97D96" w:rsidRDefault="00A97D96" w:rsidP="00A97D96">
            <w:pPr>
              <w:jc w:val="center"/>
              <w:rPr>
                <w:b/>
                <w:sz w:val="18"/>
                <w:szCs w:val="20"/>
              </w:rPr>
            </w:pPr>
            <w:r w:rsidRPr="00A97D96">
              <w:rPr>
                <w:b/>
                <w:sz w:val="18"/>
                <w:szCs w:val="20"/>
              </w:rPr>
              <w:t xml:space="preserve">№ </w:t>
            </w:r>
            <w:proofErr w:type="gramStart"/>
            <w:r w:rsidRPr="00A97D96">
              <w:rPr>
                <w:b/>
                <w:sz w:val="18"/>
                <w:szCs w:val="20"/>
              </w:rPr>
              <w:t>п</w:t>
            </w:r>
            <w:proofErr w:type="gramEnd"/>
            <w:r w:rsidRPr="00A97D96">
              <w:rPr>
                <w:b/>
                <w:sz w:val="18"/>
                <w:szCs w:val="20"/>
              </w:rPr>
              <w:t>/п</w:t>
            </w:r>
          </w:p>
        </w:tc>
        <w:tc>
          <w:tcPr>
            <w:tcW w:w="1559" w:type="dxa"/>
            <w:vMerge w:val="restart"/>
            <w:vAlign w:val="center"/>
          </w:tcPr>
          <w:p w:rsidR="00A97D96" w:rsidRPr="00A97D96" w:rsidRDefault="00A97D96" w:rsidP="00A97D96">
            <w:pPr>
              <w:jc w:val="center"/>
              <w:rPr>
                <w:b/>
                <w:bCs/>
                <w:sz w:val="18"/>
                <w:szCs w:val="20"/>
              </w:rPr>
            </w:pPr>
            <w:r w:rsidRPr="00A97D96">
              <w:rPr>
                <w:b/>
                <w:bCs/>
                <w:sz w:val="18"/>
                <w:szCs w:val="20"/>
              </w:rPr>
              <w:t>Наименование поставляемого товара</w:t>
            </w:r>
          </w:p>
        </w:tc>
        <w:tc>
          <w:tcPr>
            <w:tcW w:w="1417" w:type="dxa"/>
            <w:vMerge w:val="restart"/>
            <w:vAlign w:val="center"/>
          </w:tcPr>
          <w:p w:rsidR="00A97D96" w:rsidRPr="00A97D96" w:rsidRDefault="00A97D96" w:rsidP="00A97D96">
            <w:pPr>
              <w:jc w:val="center"/>
              <w:rPr>
                <w:b/>
                <w:bCs/>
                <w:sz w:val="18"/>
                <w:szCs w:val="20"/>
              </w:rPr>
            </w:pPr>
            <w:r w:rsidRPr="00A97D96">
              <w:rPr>
                <w:b/>
                <w:sz w:val="18"/>
                <w:szCs w:val="20"/>
              </w:rPr>
              <w:t>Нормативный документ</w:t>
            </w:r>
          </w:p>
        </w:tc>
        <w:tc>
          <w:tcPr>
            <w:tcW w:w="851" w:type="dxa"/>
            <w:vMerge w:val="restart"/>
            <w:vAlign w:val="center"/>
          </w:tcPr>
          <w:p w:rsidR="00A97D96" w:rsidRPr="00A97D96" w:rsidRDefault="00A97D96" w:rsidP="00A97D96">
            <w:pPr>
              <w:jc w:val="center"/>
              <w:rPr>
                <w:b/>
                <w:bCs/>
                <w:sz w:val="18"/>
                <w:szCs w:val="20"/>
              </w:rPr>
            </w:pPr>
            <w:r w:rsidRPr="00A97D96">
              <w:rPr>
                <w:b/>
                <w:bCs/>
                <w:sz w:val="18"/>
                <w:szCs w:val="20"/>
              </w:rPr>
              <w:t>Ед. изм.</w:t>
            </w:r>
          </w:p>
        </w:tc>
        <w:tc>
          <w:tcPr>
            <w:tcW w:w="850" w:type="dxa"/>
            <w:vMerge w:val="restart"/>
            <w:vAlign w:val="center"/>
          </w:tcPr>
          <w:p w:rsidR="00A97D96" w:rsidRPr="00A97D96" w:rsidRDefault="00A97D96" w:rsidP="00A97D96">
            <w:pPr>
              <w:jc w:val="center"/>
              <w:rPr>
                <w:b/>
                <w:bCs/>
                <w:sz w:val="18"/>
                <w:szCs w:val="20"/>
              </w:rPr>
            </w:pPr>
            <w:r w:rsidRPr="00A97D96">
              <w:rPr>
                <w:b/>
                <w:bCs/>
                <w:sz w:val="18"/>
                <w:szCs w:val="20"/>
              </w:rPr>
              <w:t>Кол-во поставляемых товаров</w:t>
            </w:r>
          </w:p>
        </w:tc>
        <w:tc>
          <w:tcPr>
            <w:tcW w:w="7938" w:type="dxa"/>
            <w:gridSpan w:val="3"/>
          </w:tcPr>
          <w:p w:rsidR="00A97D96" w:rsidRPr="00A97D96" w:rsidRDefault="00A97D96" w:rsidP="00AA3245">
            <w:pPr>
              <w:jc w:val="center"/>
              <w:rPr>
                <w:b/>
                <w:sz w:val="18"/>
                <w:szCs w:val="20"/>
              </w:rPr>
            </w:pPr>
            <w:r w:rsidRPr="00A97D96">
              <w:rPr>
                <w:b/>
                <w:sz w:val="18"/>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843" w:type="dxa"/>
            <w:vMerge w:val="restart"/>
            <w:vAlign w:val="center"/>
          </w:tcPr>
          <w:p w:rsidR="00A97D96" w:rsidRPr="00A97D96" w:rsidRDefault="00A97D96" w:rsidP="00A97D96">
            <w:pPr>
              <w:jc w:val="center"/>
              <w:rPr>
                <w:b/>
                <w:sz w:val="20"/>
                <w:szCs w:val="20"/>
              </w:rPr>
            </w:pPr>
            <w:r w:rsidRPr="00A97D96">
              <w:rPr>
                <w:b/>
                <w:sz w:val="18"/>
                <w:szCs w:val="20"/>
              </w:rPr>
              <w:t>Средняя цена за ед., руб. с НДС</w:t>
            </w:r>
          </w:p>
        </w:tc>
      </w:tr>
      <w:tr w:rsidR="00A97D96" w:rsidRPr="005E3AC5" w:rsidTr="003B5454">
        <w:tc>
          <w:tcPr>
            <w:tcW w:w="568" w:type="dxa"/>
            <w:vMerge/>
          </w:tcPr>
          <w:p w:rsidR="00A97D96" w:rsidRPr="005E3AC5" w:rsidRDefault="00A97D96" w:rsidP="00AA3245">
            <w:pPr>
              <w:rPr>
                <w:sz w:val="20"/>
                <w:szCs w:val="20"/>
              </w:rPr>
            </w:pPr>
          </w:p>
        </w:tc>
        <w:tc>
          <w:tcPr>
            <w:tcW w:w="1559" w:type="dxa"/>
            <w:vMerge/>
          </w:tcPr>
          <w:p w:rsidR="00A97D96" w:rsidRPr="005E3AC5" w:rsidRDefault="00A97D96" w:rsidP="00AA3245">
            <w:pPr>
              <w:rPr>
                <w:bCs/>
                <w:sz w:val="20"/>
                <w:szCs w:val="20"/>
              </w:rPr>
            </w:pPr>
          </w:p>
        </w:tc>
        <w:tc>
          <w:tcPr>
            <w:tcW w:w="1417" w:type="dxa"/>
            <w:vMerge/>
            <w:vAlign w:val="center"/>
          </w:tcPr>
          <w:p w:rsidR="00A97D96" w:rsidRPr="005E3AC5" w:rsidRDefault="00A97D96" w:rsidP="00AA3245">
            <w:pPr>
              <w:rPr>
                <w:bCs/>
                <w:sz w:val="20"/>
                <w:szCs w:val="20"/>
              </w:rPr>
            </w:pPr>
          </w:p>
        </w:tc>
        <w:tc>
          <w:tcPr>
            <w:tcW w:w="851" w:type="dxa"/>
            <w:vMerge/>
            <w:vAlign w:val="center"/>
          </w:tcPr>
          <w:p w:rsidR="00A97D96" w:rsidRPr="005E3AC5" w:rsidRDefault="00A97D96" w:rsidP="00AA3245">
            <w:pPr>
              <w:rPr>
                <w:bCs/>
                <w:sz w:val="20"/>
                <w:szCs w:val="20"/>
              </w:rPr>
            </w:pPr>
          </w:p>
        </w:tc>
        <w:tc>
          <w:tcPr>
            <w:tcW w:w="850" w:type="dxa"/>
            <w:vMerge/>
            <w:vAlign w:val="center"/>
          </w:tcPr>
          <w:p w:rsidR="00A97D96" w:rsidRPr="00A97D96" w:rsidRDefault="00A97D96" w:rsidP="00AA3245">
            <w:pPr>
              <w:rPr>
                <w:bCs/>
                <w:sz w:val="18"/>
                <w:szCs w:val="20"/>
              </w:rPr>
            </w:pPr>
          </w:p>
        </w:tc>
        <w:tc>
          <w:tcPr>
            <w:tcW w:w="3827" w:type="dxa"/>
            <w:vAlign w:val="center"/>
          </w:tcPr>
          <w:p w:rsidR="00A97D96" w:rsidRPr="00A97D96" w:rsidRDefault="00A97D96" w:rsidP="00AA3245">
            <w:pPr>
              <w:jc w:val="center"/>
              <w:rPr>
                <w:b/>
                <w:sz w:val="18"/>
              </w:rPr>
            </w:pPr>
            <w:r w:rsidRPr="00A97D96">
              <w:rPr>
                <w:b/>
                <w:sz w:val="18"/>
              </w:rPr>
              <w:t>Наименование показателя, технического, функционального параметра и т.п.</w:t>
            </w:r>
          </w:p>
        </w:tc>
        <w:tc>
          <w:tcPr>
            <w:tcW w:w="4111" w:type="dxa"/>
            <w:gridSpan w:val="2"/>
            <w:vAlign w:val="center"/>
          </w:tcPr>
          <w:p w:rsidR="00A97D96" w:rsidRPr="00A97D96" w:rsidRDefault="00A97D96" w:rsidP="00AA3245">
            <w:pPr>
              <w:jc w:val="center"/>
              <w:rPr>
                <w:b/>
                <w:sz w:val="18"/>
              </w:rPr>
            </w:pPr>
          </w:p>
          <w:p w:rsidR="00A97D96" w:rsidRPr="00A97D96" w:rsidRDefault="00A97D96" w:rsidP="00AA3245">
            <w:pPr>
              <w:jc w:val="center"/>
              <w:rPr>
                <w:b/>
                <w:sz w:val="18"/>
              </w:rPr>
            </w:pPr>
            <w:r w:rsidRPr="00A97D96">
              <w:rPr>
                <w:b/>
                <w:sz w:val="18"/>
              </w:rPr>
              <w:t>Значения показателей, которые</w:t>
            </w:r>
          </w:p>
          <w:p w:rsidR="00A97D96" w:rsidRPr="00A97D96" w:rsidRDefault="00A97D96" w:rsidP="00AA3245">
            <w:pPr>
              <w:jc w:val="center"/>
              <w:rPr>
                <w:b/>
                <w:sz w:val="18"/>
              </w:rPr>
            </w:pPr>
          </w:p>
        </w:tc>
        <w:tc>
          <w:tcPr>
            <w:tcW w:w="1843" w:type="dxa"/>
            <w:vMerge/>
          </w:tcPr>
          <w:p w:rsidR="00A97D96" w:rsidRPr="005E3AC5" w:rsidRDefault="00A97D96" w:rsidP="00AA3245">
            <w:pPr>
              <w:jc w:val="center"/>
              <w:rPr>
                <w:sz w:val="20"/>
                <w:szCs w:val="20"/>
              </w:rPr>
            </w:pPr>
          </w:p>
        </w:tc>
      </w:tr>
      <w:tr w:rsidR="0046681C" w:rsidRPr="005E3AC5" w:rsidTr="0046681C">
        <w:tc>
          <w:tcPr>
            <w:tcW w:w="568" w:type="dxa"/>
          </w:tcPr>
          <w:p w:rsidR="0046681C" w:rsidRPr="005E3AC5" w:rsidRDefault="0046681C" w:rsidP="0046681C">
            <w:pPr>
              <w:numPr>
                <w:ilvl w:val="0"/>
                <w:numId w:val="21"/>
              </w:numPr>
              <w:jc w:val="center"/>
              <w:rPr>
                <w:sz w:val="20"/>
                <w:szCs w:val="20"/>
              </w:rPr>
            </w:pPr>
          </w:p>
        </w:tc>
        <w:tc>
          <w:tcPr>
            <w:tcW w:w="1559" w:type="dxa"/>
          </w:tcPr>
          <w:p w:rsidR="0046681C" w:rsidRPr="005E3AC5" w:rsidRDefault="0046681C" w:rsidP="0046681C">
            <w:pPr>
              <w:numPr>
                <w:ilvl w:val="0"/>
                <w:numId w:val="21"/>
              </w:numPr>
              <w:jc w:val="center"/>
              <w:rPr>
                <w:bCs/>
                <w:sz w:val="20"/>
                <w:szCs w:val="20"/>
              </w:rPr>
            </w:pPr>
          </w:p>
        </w:tc>
        <w:tc>
          <w:tcPr>
            <w:tcW w:w="1417" w:type="dxa"/>
            <w:vAlign w:val="center"/>
          </w:tcPr>
          <w:p w:rsidR="0046681C" w:rsidRPr="005E3AC5" w:rsidRDefault="0046681C" w:rsidP="0046681C">
            <w:pPr>
              <w:numPr>
                <w:ilvl w:val="0"/>
                <w:numId w:val="21"/>
              </w:numPr>
              <w:jc w:val="center"/>
              <w:rPr>
                <w:bCs/>
                <w:sz w:val="20"/>
                <w:szCs w:val="20"/>
              </w:rPr>
            </w:pPr>
          </w:p>
        </w:tc>
        <w:tc>
          <w:tcPr>
            <w:tcW w:w="851" w:type="dxa"/>
            <w:vAlign w:val="center"/>
          </w:tcPr>
          <w:p w:rsidR="0046681C" w:rsidRPr="005E3AC5" w:rsidRDefault="0046681C" w:rsidP="0046681C">
            <w:pPr>
              <w:numPr>
                <w:ilvl w:val="0"/>
                <w:numId w:val="21"/>
              </w:numPr>
              <w:jc w:val="center"/>
              <w:rPr>
                <w:bCs/>
                <w:sz w:val="20"/>
                <w:szCs w:val="20"/>
              </w:rPr>
            </w:pPr>
          </w:p>
        </w:tc>
        <w:tc>
          <w:tcPr>
            <w:tcW w:w="850" w:type="dxa"/>
            <w:vAlign w:val="center"/>
          </w:tcPr>
          <w:p w:rsidR="0046681C" w:rsidRPr="005E3AC5" w:rsidRDefault="0046681C" w:rsidP="0046681C">
            <w:pPr>
              <w:numPr>
                <w:ilvl w:val="0"/>
                <w:numId w:val="21"/>
              </w:numPr>
              <w:jc w:val="center"/>
              <w:rPr>
                <w:bCs/>
                <w:sz w:val="20"/>
                <w:szCs w:val="20"/>
              </w:rPr>
            </w:pPr>
          </w:p>
        </w:tc>
        <w:tc>
          <w:tcPr>
            <w:tcW w:w="3827" w:type="dxa"/>
          </w:tcPr>
          <w:p w:rsidR="0046681C" w:rsidRPr="005E3AC5" w:rsidRDefault="0046681C" w:rsidP="0046681C">
            <w:pPr>
              <w:numPr>
                <w:ilvl w:val="0"/>
                <w:numId w:val="21"/>
              </w:numPr>
              <w:jc w:val="center"/>
              <w:rPr>
                <w:sz w:val="20"/>
                <w:szCs w:val="20"/>
              </w:rPr>
            </w:pPr>
          </w:p>
        </w:tc>
        <w:tc>
          <w:tcPr>
            <w:tcW w:w="4111" w:type="dxa"/>
            <w:gridSpan w:val="2"/>
          </w:tcPr>
          <w:p w:rsidR="0046681C" w:rsidRPr="005E3AC5" w:rsidRDefault="0046681C" w:rsidP="0046681C">
            <w:pPr>
              <w:numPr>
                <w:ilvl w:val="0"/>
                <w:numId w:val="21"/>
              </w:numPr>
              <w:jc w:val="center"/>
              <w:rPr>
                <w:sz w:val="20"/>
                <w:szCs w:val="20"/>
              </w:rPr>
            </w:pPr>
          </w:p>
        </w:tc>
        <w:tc>
          <w:tcPr>
            <w:tcW w:w="1843" w:type="dxa"/>
          </w:tcPr>
          <w:p w:rsidR="0046681C" w:rsidRPr="005E3AC5" w:rsidRDefault="0046681C" w:rsidP="0046681C">
            <w:pPr>
              <w:numPr>
                <w:ilvl w:val="0"/>
                <w:numId w:val="21"/>
              </w:numPr>
              <w:jc w:val="center"/>
              <w:rPr>
                <w:sz w:val="20"/>
                <w:szCs w:val="20"/>
              </w:rPr>
            </w:pPr>
          </w:p>
        </w:tc>
      </w:tr>
      <w:tr w:rsidR="00375D7E" w:rsidRPr="005E3AC5" w:rsidTr="0046681C">
        <w:tc>
          <w:tcPr>
            <w:tcW w:w="568" w:type="dxa"/>
            <w:vMerge w:val="restart"/>
          </w:tcPr>
          <w:p w:rsidR="00375D7E" w:rsidRPr="005E3AC5" w:rsidRDefault="00375D7E" w:rsidP="0046681C">
            <w:pPr>
              <w:numPr>
                <w:ilvl w:val="0"/>
                <w:numId w:val="22"/>
              </w:numPr>
              <w:jc w:val="both"/>
              <w:rPr>
                <w:sz w:val="20"/>
                <w:szCs w:val="20"/>
              </w:rPr>
            </w:pPr>
          </w:p>
        </w:tc>
        <w:tc>
          <w:tcPr>
            <w:tcW w:w="1559" w:type="dxa"/>
            <w:vMerge w:val="restart"/>
          </w:tcPr>
          <w:p w:rsidR="00375D7E" w:rsidRPr="00C66351" w:rsidRDefault="00375D7E" w:rsidP="00AA3245">
            <w:pPr>
              <w:ind w:right="72"/>
              <w:jc w:val="center"/>
              <w:rPr>
                <w:sz w:val="20"/>
                <w:szCs w:val="20"/>
              </w:rPr>
            </w:pPr>
            <w:r w:rsidRPr="005E3AC5">
              <w:rPr>
                <w:sz w:val="20"/>
                <w:szCs w:val="20"/>
              </w:rPr>
              <w:t xml:space="preserve">Регулятор давления прямого действия «до себя» </w:t>
            </w:r>
            <w:r>
              <w:rPr>
                <w:sz w:val="20"/>
                <w:szCs w:val="20"/>
              </w:rPr>
              <w:t>в сборе (</w:t>
            </w:r>
            <w:r w:rsidRPr="00AF5634">
              <w:rPr>
                <w:sz w:val="20"/>
                <w:szCs w:val="20"/>
              </w:rPr>
              <w:t xml:space="preserve">клапан, </w:t>
            </w:r>
            <w:r>
              <w:rPr>
                <w:sz w:val="20"/>
                <w:szCs w:val="20"/>
              </w:rPr>
              <w:t>регулирующее устройство и импульсные трубки)</w:t>
            </w:r>
            <w:r w:rsidRPr="00AF5634">
              <w:rPr>
                <w:sz w:val="20"/>
                <w:szCs w:val="20"/>
              </w:rPr>
              <w:t>.</w:t>
            </w:r>
          </w:p>
          <w:p w:rsidR="00375D7E" w:rsidRPr="005E3AC5" w:rsidRDefault="00375D7E" w:rsidP="00AA3245">
            <w:pPr>
              <w:jc w:val="center"/>
              <w:rPr>
                <w:sz w:val="20"/>
                <w:szCs w:val="20"/>
              </w:rPr>
            </w:pPr>
          </w:p>
          <w:p w:rsidR="00375D7E" w:rsidRPr="005E3AC5" w:rsidRDefault="00375D7E" w:rsidP="00AA3245">
            <w:pPr>
              <w:jc w:val="center"/>
              <w:rPr>
                <w:sz w:val="20"/>
                <w:szCs w:val="20"/>
              </w:rPr>
            </w:pPr>
          </w:p>
        </w:tc>
        <w:tc>
          <w:tcPr>
            <w:tcW w:w="1417" w:type="dxa"/>
            <w:vMerge w:val="restart"/>
          </w:tcPr>
          <w:p w:rsidR="00375D7E" w:rsidRPr="005E3AC5" w:rsidRDefault="00375D7E" w:rsidP="00AA3245">
            <w:pPr>
              <w:jc w:val="center"/>
              <w:rPr>
                <w:sz w:val="20"/>
                <w:szCs w:val="20"/>
              </w:rPr>
            </w:pPr>
            <w:r>
              <w:rPr>
                <w:sz w:val="20"/>
                <w:szCs w:val="20"/>
              </w:rPr>
              <w:t>Не предусмотрен</w:t>
            </w:r>
          </w:p>
        </w:tc>
        <w:tc>
          <w:tcPr>
            <w:tcW w:w="851" w:type="dxa"/>
            <w:vMerge w:val="restart"/>
          </w:tcPr>
          <w:p w:rsidR="00375D7E" w:rsidRPr="005E3AC5" w:rsidRDefault="00375D7E" w:rsidP="00AA3245">
            <w:pPr>
              <w:jc w:val="center"/>
              <w:rPr>
                <w:sz w:val="20"/>
                <w:szCs w:val="20"/>
              </w:rPr>
            </w:pPr>
            <w:r w:rsidRPr="005E3AC5">
              <w:rPr>
                <w:sz w:val="20"/>
                <w:szCs w:val="20"/>
              </w:rPr>
              <w:t>шт.</w:t>
            </w:r>
          </w:p>
        </w:tc>
        <w:tc>
          <w:tcPr>
            <w:tcW w:w="850" w:type="dxa"/>
            <w:vMerge w:val="restart"/>
          </w:tcPr>
          <w:p w:rsidR="00375D7E" w:rsidRPr="005E3AC5" w:rsidRDefault="00375D7E" w:rsidP="00AA3245">
            <w:pPr>
              <w:jc w:val="center"/>
              <w:rPr>
                <w:sz w:val="20"/>
                <w:szCs w:val="20"/>
              </w:rPr>
            </w:pPr>
            <w:r>
              <w:rPr>
                <w:sz w:val="20"/>
                <w:szCs w:val="20"/>
              </w:rPr>
              <w:t>1</w:t>
            </w:r>
          </w:p>
        </w:tc>
        <w:tc>
          <w:tcPr>
            <w:tcW w:w="3827" w:type="dxa"/>
          </w:tcPr>
          <w:p w:rsidR="00375D7E" w:rsidRPr="005E3AC5" w:rsidRDefault="00375D7E" w:rsidP="00AA3245">
            <w:pPr>
              <w:jc w:val="center"/>
              <w:rPr>
                <w:sz w:val="20"/>
                <w:szCs w:val="20"/>
              </w:rPr>
            </w:pPr>
            <w:r w:rsidRPr="005E3AC5">
              <w:rPr>
                <w:sz w:val="20"/>
                <w:szCs w:val="20"/>
              </w:rPr>
              <w:t>Тип</w:t>
            </w:r>
          </w:p>
        </w:tc>
        <w:tc>
          <w:tcPr>
            <w:tcW w:w="4111" w:type="dxa"/>
            <w:gridSpan w:val="2"/>
          </w:tcPr>
          <w:p w:rsidR="00375D7E" w:rsidRPr="005E3AC5" w:rsidRDefault="00375D7E" w:rsidP="00AA3245">
            <w:pPr>
              <w:rPr>
                <w:sz w:val="20"/>
                <w:szCs w:val="20"/>
              </w:rPr>
            </w:pPr>
            <w:r w:rsidRPr="005E3AC5">
              <w:rPr>
                <w:color w:val="000000"/>
                <w:sz w:val="20"/>
                <w:szCs w:val="20"/>
                <w:shd w:val="clear" w:color="auto" w:fill="FFFFFF"/>
              </w:rPr>
              <w:t>Регулятор давления прямого действия «до  себя», для систем централизованного теплоснабжения</w:t>
            </w:r>
          </w:p>
        </w:tc>
        <w:tc>
          <w:tcPr>
            <w:tcW w:w="1843" w:type="dxa"/>
            <w:vMerge w:val="restart"/>
          </w:tcPr>
          <w:p w:rsidR="00375D7E" w:rsidRPr="005E3AC5" w:rsidRDefault="00375D7E" w:rsidP="00375D7E">
            <w:pPr>
              <w:jc w:val="center"/>
              <w:rPr>
                <w:color w:val="000000"/>
                <w:sz w:val="20"/>
                <w:szCs w:val="20"/>
                <w:shd w:val="clear" w:color="auto" w:fill="FFFFFF"/>
              </w:rPr>
            </w:pPr>
            <w:r>
              <w:rPr>
                <w:color w:val="000000"/>
                <w:sz w:val="20"/>
                <w:szCs w:val="20"/>
                <w:shd w:val="clear" w:color="auto" w:fill="FFFFFF"/>
              </w:rPr>
              <w:t>519 627,63</w:t>
            </w:r>
          </w:p>
        </w:tc>
      </w:tr>
      <w:tr w:rsidR="00375D7E" w:rsidRPr="005E3AC5" w:rsidTr="00BC56D6">
        <w:tc>
          <w:tcPr>
            <w:tcW w:w="568" w:type="dxa"/>
            <w:vMerge/>
          </w:tcPr>
          <w:p w:rsidR="00375D7E" w:rsidRPr="005E3AC5" w:rsidRDefault="00375D7E" w:rsidP="0046681C">
            <w:pPr>
              <w:numPr>
                <w:ilvl w:val="0"/>
                <w:numId w:val="22"/>
              </w:numPr>
              <w:jc w:val="both"/>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jc w:val="center"/>
              <w:rPr>
                <w:sz w:val="20"/>
                <w:szCs w:val="20"/>
              </w:rPr>
            </w:pPr>
          </w:p>
        </w:tc>
        <w:tc>
          <w:tcPr>
            <w:tcW w:w="851" w:type="dxa"/>
            <w:vMerge/>
          </w:tcPr>
          <w:p w:rsidR="00375D7E" w:rsidRPr="005E3AC5" w:rsidRDefault="00375D7E" w:rsidP="00AA3245">
            <w:pPr>
              <w:jc w:val="center"/>
              <w:rPr>
                <w:sz w:val="20"/>
                <w:szCs w:val="20"/>
              </w:rPr>
            </w:pPr>
          </w:p>
        </w:tc>
        <w:tc>
          <w:tcPr>
            <w:tcW w:w="850" w:type="dxa"/>
            <w:vMerge/>
          </w:tcPr>
          <w:p w:rsidR="00375D7E" w:rsidRPr="005E3AC5" w:rsidRDefault="00375D7E" w:rsidP="00AA3245">
            <w:pPr>
              <w:jc w:val="center"/>
              <w:rPr>
                <w:sz w:val="20"/>
                <w:szCs w:val="20"/>
              </w:rPr>
            </w:pPr>
          </w:p>
        </w:tc>
        <w:tc>
          <w:tcPr>
            <w:tcW w:w="3827" w:type="dxa"/>
          </w:tcPr>
          <w:p w:rsidR="00375D7E" w:rsidRPr="00A97D96" w:rsidRDefault="00375D7E" w:rsidP="00AA3245">
            <w:pPr>
              <w:rPr>
                <w:b/>
                <w:sz w:val="20"/>
                <w:szCs w:val="20"/>
              </w:rPr>
            </w:pPr>
            <w:r w:rsidRPr="00A97D96">
              <w:rPr>
                <w:b/>
                <w:sz w:val="20"/>
                <w:szCs w:val="20"/>
              </w:rPr>
              <w:t>Характеристики</w:t>
            </w:r>
          </w:p>
        </w:tc>
        <w:tc>
          <w:tcPr>
            <w:tcW w:w="1985" w:type="dxa"/>
            <w:tcBorders>
              <w:right w:val="single" w:sz="2" w:space="0" w:color="auto"/>
            </w:tcBorders>
            <w:vAlign w:val="center"/>
          </w:tcPr>
          <w:p w:rsidR="00375D7E" w:rsidRPr="00DF0552" w:rsidRDefault="00375D7E" w:rsidP="00AA3245">
            <w:pPr>
              <w:jc w:val="center"/>
              <w:rPr>
                <w:b/>
                <w:sz w:val="20"/>
              </w:rPr>
            </w:pPr>
            <w:r w:rsidRPr="006F4AEE">
              <w:rPr>
                <w:b/>
                <w:sz w:val="20"/>
              </w:rPr>
              <w:t>могут</w:t>
            </w:r>
            <w:r w:rsidRPr="006F4AEE">
              <w:rPr>
                <w:rFonts w:ascii="Times Roman" w:hAnsi="Times Roman"/>
                <w:b/>
                <w:sz w:val="20"/>
              </w:rPr>
              <w:t xml:space="preserve"> </w:t>
            </w:r>
            <w:r w:rsidRPr="006F4AEE">
              <w:rPr>
                <w:b/>
                <w:sz w:val="20"/>
              </w:rPr>
              <w:t>изменяться</w:t>
            </w:r>
            <w:r w:rsidRPr="006F4AEE">
              <w:rPr>
                <w:rFonts w:ascii="Times Roman" w:hAnsi="Times Roman"/>
                <w:b/>
                <w:sz w:val="20"/>
              </w:rPr>
              <w:t xml:space="preserve"> (</w:t>
            </w:r>
            <w:r w:rsidRPr="006F4AEE">
              <w:rPr>
                <w:b/>
                <w:sz w:val="20"/>
              </w:rPr>
              <w:t>изменяем</w:t>
            </w:r>
            <w:r>
              <w:rPr>
                <w:b/>
                <w:sz w:val="20"/>
              </w:rPr>
              <w:t>о</w:t>
            </w:r>
            <w:r w:rsidRPr="006F4AEE">
              <w:rPr>
                <w:b/>
                <w:sz w:val="20"/>
              </w:rPr>
              <w:t>е</w:t>
            </w:r>
            <w:r w:rsidRPr="006F4AEE">
              <w:rPr>
                <w:rFonts w:ascii="Times Roman" w:hAnsi="Times Roman"/>
                <w:b/>
                <w:sz w:val="20"/>
              </w:rPr>
              <w:t>)</w:t>
            </w:r>
          </w:p>
        </w:tc>
        <w:tc>
          <w:tcPr>
            <w:tcW w:w="2126" w:type="dxa"/>
            <w:tcBorders>
              <w:left w:val="single" w:sz="2" w:space="0" w:color="auto"/>
            </w:tcBorders>
            <w:vAlign w:val="center"/>
          </w:tcPr>
          <w:p w:rsidR="00375D7E" w:rsidRPr="006F4AEE" w:rsidRDefault="00375D7E" w:rsidP="00AA3245">
            <w:pPr>
              <w:jc w:val="center"/>
              <w:rPr>
                <w:rFonts w:ascii="Times Roman" w:hAnsi="Times Roman"/>
                <w:b/>
                <w:sz w:val="20"/>
              </w:rPr>
            </w:pPr>
            <w:r w:rsidRPr="006F4AEE">
              <w:rPr>
                <w:b/>
                <w:sz w:val="20"/>
              </w:rPr>
              <w:t>не</w:t>
            </w:r>
            <w:r w:rsidRPr="006F4AEE">
              <w:rPr>
                <w:rFonts w:ascii="Times Roman" w:hAnsi="Times Roman"/>
                <w:b/>
                <w:sz w:val="20"/>
              </w:rPr>
              <w:t xml:space="preserve"> </w:t>
            </w:r>
            <w:r w:rsidRPr="006F4AEE">
              <w:rPr>
                <w:b/>
                <w:sz w:val="20"/>
              </w:rPr>
              <w:t>могут</w:t>
            </w:r>
            <w:r w:rsidRPr="006F4AEE">
              <w:rPr>
                <w:rFonts w:ascii="Times Roman" w:hAnsi="Times Roman"/>
                <w:b/>
                <w:sz w:val="20"/>
              </w:rPr>
              <w:t xml:space="preserve"> </w:t>
            </w:r>
            <w:r w:rsidRPr="006F4AEE">
              <w:rPr>
                <w:b/>
                <w:sz w:val="20"/>
              </w:rPr>
              <w:t>изменяться</w:t>
            </w:r>
            <w:r w:rsidRPr="006F4AEE">
              <w:rPr>
                <w:rFonts w:ascii="Times Roman" w:hAnsi="Times Roman"/>
                <w:b/>
                <w:sz w:val="20"/>
              </w:rPr>
              <w:t xml:space="preserve"> (</w:t>
            </w:r>
            <w:r w:rsidRPr="006F4AEE">
              <w:rPr>
                <w:b/>
                <w:sz w:val="20"/>
              </w:rPr>
              <w:t>неизменяем</w:t>
            </w:r>
            <w:r>
              <w:rPr>
                <w:b/>
                <w:sz w:val="20"/>
              </w:rPr>
              <w:t>о</w:t>
            </w:r>
            <w:r w:rsidRPr="006F4AEE">
              <w:rPr>
                <w:b/>
                <w:sz w:val="20"/>
              </w:rPr>
              <w:t>е</w:t>
            </w:r>
            <w:r w:rsidRPr="006F4AEE">
              <w:rPr>
                <w:rFonts w:ascii="Times Roman" w:hAnsi="Times Roman"/>
                <w:b/>
                <w:sz w:val="20"/>
              </w:rPr>
              <w:t>)</w:t>
            </w:r>
          </w:p>
        </w:tc>
        <w:tc>
          <w:tcPr>
            <w:tcW w:w="1843" w:type="dxa"/>
            <w:vMerge/>
          </w:tcPr>
          <w:p w:rsidR="00375D7E" w:rsidRDefault="00375D7E" w:rsidP="00AA3245">
            <w:pPr>
              <w:jc w:val="center"/>
              <w:rPr>
                <w:sz w:val="20"/>
                <w:szCs w:val="20"/>
              </w:rPr>
            </w:pPr>
          </w:p>
        </w:tc>
      </w:tr>
      <w:tr w:rsidR="00375D7E" w:rsidRPr="005E3AC5" w:rsidTr="00BC56D6">
        <w:tc>
          <w:tcPr>
            <w:tcW w:w="568" w:type="dxa"/>
            <w:vMerge/>
          </w:tcPr>
          <w:p w:rsidR="00375D7E" w:rsidRPr="005E3AC5" w:rsidRDefault="00375D7E" w:rsidP="0046681C">
            <w:pPr>
              <w:numPr>
                <w:ilvl w:val="0"/>
                <w:numId w:val="22"/>
              </w:numPr>
              <w:jc w:val="both"/>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jc w:val="center"/>
              <w:rPr>
                <w:sz w:val="20"/>
                <w:szCs w:val="20"/>
              </w:rPr>
            </w:pPr>
          </w:p>
        </w:tc>
        <w:tc>
          <w:tcPr>
            <w:tcW w:w="851" w:type="dxa"/>
            <w:vMerge/>
          </w:tcPr>
          <w:p w:rsidR="00375D7E" w:rsidRPr="005E3AC5" w:rsidRDefault="00375D7E" w:rsidP="00AA3245">
            <w:pPr>
              <w:jc w:val="center"/>
              <w:rPr>
                <w:sz w:val="20"/>
                <w:szCs w:val="20"/>
              </w:rPr>
            </w:pPr>
          </w:p>
        </w:tc>
        <w:tc>
          <w:tcPr>
            <w:tcW w:w="850" w:type="dxa"/>
            <w:vMerge/>
          </w:tcPr>
          <w:p w:rsidR="00375D7E" w:rsidRPr="005E3AC5" w:rsidRDefault="00375D7E" w:rsidP="00AA3245">
            <w:pPr>
              <w:jc w:val="center"/>
              <w:rPr>
                <w:sz w:val="20"/>
                <w:szCs w:val="20"/>
              </w:rPr>
            </w:pPr>
          </w:p>
        </w:tc>
        <w:tc>
          <w:tcPr>
            <w:tcW w:w="3827" w:type="dxa"/>
          </w:tcPr>
          <w:p w:rsidR="00375D7E" w:rsidRPr="005E3AC5" w:rsidRDefault="00375D7E" w:rsidP="00AA3245">
            <w:pPr>
              <w:rPr>
                <w:sz w:val="20"/>
                <w:szCs w:val="20"/>
              </w:rPr>
            </w:pPr>
            <w:r w:rsidRPr="005E3AC5">
              <w:rPr>
                <w:sz w:val="20"/>
                <w:szCs w:val="20"/>
              </w:rPr>
              <w:t>Подсоединение к трубопроводу</w:t>
            </w:r>
          </w:p>
        </w:tc>
        <w:tc>
          <w:tcPr>
            <w:tcW w:w="1985" w:type="dxa"/>
            <w:tcBorders>
              <w:right w:val="single" w:sz="2" w:space="0" w:color="auto"/>
            </w:tcBorders>
          </w:tcPr>
          <w:p w:rsidR="00375D7E" w:rsidRPr="005E3AC5" w:rsidRDefault="00375D7E" w:rsidP="00AA3245">
            <w:pPr>
              <w:jc w:val="center"/>
              <w:rPr>
                <w:b/>
                <w:sz w:val="20"/>
                <w:szCs w:val="20"/>
                <w:u w:val="single"/>
              </w:rPr>
            </w:pPr>
          </w:p>
        </w:tc>
        <w:tc>
          <w:tcPr>
            <w:tcW w:w="2126" w:type="dxa"/>
            <w:tcBorders>
              <w:left w:val="single" w:sz="2" w:space="0" w:color="auto"/>
            </w:tcBorders>
          </w:tcPr>
          <w:p w:rsidR="00375D7E" w:rsidRPr="005E3AC5" w:rsidRDefault="00375D7E" w:rsidP="00AA3245">
            <w:pPr>
              <w:jc w:val="center"/>
              <w:rPr>
                <w:b/>
                <w:sz w:val="20"/>
                <w:szCs w:val="20"/>
                <w:u w:val="single"/>
              </w:rPr>
            </w:pPr>
            <w:r w:rsidRPr="005E3AC5">
              <w:rPr>
                <w:sz w:val="20"/>
                <w:szCs w:val="20"/>
              </w:rPr>
              <w:t xml:space="preserve">фланцевое </w:t>
            </w:r>
          </w:p>
        </w:tc>
        <w:tc>
          <w:tcPr>
            <w:tcW w:w="1843" w:type="dxa"/>
            <w:vMerge/>
          </w:tcPr>
          <w:p w:rsidR="00375D7E" w:rsidRPr="005E3AC5" w:rsidRDefault="00375D7E" w:rsidP="00AA3245">
            <w:pPr>
              <w:jc w:val="center"/>
              <w:rPr>
                <w:sz w:val="20"/>
                <w:szCs w:val="20"/>
              </w:rPr>
            </w:pPr>
          </w:p>
        </w:tc>
      </w:tr>
      <w:tr w:rsidR="00375D7E" w:rsidRPr="005E3AC5" w:rsidTr="00BC56D6">
        <w:tc>
          <w:tcPr>
            <w:tcW w:w="568" w:type="dxa"/>
            <w:vMerge/>
          </w:tcPr>
          <w:p w:rsidR="00375D7E" w:rsidRPr="005E3AC5" w:rsidRDefault="00375D7E" w:rsidP="0046681C">
            <w:pPr>
              <w:numPr>
                <w:ilvl w:val="0"/>
                <w:numId w:val="22"/>
              </w:numPr>
              <w:jc w:val="both"/>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jc w:val="center"/>
              <w:rPr>
                <w:sz w:val="20"/>
                <w:szCs w:val="20"/>
              </w:rPr>
            </w:pPr>
          </w:p>
        </w:tc>
        <w:tc>
          <w:tcPr>
            <w:tcW w:w="851" w:type="dxa"/>
            <w:vMerge/>
          </w:tcPr>
          <w:p w:rsidR="00375D7E" w:rsidRPr="005E3AC5" w:rsidRDefault="00375D7E" w:rsidP="00AA3245">
            <w:pPr>
              <w:jc w:val="center"/>
              <w:rPr>
                <w:sz w:val="20"/>
                <w:szCs w:val="20"/>
              </w:rPr>
            </w:pPr>
          </w:p>
        </w:tc>
        <w:tc>
          <w:tcPr>
            <w:tcW w:w="850" w:type="dxa"/>
            <w:vMerge/>
          </w:tcPr>
          <w:p w:rsidR="00375D7E" w:rsidRPr="005E3AC5" w:rsidRDefault="00375D7E" w:rsidP="00AA3245">
            <w:pPr>
              <w:jc w:val="center"/>
              <w:rPr>
                <w:sz w:val="20"/>
                <w:szCs w:val="20"/>
              </w:rPr>
            </w:pPr>
          </w:p>
        </w:tc>
        <w:tc>
          <w:tcPr>
            <w:tcW w:w="3827" w:type="dxa"/>
          </w:tcPr>
          <w:p w:rsidR="00375D7E" w:rsidRPr="005E3AC5" w:rsidRDefault="00375D7E" w:rsidP="00AA3245">
            <w:pPr>
              <w:rPr>
                <w:sz w:val="20"/>
                <w:szCs w:val="20"/>
              </w:rPr>
            </w:pPr>
            <w:r>
              <w:rPr>
                <w:sz w:val="20"/>
                <w:szCs w:val="20"/>
              </w:rPr>
              <w:t>Диаметр п</w:t>
            </w:r>
            <w:r w:rsidRPr="005E3AC5">
              <w:rPr>
                <w:sz w:val="20"/>
                <w:szCs w:val="20"/>
              </w:rPr>
              <w:t>одсоединение к трубопроводу</w:t>
            </w:r>
          </w:p>
        </w:tc>
        <w:tc>
          <w:tcPr>
            <w:tcW w:w="1985" w:type="dxa"/>
            <w:tcBorders>
              <w:right w:val="single" w:sz="2" w:space="0" w:color="auto"/>
            </w:tcBorders>
          </w:tcPr>
          <w:p w:rsidR="00375D7E" w:rsidRPr="00823E09" w:rsidRDefault="00375D7E" w:rsidP="00AA3245">
            <w:pPr>
              <w:jc w:val="center"/>
              <w:rPr>
                <w:sz w:val="20"/>
                <w:szCs w:val="20"/>
              </w:rPr>
            </w:pPr>
            <w:r w:rsidRPr="00823E09">
              <w:rPr>
                <w:sz w:val="20"/>
                <w:szCs w:val="20"/>
              </w:rPr>
              <w:t xml:space="preserve">Не более </w:t>
            </w:r>
            <w:proofErr w:type="spellStart"/>
            <w:r>
              <w:rPr>
                <w:sz w:val="20"/>
                <w:szCs w:val="20"/>
              </w:rPr>
              <w:t>Ду</w:t>
            </w:r>
            <w:proofErr w:type="spellEnd"/>
            <w:r>
              <w:rPr>
                <w:sz w:val="20"/>
                <w:szCs w:val="20"/>
              </w:rPr>
              <w:t xml:space="preserve"> 1</w:t>
            </w:r>
            <w:r w:rsidRPr="00823E09">
              <w:rPr>
                <w:sz w:val="20"/>
                <w:szCs w:val="20"/>
              </w:rPr>
              <w:t>50</w:t>
            </w:r>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BC56D6">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sidRPr="005E3AC5">
              <w:rPr>
                <w:sz w:val="20"/>
                <w:szCs w:val="20"/>
              </w:rPr>
              <w:t xml:space="preserve">Коэффициент условной пропускной способности </w:t>
            </w:r>
            <w:proofErr w:type="spellStart"/>
            <w:r w:rsidRPr="005E3AC5">
              <w:rPr>
                <w:sz w:val="20"/>
                <w:szCs w:val="20"/>
                <w:lang w:val="en-US"/>
              </w:rPr>
              <w:t>Kv</w:t>
            </w:r>
            <w:proofErr w:type="spellEnd"/>
          </w:p>
        </w:tc>
        <w:tc>
          <w:tcPr>
            <w:tcW w:w="1985" w:type="dxa"/>
            <w:tcBorders>
              <w:right w:val="single" w:sz="2" w:space="0" w:color="auto"/>
            </w:tcBorders>
          </w:tcPr>
          <w:p w:rsidR="00375D7E" w:rsidRPr="005E3AC5" w:rsidRDefault="00375D7E" w:rsidP="00AA3245">
            <w:pPr>
              <w:jc w:val="center"/>
              <w:rPr>
                <w:sz w:val="20"/>
                <w:szCs w:val="20"/>
              </w:rPr>
            </w:pPr>
            <w:r w:rsidRPr="005E3AC5">
              <w:rPr>
                <w:sz w:val="20"/>
                <w:szCs w:val="20"/>
              </w:rPr>
              <w:t xml:space="preserve">не менее </w:t>
            </w:r>
            <w:r>
              <w:rPr>
                <w:sz w:val="20"/>
                <w:szCs w:val="20"/>
              </w:rPr>
              <w:t>190</w:t>
            </w:r>
            <w:r w:rsidRPr="005E3AC5">
              <w:rPr>
                <w:sz w:val="20"/>
                <w:szCs w:val="20"/>
              </w:rPr>
              <w:t xml:space="preserve">  м</w:t>
            </w:r>
            <w:r w:rsidRPr="005E3AC5">
              <w:rPr>
                <w:sz w:val="20"/>
                <w:szCs w:val="20"/>
                <w:vertAlign w:val="superscript"/>
              </w:rPr>
              <w:t>3</w:t>
            </w:r>
            <w:r w:rsidRPr="005E3AC5">
              <w:rPr>
                <w:sz w:val="20"/>
                <w:szCs w:val="20"/>
              </w:rPr>
              <w:t>/ч</w:t>
            </w:r>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BC56D6">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sidRPr="005E3AC5">
              <w:rPr>
                <w:sz w:val="20"/>
                <w:szCs w:val="20"/>
              </w:rPr>
              <w:t>Рабочая температура теплоносителя</w:t>
            </w:r>
          </w:p>
        </w:tc>
        <w:tc>
          <w:tcPr>
            <w:tcW w:w="1985" w:type="dxa"/>
            <w:tcBorders>
              <w:right w:val="single" w:sz="2" w:space="0" w:color="auto"/>
            </w:tcBorders>
          </w:tcPr>
          <w:p w:rsidR="00375D7E" w:rsidRPr="005E3AC5" w:rsidRDefault="00375D7E" w:rsidP="00AA3245">
            <w:pPr>
              <w:jc w:val="center"/>
              <w:rPr>
                <w:sz w:val="20"/>
                <w:szCs w:val="20"/>
              </w:rPr>
            </w:pPr>
            <w:r>
              <w:rPr>
                <w:sz w:val="20"/>
                <w:szCs w:val="20"/>
              </w:rPr>
              <w:t xml:space="preserve">Не менее </w:t>
            </w:r>
            <w:r w:rsidRPr="005E3AC5">
              <w:rPr>
                <w:sz w:val="20"/>
                <w:szCs w:val="20"/>
              </w:rPr>
              <w:t>150 °C</w:t>
            </w:r>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BC56D6">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Pr>
                <w:sz w:val="20"/>
                <w:szCs w:val="20"/>
              </w:rPr>
              <w:t xml:space="preserve">Условное </w:t>
            </w:r>
            <w:r w:rsidRPr="005E3AC5">
              <w:rPr>
                <w:sz w:val="20"/>
                <w:szCs w:val="20"/>
              </w:rPr>
              <w:t xml:space="preserve"> давление</w:t>
            </w:r>
          </w:p>
        </w:tc>
        <w:tc>
          <w:tcPr>
            <w:tcW w:w="1985" w:type="dxa"/>
            <w:tcBorders>
              <w:right w:val="single" w:sz="2" w:space="0" w:color="auto"/>
            </w:tcBorders>
          </w:tcPr>
          <w:p w:rsidR="00375D7E" w:rsidRPr="005E3AC5" w:rsidRDefault="00375D7E" w:rsidP="00AA3245">
            <w:pPr>
              <w:jc w:val="center"/>
              <w:rPr>
                <w:sz w:val="20"/>
                <w:szCs w:val="20"/>
              </w:rPr>
            </w:pPr>
            <w:r>
              <w:rPr>
                <w:sz w:val="20"/>
                <w:szCs w:val="20"/>
              </w:rPr>
              <w:t xml:space="preserve">Не менее  </w:t>
            </w:r>
            <w:r w:rsidRPr="005E3AC5">
              <w:rPr>
                <w:sz w:val="20"/>
                <w:szCs w:val="20"/>
              </w:rPr>
              <w:t>16 кгс/см</w:t>
            </w:r>
            <w:proofErr w:type="gramStart"/>
            <w:r w:rsidRPr="005E3AC5">
              <w:rPr>
                <w:sz w:val="20"/>
                <w:szCs w:val="20"/>
                <w:vertAlign w:val="superscript"/>
              </w:rPr>
              <w:t>2</w:t>
            </w:r>
            <w:proofErr w:type="gramEnd"/>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BC56D6">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sidRPr="005E3AC5">
              <w:rPr>
                <w:sz w:val="20"/>
                <w:szCs w:val="20"/>
              </w:rPr>
              <w:t xml:space="preserve">Диапазон </w:t>
            </w:r>
            <w:r>
              <w:rPr>
                <w:sz w:val="20"/>
                <w:szCs w:val="20"/>
              </w:rPr>
              <w:t xml:space="preserve">настройки давления  на входе регулятора </w:t>
            </w:r>
          </w:p>
        </w:tc>
        <w:tc>
          <w:tcPr>
            <w:tcW w:w="1985" w:type="dxa"/>
            <w:tcBorders>
              <w:right w:val="single" w:sz="2" w:space="0" w:color="auto"/>
            </w:tcBorders>
          </w:tcPr>
          <w:p w:rsidR="00375D7E" w:rsidRPr="005E3AC5" w:rsidRDefault="00375D7E" w:rsidP="00AA3245">
            <w:pPr>
              <w:rPr>
                <w:sz w:val="20"/>
                <w:szCs w:val="20"/>
              </w:rPr>
            </w:pPr>
            <w:r w:rsidRPr="005E3AC5">
              <w:rPr>
                <w:sz w:val="20"/>
                <w:szCs w:val="20"/>
              </w:rPr>
              <w:t>Р</w:t>
            </w:r>
            <w:r w:rsidRPr="005E3AC5">
              <w:rPr>
                <w:sz w:val="20"/>
                <w:szCs w:val="20"/>
                <w:lang w:val="en-US"/>
              </w:rPr>
              <w:t>min</w:t>
            </w:r>
            <w:r>
              <w:rPr>
                <w:sz w:val="20"/>
                <w:szCs w:val="20"/>
              </w:rPr>
              <w:t xml:space="preserve"> </w:t>
            </w:r>
            <w:r w:rsidRPr="005E3AC5">
              <w:rPr>
                <w:sz w:val="20"/>
                <w:szCs w:val="20"/>
              </w:rPr>
              <w:t>не более</w:t>
            </w:r>
            <w:r>
              <w:rPr>
                <w:sz w:val="20"/>
                <w:szCs w:val="20"/>
              </w:rPr>
              <w:t xml:space="preserve">        </w:t>
            </w:r>
            <w:r w:rsidRPr="005E3AC5">
              <w:rPr>
                <w:sz w:val="20"/>
                <w:szCs w:val="20"/>
              </w:rPr>
              <w:t xml:space="preserve"> </w:t>
            </w:r>
            <w:r>
              <w:rPr>
                <w:sz w:val="20"/>
                <w:szCs w:val="20"/>
              </w:rPr>
              <w:t>2,5</w:t>
            </w:r>
            <w:r w:rsidRPr="005E3AC5">
              <w:rPr>
                <w:sz w:val="20"/>
                <w:szCs w:val="20"/>
              </w:rPr>
              <w:t xml:space="preserve"> кгс/см</w:t>
            </w:r>
            <w:proofErr w:type="gramStart"/>
            <w:r w:rsidRPr="005E3AC5">
              <w:rPr>
                <w:sz w:val="20"/>
                <w:szCs w:val="20"/>
                <w:vertAlign w:val="superscript"/>
              </w:rPr>
              <w:t>2</w:t>
            </w:r>
            <w:proofErr w:type="gramEnd"/>
            <w:r w:rsidRPr="005E3AC5">
              <w:rPr>
                <w:sz w:val="20"/>
                <w:szCs w:val="20"/>
              </w:rPr>
              <w:t xml:space="preserve"> </w:t>
            </w:r>
          </w:p>
          <w:p w:rsidR="00375D7E" w:rsidRPr="005E3AC5" w:rsidRDefault="00375D7E" w:rsidP="00AA3245">
            <w:pPr>
              <w:rPr>
                <w:sz w:val="20"/>
                <w:szCs w:val="20"/>
              </w:rPr>
            </w:pPr>
            <w:r w:rsidRPr="005E3AC5">
              <w:rPr>
                <w:sz w:val="20"/>
                <w:szCs w:val="20"/>
              </w:rPr>
              <w:t>Р</w:t>
            </w:r>
            <w:r w:rsidRPr="005E3AC5">
              <w:rPr>
                <w:sz w:val="20"/>
                <w:szCs w:val="20"/>
                <w:lang w:val="en-US"/>
              </w:rPr>
              <w:t>max</w:t>
            </w:r>
            <w:r w:rsidRPr="005E3AC5">
              <w:rPr>
                <w:sz w:val="20"/>
                <w:szCs w:val="20"/>
              </w:rPr>
              <w:t xml:space="preserve"> не менее</w:t>
            </w:r>
            <w:r>
              <w:rPr>
                <w:sz w:val="20"/>
                <w:szCs w:val="20"/>
              </w:rPr>
              <w:t xml:space="preserve">            </w:t>
            </w:r>
            <w:r w:rsidRPr="005E3AC5">
              <w:rPr>
                <w:sz w:val="20"/>
                <w:szCs w:val="20"/>
              </w:rPr>
              <w:t xml:space="preserve"> </w:t>
            </w:r>
            <w:r>
              <w:rPr>
                <w:sz w:val="20"/>
                <w:szCs w:val="20"/>
              </w:rPr>
              <w:lastRenderedPageBreak/>
              <w:t>6</w:t>
            </w:r>
            <w:r w:rsidRPr="005E3AC5">
              <w:rPr>
                <w:sz w:val="20"/>
                <w:szCs w:val="20"/>
              </w:rPr>
              <w:t xml:space="preserve"> кгс/см</w:t>
            </w:r>
            <w:proofErr w:type="gramStart"/>
            <w:r w:rsidRPr="005E3AC5">
              <w:rPr>
                <w:sz w:val="20"/>
                <w:szCs w:val="20"/>
                <w:vertAlign w:val="superscript"/>
              </w:rPr>
              <w:t>2</w:t>
            </w:r>
            <w:proofErr w:type="gramEnd"/>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46681C">
        <w:tc>
          <w:tcPr>
            <w:tcW w:w="568" w:type="dxa"/>
            <w:vMerge w:val="restart"/>
          </w:tcPr>
          <w:p w:rsidR="00375D7E" w:rsidRPr="005E3AC5" w:rsidRDefault="00375D7E" w:rsidP="0046681C">
            <w:pPr>
              <w:numPr>
                <w:ilvl w:val="0"/>
                <w:numId w:val="22"/>
              </w:numPr>
              <w:jc w:val="both"/>
              <w:rPr>
                <w:sz w:val="20"/>
                <w:szCs w:val="20"/>
              </w:rPr>
            </w:pPr>
          </w:p>
        </w:tc>
        <w:tc>
          <w:tcPr>
            <w:tcW w:w="1559" w:type="dxa"/>
            <w:vMerge w:val="restart"/>
          </w:tcPr>
          <w:p w:rsidR="00375D7E" w:rsidRPr="005E3AC5" w:rsidRDefault="00375D7E" w:rsidP="00AA3245">
            <w:pPr>
              <w:jc w:val="center"/>
              <w:rPr>
                <w:sz w:val="20"/>
                <w:szCs w:val="20"/>
              </w:rPr>
            </w:pPr>
            <w:r w:rsidRPr="005E3AC5">
              <w:rPr>
                <w:sz w:val="20"/>
                <w:szCs w:val="20"/>
              </w:rPr>
              <w:t xml:space="preserve">Регулятор давления прямого действия «после себя» </w:t>
            </w:r>
          </w:p>
          <w:p w:rsidR="00375D7E" w:rsidRPr="005E3AC5" w:rsidRDefault="00375D7E" w:rsidP="00AA3245">
            <w:pPr>
              <w:jc w:val="center"/>
              <w:rPr>
                <w:sz w:val="20"/>
                <w:szCs w:val="20"/>
              </w:rPr>
            </w:pPr>
            <w:r>
              <w:rPr>
                <w:sz w:val="20"/>
                <w:szCs w:val="20"/>
              </w:rPr>
              <w:t>в сборе (</w:t>
            </w:r>
            <w:r w:rsidRPr="00AF5634">
              <w:rPr>
                <w:sz w:val="20"/>
                <w:szCs w:val="20"/>
              </w:rPr>
              <w:t xml:space="preserve">клапан, </w:t>
            </w:r>
            <w:r>
              <w:rPr>
                <w:sz w:val="20"/>
                <w:szCs w:val="20"/>
              </w:rPr>
              <w:t>регулирующее устройство и импульсные трубки)</w:t>
            </w:r>
            <w:r w:rsidRPr="00AF5634">
              <w:rPr>
                <w:sz w:val="20"/>
                <w:szCs w:val="20"/>
              </w:rPr>
              <w:t>.</w:t>
            </w:r>
          </w:p>
        </w:tc>
        <w:tc>
          <w:tcPr>
            <w:tcW w:w="1417" w:type="dxa"/>
            <w:vMerge w:val="restart"/>
          </w:tcPr>
          <w:p w:rsidR="00375D7E" w:rsidRPr="005E3AC5" w:rsidRDefault="00375D7E" w:rsidP="00AA3245">
            <w:pPr>
              <w:jc w:val="center"/>
              <w:rPr>
                <w:sz w:val="20"/>
                <w:szCs w:val="20"/>
              </w:rPr>
            </w:pPr>
            <w:r>
              <w:rPr>
                <w:sz w:val="20"/>
                <w:szCs w:val="20"/>
              </w:rPr>
              <w:t>Не предусмотрен</w:t>
            </w:r>
          </w:p>
        </w:tc>
        <w:tc>
          <w:tcPr>
            <w:tcW w:w="851" w:type="dxa"/>
            <w:vMerge w:val="restart"/>
          </w:tcPr>
          <w:p w:rsidR="00375D7E" w:rsidRPr="005E3AC5" w:rsidRDefault="00375D7E" w:rsidP="00AA3245">
            <w:pPr>
              <w:jc w:val="center"/>
              <w:rPr>
                <w:sz w:val="20"/>
                <w:szCs w:val="20"/>
              </w:rPr>
            </w:pPr>
            <w:r w:rsidRPr="005E3AC5">
              <w:rPr>
                <w:sz w:val="20"/>
                <w:szCs w:val="20"/>
              </w:rPr>
              <w:t>шт.</w:t>
            </w:r>
          </w:p>
        </w:tc>
        <w:tc>
          <w:tcPr>
            <w:tcW w:w="850" w:type="dxa"/>
            <w:vMerge w:val="restart"/>
          </w:tcPr>
          <w:p w:rsidR="00375D7E" w:rsidRPr="005E3AC5" w:rsidRDefault="00375D7E" w:rsidP="00AA3245">
            <w:pPr>
              <w:jc w:val="center"/>
              <w:rPr>
                <w:sz w:val="20"/>
                <w:szCs w:val="20"/>
              </w:rPr>
            </w:pPr>
            <w:r w:rsidRPr="005E3AC5">
              <w:rPr>
                <w:sz w:val="20"/>
                <w:szCs w:val="20"/>
              </w:rPr>
              <w:t>1</w:t>
            </w:r>
          </w:p>
        </w:tc>
        <w:tc>
          <w:tcPr>
            <w:tcW w:w="3827" w:type="dxa"/>
          </w:tcPr>
          <w:p w:rsidR="00375D7E" w:rsidRPr="005E3AC5" w:rsidRDefault="00375D7E" w:rsidP="00AA3245">
            <w:pPr>
              <w:jc w:val="center"/>
              <w:rPr>
                <w:sz w:val="20"/>
                <w:szCs w:val="20"/>
              </w:rPr>
            </w:pPr>
            <w:r w:rsidRPr="005E3AC5">
              <w:rPr>
                <w:sz w:val="20"/>
                <w:szCs w:val="20"/>
              </w:rPr>
              <w:t>Тип</w:t>
            </w:r>
          </w:p>
        </w:tc>
        <w:tc>
          <w:tcPr>
            <w:tcW w:w="4111" w:type="dxa"/>
            <w:gridSpan w:val="2"/>
          </w:tcPr>
          <w:p w:rsidR="00375D7E" w:rsidRPr="005E3AC5" w:rsidRDefault="00375D7E" w:rsidP="00AA3245">
            <w:pPr>
              <w:rPr>
                <w:sz w:val="20"/>
                <w:szCs w:val="20"/>
              </w:rPr>
            </w:pPr>
            <w:r w:rsidRPr="005E3AC5">
              <w:rPr>
                <w:color w:val="000000"/>
                <w:sz w:val="20"/>
                <w:szCs w:val="20"/>
                <w:shd w:val="clear" w:color="auto" w:fill="FFFFFF"/>
              </w:rPr>
              <w:t>Регулятор давления прямого действия «после  себя» для систем централизованного теплоснабжения</w:t>
            </w:r>
          </w:p>
        </w:tc>
        <w:tc>
          <w:tcPr>
            <w:tcW w:w="1843" w:type="dxa"/>
            <w:vMerge w:val="restart"/>
          </w:tcPr>
          <w:p w:rsidR="00375D7E" w:rsidRPr="005E3AC5" w:rsidRDefault="00375D7E" w:rsidP="00375D7E">
            <w:pPr>
              <w:jc w:val="center"/>
              <w:rPr>
                <w:color w:val="000000"/>
                <w:sz w:val="20"/>
                <w:szCs w:val="20"/>
                <w:shd w:val="clear" w:color="auto" w:fill="FFFFFF"/>
              </w:rPr>
            </w:pPr>
            <w:r>
              <w:rPr>
                <w:color w:val="000000"/>
                <w:sz w:val="20"/>
                <w:szCs w:val="20"/>
                <w:shd w:val="clear" w:color="auto" w:fill="FFFFFF"/>
              </w:rPr>
              <w:t>147 450,51</w:t>
            </w:r>
          </w:p>
        </w:tc>
      </w:tr>
      <w:tr w:rsidR="00375D7E" w:rsidRPr="005E3AC5" w:rsidTr="00AE66A5">
        <w:tc>
          <w:tcPr>
            <w:tcW w:w="568" w:type="dxa"/>
            <w:vMerge/>
          </w:tcPr>
          <w:p w:rsidR="00375D7E" w:rsidRPr="005E3AC5" w:rsidRDefault="00375D7E" w:rsidP="0046681C">
            <w:pPr>
              <w:numPr>
                <w:ilvl w:val="0"/>
                <w:numId w:val="22"/>
              </w:numPr>
              <w:jc w:val="both"/>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jc w:val="center"/>
              <w:rPr>
                <w:sz w:val="20"/>
                <w:szCs w:val="20"/>
              </w:rPr>
            </w:pPr>
          </w:p>
        </w:tc>
        <w:tc>
          <w:tcPr>
            <w:tcW w:w="851" w:type="dxa"/>
            <w:vMerge/>
          </w:tcPr>
          <w:p w:rsidR="00375D7E" w:rsidRPr="005E3AC5" w:rsidRDefault="00375D7E" w:rsidP="00AA3245">
            <w:pPr>
              <w:jc w:val="center"/>
              <w:rPr>
                <w:sz w:val="20"/>
                <w:szCs w:val="20"/>
              </w:rPr>
            </w:pPr>
          </w:p>
        </w:tc>
        <w:tc>
          <w:tcPr>
            <w:tcW w:w="850" w:type="dxa"/>
            <w:vMerge/>
          </w:tcPr>
          <w:p w:rsidR="00375D7E" w:rsidRPr="005E3AC5" w:rsidRDefault="00375D7E" w:rsidP="00AA3245">
            <w:pPr>
              <w:jc w:val="center"/>
              <w:rPr>
                <w:sz w:val="20"/>
                <w:szCs w:val="20"/>
              </w:rPr>
            </w:pPr>
          </w:p>
        </w:tc>
        <w:tc>
          <w:tcPr>
            <w:tcW w:w="3827" w:type="dxa"/>
          </w:tcPr>
          <w:p w:rsidR="00375D7E" w:rsidRPr="005E3AC5" w:rsidRDefault="00375D7E" w:rsidP="00AA3245">
            <w:pPr>
              <w:rPr>
                <w:sz w:val="20"/>
                <w:szCs w:val="20"/>
              </w:rPr>
            </w:pPr>
            <w:r w:rsidRPr="005E3AC5">
              <w:rPr>
                <w:sz w:val="20"/>
                <w:szCs w:val="20"/>
              </w:rPr>
              <w:t>Подсоединение к трубопроводу</w:t>
            </w:r>
          </w:p>
        </w:tc>
        <w:tc>
          <w:tcPr>
            <w:tcW w:w="1985" w:type="dxa"/>
            <w:tcBorders>
              <w:right w:val="single" w:sz="2" w:space="0" w:color="auto"/>
            </w:tcBorders>
          </w:tcPr>
          <w:p w:rsidR="00375D7E" w:rsidRPr="005E3AC5" w:rsidRDefault="00375D7E" w:rsidP="00AA3245">
            <w:pPr>
              <w:jc w:val="center"/>
              <w:rPr>
                <w:b/>
                <w:sz w:val="20"/>
                <w:szCs w:val="20"/>
                <w:u w:val="single"/>
              </w:rPr>
            </w:pPr>
          </w:p>
        </w:tc>
        <w:tc>
          <w:tcPr>
            <w:tcW w:w="2126" w:type="dxa"/>
            <w:tcBorders>
              <w:left w:val="single" w:sz="2" w:space="0" w:color="auto"/>
            </w:tcBorders>
          </w:tcPr>
          <w:p w:rsidR="00375D7E" w:rsidRPr="005E3AC5" w:rsidRDefault="00375D7E" w:rsidP="00AA3245">
            <w:pPr>
              <w:jc w:val="center"/>
              <w:rPr>
                <w:sz w:val="20"/>
                <w:szCs w:val="20"/>
              </w:rPr>
            </w:pPr>
            <w:r w:rsidRPr="005E3AC5">
              <w:rPr>
                <w:sz w:val="20"/>
                <w:szCs w:val="20"/>
              </w:rPr>
              <w:t xml:space="preserve">фланцевое </w:t>
            </w:r>
          </w:p>
        </w:tc>
        <w:tc>
          <w:tcPr>
            <w:tcW w:w="1843" w:type="dxa"/>
            <w:vMerge/>
          </w:tcPr>
          <w:p w:rsidR="00375D7E" w:rsidRPr="005E3AC5" w:rsidRDefault="00375D7E" w:rsidP="00AA3245">
            <w:pPr>
              <w:jc w:val="center"/>
              <w:rPr>
                <w:sz w:val="20"/>
                <w:szCs w:val="20"/>
              </w:rPr>
            </w:pPr>
          </w:p>
        </w:tc>
      </w:tr>
      <w:tr w:rsidR="00375D7E" w:rsidRPr="005E3AC5" w:rsidTr="00AE66A5">
        <w:tc>
          <w:tcPr>
            <w:tcW w:w="568" w:type="dxa"/>
            <w:vMerge/>
          </w:tcPr>
          <w:p w:rsidR="00375D7E" w:rsidRPr="005E3AC5" w:rsidRDefault="00375D7E" w:rsidP="0046681C">
            <w:pPr>
              <w:numPr>
                <w:ilvl w:val="0"/>
                <w:numId w:val="22"/>
              </w:numPr>
              <w:jc w:val="both"/>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jc w:val="center"/>
              <w:rPr>
                <w:sz w:val="20"/>
                <w:szCs w:val="20"/>
              </w:rPr>
            </w:pPr>
          </w:p>
        </w:tc>
        <w:tc>
          <w:tcPr>
            <w:tcW w:w="851" w:type="dxa"/>
            <w:vMerge/>
          </w:tcPr>
          <w:p w:rsidR="00375D7E" w:rsidRPr="005E3AC5" w:rsidRDefault="00375D7E" w:rsidP="00AA3245">
            <w:pPr>
              <w:jc w:val="center"/>
              <w:rPr>
                <w:sz w:val="20"/>
                <w:szCs w:val="20"/>
              </w:rPr>
            </w:pPr>
          </w:p>
        </w:tc>
        <w:tc>
          <w:tcPr>
            <w:tcW w:w="850" w:type="dxa"/>
            <w:vMerge/>
          </w:tcPr>
          <w:p w:rsidR="00375D7E" w:rsidRPr="005E3AC5" w:rsidRDefault="00375D7E" w:rsidP="00AA3245">
            <w:pPr>
              <w:jc w:val="center"/>
              <w:rPr>
                <w:sz w:val="20"/>
                <w:szCs w:val="20"/>
              </w:rPr>
            </w:pPr>
          </w:p>
        </w:tc>
        <w:tc>
          <w:tcPr>
            <w:tcW w:w="3827" w:type="dxa"/>
          </w:tcPr>
          <w:p w:rsidR="00375D7E" w:rsidRPr="005E3AC5" w:rsidRDefault="00375D7E" w:rsidP="00AA3245">
            <w:pPr>
              <w:rPr>
                <w:sz w:val="20"/>
                <w:szCs w:val="20"/>
              </w:rPr>
            </w:pPr>
            <w:r>
              <w:rPr>
                <w:sz w:val="20"/>
                <w:szCs w:val="20"/>
              </w:rPr>
              <w:t>Диаметр п</w:t>
            </w:r>
            <w:r w:rsidRPr="005E3AC5">
              <w:rPr>
                <w:sz w:val="20"/>
                <w:szCs w:val="20"/>
              </w:rPr>
              <w:t>одсоединение к трубопроводу</w:t>
            </w:r>
          </w:p>
        </w:tc>
        <w:tc>
          <w:tcPr>
            <w:tcW w:w="1985" w:type="dxa"/>
            <w:tcBorders>
              <w:right w:val="single" w:sz="2" w:space="0" w:color="auto"/>
            </w:tcBorders>
          </w:tcPr>
          <w:p w:rsidR="00375D7E" w:rsidRPr="00823E09" w:rsidRDefault="00375D7E" w:rsidP="00AA3245">
            <w:pPr>
              <w:jc w:val="center"/>
              <w:rPr>
                <w:sz w:val="20"/>
                <w:szCs w:val="20"/>
              </w:rPr>
            </w:pPr>
            <w:r w:rsidRPr="00823E09">
              <w:rPr>
                <w:sz w:val="20"/>
                <w:szCs w:val="20"/>
              </w:rPr>
              <w:t xml:space="preserve">Не более </w:t>
            </w:r>
            <w:proofErr w:type="spellStart"/>
            <w:r>
              <w:rPr>
                <w:sz w:val="20"/>
                <w:szCs w:val="20"/>
              </w:rPr>
              <w:t>Ду</w:t>
            </w:r>
            <w:proofErr w:type="spellEnd"/>
            <w:r>
              <w:rPr>
                <w:sz w:val="20"/>
                <w:szCs w:val="20"/>
              </w:rPr>
              <w:t xml:space="preserve"> 80</w:t>
            </w:r>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AE66A5">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sidRPr="005E3AC5">
              <w:rPr>
                <w:sz w:val="20"/>
                <w:szCs w:val="20"/>
              </w:rPr>
              <w:t xml:space="preserve">Коэффициент условной пропускной способности </w:t>
            </w:r>
            <w:proofErr w:type="spellStart"/>
            <w:r w:rsidRPr="005E3AC5">
              <w:rPr>
                <w:sz w:val="20"/>
                <w:szCs w:val="20"/>
                <w:lang w:val="en-US"/>
              </w:rPr>
              <w:t>Kv</w:t>
            </w:r>
            <w:proofErr w:type="spellEnd"/>
          </w:p>
        </w:tc>
        <w:tc>
          <w:tcPr>
            <w:tcW w:w="1985" w:type="dxa"/>
            <w:tcBorders>
              <w:right w:val="single" w:sz="2" w:space="0" w:color="auto"/>
            </w:tcBorders>
          </w:tcPr>
          <w:p w:rsidR="00375D7E" w:rsidRPr="005E3AC5" w:rsidRDefault="00375D7E" w:rsidP="00AA3245">
            <w:pPr>
              <w:jc w:val="center"/>
              <w:rPr>
                <w:sz w:val="20"/>
                <w:szCs w:val="20"/>
              </w:rPr>
            </w:pPr>
            <w:r w:rsidRPr="005E3AC5">
              <w:rPr>
                <w:sz w:val="20"/>
                <w:szCs w:val="20"/>
              </w:rPr>
              <w:t xml:space="preserve">не менее </w:t>
            </w:r>
            <w:r>
              <w:rPr>
                <w:sz w:val="20"/>
                <w:szCs w:val="20"/>
              </w:rPr>
              <w:t>75</w:t>
            </w:r>
            <w:r w:rsidRPr="005E3AC5">
              <w:rPr>
                <w:sz w:val="20"/>
                <w:szCs w:val="20"/>
              </w:rPr>
              <w:t xml:space="preserve">  м</w:t>
            </w:r>
            <w:r w:rsidRPr="005E3AC5">
              <w:rPr>
                <w:sz w:val="20"/>
                <w:szCs w:val="20"/>
                <w:vertAlign w:val="superscript"/>
              </w:rPr>
              <w:t>3</w:t>
            </w:r>
            <w:r w:rsidRPr="005E3AC5">
              <w:rPr>
                <w:sz w:val="20"/>
                <w:szCs w:val="20"/>
              </w:rPr>
              <w:t>/ч</w:t>
            </w:r>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AE66A5">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sidRPr="005E3AC5">
              <w:rPr>
                <w:sz w:val="20"/>
                <w:szCs w:val="20"/>
              </w:rPr>
              <w:t>Рабочая температура теплоносителя</w:t>
            </w:r>
          </w:p>
        </w:tc>
        <w:tc>
          <w:tcPr>
            <w:tcW w:w="1985" w:type="dxa"/>
            <w:tcBorders>
              <w:right w:val="single" w:sz="2" w:space="0" w:color="auto"/>
            </w:tcBorders>
          </w:tcPr>
          <w:p w:rsidR="00375D7E" w:rsidRPr="005E3AC5" w:rsidRDefault="00375D7E" w:rsidP="00AA3245">
            <w:pPr>
              <w:jc w:val="center"/>
              <w:rPr>
                <w:sz w:val="20"/>
                <w:szCs w:val="20"/>
              </w:rPr>
            </w:pPr>
            <w:r>
              <w:rPr>
                <w:sz w:val="20"/>
                <w:szCs w:val="20"/>
              </w:rPr>
              <w:t xml:space="preserve">Не менее </w:t>
            </w:r>
            <w:r w:rsidRPr="005E3AC5">
              <w:rPr>
                <w:sz w:val="20"/>
                <w:szCs w:val="20"/>
              </w:rPr>
              <w:t>150 °C</w:t>
            </w:r>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AE66A5">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Pr>
                <w:sz w:val="20"/>
                <w:szCs w:val="20"/>
              </w:rPr>
              <w:t xml:space="preserve">Условное </w:t>
            </w:r>
            <w:r w:rsidRPr="005E3AC5">
              <w:rPr>
                <w:sz w:val="20"/>
                <w:szCs w:val="20"/>
              </w:rPr>
              <w:t xml:space="preserve"> давление</w:t>
            </w:r>
          </w:p>
        </w:tc>
        <w:tc>
          <w:tcPr>
            <w:tcW w:w="1985" w:type="dxa"/>
            <w:tcBorders>
              <w:right w:val="single" w:sz="2" w:space="0" w:color="auto"/>
            </w:tcBorders>
          </w:tcPr>
          <w:p w:rsidR="00375D7E" w:rsidRPr="005E3AC5" w:rsidRDefault="00375D7E" w:rsidP="00AA3245">
            <w:pPr>
              <w:jc w:val="center"/>
              <w:rPr>
                <w:sz w:val="20"/>
                <w:szCs w:val="20"/>
              </w:rPr>
            </w:pPr>
            <w:r>
              <w:rPr>
                <w:sz w:val="20"/>
                <w:szCs w:val="20"/>
              </w:rPr>
              <w:t xml:space="preserve">Не менее  </w:t>
            </w:r>
            <w:r w:rsidRPr="005E3AC5">
              <w:rPr>
                <w:sz w:val="20"/>
                <w:szCs w:val="20"/>
              </w:rPr>
              <w:t>16 кгс/см</w:t>
            </w:r>
            <w:proofErr w:type="gramStart"/>
            <w:r w:rsidRPr="005E3AC5">
              <w:rPr>
                <w:sz w:val="20"/>
                <w:szCs w:val="20"/>
                <w:vertAlign w:val="superscript"/>
              </w:rPr>
              <w:t>2</w:t>
            </w:r>
            <w:proofErr w:type="gramEnd"/>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r w:rsidR="00375D7E" w:rsidRPr="005E3AC5" w:rsidTr="00AE66A5">
        <w:tc>
          <w:tcPr>
            <w:tcW w:w="568" w:type="dxa"/>
            <w:vMerge/>
          </w:tcPr>
          <w:p w:rsidR="00375D7E" w:rsidRPr="005E3AC5" w:rsidRDefault="00375D7E" w:rsidP="00AA3245">
            <w:pPr>
              <w:rPr>
                <w:sz w:val="20"/>
                <w:szCs w:val="20"/>
              </w:rPr>
            </w:pPr>
          </w:p>
        </w:tc>
        <w:tc>
          <w:tcPr>
            <w:tcW w:w="1559" w:type="dxa"/>
            <w:vMerge/>
          </w:tcPr>
          <w:p w:rsidR="00375D7E" w:rsidRPr="005E3AC5" w:rsidRDefault="00375D7E" w:rsidP="00AA3245">
            <w:pPr>
              <w:jc w:val="center"/>
              <w:rPr>
                <w:sz w:val="20"/>
                <w:szCs w:val="20"/>
              </w:rPr>
            </w:pPr>
          </w:p>
        </w:tc>
        <w:tc>
          <w:tcPr>
            <w:tcW w:w="1417" w:type="dxa"/>
            <w:vMerge/>
          </w:tcPr>
          <w:p w:rsidR="00375D7E" w:rsidRPr="005E3AC5" w:rsidRDefault="00375D7E" w:rsidP="00AA3245">
            <w:pPr>
              <w:rPr>
                <w:sz w:val="20"/>
                <w:szCs w:val="20"/>
              </w:rPr>
            </w:pPr>
          </w:p>
        </w:tc>
        <w:tc>
          <w:tcPr>
            <w:tcW w:w="851" w:type="dxa"/>
            <w:vMerge/>
          </w:tcPr>
          <w:p w:rsidR="00375D7E" w:rsidRPr="005E3AC5" w:rsidRDefault="00375D7E" w:rsidP="00AA3245">
            <w:pPr>
              <w:rPr>
                <w:sz w:val="20"/>
                <w:szCs w:val="20"/>
              </w:rPr>
            </w:pPr>
          </w:p>
        </w:tc>
        <w:tc>
          <w:tcPr>
            <w:tcW w:w="850" w:type="dxa"/>
            <w:vMerge/>
          </w:tcPr>
          <w:p w:rsidR="00375D7E" w:rsidRPr="005E3AC5" w:rsidRDefault="00375D7E" w:rsidP="00AA3245">
            <w:pPr>
              <w:rPr>
                <w:sz w:val="20"/>
                <w:szCs w:val="20"/>
              </w:rPr>
            </w:pPr>
          </w:p>
        </w:tc>
        <w:tc>
          <w:tcPr>
            <w:tcW w:w="3827" w:type="dxa"/>
          </w:tcPr>
          <w:p w:rsidR="00375D7E" w:rsidRPr="005E3AC5" w:rsidRDefault="00375D7E" w:rsidP="00AA3245">
            <w:pPr>
              <w:rPr>
                <w:sz w:val="20"/>
                <w:szCs w:val="20"/>
              </w:rPr>
            </w:pPr>
            <w:r w:rsidRPr="005E3AC5">
              <w:rPr>
                <w:sz w:val="20"/>
                <w:szCs w:val="20"/>
              </w:rPr>
              <w:t xml:space="preserve">Диапазон </w:t>
            </w:r>
            <w:r>
              <w:rPr>
                <w:sz w:val="20"/>
                <w:szCs w:val="20"/>
              </w:rPr>
              <w:t xml:space="preserve">настройки давления  на выходе регулятора </w:t>
            </w:r>
          </w:p>
        </w:tc>
        <w:tc>
          <w:tcPr>
            <w:tcW w:w="1985" w:type="dxa"/>
            <w:tcBorders>
              <w:right w:val="single" w:sz="2" w:space="0" w:color="auto"/>
            </w:tcBorders>
          </w:tcPr>
          <w:p w:rsidR="00375D7E" w:rsidRPr="005E3AC5" w:rsidRDefault="00375D7E" w:rsidP="00AA3245">
            <w:pPr>
              <w:jc w:val="center"/>
              <w:rPr>
                <w:sz w:val="20"/>
                <w:szCs w:val="20"/>
              </w:rPr>
            </w:pPr>
            <w:r w:rsidRPr="005E3AC5">
              <w:rPr>
                <w:sz w:val="20"/>
                <w:szCs w:val="20"/>
              </w:rPr>
              <w:t>Р</w:t>
            </w:r>
            <w:r w:rsidRPr="005E3AC5">
              <w:rPr>
                <w:sz w:val="20"/>
                <w:szCs w:val="20"/>
                <w:lang w:val="en-US"/>
              </w:rPr>
              <w:t>min</w:t>
            </w:r>
            <w:r w:rsidRPr="005E3AC5">
              <w:rPr>
                <w:sz w:val="20"/>
                <w:szCs w:val="20"/>
              </w:rPr>
              <w:t xml:space="preserve"> не более </w:t>
            </w:r>
            <w:r>
              <w:rPr>
                <w:sz w:val="20"/>
                <w:szCs w:val="20"/>
              </w:rPr>
              <w:t xml:space="preserve">              6</w:t>
            </w:r>
            <w:r w:rsidRPr="005E3AC5">
              <w:rPr>
                <w:sz w:val="20"/>
                <w:szCs w:val="20"/>
              </w:rPr>
              <w:t xml:space="preserve"> кгс/см</w:t>
            </w:r>
            <w:proofErr w:type="gramStart"/>
            <w:r w:rsidRPr="005E3AC5">
              <w:rPr>
                <w:sz w:val="20"/>
                <w:szCs w:val="20"/>
                <w:vertAlign w:val="superscript"/>
              </w:rPr>
              <w:t>2</w:t>
            </w:r>
            <w:proofErr w:type="gramEnd"/>
            <w:r w:rsidRPr="005E3AC5">
              <w:rPr>
                <w:sz w:val="20"/>
                <w:szCs w:val="20"/>
              </w:rPr>
              <w:t xml:space="preserve"> </w:t>
            </w:r>
          </w:p>
          <w:p w:rsidR="00375D7E" w:rsidRPr="005E3AC5" w:rsidRDefault="00375D7E" w:rsidP="00AA3245">
            <w:pPr>
              <w:jc w:val="center"/>
              <w:rPr>
                <w:sz w:val="20"/>
                <w:szCs w:val="20"/>
              </w:rPr>
            </w:pPr>
            <w:r w:rsidRPr="005E3AC5">
              <w:rPr>
                <w:sz w:val="20"/>
                <w:szCs w:val="20"/>
              </w:rPr>
              <w:t>Р</w:t>
            </w:r>
            <w:r w:rsidRPr="005E3AC5">
              <w:rPr>
                <w:sz w:val="20"/>
                <w:szCs w:val="20"/>
                <w:lang w:val="en-US"/>
              </w:rPr>
              <w:t>max</w:t>
            </w:r>
            <w:r w:rsidRPr="005E3AC5">
              <w:rPr>
                <w:sz w:val="20"/>
                <w:szCs w:val="20"/>
              </w:rPr>
              <w:t xml:space="preserve"> не менее </w:t>
            </w:r>
            <w:r>
              <w:rPr>
                <w:sz w:val="20"/>
                <w:szCs w:val="20"/>
              </w:rPr>
              <w:t xml:space="preserve">          12</w:t>
            </w:r>
            <w:r w:rsidRPr="005E3AC5">
              <w:rPr>
                <w:sz w:val="20"/>
                <w:szCs w:val="20"/>
              </w:rPr>
              <w:t xml:space="preserve"> кгс/см</w:t>
            </w:r>
            <w:proofErr w:type="gramStart"/>
            <w:r w:rsidRPr="005E3AC5">
              <w:rPr>
                <w:sz w:val="20"/>
                <w:szCs w:val="20"/>
                <w:vertAlign w:val="superscript"/>
              </w:rPr>
              <w:t>2</w:t>
            </w:r>
            <w:proofErr w:type="gramEnd"/>
          </w:p>
        </w:tc>
        <w:tc>
          <w:tcPr>
            <w:tcW w:w="2126" w:type="dxa"/>
            <w:tcBorders>
              <w:left w:val="single" w:sz="2" w:space="0" w:color="auto"/>
            </w:tcBorders>
          </w:tcPr>
          <w:p w:rsidR="00375D7E" w:rsidRPr="005E3AC5" w:rsidRDefault="00375D7E" w:rsidP="00AA3245">
            <w:pPr>
              <w:jc w:val="center"/>
              <w:rPr>
                <w:sz w:val="20"/>
                <w:szCs w:val="20"/>
              </w:rPr>
            </w:pPr>
          </w:p>
        </w:tc>
        <w:tc>
          <w:tcPr>
            <w:tcW w:w="1843" w:type="dxa"/>
            <w:vMerge/>
          </w:tcPr>
          <w:p w:rsidR="00375D7E" w:rsidRPr="005E3AC5" w:rsidRDefault="00375D7E" w:rsidP="00AA3245">
            <w:pPr>
              <w:jc w:val="center"/>
              <w:rPr>
                <w:sz w:val="20"/>
                <w:szCs w:val="20"/>
              </w:rPr>
            </w:pPr>
          </w:p>
        </w:tc>
      </w:tr>
    </w:tbl>
    <w:p w:rsidR="0046681C" w:rsidRPr="004700C6" w:rsidRDefault="0046681C" w:rsidP="00133F67">
      <w:pPr>
        <w:pStyle w:val="ListNum"/>
        <w:numPr>
          <w:ilvl w:val="0"/>
          <w:numId w:val="8"/>
        </w:numPr>
        <w:tabs>
          <w:tab w:val="clear" w:pos="284"/>
          <w:tab w:val="clear" w:pos="1560"/>
        </w:tabs>
        <w:ind w:left="0" w:firstLine="0"/>
        <w:rPr>
          <w:bCs/>
          <w:sz w:val="24"/>
        </w:rPr>
      </w:pPr>
      <w:r w:rsidRPr="004700C6">
        <w:rPr>
          <w:b/>
          <w:sz w:val="24"/>
        </w:rPr>
        <w:t>Требования к качеству товара</w:t>
      </w:r>
      <w:r w:rsidRPr="004700C6">
        <w:rPr>
          <w:bCs/>
          <w:sz w:val="24"/>
        </w:rPr>
        <w:t>:</w:t>
      </w:r>
    </w:p>
    <w:p w:rsidR="0046681C" w:rsidRPr="004700C6" w:rsidRDefault="0046681C" w:rsidP="00133F67">
      <w:pPr>
        <w:pStyle w:val="ListBul2"/>
        <w:tabs>
          <w:tab w:val="clear" w:pos="567"/>
        </w:tabs>
        <w:rPr>
          <w:sz w:val="24"/>
        </w:rPr>
      </w:pPr>
      <w:r w:rsidRPr="004700C6">
        <w:rPr>
          <w:sz w:val="24"/>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46681C" w:rsidRDefault="0046681C" w:rsidP="00133F67">
      <w:pPr>
        <w:pStyle w:val="ListBul2"/>
        <w:tabs>
          <w:tab w:val="clear" w:pos="567"/>
        </w:tabs>
        <w:rPr>
          <w:sz w:val="24"/>
        </w:rPr>
      </w:pPr>
      <w:r>
        <w:rPr>
          <w:bCs/>
          <w:sz w:val="24"/>
        </w:rPr>
        <w:t>О</w:t>
      </w:r>
      <w:r w:rsidRPr="004700C6">
        <w:rPr>
          <w:sz w:val="24"/>
        </w:rPr>
        <w:t>борудование, предлагаемое участником к поставке, должно быть новое, не бывшее в употреблении, не восстановленное и не собранное из восстановленных компонентов, выпускаемое серийно не менее 1 года.</w:t>
      </w:r>
    </w:p>
    <w:p w:rsidR="0046681C" w:rsidRPr="007B2B7C" w:rsidRDefault="0046681C" w:rsidP="00133F67">
      <w:pPr>
        <w:pStyle w:val="ListBul2"/>
        <w:numPr>
          <w:ilvl w:val="0"/>
          <w:numId w:val="8"/>
        </w:numPr>
        <w:tabs>
          <w:tab w:val="clear" w:pos="567"/>
          <w:tab w:val="clear" w:pos="1560"/>
        </w:tabs>
        <w:ind w:left="0" w:firstLine="0"/>
        <w:rPr>
          <w:sz w:val="24"/>
        </w:rPr>
      </w:pPr>
      <w:r w:rsidRPr="007B2B7C">
        <w:rPr>
          <w:rStyle w:val="bold"/>
          <w:sz w:val="24"/>
        </w:rPr>
        <w:t>Требования к безопасности товара</w:t>
      </w:r>
      <w:r w:rsidRPr="007B2B7C">
        <w:rPr>
          <w:sz w:val="24"/>
        </w:rPr>
        <w:t>:</w:t>
      </w:r>
    </w:p>
    <w:p w:rsidR="0046681C" w:rsidRPr="007B2B7C" w:rsidRDefault="0046681C" w:rsidP="00133F67">
      <w:pPr>
        <w:widowControl w:val="0"/>
        <w:autoSpaceDE w:val="0"/>
        <w:autoSpaceDN w:val="0"/>
        <w:adjustRightInd w:val="0"/>
      </w:pPr>
      <w:r w:rsidRPr="007B2B7C">
        <w:t>Все товары должны быть безопасны и разрешены для применения на территории РФ.</w:t>
      </w:r>
    </w:p>
    <w:p w:rsidR="0046681C" w:rsidRPr="007B2B7C" w:rsidRDefault="0046681C" w:rsidP="00133F67">
      <w:pPr>
        <w:widowControl w:val="0"/>
        <w:numPr>
          <w:ilvl w:val="0"/>
          <w:numId w:val="8"/>
        </w:numPr>
        <w:tabs>
          <w:tab w:val="clear" w:pos="1560"/>
        </w:tabs>
        <w:autoSpaceDE w:val="0"/>
        <w:autoSpaceDN w:val="0"/>
        <w:adjustRightInd w:val="0"/>
        <w:ind w:left="0" w:firstLine="0"/>
        <w:jc w:val="both"/>
      </w:pPr>
      <w:r w:rsidRPr="007B2B7C">
        <w:rPr>
          <w:b/>
          <w:color w:val="000000"/>
        </w:rPr>
        <w:t xml:space="preserve">Требования к маркировке товара: </w:t>
      </w:r>
      <w:r w:rsidRPr="007B2B7C">
        <w:t>наименование товара, наименование фирмы-изготовителя, юридический адрес изготовителя, а также ин</w:t>
      </w:r>
      <w:r>
        <w:t>ая</w:t>
      </w:r>
      <w:r w:rsidRPr="007B2B7C">
        <w:t xml:space="preserve"> информаци</w:t>
      </w:r>
      <w:r>
        <w:t>я</w:t>
      </w:r>
      <w:r w:rsidRPr="007B2B7C">
        <w:t>, предусмотренн</w:t>
      </w:r>
      <w:r>
        <w:t>ая</w:t>
      </w:r>
      <w:r w:rsidRPr="007B2B7C">
        <w:t xml:space="preserve">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6681C" w:rsidRPr="007B2B7C" w:rsidRDefault="0046681C" w:rsidP="00133F67">
      <w:pPr>
        <w:widowControl w:val="0"/>
        <w:numPr>
          <w:ilvl w:val="0"/>
          <w:numId w:val="8"/>
        </w:numPr>
        <w:tabs>
          <w:tab w:val="clear" w:pos="1560"/>
        </w:tabs>
        <w:autoSpaceDE w:val="0"/>
        <w:autoSpaceDN w:val="0"/>
        <w:adjustRightInd w:val="0"/>
        <w:ind w:left="0" w:firstLine="0"/>
      </w:pPr>
      <w:r w:rsidRPr="007B2B7C">
        <w:rPr>
          <w:b/>
          <w:bCs/>
        </w:rPr>
        <w:t xml:space="preserve">Требования по комплектности товара: </w:t>
      </w:r>
      <w:r w:rsidRPr="007B2B7C">
        <w:rPr>
          <w:bCs/>
        </w:rPr>
        <w:t xml:space="preserve">регуляторы в сборе с </w:t>
      </w:r>
      <w:r>
        <w:rPr>
          <w:bCs/>
        </w:rPr>
        <w:t>регулирующими устройствами.</w:t>
      </w:r>
    </w:p>
    <w:p w:rsidR="0046681C" w:rsidRDefault="0046681C" w:rsidP="00133F67">
      <w:pPr>
        <w:numPr>
          <w:ilvl w:val="0"/>
          <w:numId w:val="8"/>
        </w:numPr>
        <w:tabs>
          <w:tab w:val="clear" w:pos="1560"/>
        </w:tabs>
        <w:ind w:left="0" w:right="72" w:firstLine="0"/>
        <w:jc w:val="both"/>
      </w:pPr>
      <w:r w:rsidRPr="007B2B7C">
        <w:rPr>
          <w:b/>
          <w:bCs/>
        </w:rPr>
        <w:t>Требования по передаче заказчику технических и иных документов при поставке товара:</w:t>
      </w:r>
      <w:r w:rsidRPr="007B2B7C">
        <w:t xml:space="preserve"> по факту</w:t>
      </w:r>
      <w:r w:rsidRPr="004700C6">
        <w:t xml:space="preserve"> поставки продукции поставщик должен представ</w:t>
      </w:r>
      <w:r w:rsidR="00133F67">
        <w:t>ить</w:t>
      </w:r>
      <w:r w:rsidRPr="004700C6">
        <w:t xml:space="preserve"> заказчику копии сертификатов соответствия, технические паспорта на русском языке, руководство по монтажу и эксплуатации </w:t>
      </w:r>
      <w:r>
        <w:t>на русском языке</w:t>
      </w:r>
      <w:r w:rsidRPr="004700C6">
        <w:t>.</w:t>
      </w:r>
    </w:p>
    <w:p w:rsidR="0046681C" w:rsidRPr="004700C6" w:rsidRDefault="0046681C" w:rsidP="00133F67">
      <w:pPr>
        <w:numPr>
          <w:ilvl w:val="0"/>
          <w:numId w:val="8"/>
        </w:numPr>
        <w:tabs>
          <w:tab w:val="clear" w:pos="1560"/>
        </w:tabs>
        <w:ind w:left="0" w:right="72" w:firstLine="0"/>
        <w:jc w:val="both"/>
      </w:pPr>
      <w:r w:rsidRPr="004700C6">
        <w:rPr>
          <w:b/>
        </w:rPr>
        <w:t xml:space="preserve">Требования к отгрузке товара: </w:t>
      </w:r>
      <w:r w:rsidRPr="004700C6">
        <w:t xml:space="preserve"> Поставщик несет ответственность за выбор транспортной компании для доставки товара до базы СГМУП «ГТС» по адресу</w:t>
      </w:r>
      <w:r w:rsidR="00133F67">
        <w:t>:</w:t>
      </w:r>
      <w:r w:rsidRPr="004700C6">
        <w:t xml:space="preserve"> </w:t>
      </w:r>
      <w:r w:rsidR="00133F67" w:rsidRPr="00133F67">
        <w:t>Ханты-Мансийский автономный округ - Югра</w:t>
      </w:r>
      <w:r w:rsidRPr="004700C6">
        <w:t>, г. Сургут, ул. Профсоюзов, 69/1. Поставщик обязан известить Заказчика о точном времени и дате поставки</w:t>
      </w:r>
      <w:r>
        <w:t>.</w:t>
      </w:r>
    </w:p>
    <w:p w:rsidR="00133F67" w:rsidRDefault="0046681C" w:rsidP="00133F67">
      <w:pPr>
        <w:numPr>
          <w:ilvl w:val="0"/>
          <w:numId w:val="8"/>
        </w:numPr>
        <w:tabs>
          <w:tab w:val="clear" w:pos="1560"/>
        </w:tabs>
        <w:ind w:left="0" w:right="72" w:firstLine="0"/>
        <w:jc w:val="both"/>
      </w:pPr>
      <w:r w:rsidRPr="00133F67">
        <w:rPr>
          <w:b/>
        </w:rPr>
        <w:t xml:space="preserve">Требования о предоставлении гарантии производителя, поставщика товара. </w:t>
      </w:r>
      <w:r w:rsidRPr="004700C6">
        <w:t>Бесплатно осуществлять гарантийные обязательства в отношении товара  в течение гарантийного срока. Испо</w:t>
      </w:r>
      <w:r w:rsidR="00133F67">
        <w:t>лнение гарантийных обязательств</w:t>
      </w:r>
      <w:r w:rsidRPr="004700C6">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начинает исчисляться с момента подписания Заказчиком товаросопроводительных документов.</w:t>
      </w:r>
    </w:p>
    <w:p w:rsidR="00854651" w:rsidRPr="00133F67" w:rsidRDefault="0046681C" w:rsidP="00617A5D">
      <w:pPr>
        <w:numPr>
          <w:ilvl w:val="0"/>
          <w:numId w:val="8"/>
        </w:numPr>
        <w:tabs>
          <w:tab w:val="clear" w:pos="1560"/>
        </w:tabs>
        <w:ind w:left="0" w:right="72" w:firstLine="0"/>
        <w:jc w:val="both"/>
        <w:rPr>
          <w:i/>
        </w:rPr>
      </w:pPr>
      <w:r w:rsidRPr="00133F67">
        <w:rPr>
          <w:b/>
        </w:rPr>
        <w:t xml:space="preserve">Требования к сроку действия гарантии: </w:t>
      </w:r>
      <w:r w:rsidRPr="00133F67">
        <w:rPr>
          <w:rStyle w:val="bold"/>
          <w:b w:val="0"/>
        </w:rPr>
        <w:t>Поставщик</w:t>
      </w:r>
      <w:r w:rsidRPr="00133F67">
        <w:rPr>
          <w:rStyle w:val="bold"/>
        </w:rPr>
        <w:t xml:space="preserve"> </w:t>
      </w:r>
      <w:r w:rsidRPr="00133F67">
        <w:t>предоставляет полный объем гарантий в соответствии с действующим законодательством.</w:t>
      </w:r>
    </w:p>
    <w:p w:rsidR="00E0216B" w:rsidRDefault="00E0216B" w:rsidP="00854651">
      <w:pPr>
        <w:pStyle w:val="32"/>
        <w:sectPr w:rsidR="00E0216B" w:rsidSect="00617A5D">
          <w:pgSz w:w="16838" w:h="11906" w:orient="landscape"/>
          <w:pgMar w:top="851" w:right="1134"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lastRenderedPageBreak/>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33397C" w:rsidRDefault="0033397C" w:rsidP="0033397C">
      <w:pPr>
        <w:pStyle w:val="affe"/>
        <w:spacing w:line="360" w:lineRule="auto"/>
      </w:pPr>
      <w:r>
        <w:t>г. Сургут</w:t>
      </w:r>
      <w:r>
        <w:tab/>
      </w:r>
      <w:r>
        <w:tab/>
      </w:r>
      <w:r>
        <w:tab/>
      </w:r>
      <w:r>
        <w:tab/>
      </w:r>
      <w:r>
        <w:tab/>
      </w:r>
      <w:r>
        <w:tab/>
      </w:r>
      <w:r>
        <w:tab/>
      </w:r>
      <w:r>
        <w:tab/>
        <w:t xml:space="preserve">      «___» _______________20</w:t>
      </w:r>
      <w:r>
        <w:softHyphen/>
        <w:t>__ г.</w:t>
      </w:r>
    </w:p>
    <w:p w:rsidR="0033397C" w:rsidRPr="00663BB7" w:rsidRDefault="0033397C" w:rsidP="0033397C">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33397C" w:rsidRDefault="0033397C" w:rsidP="0033397C">
      <w:pPr>
        <w:ind w:firstLine="567"/>
        <w:jc w:val="center"/>
        <w:rPr>
          <w:b/>
        </w:rPr>
      </w:pPr>
    </w:p>
    <w:p w:rsidR="0033397C" w:rsidRDefault="0033397C" w:rsidP="0033397C">
      <w:pPr>
        <w:ind w:firstLine="567"/>
        <w:jc w:val="center"/>
        <w:rPr>
          <w:b/>
        </w:rPr>
      </w:pPr>
      <w:r>
        <w:rPr>
          <w:b/>
        </w:rPr>
        <w:t>1. Предмет Договора</w:t>
      </w:r>
    </w:p>
    <w:p w:rsidR="0033397C" w:rsidRDefault="0033397C" w:rsidP="0033397C">
      <w:pPr>
        <w:pStyle w:val="Default"/>
        <w:ind w:firstLine="567"/>
        <w:jc w:val="both"/>
        <w:rPr>
          <w:bCs/>
          <w:szCs w:val="28"/>
        </w:rPr>
      </w:pPr>
      <w:r>
        <w:t xml:space="preserve">1.1. Поставщик обязуется осуществить поставку </w:t>
      </w:r>
      <w:r w:rsidRPr="00AF2F43">
        <w:t xml:space="preserve">регуляторов давления прямого действия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3397C" w:rsidRDefault="0033397C" w:rsidP="0033397C">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3397C" w:rsidRDefault="0033397C" w:rsidP="0033397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3397C" w:rsidRDefault="0033397C" w:rsidP="0033397C">
      <w:pPr>
        <w:widowControl w:val="0"/>
        <w:autoSpaceDE w:val="0"/>
        <w:autoSpaceDN w:val="0"/>
        <w:adjustRightInd w:val="0"/>
        <w:ind w:firstLine="567"/>
        <w:jc w:val="both"/>
      </w:pPr>
      <w:r>
        <w:t xml:space="preserve">1.4. </w:t>
      </w:r>
      <w:proofErr w:type="gramStart"/>
      <w: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выпускаемым серийно не менее 1 года, свободен от любых притязаний третьих лиц, не находится под запретом (арестом), в залоге.</w:t>
      </w:r>
      <w:proofErr w:type="gramEnd"/>
    </w:p>
    <w:p w:rsidR="0033397C" w:rsidRDefault="0033397C" w:rsidP="0033397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3397C" w:rsidRDefault="0033397C" w:rsidP="0033397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3397C" w:rsidRDefault="0033397C" w:rsidP="0033397C">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3397C" w:rsidRPr="000D1BF8" w:rsidRDefault="0033397C" w:rsidP="0033397C">
      <w:pPr>
        <w:widowControl w:val="0"/>
        <w:autoSpaceDE w:val="0"/>
        <w:autoSpaceDN w:val="0"/>
        <w:adjustRightInd w:val="0"/>
        <w:jc w:val="both"/>
      </w:pPr>
    </w:p>
    <w:p w:rsidR="0033397C" w:rsidRDefault="0033397C" w:rsidP="0033397C">
      <w:pPr>
        <w:widowControl w:val="0"/>
        <w:autoSpaceDE w:val="0"/>
        <w:autoSpaceDN w:val="0"/>
        <w:adjustRightInd w:val="0"/>
        <w:ind w:firstLine="567"/>
        <w:jc w:val="center"/>
        <w:rPr>
          <w:b/>
        </w:rPr>
      </w:pPr>
      <w:r>
        <w:rPr>
          <w:b/>
        </w:rPr>
        <w:t>2. Цена Договора и порядок расчетов</w:t>
      </w:r>
    </w:p>
    <w:p w:rsidR="0033397C" w:rsidRDefault="0033397C" w:rsidP="0033397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3397C" w:rsidRDefault="0033397C" w:rsidP="0033397C">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33397C" w:rsidRDefault="0033397C" w:rsidP="0033397C">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33397C" w:rsidRDefault="0033397C" w:rsidP="0033397C">
      <w:pPr>
        <w:widowControl w:val="0"/>
        <w:autoSpaceDE w:val="0"/>
        <w:autoSpaceDN w:val="0"/>
        <w:adjustRightInd w:val="0"/>
        <w:ind w:firstLine="567"/>
        <w:jc w:val="both"/>
      </w:pPr>
      <w:r>
        <w:t>2.3. Расчеты по Договору производятся в следующем порядке:</w:t>
      </w:r>
    </w:p>
    <w:p w:rsidR="0033397C" w:rsidRDefault="0033397C" w:rsidP="0033397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3397C" w:rsidRDefault="0033397C" w:rsidP="0033397C">
      <w:pPr>
        <w:autoSpaceDE w:val="0"/>
        <w:autoSpaceDN w:val="0"/>
        <w:adjustRightInd w:val="0"/>
        <w:ind w:firstLine="567"/>
        <w:jc w:val="both"/>
      </w:pPr>
      <w:r>
        <w:t>2.3.2. Оплата производится в рублях Российской Федерации.</w:t>
      </w:r>
    </w:p>
    <w:p w:rsidR="0033397C" w:rsidRDefault="0033397C" w:rsidP="0033397C">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33397C" w:rsidRPr="000D1BF8" w:rsidRDefault="0033397C" w:rsidP="0033397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3397C" w:rsidRDefault="0033397C" w:rsidP="0033397C">
      <w:pPr>
        <w:ind w:firstLine="567"/>
        <w:jc w:val="center"/>
        <w:rPr>
          <w:b/>
        </w:rPr>
      </w:pPr>
    </w:p>
    <w:p w:rsidR="0033397C" w:rsidRDefault="0033397C" w:rsidP="0033397C">
      <w:pPr>
        <w:ind w:firstLine="567"/>
        <w:jc w:val="center"/>
        <w:rPr>
          <w:b/>
        </w:rPr>
      </w:pPr>
      <w:r>
        <w:rPr>
          <w:b/>
        </w:rPr>
        <w:t>3. Права и обязанности сторон</w:t>
      </w:r>
    </w:p>
    <w:p w:rsidR="0033397C" w:rsidRDefault="0033397C" w:rsidP="0033397C">
      <w:pPr>
        <w:pStyle w:val="affe"/>
        <w:ind w:firstLine="567"/>
      </w:pPr>
      <w:r>
        <w:t>3.1. Заказчик имеет право:</w:t>
      </w:r>
    </w:p>
    <w:p w:rsidR="0033397C" w:rsidRDefault="0033397C" w:rsidP="0033397C">
      <w:pPr>
        <w:ind w:firstLine="567"/>
        <w:jc w:val="both"/>
      </w:pPr>
      <w:r>
        <w:t>3.1.1. Досрочно принять и оплатить товар.</w:t>
      </w:r>
    </w:p>
    <w:p w:rsidR="0033397C" w:rsidRDefault="0033397C" w:rsidP="0033397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3397C" w:rsidRDefault="0033397C" w:rsidP="0033397C">
      <w:pPr>
        <w:ind w:firstLine="567"/>
        <w:jc w:val="both"/>
      </w:pPr>
      <w:r>
        <w:t>3.1.3. Требовать возмещения неустойки (штрафа, пени) и (или) убытков, причиненных по вине Поставщика.</w:t>
      </w:r>
    </w:p>
    <w:p w:rsidR="0033397C" w:rsidRDefault="0033397C" w:rsidP="0033397C">
      <w:pPr>
        <w:pStyle w:val="affe"/>
        <w:ind w:firstLine="567"/>
      </w:pPr>
      <w:r>
        <w:t>3.2. Заказчик обязан:</w:t>
      </w:r>
    </w:p>
    <w:p w:rsidR="0033397C" w:rsidRDefault="0033397C" w:rsidP="0033397C">
      <w:pPr>
        <w:ind w:firstLine="567"/>
        <w:jc w:val="both"/>
      </w:pPr>
      <w:r>
        <w:t>3.2.1. Обеспечить приемку поставляемого по Договору товара в соответствии с условиями Договора.</w:t>
      </w:r>
    </w:p>
    <w:p w:rsidR="0033397C" w:rsidRDefault="0033397C" w:rsidP="0033397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3397C" w:rsidRDefault="0033397C" w:rsidP="0033397C">
      <w:pPr>
        <w:pStyle w:val="affe"/>
        <w:ind w:firstLine="567"/>
      </w:pPr>
      <w:r>
        <w:t>3.3. Поставщик обязан:</w:t>
      </w:r>
    </w:p>
    <w:p w:rsidR="0033397C" w:rsidRDefault="0033397C" w:rsidP="0033397C">
      <w:pPr>
        <w:shd w:val="clear" w:color="auto" w:fill="FFFFFF"/>
        <w:ind w:firstLine="567"/>
        <w:jc w:val="both"/>
      </w:pPr>
      <w:r>
        <w:t>3.3.1. Поставить товар в сроки, предусмотренные Договором.</w:t>
      </w:r>
    </w:p>
    <w:p w:rsidR="0033397C" w:rsidRDefault="0033397C" w:rsidP="0033397C">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копии сертификатов соответствия, технические паспорта на русском языке, руководство по монтажу и эксплуатации на русском языке)</w:t>
      </w:r>
      <w:r w:rsidRPr="002A7B2C">
        <w:t xml:space="preserve"> относящиес</w:t>
      </w:r>
      <w:r>
        <w:t>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3397C" w:rsidRDefault="0033397C" w:rsidP="0033397C">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3397C" w:rsidRPr="0066452F" w:rsidRDefault="0033397C" w:rsidP="0033397C">
      <w:pPr>
        <w:pStyle w:val="aff5"/>
        <w:tabs>
          <w:tab w:val="num" w:pos="709"/>
        </w:tabs>
        <w:ind w:right="-1" w:firstLine="567"/>
        <w:jc w:val="both"/>
        <w:rPr>
          <w:i w:val="0"/>
          <w:sz w:val="24"/>
          <w:szCs w:val="24"/>
        </w:rPr>
      </w:pPr>
      <w:r w:rsidRPr="0066452F">
        <w:rPr>
          <w:i w:val="0"/>
          <w:sz w:val="24"/>
          <w:szCs w:val="24"/>
        </w:rPr>
        <w:t xml:space="preserve">3.3.4. </w:t>
      </w:r>
      <w:r w:rsidRPr="00AF2F43">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w:t>
      </w:r>
      <w:r w:rsidRPr="00AF2F43">
        <w:rPr>
          <w:i w:val="0"/>
          <w:sz w:val="24"/>
          <w:szCs w:val="24"/>
        </w:rPr>
        <w:lastRenderedPageBreak/>
        <w:t>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r w:rsidRPr="00A13601">
        <w:rPr>
          <w:i w:val="0"/>
          <w:sz w:val="24"/>
          <w:szCs w:val="24"/>
        </w:rPr>
        <w:t>.</w:t>
      </w:r>
    </w:p>
    <w:p w:rsidR="0033397C" w:rsidRDefault="0033397C" w:rsidP="0033397C">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3397C" w:rsidRDefault="0033397C" w:rsidP="0033397C">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33397C" w:rsidRDefault="0033397C" w:rsidP="0033397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3397C" w:rsidRDefault="0033397C" w:rsidP="0033397C">
      <w:pPr>
        <w:pStyle w:val="affe"/>
        <w:ind w:firstLine="567"/>
      </w:pPr>
      <w:r>
        <w:t>3.3.7. Выполнять иные обязанности, предусмотренные Договором.</w:t>
      </w:r>
    </w:p>
    <w:p w:rsidR="0033397C" w:rsidRDefault="0033397C" w:rsidP="0033397C">
      <w:pPr>
        <w:pStyle w:val="affe"/>
        <w:ind w:firstLine="567"/>
      </w:pPr>
      <w:r>
        <w:t>3.4. Поставщик вправе:</w:t>
      </w:r>
    </w:p>
    <w:p w:rsidR="0033397C" w:rsidRDefault="0033397C" w:rsidP="0033397C">
      <w:pPr>
        <w:pStyle w:val="affe"/>
        <w:ind w:firstLine="567"/>
      </w:pPr>
      <w:r>
        <w:t>3.4.1. Требовать приемки и оплаты товара в объеме, порядке, сроки и на условиях, предусмотренных Договором.</w:t>
      </w:r>
    </w:p>
    <w:p w:rsidR="0033397C" w:rsidRPr="000D1BF8" w:rsidRDefault="0033397C" w:rsidP="0033397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3397C" w:rsidRDefault="0033397C" w:rsidP="0033397C">
      <w:pPr>
        <w:widowControl w:val="0"/>
        <w:autoSpaceDE w:val="0"/>
        <w:autoSpaceDN w:val="0"/>
        <w:adjustRightInd w:val="0"/>
        <w:ind w:firstLine="567"/>
        <w:jc w:val="center"/>
        <w:rPr>
          <w:b/>
        </w:rPr>
      </w:pPr>
    </w:p>
    <w:p w:rsidR="0033397C" w:rsidRDefault="0033397C" w:rsidP="0033397C">
      <w:pPr>
        <w:widowControl w:val="0"/>
        <w:autoSpaceDE w:val="0"/>
        <w:autoSpaceDN w:val="0"/>
        <w:adjustRightInd w:val="0"/>
        <w:ind w:firstLine="567"/>
        <w:jc w:val="center"/>
        <w:rPr>
          <w:b/>
        </w:rPr>
      </w:pPr>
      <w:r>
        <w:rPr>
          <w:b/>
        </w:rPr>
        <w:t>4. Порядок и сроки поставки товара</w:t>
      </w:r>
    </w:p>
    <w:p w:rsidR="0033397C" w:rsidRPr="00313277" w:rsidRDefault="0033397C" w:rsidP="0033397C">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70</w:t>
      </w:r>
      <w:r w:rsidRPr="002A7B2C">
        <w:rPr>
          <w:color w:val="000000"/>
          <w:spacing w:val="1"/>
          <w:sz w:val="24"/>
          <w:szCs w:val="24"/>
        </w:rPr>
        <w:t xml:space="preserve"> (</w:t>
      </w:r>
      <w:r>
        <w:rPr>
          <w:color w:val="000000"/>
          <w:spacing w:val="1"/>
          <w:sz w:val="24"/>
          <w:szCs w:val="24"/>
        </w:rPr>
        <w:t>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33397C" w:rsidRPr="00313277" w:rsidRDefault="0033397C" w:rsidP="0033397C">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3397C" w:rsidRPr="00313277" w:rsidRDefault="0033397C" w:rsidP="0033397C">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33397C" w:rsidRDefault="0033397C" w:rsidP="0033397C">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3397C" w:rsidRDefault="0033397C" w:rsidP="0033397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3397C" w:rsidRDefault="0033397C" w:rsidP="0033397C">
      <w:pPr>
        <w:ind w:firstLine="567"/>
        <w:jc w:val="center"/>
        <w:rPr>
          <w:b/>
        </w:rPr>
      </w:pPr>
    </w:p>
    <w:p w:rsidR="0033397C" w:rsidRDefault="0033397C" w:rsidP="0033397C">
      <w:pPr>
        <w:ind w:firstLine="567"/>
        <w:jc w:val="center"/>
        <w:rPr>
          <w:b/>
        </w:rPr>
      </w:pPr>
      <w:r>
        <w:rPr>
          <w:b/>
        </w:rPr>
        <w:t>5. Порядок сдачи и приемки товара</w:t>
      </w:r>
    </w:p>
    <w:p w:rsidR="0033397C" w:rsidRDefault="0033397C" w:rsidP="0033397C">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33397C" w:rsidRDefault="0033397C" w:rsidP="0033397C">
      <w:pPr>
        <w:ind w:firstLine="567"/>
        <w:jc w:val="both"/>
      </w:pPr>
      <w:r>
        <w:t>5.2. Приемка товара, осуществляется в месте поставки товара.</w:t>
      </w:r>
    </w:p>
    <w:p w:rsidR="0033397C" w:rsidRDefault="0033397C" w:rsidP="0033397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33397C" w:rsidRDefault="0033397C" w:rsidP="0033397C">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3397C" w:rsidRDefault="0033397C" w:rsidP="0033397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3397C" w:rsidRDefault="0033397C" w:rsidP="0033397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3397C" w:rsidRDefault="0033397C" w:rsidP="0033397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3397C" w:rsidRDefault="0033397C" w:rsidP="0033397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3397C" w:rsidRDefault="0033397C" w:rsidP="0033397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3397C" w:rsidRPr="0056319D" w:rsidRDefault="0033397C" w:rsidP="0033397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3397C" w:rsidRPr="0056319D" w:rsidRDefault="0033397C" w:rsidP="0033397C">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3397C" w:rsidRPr="0056319D" w:rsidRDefault="0033397C" w:rsidP="0033397C">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3397C" w:rsidRDefault="0033397C" w:rsidP="0033397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3397C" w:rsidRDefault="0033397C" w:rsidP="0033397C">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33397C" w:rsidRDefault="0033397C" w:rsidP="0033397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3397C" w:rsidRDefault="0033397C" w:rsidP="0033397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3397C" w:rsidRDefault="0033397C" w:rsidP="0033397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3397C" w:rsidRDefault="0033397C" w:rsidP="0033397C">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3397C" w:rsidRPr="000D1BF8" w:rsidRDefault="0033397C" w:rsidP="0033397C">
      <w:pPr>
        <w:ind w:firstLine="567"/>
        <w:jc w:val="both"/>
        <w:rPr>
          <w:kern w:val="16"/>
        </w:rPr>
      </w:pPr>
      <w:r>
        <w:rPr>
          <w:kern w:val="16"/>
        </w:rPr>
        <w:t xml:space="preserve">5.7. Поставщик обеспечивает хранение товара до момента их сдачи – приемки. </w:t>
      </w:r>
    </w:p>
    <w:p w:rsidR="0033397C" w:rsidRPr="000D0A19" w:rsidRDefault="0033397C" w:rsidP="0033397C">
      <w:pPr>
        <w:autoSpaceDE w:val="0"/>
        <w:autoSpaceDN w:val="0"/>
        <w:adjustRightInd w:val="0"/>
        <w:jc w:val="both"/>
        <w:rPr>
          <w:rFonts w:eastAsiaTheme="minorHAnsi"/>
          <w:lang w:eastAsia="en-US"/>
        </w:rPr>
      </w:pPr>
    </w:p>
    <w:p w:rsidR="0033397C" w:rsidRDefault="0033397C" w:rsidP="0033397C">
      <w:pPr>
        <w:autoSpaceDE w:val="0"/>
        <w:autoSpaceDN w:val="0"/>
        <w:adjustRightInd w:val="0"/>
        <w:ind w:firstLine="567"/>
        <w:jc w:val="center"/>
        <w:rPr>
          <w:b/>
        </w:rPr>
      </w:pPr>
      <w:r>
        <w:rPr>
          <w:b/>
        </w:rPr>
        <w:t>6. Ответственность сторон</w:t>
      </w:r>
    </w:p>
    <w:p w:rsidR="0033397C" w:rsidRDefault="0033397C" w:rsidP="0033397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3397C" w:rsidRDefault="0033397C" w:rsidP="0033397C">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3397C" w:rsidRDefault="0033397C" w:rsidP="0033397C">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3397C" w:rsidRDefault="0033397C" w:rsidP="0033397C">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3397C" w:rsidRDefault="0033397C" w:rsidP="0033397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3397C" w:rsidRDefault="0033397C" w:rsidP="0033397C">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33397C" w:rsidRDefault="0033397C" w:rsidP="0033397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3397C" w:rsidRDefault="0033397C" w:rsidP="0033397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3397C" w:rsidRDefault="0033397C" w:rsidP="003339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3397C" w:rsidRDefault="0033397C" w:rsidP="0033397C">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3397C" w:rsidRDefault="0033397C" w:rsidP="0033397C">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3397C" w:rsidRDefault="0033397C" w:rsidP="0033397C">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3397C" w:rsidRDefault="0033397C" w:rsidP="0033397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3397C" w:rsidRDefault="0033397C" w:rsidP="0033397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97C" w:rsidRDefault="0033397C" w:rsidP="0033397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3397C" w:rsidRDefault="0033397C" w:rsidP="0033397C">
      <w:pPr>
        <w:jc w:val="center"/>
        <w:rPr>
          <w:b/>
        </w:rPr>
      </w:pPr>
    </w:p>
    <w:p w:rsidR="0033397C" w:rsidRDefault="0033397C" w:rsidP="0033397C">
      <w:pPr>
        <w:jc w:val="center"/>
        <w:rPr>
          <w:b/>
        </w:rPr>
      </w:pPr>
      <w:r>
        <w:rPr>
          <w:b/>
        </w:rPr>
        <w:t>7. Форс-мажорные обстоятельства</w:t>
      </w:r>
    </w:p>
    <w:p w:rsidR="0033397C" w:rsidRDefault="0033397C" w:rsidP="0033397C">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33397C" w:rsidRDefault="0033397C" w:rsidP="0033397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3397C" w:rsidRDefault="0033397C" w:rsidP="0033397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3397C" w:rsidRDefault="0033397C" w:rsidP="0033397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3397C" w:rsidRDefault="0033397C" w:rsidP="0033397C">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33397C" w:rsidRDefault="0033397C" w:rsidP="0033397C">
      <w:pPr>
        <w:keepNext/>
        <w:ind w:firstLine="567"/>
        <w:jc w:val="center"/>
        <w:rPr>
          <w:b/>
        </w:rPr>
      </w:pPr>
    </w:p>
    <w:p w:rsidR="0033397C" w:rsidRDefault="0033397C" w:rsidP="0033397C">
      <w:pPr>
        <w:keepNext/>
        <w:ind w:firstLine="567"/>
        <w:jc w:val="center"/>
        <w:rPr>
          <w:b/>
        </w:rPr>
      </w:pPr>
      <w:r>
        <w:rPr>
          <w:b/>
        </w:rPr>
        <w:t>8. Порядок разрешения споров</w:t>
      </w:r>
    </w:p>
    <w:p w:rsidR="0033397C" w:rsidRDefault="0033397C" w:rsidP="0033397C">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3397C" w:rsidRDefault="0033397C" w:rsidP="0033397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3397C" w:rsidRDefault="0033397C" w:rsidP="0033397C">
      <w:pPr>
        <w:ind w:firstLine="567"/>
        <w:jc w:val="center"/>
        <w:rPr>
          <w:b/>
        </w:rPr>
      </w:pPr>
    </w:p>
    <w:p w:rsidR="0033397C" w:rsidRDefault="0033397C" w:rsidP="0033397C">
      <w:pPr>
        <w:ind w:firstLine="567"/>
        <w:jc w:val="center"/>
        <w:rPr>
          <w:b/>
        </w:rPr>
      </w:pPr>
      <w:r>
        <w:rPr>
          <w:b/>
        </w:rPr>
        <w:t>9. Изменение и расторжение Договора</w:t>
      </w:r>
    </w:p>
    <w:p w:rsidR="0033397C" w:rsidRDefault="0033397C" w:rsidP="0033397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3397C" w:rsidRDefault="0033397C" w:rsidP="0033397C">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36026A">
        <w:t>в объёме, указанном в Извещении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33397C" w:rsidRDefault="0033397C" w:rsidP="0033397C">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3397C" w:rsidRDefault="0033397C" w:rsidP="0033397C">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3397C" w:rsidRDefault="0033397C" w:rsidP="0033397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3397C" w:rsidRDefault="0033397C" w:rsidP="0033397C">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3397C" w:rsidRDefault="0033397C" w:rsidP="0033397C">
      <w:pPr>
        <w:ind w:firstLine="567"/>
        <w:jc w:val="center"/>
        <w:rPr>
          <w:b/>
        </w:rPr>
      </w:pPr>
    </w:p>
    <w:p w:rsidR="0033397C" w:rsidRDefault="0033397C" w:rsidP="0033397C">
      <w:pPr>
        <w:ind w:firstLine="567"/>
        <w:jc w:val="center"/>
        <w:rPr>
          <w:b/>
        </w:rPr>
      </w:pPr>
      <w:r>
        <w:rPr>
          <w:b/>
        </w:rPr>
        <w:t>10. Срок действия Договора</w:t>
      </w:r>
    </w:p>
    <w:p w:rsidR="0033397C" w:rsidRDefault="0033397C" w:rsidP="0033397C">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августа 2020. С «01» сентября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3397C" w:rsidRDefault="0033397C" w:rsidP="0033397C">
      <w:pPr>
        <w:ind w:firstLine="567"/>
        <w:jc w:val="center"/>
        <w:rPr>
          <w:b/>
        </w:rPr>
      </w:pPr>
    </w:p>
    <w:p w:rsidR="0033397C" w:rsidRDefault="0033397C" w:rsidP="0033397C">
      <w:pPr>
        <w:ind w:firstLine="567"/>
        <w:jc w:val="center"/>
        <w:rPr>
          <w:b/>
        </w:rPr>
      </w:pPr>
      <w:r>
        <w:rPr>
          <w:b/>
        </w:rPr>
        <w:t>11. Прочие условия</w:t>
      </w:r>
    </w:p>
    <w:p w:rsidR="0033397C" w:rsidRDefault="0033397C" w:rsidP="0033397C">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3397C" w:rsidRDefault="0033397C" w:rsidP="0033397C">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3397C" w:rsidRDefault="0033397C" w:rsidP="0033397C">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3397C" w:rsidRDefault="0033397C" w:rsidP="0033397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3397C" w:rsidRDefault="0033397C" w:rsidP="0033397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3397C" w:rsidRDefault="0033397C" w:rsidP="0033397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3397C" w:rsidRDefault="0033397C" w:rsidP="0033397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3397C" w:rsidRDefault="0033397C" w:rsidP="0033397C">
      <w:pPr>
        <w:autoSpaceDE w:val="0"/>
        <w:autoSpaceDN w:val="0"/>
        <w:adjustRightInd w:val="0"/>
        <w:ind w:firstLine="567"/>
        <w:jc w:val="both"/>
      </w:pPr>
      <w:r>
        <w:t>- Приложение №1 (Спецификация);</w:t>
      </w:r>
    </w:p>
    <w:p w:rsidR="0033397C" w:rsidRDefault="0033397C" w:rsidP="0033397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3397C" w:rsidRDefault="0033397C" w:rsidP="0033397C">
      <w:pPr>
        <w:ind w:firstLine="567"/>
        <w:jc w:val="both"/>
        <w:rPr>
          <w:b/>
        </w:rPr>
      </w:pPr>
    </w:p>
    <w:p w:rsidR="0033397C" w:rsidRDefault="0033397C" w:rsidP="0033397C">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3397C" w:rsidTr="00693B40">
        <w:trPr>
          <w:trHeight w:val="3725"/>
        </w:trPr>
        <w:tc>
          <w:tcPr>
            <w:tcW w:w="4928" w:type="dxa"/>
          </w:tcPr>
          <w:p w:rsidR="0033397C" w:rsidRPr="00032D3B" w:rsidRDefault="0033397C" w:rsidP="00693B40">
            <w:pPr>
              <w:widowControl w:val="0"/>
              <w:autoSpaceDE w:val="0"/>
              <w:autoSpaceDN w:val="0"/>
              <w:adjustRightInd w:val="0"/>
              <w:jc w:val="both"/>
              <w:rPr>
                <w:color w:val="000000"/>
              </w:rPr>
            </w:pPr>
            <w:r w:rsidRPr="00032D3B">
              <w:rPr>
                <w:b/>
                <w:color w:val="000000"/>
              </w:rPr>
              <w:t>Заказчик:</w:t>
            </w:r>
          </w:p>
          <w:p w:rsidR="0033397C" w:rsidRPr="00032D3B" w:rsidRDefault="0033397C" w:rsidP="00693B4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3397C" w:rsidRPr="00032D3B" w:rsidRDefault="0033397C" w:rsidP="00693B4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3397C" w:rsidRPr="00032D3B" w:rsidRDefault="0033397C" w:rsidP="00693B40">
            <w:pPr>
              <w:autoSpaceDE w:val="0"/>
              <w:autoSpaceDN w:val="0"/>
              <w:jc w:val="both"/>
              <w:rPr>
                <w:color w:val="000000"/>
              </w:rPr>
            </w:pPr>
            <w:r w:rsidRPr="00032D3B">
              <w:rPr>
                <w:color w:val="000000"/>
              </w:rPr>
              <w:t xml:space="preserve">ОГРН 1028600587069     </w:t>
            </w:r>
          </w:p>
          <w:p w:rsidR="0033397C" w:rsidRPr="00032D3B" w:rsidRDefault="0033397C" w:rsidP="00693B40">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33397C" w:rsidRDefault="0033397C" w:rsidP="00693B40">
            <w:pPr>
              <w:autoSpaceDE w:val="0"/>
              <w:autoSpaceDN w:val="0"/>
              <w:jc w:val="both"/>
            </w:pPr>
            <w:proofErr w:type="gramStart"/>
            <w:r>
              <w:t>ЗАПАДНО-СИБИРСКОЕ</w:t>
            </w:r>
            <w:proofErr w:type="gramEnd"/>
            <w:r>
              <w:t xml:space="preserve"> ОТДЕЛЕНИЕ</w:t>
            </w:r>
          </w:p>
          <w:p w:rsidR="0033397C" w:rsidRPr="00032D3B" w:rsidRDefault="0033397C" w:rsidP="00693B40">
            <w:pPr>
              <w:autoSpaceDE w:val="0"/>
              <w:autoSpaceDN w:val="0"/>
              <w:jc w:val="both"/>
              <w:rPr>
                <w:color w:val="000000"/>
              </w:rPr>
            </w:pPr>
            <w:r w:rsidRPr="00032D3B">
              <w:t>№ 8647 ПАО СБЕРБАНК г. Тюмень</w:t>
            </w:r>
            <w:r w:rsidRPr="00032D3B">
              <w:rPr>
                <w:color w:val="000000"/>
              </w:rPr>
              <w:t xml:space="preserve">         </w:t>
            </w:r>
          </w:p>
          <w:p w:rsidR="0033397C" w:rsidRPr="00032D3B" w:rsidRDefault="0033397C" w:rsidP="00693B40">
            <w:pPr>
              <w:autoSpaceDE w:val="0"/>
              <w:autoSpaceDN w:val="0"/>
              <w:jc w:val="both"/>
              <w:rPr>
                <w:color w:val="000000"/>
              </w:rPr>
            </w:pPr>
            <w:r w:rsidRPr="00032D3B">
              <w:rPr>
                <w:color w:val="000000"/>
              </w:rPr>
              <w:t xml:space="preserve">к/с 30101810800000000651        </w:t>
            </w:r>
          </w:p>
          <w:p w:rsidR="0033397C" w:rsidRPr="00032D3B" w:rsidRDefault="0033397C" w:rsidP="00693B40">
            <w:pPr>
              <w:jc w:val="both"/>
              <w:rPr>
                <w:color w:val="000000"/>
              </w:rPr>
            </w:pPr>
            <w:r w:rsidRPr="00032D3B">
              <w:rPr>
                <w:color w:val="000000"/>
              </w:rPr>
              <w:t xml:space="preserve">БИК 047102651         </w:t>
            </w:r>
          </w:p>
          <w:p w:rsidR="0033397C" w:rsidRPr="00032D3B" w:rsidRDefault="0033397C" w:rsidP="00693B4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3397C" w:rsidRPr="00032D3B" w:rsidRDefault="0033397C" w:rsidP="00693B40">
            <w:pPr>
              <w:jc w:val="both"/>
              <w:rPr>
                <w:lang w:val="en-US"/>
              </w:rPr>
            </w:pPr>
            <w:r w:rsidRPr="00032D3B">
              <w:rPr>
                <w:lang w:val="en-US"/>
              </w:rPr>
              <w:t>E-mail: gts@surgutgts.ru</w:t>
            </w:r>
          </w:p>
          <w:p w:rsidR="0033397C" w:rsidRPr="00032D3B" w:rsidRDefault="0033397C" w:rsidP="00693B40">
            <w:pPr>
              <w:jc w:val="both"/>
              <w:rPr>
                <w:color w:val="000000"/>
                <w:lang w:val="en-US"/>
              </w:rPr>
            </w:pPr>
            <w:r w:rsidRPr="00032D3B">
              <w:t>Тел</w:t>
            </w:r>
            <w:r w:rsidRPr="00032D3B">
              <w:rPr>
                <w:lang w:val="en-US"/>
              </w:rPr>
              <w:t xml:space="preserve">: 8 (3462) </w:t>
            </w:r>
            <w:r w:rsidRPr="00032D3B">
              <w:rPr>
                <w:color w:val="000000"/>
                <w:lang w:val="en-US"/>
              </w:rPr>
              <w:t>52-43-11</w:t>
            </w:r>
          </w:p>
          <w:p w:rsidR="0033397C" w:rsidRPr="00032D3B" w:rsidRDefault="0033397C" w:rsidP="00693B40">
            <w:pPr>
              <w:jc w:val="both"/>
              <w:rPr>
                <w:color w:val="000000"/>
                <w:lang w:val="en-US"/>
              </w:rPr>
            </w:pPr>
          </w:p>
          <w:p w:rsidR="0033397C" w:rsidRPr="00032D3B" w:rsidRDefault="0033397C" w:rsidP="00693B40">
            <w:pPr>
              <w:jc w:val="both"/>
              <w:rPr>
                <w:color w:val="000000"/>
              </w:rPr>
            </w:pPr>
            <w:r w:rsidRPr="00032D3B">
              <w:rPr>
                <w:color w:val="000000"/>
              </w:rPr>
              <w:t>Директор:</w:t>
            </w:r>
          </w:p>
          <w:p w:rsidR="0033397C" w:rsidRDefault="0033397C" w:rsidP="00693B40">
            <w:pPr>
              <w:jc w:val="both"/>
              <w:rPr>
                <w:color w:val="000000"/>
              </w:rPr>
            </w:pPr>
            <w:r w:rsidRPr="00032D3B">
              <w:rPr>
                <w:color w:val="000000"/>
              </w:rPr>
              <w:t>__________________/В.Н. Юркин/</w:t>
            </w:r>
          </w:p>
          <w:p w:rsidR="0033397C" w:rsidRPr="00032D3B" w:rsidRDefault="0033397C" w:rsidP="00693B40">
            <w:pPr>
              <w:jc w:val="both"/>
              <w:rPr>
                <w:color w:val="000000"/>
              </w:rPr>
            </w:pPr>
          </w:p>
        </w:tc>
        <w:tc>
          <w:tcPr>
            <w:tcW w:w="4678" w:type="dxa"/>
          </w:tcPr>
          <w:p w:rsidR="0033397C" w:rsidRPr="00032D3B" w:rsidRDefault="0033397C" w:rsidP="00693B40">
            <w:pPr>
              <w:jc w:val="both"/>
              <w:rPr>
                <w:b/>
              </w:rPr>
            </w:pPr>
            <w:r w:rsidRPr="00032D3B">
              <w:rPr>
                <w:b/>
              </w:rPr>
              <w:t>Поставщик:</w:t>
            </w:r>
          </w:p>
          <w:p w:rsidR="0033397C" w:rsidRPr="00032D3B" w:rsidRDefault="0033397C" w:rsidP="00693B40">
            <w:pPr>
              <w:ind w:firstLine="567"/>
              <w:jc w:val="both"/>
            </w:pPr>
          </w:p>
        </w:tc>
      </w:tr>
    </w:tbl>
    <w:p w:rsidR="0033397C" w:rsidRDefault="0033397C" w:rsidP="0033397C">
      <w:pPr>
        <w:pStyle w:val="ConsPlusNormal"/>
        <w:widowControl/>
        <w:ind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widowControl/>
        <w:ind w:left="7795" w:firstLine="0"/>
        <w:jc w:val="both"/>
        <w:rPr>
          <w:rFonts w:ascii="Times New Roman" w:hAnsi="Times New Roman" w:cs="Times New Roman"/>
          <w:sz w:val="24"/>
          <w:szCs w:val="24"/>
        </w:rPr>
      </w:pPr>
    </w:p>
    <w:p w:rsidR="0033397C" w:rsidRDefault="0033397C" w:rsidP="0033397C">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33397C" w:rsidRDefault="0033397C" w:rsidP="0033397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3397C" w:rsidRDefault="0033397C" w:rsidP="0033397C">
      <w:pPr>
        <w:pStyle w:val="ConsPlusNormal"/>
        <w:widowControl/>
        <w:ind w:left="6379" w:firstLine="567"/>
        <w:jc w:val="both"/>
        <w:rPr>
          <w:rFonts w:ascii="Times New Roman" w:hAnsi="Times New Roman" w:cs="Times New Roman"/>
          <w:sz w:val="24"/>
          <w:szCs w:val="24"/>
        </w:rPr>
      </w:pPr>
    </w:p>
    <w:p w:rsidR="0033397C" w:rsidRDefault="0033397C" w:rsidP="0033397C">
      <w:pPr>
        <w:keepNext/>
        <w:ind w:firstLine="567"/>
        <w:jc w:val="center"/>
        <w:outlineLvl w:val="0"/>
        <w:rPr>
          <w:b/>
          <w:bCs/>
          <w:kern w:val="32"/>
        </w:rPr>
      </w:pPr>
    </w:p>
    <w:p w:rsidR="0033397C" w:rsidRDefault="0033397C" w:rsidP="0033397C">
      <w:pPr>
        <w:jc w:val="center"/>
      </w:pPr>
      <w:r>
        <w:rPr>
          <w:b/>
          <w:bCs/>
          <w:kern w:val="32"/>
        </w:rPr>
        <w:t>СПЕЦИФИКАЦИЯ</w:t>
      </w:r>
    </w:p>
    <w:p w:rsidR="0033397C" w:rsidRDefault="0033397C" w:rsidP="0033397C">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33397C" w:rsidTr="00693B40">
        <w:trPr>
          <w:trHeight w:val="429"/>
        </w:trPr>
        <w:tc>
          <w:tcPr>
            <w:tcW w:w="995" w:type="dxa"/>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jc w:val="both"/>
            </w:pPr>
            <w:r>
              <w:t>№</w:t>
            </w:r>
          </w:p>
          <w:p w:rsidR="0033397C" w:rsidRDefault="0033397C" w:rsidP="00693B40">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jc w:val="both"/>
            </w:pPr>
            <w:r>
              <w:t xml:space="preserve">Цена за ед. в </w:t>
            </w:r>
            <w:r>
              <w:br/>
              <w:t xml:space="preserve">руб. (с учетом </w:t>
            </w:r>
            <w:r>
              <w:br/>
              <w:t>НДС)</w:t>
            </w:r>
          </w:p>
          <w:p w:rsidR="0033397C" w:rsidRDefault="0033397C" w:rsidP="00693B4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ind w:firstLine="16"/>
              <w:jc w:val="both"/>
            </w:pPr>
            <w:r>
              <w:t xml:space="preserve">Сумма в руб. </w:t>
            </w:r>
            <w:r>
              <w:br/>
              <w:t>(с учетом НДС)</w:t>
            </w:r>
          </w:p>
        </w:tc>
      </w:tr>
      <w:tr w:rsidR="0033397C" w:rsidTr="00693B40">
        <w:trPr>
          <w:trHeight w:val="215"/>
        </w:trPr>
        <w:tc>
          <w:tcPr>
            <w:tcW w:w="99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r w:rsidR="0033397C" w:rsidTr="00693B40">
        <w:trPr>
          <w:trHeight w:val="215"/>
        </w:trPr>
        <w:tc>
          <w:tcPr>
            <w:tcW w:w="99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r w:rsidR="0033397C" w:rsidTr="00693B40">
        <w:trPr>
          <w:trHeight w:val="215"/>
        </w:trPr>
        <w:tc>
          <w:tcPr>
            <w:tcW w:w="99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r w:rsidR="0033397C" w:rsidTr="00693B40">
        <w:trPr>
          <w:trHeight w:val="215"/>
        </w:trPr>
        <w:tc>
          <w:tcPr>
            <w:tcW w:w="99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r w:rsidR="0033397C" w:rsidTr="00693B40">
        <w:trPr>
          <w:trHeight w:val="215"/>
        </w:trPr>
        <w:tc>
          <w:tcPr>
            <w:tcW w:w="99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r w:rsidR="0033397C" w:rsidTr="00693B40">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r w:rsidR="0033397C" w:rsidTr="00693B40">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3397C" w:rsidRDefault="0033397C" w:rsidP="00693B40">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33397C" w:rsidRDefault="0033397C" w:rsidP="00693B40">
            <w:pPr>
              <w:autoSpaceDE w:val="0"/>
              <w:autoSpaceDN w:val="0"/>
              <w:adjustRightInd w:val="0"/>
              <w:spacing w:line="276" w:lineRule="auto"/>
              <w:ind w:firstLine="16"/>
              <w:jc w:val="both"/>
            </w:pPr>
          </w:p>
        </w:tc>
      </w:tr>
    </w:tbl>
    <w:p w:rsidR="0033397C" w:rsidRDefault="0033397C" w:rsidP="0033397C">
      <w:pPr>
        <w:ind w:firstLine="567"/>
        <w:jc w:val="both"/>
      </w:pPr>
    </w:p>
    <w:p w:rsidR="0033397C" w:rsidRDefault="0033397C" w:rsidP="0033397C">
      <w:pPr>
        <w:ind w:firstLine="567"/>
        <w:jc w:val="both"/>
      </w:pPr>
      <w:r>
        <w:t>Общая сумма: _____________________</w:t>
      </w:r>
    </w:p>
    <w:p w:rsidR="0033397C" w:rsidRDefault="0033397C" w:rsidP="0033397C">
      <w:pPr>
        <w:pStyle w:val="32"/>
        <w:ind w:firstLine="567"/>
        <w:jc w:val="both"/>
      </w:pPr>
    </w:p>
    <w:p w:rsidR="0033397C" w:rsidRPr="00313277" w:rsidRDefault="0033397C" w:rsidP="0033397C">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70</w:t>
      </w:r>
      <w:r w:rsidRPr="002A7B2C">
        <w:rPr>
          <w:color w:val="000000"/>
          <w:spacing w:val="1"/>
          <w:sz w:val="24"/>
          <w:szCs w:val="24"/>
        </w:rPr>
        <w:t xml:space="preserve"> (</w:t>
      </w:r>
      <w:r>
        <w:rPr>
          <w:color w:val="000000"/>
          <w:spacing w:val="1"/>
          <w:sz w:val="24"/>
          <w:szCs w:val="24"/>
        </w:rPr>
        <w:t>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33397C" w:rsidRPr="000D1BF8" w:rsidRDefault="0033397C" w:rsidP="0033397C">
      <w:pPr>
        <w:pStyle w:val="32"/>
        <w:ind w:firstLine="567"/>
        <w:jc w:val="both"/>
        <w:rPr>
          <w:sz w:val="24"/>
          <w:szCs w:val="24"/>
        </w:rPr>
      </w:pPr>
    </w:p>
    <w:p w:rsidR="0033397C" w:rsidRDefault="0033397C" w:rsidP="0033397C">
      <w:pPr>
        <w:ind w:firstLine="567"/>
        <w:jc w:val="both"/>
      </w:pPr>
    </w:p>
    <w:p w:rsidR="0033397C" w:rsidRDefault="0033397C" w:rsidP="0033397C">
      <w:pPr>
        <w:ind w:firstLine="567"/>
        <w:jc w:val="both"/>
      </w:pPr>
    </w:p>
    <w:p w:rsidR="0033397C" w:rsidRDefault="0033397C" w:rsidP="0033397C">
      <w:pPr>
        <w:ind w:firstLine="567"/>
        <w:jc w:val="both"/>
      </w:pPr>
    </w:p>
    <w:tbl>
      <w:tblPr>
        <w:tblW w:w="0" w:type="auto"/>
        <w:tblInd w:w="-176" w:type="dxa"/>
        <w:tblLook w:val="01E0" w:firstRow="1" w:lastRow="1" w:firstColumn="1" w:lastColumn="1" w:noHBand="0" w:noVBand="0"/>
      </w:tblPr>
      <w:tblGrid>
        <w:gridCol w:w="5104"/>
        <w:gridCol w:w="5103"/>
      </w:tblGrid>
      <w:tr w:rsidR="0033397C" w:rsidTr="00693B40">
        <w:tc>
          <w:tcPr>
            <w:tcW w:w="5104" w:type="dxa"/>
            <w:hideMark/>
          </w:tcPr>
          <w:p w:rsidR="0033397C" w:rsidRDefault="0033397C" w:rsidP="00693B40">
            <w:pPr>
              <w:widowControl w:val="0"/>
              <w:spacing w:line="276" w:lineRule="auto"/>
              <w:jc w:val="both"/>
              <w:rPr>
                <w:b/>
              </w:rPr>
            </w:pPr>
            <w:r>
              <w:rPr>
                <w:b/>
              </w:rPr>
              <w:t>Заказчик</w:t>
            </w:r>
          </w:p>
          <w:p w:rsidR="0033397C" w:rsidRDefault="0033397C" w:rsidP="00693B40">
            <w:pPr>
              <w:widowControl w:val="0"/>
              <w:spacing w:line="276" w:lineRule="auto"/>
              <w:ind w:firstLine="567"/>
              <w:jc w:val="both"/>
              <w:rPr>
                <w:b/>
              </w:rPr>
            </w:pPr>
          </w:p>
          <w:p w:rsidR="0033397C" w:rsidRPr="00671501" w:rsidRDefault="0033397C" w:rsidP="00693B40">
            <w:pPr>
              <w:widowControl w:val="0"/>
              <w:spacing w:line="276" w:lineRule="auto"/>
              <w:jc w:val="both"/>
            </w:pPr>
            <w:r w:rsidRPr="00671501">
              <w:t>Директор:</w:t>
            </w:r>
          </w:p>
          <w:p w:rsidR="0033397C" w:rsidRPr="00671501" w:rsidRDefault="0033397C" w:rsidP="00693B40">
            <w:pPr>
              <w:widowControl w:val="0"/>
              <w:spacing w:line="276" w:lineRule="auto"/>
              <w:jc w:val="both"/>
            </w:pPr>
            <w:r w:rsidRPr="00671501">
              <w:t>_______________/В.Н. Юркин/</w:t>
            </w:r>
          </w:p>
          <w:p w:rsidR="0033397C" w:rsidRDefault="0033397C" w:rsidP="00693B40">
            <w:pPr>
              <w:widowControl w:val="0"/>
              <w:spacing w:line="276" w:lineRule="auto"/>
              <w:ind w:firstLine="567"/>
              <w:jc w:val="both"/>
              <w:rPr>
                <w:b/>
              </w:rPr>
            </w:pPr>
          </w:p>
        </w:tc>
        <w:tc>
          <w:tcPr>
            <w:tcW w:w="5103" w:type="dxa"/>
            <w:hideMark/>
          </w:tcPr>
          <w:p w:rsidR="0033397C" w:rsidRDefault="0033397C" w:rsidP="00693B40">
            <w:pPr>
              <w:widowControl w:val="0"/>
              <w:spacing w:line="276" w:lineRule="auto"/>
              <w:jc w:val="both"/>
              <w:rPr>
                <w:b/>
              </w:rPr>
            </w:pPr>
            <w:r>
              <w:rPr>
                <w:b/>
              </w:rPr>
              <w:t>Поставщик</w:t>
            </w:r>
          </w:p>
        </w:tc>
      </w:tr>
    </w:tbl>
    <w:p w:rsidR="0033397C" w:rsidRDefault="0033397C" w:rsidP="0033397C">
      <w:pPr>
        <w:ind w:firstLine="567"/>
        <w:jc w:val="both"/>
      </w:pPr>
    </w:p>
    <w:p w:rsidR="0033397C" w:rsidRDefault="0033397C" w:rsidP="0033397C">
      <w:pPr>
        <w:ind w:firstLine="567"/>
        <w:jc w:val="both"/>
      </w:pPr>
    </w:p>
    <w:p w:rsidR="0033397C" w:rsidRDefault="0033397C" w:rsidP="0033397C">
      <w:pPr>
        <w:sectPr w:rsidR="0033397C" w:rsidSect="00F6391B">
          <w:pgSz w:w="11906" w:h="16838"/>
          <w:pgMar w:top="993" w:right="849" w:bottom="1134" w:left="1134" w:header="708" w:footer="708" w:gutter="0"/>
          <w:cols w:space="720"/>
        </w:sectPr>
      </w:pPr>
    </w:p>
    <w:p w:rsidR="0033397C" w:rsidRDefault="0033397C" w:rsidP="0033397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33397C" w:rsidRDefault="0033397C" w:rsidP="0033397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3397C" w:rsidRDefault="0033397C" w:rsidP="0033397C">
      <w:pPr>
        <w:jc w:val="right"/>
      </w:pPr>
      <w:r>
        <w:t>№ ____ от «___» _______ 20__ г.</w:t>
      </w:r>
    </w:p>
    <w:p w:rsidR="0033397C" w:rsidRDefault="0033397C" w:rsidP="0033397C">
      <w:pPr>
        <w:jc w:val="both"/>
        <w:rPr>
          <w:bCs/>
        </w:rPr>
      </w:pPr>
    </w:p>
    <w:p w:rsidR="0033397C" w:rsidRDefault="0033397C" w:rsidP="0033397C">
      <w:pPr>
        <w:jc w:val="both"/>
        <w:rPr>
          <w:bCs/>
        </w:rPr>
      </w:pPr>
    </w:p>
    <w:p w:rsidR="0033397C" w:rsidRDefault="0033397C" w:rsidP="0033397C">
      <w:pPr>
        <w:jc w:val="center"/>
      </w:pPr>
      <w:r>
        <w:t>ТЕХНИЧЕСКОЕ ЗАДАНИЕ</w:t>
      </w:r>
    </w:p>
    <w:p w:rsidR="0033397C" w:rsidRDefault="0033397C" w:rsidP="0033397C">
      <w:pPr>
        <w:jc w:val="both"/>
      </w:pPr>
    </w:p>
    <w:p w:rsidR="0033397C" w:rsidRDefault="0033397C" w:rsidP="0033397C">
      <w:pPr>
        <w:tabs>
          <w:tab w:val="left" w:pos="4366"/>
        </w:tabs>
        <w:ind w:firstLine="539"/>
        <w:jc w:val="both"/>
        <w:rPr>
          <w:color w:val="000000"/>
        </w:rPr>
      </w:pPr>
    </w:p>
    <w:p w:rsidR="0033397C" w:rsidRDefault="0033397C" w:rsidP="0033397C">
      <w:pPr>
        <w:jc w:val="both"/>
      </w:pPr>
    </w:p>
    <w:p w:rsidR="0033397C" w:rsidRPr="00360F65" w:rsidRDefault="0033397C" w:rsidP="0033397C">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3397C" w:rsidTr="00693B40">
        <w:tc>
          <w:tcPr>
            <w:tcW w:w="5104" w:type="dxa"/>
            <w:hideMark/>
          </w:tcPr>
          <w:p w:rsidR="0033397C" w:rsidRDefault="0033397C" w:rsidP="00693B40">
            <w:pPr>
              <w:widowControl w:val="0"/>
              <w:spacing w:line="276" w:lineRule="auto"/>
              <w:jc w:val="both"/>
              <w:rPr>
                <w:b/>
              </w:rPr>
            </w:pPr>
            <w:r>
              <w:rPr>
                <w:b/>
              </w:rPr>
              <w:t>Заказчик</w:t>
            </w:r>
          </w:p>
          <w:p w:rsidR="0033397C" w:rsidRDefault="0033397C" w:rsidP="00693B40">
            <w:pPr>
              <w:widowControl w:val="0"/>
              <w:spacing w:line="276" w:lineRule="auto"/>
              <w:ind w:firstLine="567"/>
              <w:jc w:val="both"/>
              <w:rPr>
                <w:b/>
              </w:rPr>
            </w:pPr>
          </w:p>
          <w:p w:rsidR="0033397C" w:rsidRPr="00671501" w:rsidRDefault="0033397C" w:rsidP="00693B40">
            <w:pPr>
              <w:widowControl w:val="0"/>
              <w:spacing w:line="276" w:lineRule="auto"/>
              <w:jc w:val="both"/>
            </w:pPr>
            <w:r w:rsidRPr="00671501">
              <w:t>Директор:</w:t>
            </w:r>
          </w:p>
          <w:p w:rsidR="0033397C" w:rsidRPr="00671501" w:rsidRDefault="0033397C" w:rsidP="00693B40">
            <w:pPr>
              <w:widowControl w:val="0"/>
              <w:spacing w:line="276" w:lineRule="auto"/>
              <w:jc w:val="both"/>
            </w:pPr>
            <w:r w:rsidRPr="00671501">
              <w:t>_______________/В.Н. Юркин/</w:t>
            </w:r>
          </w:p>
          <w:p w:rsidR="0033397C" w:rsidRDefault="0033397C" w:rsidP="00693B40">
            <w:pPr>
              <w:widowControl w:val="0"/>
              <w:spacing w:line="276" w:lineRule="auto"/>
              <w:ind w:firstLine="567"/>
              <w:jc w:val="both"/>
              <w:rPr>
                <w:b/>
              </w:rPr>
            </w:pPr>
          </w:p>
        </w:tc>
        <w:tc>
          <w:tcPr>
            <w:tcW w:w="5103" w:type="dxa"/>
            <w:hideMark/>
          </w:tcPr>
          <w:p w:rsidR="0033397C" w:rsidRDefault="0033397C" w:rsidP="00693B40">
            <w:pPr>
              <w:widowControl w:val="0"/>
              <w:spacing w:line="276" w:lineRule="auto"/>
              <w:jc w:val="both"/>
              <w:rPr>
                <w:b/>
              </w:rPr>
            </w:pPr>
            <w:r>
              <w:rPr>
                <w:b/>
              </w:rPr>
              <w:t>Поставщик</w:t>
            </w:r>
          </w:p>
        </w:tc>
      </w:tr>
    </w:tbl>
    <w:p w:rsidR="00735411" w:rsidRDefault="00735411" w:rsidP="004A638C">
      <w:pPr>
        <w:pStyle w:val="affe"/>
        <w:tabs>
          <w:tab w:val="left" w:pos="5409"/>
          <w:tab w:val="left" w:pos="7162"/>
        </w:tabs>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7A" w:rsidRDefault="00E0457A" w:rsidP="00534E1F">
      <w:r>
        <w:separator/>
      </w:r>
    </w:p>
  </w:endnote>
  <w:endnote w:type="continuationSeparator" w:id="0">
    <w:p w:rsidR="00E0457A" w:rsidRDefault="00E0457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E0457A" w:rsidRDefault="00E0457A">
        <w:pPr>
          <w:pStyle w:val="a5"/>
          <w:jc w:val="center"/>
        </w:pPr>
        <w:r>
          <w:rPr>
            <w:noProof/>
          </w:rPr>
          <w:fldChar w:fldCharType="begin"/>
        </w:r>
        <w:r>
          <w:rPr>
            <w:noProof/>
          </w:rPr>
          <w:instrText xml:space="preserve"> PAGE   \* MERGEFORMAT </w:instrText>
        </w:r>
        <w:r>
          <w:rPr>
            <w:noProof/>
          </w:rPr>
          <w:fldChar w:fldCharType="separate"/>
        </w:r>
        <w:r w:rsidR="00D424CB">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E0457A" w:rsidRDefault="00D424CB">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7A" w:rsidRDefault="00E0457A" w:rsidP="00534E1F">
      <w:r>
        <w:separator/>
      </w:r>
    </w:p>
  </w:footnote>
  <w:footnote w:type="continuationSeparator" w:id="0">
    <w:p w:rsidR="00E0457A" w:rsidRDefault="00E0457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34EA"/>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9AE5-C6B3-4A07-A071-88B1668E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43</Pages>
  <Words>17375</Words>
  <Characters>99040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404</cp:revision>
  <cp:lastPrinted>2020-02-27T11:38:00Z</cp:lastPrinted>
  <dcterms:created xsi:type="dcterms:W3CDTF">2019-02-18T11:16:00Z</dcterms:created>
  <dcterms:modified xsi:type="dcterms:W3CDTF">2020-02-27T11:43:00Z</dcterms:modified>
</cp:coreProperties>
</file>