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Pr="00BD64ED" w:rsidRDefault="00FD0301" w:rsidP="003C3459">
      <w:pPr>
        <w:ind w:left="-851"/>
        <w:rPr>
          <w:b/>
          <w:i/>
          <w:color w:val="FF0000"/>
        </w:rPr>
        <w:sectPr w:rsidR="00217C26" w:rsidRPr="00BD64ED" w:rsidSect="00217C26">
          <w:footerReference w:type="default" r:id="rId8"/>
          <w:footerReference w:type="first" r:id="rId9"/>
          <w:pgSz w:w="11906" w:h="16838"/>
          <w:pgMar w:top="1134" w:right="850" w:bottom="1134" w:left="1701" w:header="708" w:footer="708" w:gutter="0"/>
          <w:cols w:space="708"/>
          <w:titlePg/>
          <w:docGrid w:linePitch="360"/>
        </w:sectPr>
      </w:pPr>
      <w:r w:rsidRPr="00FD0301">
        <w:rPr>
          <w:b/>
          <w:i/>
          <w:noProof/>
          <w:color w:val="FF0000"/>
        </w:rPr>
        <w:drawing>
          <wp:inline distT="0" distB="0" distL="0" distR="0">
            <wp:extent cx="6467475" cy="9248775"/>
            <wp:effectExtent l="0" t="0" r="0" b="0"/>
            <wp:docPr id="1" name="Рисунок 1" descr="\\nas-oz\oz\2019г - 223-ФЗ\1.Неразмещено\1.Поставка\Поставка зат. и сверл  станков\Титульный лист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зат. и сверл  станков\Титульный лист СМП.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67475" cy="9248775"/>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95376" w:rsidRDefault="007F51F0">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3794384" w:history="1">
            <w:r w:rsidR="00495376" w:rsidRPr="00B26201">
              <w:rPr>
                <w:rStyle w:val="a7"/>
                <w:noProof/>
              </w:rPr>
              <w:t>ИЗВЕЩЕНИЕ О ЗАКУПКЕ</w:t>
            </w:r>
            <w:r w:rsidR="00495376">
              <w:rPr>
                <w:noProof/>
                <w:webHidden/>
              </w:rPr>
              <w:tab/>
            </w:r>
            <w:r w:rsidR="00495376">
              <w:rPr>
                <w:noProof/>
                <w:webHidden/>
              </w:rPr>
              <w:fldChar w:fldCharType="begin"/>
            </w:r>
            <w:r w:rsidR="00495376">
              <w:rPr>
                <w:noProof/>
                <w:webHidden/>
              </w:rPr>
              <w:instrText xml:space="preserve"> PAGEREF _Toc3794384 \h </w:instrText>
            </w:r>
            <w:r w:rsidR="00495376">
              <w:rPr>
                <w:noProof/>
                <w:webHidden/>
              </w:rPr>
            </w:r>
            <w:r w:rsidR="00495376">
              <w:rPr>
                <w:noProof/>
                <w:webHidden/>
              </w:rPr>
              <w:fldChar w:fldCharType="separate"/>
            </w:r>
            <w:r w:rsidR="004C0EF6">
              <w:rPr>
                <w:noProof/>
                <w:webHidden/>
              </w:rPr>
              <w:t>3</w:t>
            </w:r>
            <w:r w:rsidR="00495376">
              <w:rPr>
                <w:noProof/>
                <w:webHidden/>
              </w:rPr>
              <w:fldChar w:fldCharType="end"/>
            </w:r>
          </w:hyperlink>
        </w:p>
        <w:p w:rsidR="00495376" w:rsidRDefault="00FD0301">
          <w:pPr>
            <w:pStyle w:val="13"/>
            <w:tabs>
              <w:tab w:val="right" w:leader="dot" w:pos="10055"/>
            </w:tabs>
            <w:rPr>
              <w:rFonts w:asciiTheme="minorHAnsi" w:eastAsiaTheme="minorEastAsia" w:hAnsiTheme="minorHAnsi" w:cstheme="minorBidi"/>
              <w:noProof/>
              <w:sz w:val="22"/>
              <w:szCs w:val="22"/>
            </w:rPr>
          </w:pPr>
          <w:hyperlink w:anchor="_Toc3794385" w:history="1">
            <w:r w:rsidR="00495376" w:rsidRPr="00B26201">
              <w:rPr>
                <w:rStyle w:val="a7"/>
                <w:noProof/>
              </w:rPr>
              <w:t>РАЗДЕЛ I. ТЕРМИНЫ И ОПРЕДЕЛЕНИЯ</w:t>
            </w:r>
            <w:r w:rsidR="00495376">
              <w:rPr>
                <w:noProof/>
                <w:webHidden/>
              </w:rPr>
              <w:tab/>
            </w:r>
            <w:r w:rsidR="00495376">
              <w:rPr>
                <w:noProof/>
                <w:webHidden/>
              </w:rPr>
              <w:fldChar w:fldCharType="begin"/>
            </w:r>
            <w:r w:rsidR="00495376">
              <w:rPr>
                <w:noProof/>
                <w:webHidden/>
              </w:rPr>
              <w:instrText xml:space="preserve"> PAGEREF _Toc3794385 \h </w:instrText>
            </w:r>
            <w:r w:rsidR="00495376">
              <w:rPr>
                <w:noProof/>
                <w:webHidden/>
              </w:rPr>
            </w:r>
            <w:r w:rsidR="00495376">
              <w:rPr>
                <w:noProof/>
                <w:webHidden/>
              </w:rPr>
              <w:fldChar w:fldCharType="separate"/>
            </w:r>
            <w:r w:rsidR="004C0EF6">
              <w:rPr>
                <w:noProof/>
                <w:webHidden/>
              </w:rPr>
              <w:t>3</w:t>
            </w:r>
            <w:r w:rsidR="00495376">
              <w:rPr>
                <w:noProof/>
                <w:webHidden/>
              </w:rPr>
              <w:fldChar w:fldCharType="end"/>
            </w:r>
          </w:hyperlink>
        </w:p>
        <w:p w:rsidR="00495376" w:rsidRDefault="00FD0301">
          <w:pPr>
            <w:pStyle w:val="13"/>
            <w:tabs>
              <w:tab w:val="right" w:leader="dot" w:pos="10055"/>
            </w:tabs>
            <w:rPr>
              <w:rFonts w:asciiTheme="minorHAnsi" w:eastAsiaTheme="minorEastAsia" w:hAnsiTheme="minorHAnsi" w:cstheme="minorBidi"/>
              <w:noProof/>
              <w:sz w:val="22"/>
              <w:szCs w:val="22"/>
            </w:rPr>
          </w:pPr>
          <w:hyperlink w:anchor="_Toc3794386" w:history="1">
            <w:r w:rsidR="00495376" w:rsidRPr="00B26201">
              <w:rPr>
                <w:rStyle w:val="a7"/>
                <w:noProof/>
              </w:rPr>
              <w:t>РАЗДЕЛ II. ИНФОРМАЦИОННАЯ КАРТА</w:t>
            </w:r>
            <w:r w:rsidR="00495376">
              <w:rPr>
                <w:noProof/>
                <w:webHidden/>
              </w:rPr>
              <w:tab/>
            </w:r>
            <w:r w:rsidR="00495376">
              <w:rPr>
                <w:noProof/>
                <w:webHidden/>
              </w:rPr>
              <w:fldChar w:fldCharType="begin"/>
            </w:r>
            <w:r w:rsidR="00495376">
              <w:rPr>
                <w:noProof/>
                <w:webHidden/>
              </w:rPr>
              <w:instrText xml:space="preserve"> PAGEREF _Toc3794386 \h </w:instrText>
            </w:r>
            <w:r w:rsidR="00495376">
              <w:rPr>
                <w:noProof/>
                <w:webHidden/>
              </w:rPr>
            </w:r>
            <w:r w:rsidR="00495376">
              <w:rPr>
                <w:noProof/>
                <w:webHidden/>
              </w:rPr>
              <w:fldChar w:fldCharType="separate"/>
            </w:r>
            <w:r w:rsidR="004C0EF6">
              <w:rPr>
                <w:noProof/>
                <w:webHidden/>
              </w:rPr>
              <w:t>4</w:t>
            </w:r>
            <w:r w:rsidR="00495376">
              <w:rPr>
                <w:noProof/>
                <w:webHidden/>
              </w:rPr>
              <w:fldChar w:fldCharType="end"/>
            </w:r>
          </w:hyperlink>
        </w:p>
        <w:p w:rsidR="00495376" w:rsidRDefault="00FD0301">
          <w:pPr>
            <w:pStyle w:val="23"/>
            <w:rPr>
              <w:rFonts w:asciiTheme="minorHAnsi" w:eastAsiaTheme="minorEastAsia" w:hAnsiTheme="minorHAnsi" w:cstheme="minorBidi"/>
              <w:noProof/>
              <w:sz w:val="22"/>
              <w:szCs w:val="22"/>
            </w:rPr>
          </w:pPr>
          <w:hyperlink w:anchor="_Toc3794387" w:history="1">
            <w:r w:rsidR="00495376" w:rsidRPr="00B26201">
              <w:rPr>
                <w:rStyle w:val="a7"/>
                <w:noProof/>
              </w:rPr>
              <w:t>2.1. Общие сведения о закупке</w:t>
            </w:r>
            <w:r w:rsidR="00495376">
              <w:rPr>
                <w:noProof/>
                <w:webHidden/>
              </w:rPr>
              <w:tab/>
            </w:r>
            <w:r w:rsidR="00495376">
              <w:rPr>
                <w:noProof/>
                <w:webHidden/>
              </w:rPr>
              <w:fldChar w:fldCharType="begin"/>
            </w:r>
            <w:r w:rsidR="00495376">
              <w:rPr>
                <w:noProof/>
                <w:webHidden/>
              </w:rPr>
              <w:instrText xml:space="preserve"> PAGEREF _Toc3794387 \h </w:instrText>
            </w:r>
            <w:r w:rsidR="00495376">
              <w:rPr>
                <w:noProof/>
                <w:webHidden/>
              </w:rPr>
            </w:r>
            <w:r w:rsidR="00495376">
              <w:rPr>
                <w:noProof/>
                <w:webHidden/>
              </w:rPr>
              <w:fldChar w:fldCharType="separate"/>
            </w:r>
            <w:r w:rsidR="004C0EF6">
              <w:rPr>
                <w:noProof/>
                <w:webHidden/>
              </w:rPr>
              <w:t>4</w:t>
            </w:r>
            <w:r w:rsidR="00495376">
              <w:rPr>
                <w:noProof/>
                <w:webHidden/>
              </w:rPr>
              <w:fldChar w:fldCharType="end"/>
            </w:r>
          </w:hyperlink>
        </w:p>
        <w:p w:rsidR="00495376" w:rsidRDefault="00FD0301">
          <w:pPr>
            <w:pStyle w:val="23"/>
            <w:rPr>
              <w:rFonts w:asciiTheme="minorHAnsi" w:eastAsiaTheme="minorEastAsia" w:hAnsiTheme="minorHAnsi" w:cstheme="minorBidi"/>
              <w:noProof/>
              <w:sz w:val="22"/>
              <w:szCs w:val="22"/>
            </w:rPr>
          </w:pPr>
          <w:hyperlink w:anchor="_Toc3794388" w:history="1">
            <w:r w:rsidR="00495376" w:rsidRPr="00B26201">
              <w:rPr>
                <w:rStyle w:val="a7"/>
                <w:rFonts w:eastAsia="MS Mincho"/>
                <w:iCs/>
                <w:noProof/>
              </w:rPr>
              <w:t>2.2. Требования к Заявке на участие в закупке</w:t>
            </w:r>
            <w:r w:rsidR="00495376">
              <w:rPr>
                <w:noProof/>
                <w:webHidden/>
              </w:rPr>
              <w:tab/>
            </w:r>
            <w:r w:rsidR="00495376">
              <w:rPr>
                <w:noProof/>
                <w:webHidden/>
              </w:rPr>
              <w:fldChar w:fldCharType="begin"/>
            </w:r>
            <w:r w:rsidR="00495376">
              <w:rPr>
                <w:noProof/>
                <w:webHidden/>
              </w:rPr>
              <w:instrText xml:space="preserve"> PAGEREF _Toc3794388 \h </w:instrText>
            </w:r>
            <w:r w:rsidR="00495376">
              <w:rPr>
                <w:noProof/>
                <w:webHidden/>
              </w:rPr>
            </w:r>
            <w:r w:rsidR="00495376">
              <w:rPr>
                <w:noProof/>
                <w:webHidden/>
              </w:rPr>
              <w:fldChar w:fldCharType="separate"/>
            </w:r>
            <w:r w:rsidR="004C0EF6">
              <w:rPr>
                <w:noProof/>
                <w:webHidden/>
              </w:rPr>
              <w:t>14</w:t>
            </w:r>
            <w:r w:rsidR="00495376">
              <w:rPr>
                <w:noProof/>
                <w:webHidden/>
              </w:rPr>
              <w:fldChar w:fldCharType="end"/>
            </w:r>
          </w:hyperlink>
        </w:p>
        <w:p w:rsidR="00495376" w:rsidRDefault="00FD0301">
          <w:pPr>
            <w:pStyle w:val="23"/>
            <w:rPr>
              <w:rFonts w:asciiTheme="minorHAnsi" w:eastAsiaTheme="minorEastAsia" w:hAnsiTheme="minorHAnsi" w:cstheme="minorBidi"/>
              <w:noProof/>
              <w:sz w:val="22"/>
              <w:szCs w:val="22"/>
            </w:rPr>
          </w:pPr>
          <w:hyperlink w:anchor="_Toc3794389" w:history="1">
            <w:r w:rsidR="00495376" w:rsidRPr="00B26201">
              <w:rPr>
                <w:rStyle w:val="a7"/>
                <w:rFonts w:eastAsia="MS Mincho"/>
                <w:iCs/>
                <w:noProof/>
              </w:rPr>
              <w:t>2.3. Условия заключения и исполнения договора</w:t>
            </w:r>
            <w:r w:rsidR="00495376">
              <w:rPr>
                <w:noProof/>
                <w:webHidden/>
              </w:rPr>
              <w:tab/>
            </w:r>
            <w:r w:rsidR="00495376">
              <w:rPr>
                <w:noProof/>
                <w:webHidden/>
              </w:rPr>
              <w:fldChar w:fldCharType="begin"/>
            </w:r>
            <w:r w:rsidR="00495376">
              <w:rPr>
                <w:noProof/>
                <w:webHidden/>
              </w:rPr>
              <w:instrText xml:space="preserve"> PAGEREF _Toc3794389 \h </w:instrText>
            </w:r>
            <w:r w:rsidR="00495376">
              <w:rPr>
                <w:noProof/>
                <w:webHidden/>
              </w:rPr>
            </w:r>
            <w:r w:rsidR="00495376">
              <w:rPr>
                <w:noProof/>
                <w:webHidden/>
              </w:rPr>
              <w:fldChar w:fldCharType="separate"/>
            </w:r>
            <w:r w:rsidR="004C0EF6">
              <w:rPr>
                <w:noProof/>
                <w:webHidden/>
              </w:rPr>
              <w:t>25</w:t>
            </w:r>
            <w:r w:rsidR="00495376">
              <w:rPr>
                <w:noProof/>
                <w:webHidden/>
              </w:rPr>
              <w:fldChar w:fldCharType="end"/>
            </w:r>
          </w:hyperlink>
        </w:p>
        <w:p w:rsidR="00495376" w:rsidRDefault="00FD0301">
          <w:pPr>
            <w:pStyle w:val="13"/>
            <w:tabs>
              <w:tab w:val="right" w:leader="dot" w:pos="10055"/>
            </w:tabs>
            <w:rPr>
              <w:rFonts w:asciiTheme="minorHAnsi" w:eastAsiaTheme="minorEastAsia" w:hAnsiTheme="minorHAnsi" w:cstheme="minorBidi"/>
              <w:noProof/>
              <w:sz w:val="22"/>
              <w:szCs w:val="22"/>
            </w:rPr>
          </w:pPr>
          <w:hyperlink w:anchor="_Toc3794390" w:history="1">
            <w:r w:rsidR="00495376" w:rsidRPr="00B26201">
              <w:rPr>
                <w:rStyle w:val="a7"/>
                <w:noProof/>
              </w:rPr>
              <w:t>РАЗДЕЛ III. ФОРМЫ ДЛЯ ЗАПОЛНЕНИЯ УЧАСТНИКАМИ ЗАКУПКИ</w:t>
            </w:r>
            <w:r w:rsidR="00495376">
              <w:rPr>
                <w:noProof/>
                <w:webHidden/>
              </w:rPr>
              <w:tab/>
            </w:r>
            <w:r w:rsidR="00495376">
              <w:rPr>
                <w:noProof/>
                <w:webHidden/>
              </w:rPr>
              <w:fldChar w:fldCharType="begin"/>
            </w:r>
            <w:r w:rsidR="00495376">
              <w:rPr>
                <w:noProof/>
                <w:webHidden/>
              </w:rPr>
              <w:instrText xml:space="preserve"> PAGEREF _Toc3794390 \h </w:instrText>
            </w:r>
            <w:r w:rsidR="00495376">
              <w:rPr>
                <w:noProof/>
                <w:webHidden/>
              </w:rPr>
            </w:r>
            <w:r w:rsidR="00495376">
              <w:rPr>
                <w:noProof/>
                <w:webHidden/>
              </w:rPr>
              <w:fldChar w:fldCharType="separate"/>
            </w:r>
            <w:r w:rsidR="004C0EF6">
              <w:rPr>
                <w:noProof/>
                <w:webHidden/>
              </w:rPr>
              <w:t>28</w:t>
            </w:r>
            <w:r w:rsidR="00495376">
              <w:rPr>
                <w:noProof/>
                <w:webHidden/>
              </w:rPr>
              <w:fldChar w:fldCharType="end"/>
            </w:r>
          </w:hyperlink>
        </w:p>
        <w:p w:rsidR="00495376" w:rsidRDefault="00FD0301">
          <w:pPr>
            <w:pStyle w:val="23"/>
            <w:rPr>
              <w:rFonts w:asciiTheme="minorHAnsi" w:eastAsiaTheme="minorEastAsia" w:hAnsiTheme="minorHAnsi" w:cstheme="minorBidi"/>
              <w:noProof/>
              <w:sz w:val="22"/>
              <w:szCs w:val="22"/>
            </w:rPr>
          </w:pPr>
          <w:hyperlink w:anchor="_Toc3794391" w:history="1">
            <w:r w:rsidR="00495376" w:rsidRPr="00B26201">
              <w:rPr>
                <w:rStyle w:val="a7"/>
                <w:noProof/>
              </w:rPr>
              <w:t>ФОРМА 1. ЗАЯВКА НА УЧАСТИЕ</w:t>
            </w:r>
            <w:r w:rsidR="00495376">
              <w:rPr>
                <w:noProof/>
                <w:webHidden/>
              </w:rPr>
              <w:tab/>
            </w:r>
            <w:r w:rsidR="00495376">
              <w:rPr>
                <w:noProof/>
                <w:webHidden/>
              </w:rPr>
              <w:fldChar w:fldCharType="begin"/>
            </w:r>
            <w:r w:rsidR="00495376">
              <w:rPr>
                <w:noProof/>
                <w:webHidden/>
              </w:rPr>
              <w:instrText xml:space="preserve"> PAGEREF _Toc3794391 \h </w:instrText>
            </w:r>
            <w:r w:rsidR="00495376">
              <w:rPr>
                <w:noProof/>
                <w:webHidden/>
              </w:rPr>
            </w:r>
            <w:r w:rsidR="00495376">
              <w:rPr>
                <w:noProof/>
                <w:webHidden/>
              </w:rPr>
              <w:fldChar w:fldCharType="separate"/>
            </w:r>
            <w:r w:rsidR="004C0EF6">
              <w:rPr>
                <w:noProof/>
                <w:webHidden/>
              </w:rPr>
              <w:t>28</w:t>
            </w:r>
            <w:r w:rsidR="00495376">
              <w:rPr>
                <w:noProof/>
                <w:webHidden/>
              </w:rPr>
              <w:fldChar w:fldCharType="end"/>
            </w:r>
          </w:hyperlink>
        </w:p>
        <w:p w:rsidR="00495376" w:rsidRDefault="00FD0301">
          <w:pPr>
            <w:pStyle w:val="23"/>
            <w:rPr>
              <w:rFonts w:asciiTheme="minorHAnsi" w:eastAsiaTheme="minorEastAsia" w:hAnsiTheme="minorHAnsi" w:cstheme="minorBidi"/>
              <w:noProof/>
              <w:sz w:val="22"/>
              <w:szCs w:val="22"/>
            </w:rPr>
          </w:pPr>
          <w:hyperlink w:anchor="_Toc3794392" w:history="1">
            <w:r w:rsidR="00495376" w:rsidRPr="00B26201">
              <w:rPr>
                <w:rStyle w:val="a7"/>
                <w:noProof/>
              </w:rPr>
              <w:t>ФОРМА 2. АНКЕТА УЧАСТНИКА ЗАПРОСА КОТИРОВОК</w:t>
            </w:r>
            <w:r w:rsidR="00495376">
              <w:rPr>
                <w:noProof/>
                <w:webHidden/>
              </w:rPr>
              <w:tab/>
            </w:r>
            <w:r w:rsidR="00495376">
              <w:rPr>
                <w:noProof/>
                <w:webHidden/>
              </w:rPr>
              <w:fldChar w:fldCharType="begin"/>
            </w:r>
            <w:r w:rsidR="00495376">
              <w:rPr>
                <w:noProof/>
                <w:webHidden/>
              </w:rPr>
              <w:instrText xml:space="preserve"> PAGEREF _Toc3794392 \h </w:instrText>
            </w:r>
            <w:r w:rsidR="00495376">
              <w:rPr>
                <w:noProof/>
                <w:webHidden/>
              </w:rPr>
            </w:r>
            <w:r w:rsidR="00495376">
              <w:rPr>
                <w:noProof/>
                <w:webHidden/>
              </w:rPr>
              <w:fldChar w:fldCharType="separate"/>
            </w:r>
            <w:r w:rsidR="004C0EF6">
              <w:rPr>
                <w:noProof/>
                <w:webHidden/>
              </w:rPr>
              <w:t>31</w:t>
            </w:r>
            <w:r w:rsidR="00495376">
              <w:rPr>
                <w:noProof/>
                <w:webHidden/>
              </w:rPr>
              <w:fldChar w:fldCharType="end"/>
            </w:r>
          </w:hyperlink>
        </w:p>
        <w:p w:rsidR="00495376" w:rsidRDefault="00FD0301">
          <w:pPr>
            <w:pStyle w:val="35"/>
            <w:tabs>
              <w:tab w:val="right" w:leader="dot" w:pos="10055"/>
            </w:tabs>
            <w:rPr>
              <w:rFonts w:asciiTheme="minorHAnsi" w:eastAsiaTheme="minorEastAsia" w:hAnsiTheme="minorHAnsi" w:cstheme="minorBidi"/>
              <w:noProof/>
            </w:rPr>
          </w:pPr>
          <w:hyperlink w:anchor="_Toc3794393" w:history="1">
            <w:r w:rsidR="00495376" w:rsidRPr="00B26201">
              <w:rPr>
                <w:rStyle w:val="a7"/>
                <w:rFonts w:ascii="Times New Roman" w:eastAsiaTheme="majorEastAsia" w:hAnsi="Times New Roman"/>
                <w:iCs/>
                <w:noProof/>
              </w:rPr>
              <w:t>В ЭЛЕКТРОННОЙ ФОРМЕ</w:t>
            </w:r>
            <w:r w:rsidR="00495376">
              <w:rPr>
                <w:noProof/>
                <w:webHidden/>
              </w:rPr>
              <w:tab/>
            </w:r>
            <w:r w:rsidR="00495376">
              <w:rPr>
                <w:noProof/>
                <w:webHidden/>
              </w:rPr>
              <w:fldChar w:fldCharType="begin"/>
            </w:r>
            <w:r w:rsidR="00495376">
              <w:rPr>
                <w:noProof/>
                <w:webHidden/>
              </w:rPr>
              <w:instrText xml:space="preserve"> PAGEREF _Toc3794393 \h </w:instrText>
            </w:r>
            <w:r w:rsidR="00495376">
              <w:rPr>
                <w:noProof/>
                <w:webHidden/>
              </w:rPr>
            </w:r>
            <w:r w:rsidR="00495376">
              <w:rPr>
                <w:noProof/>
                <w:webHidden/>
              </w:rPr>
              <w:fldChar w:fldCharType="separate"/>
            </w:r>
            <w:r w:rsidR="004C0EF6">
              <w:rPr>
                <w:noProof/>
                <w:webHidden/>
              </w:rPr>
              <w:t>31</w:t>
            </w:r>
            <w:r w:rsidR="00495376">
              <w:rPr>
                <w:noProof/>
                <w:webHidden/>
              </w:rPr>
              <w:fldChar w:fldCharType="end"/>
            </w:r>
          </w:hyperlink>
        </w:p>
        <w:p w:rsidR="00495376" w:rsidRDefault="00FD0301">
          <w:pPr>
            <w:pStyle w:val="23"/>
            <w:rPr>
              <w:rFonts w:asciiTheme="minorHAnsi" w:eastAsiaTheme="minorEastAsia" w:hAnsiTheme="minorHAnsi" w:cstheme="minorBidi"/>
              <w:noProof/>
              <w:sz w:val="22"/>
              <w:szCs w:val="22"/>
            </w:rPr>
          </w:pPr>
          <w:hyperlink w:anchor="_Toc3794394" w:history="1">
            <w:r w:rsidR="00495376" w:rsidRPr="00B26201">
              <w:rPr>
                <w:rStyle w:val="a7"/>
                <w:rFonts w:eastAsia="MS Mincho"/>
                <w:noProof/>
                <w:kern w:val="32"/>
              </w:rPr>
              <w:t>ФОРМА 3. ТЕХНИКО-КОММЕРЧЕСКОЕ ПРЕДЛОЖЕНИЕ</w:t>
            </w:r>
            <w:r w:rsidR="00495376">
              <w:rPr>
                <w:noProof/>
                <w:webHidden/>
              </w:rPr>
              <w:tab/>
            </w:r>
            <w:r w:rsidR="00495376">
              <w:rPr>
                <w:noProof/>
                <w:webHidden/>
              </w:rPr>
              <w:fldChar w:fldCharType="begin"/>
            </w:r>
            <w:r w:rsidR="00495376">
              <w:rPr>
                <w:noProof/>
                <w:webHidden/>
              </w:rPr>
              <w:instrText xml:space="preserve"> PAGEREF _Toc3794394 \h </w:instrText>
            </w:r>
            <w:r w:rsidR="00495376">
              <w:rPr>
                <w:noProof/>
                <w:webHidden/>
              </w:rPr>
            </w:r>
            <w:r w:rsidR="00495376">
              <w:rPr>
                <w:noProof/>
                <w:webHidden/>
              </w:rPr>
              <w:fldChar w:fldCharType="separate"/>
            </w:r>
            <w:r w:rsidR="004C0EF6">
              <w:rPr>
                <w:noProof/>
                <w:webHidden/>
              </w:rPr>
              <w:t>33</w:t>
            </w:r>
            <w:r w:rsidR="00495376">
              <w:rPr>
                <w:noProof/>
                <w:webHidden/>
              </w:rPr>
              <w:fldChar w:fldCharType="end"/>
            </w:r>
          </w:hyperlink>
        </w:p>
        <w:p w:rsidR="00495376" w:rsidRDefault="00FD0301">
          <w:pPr>
            <w:pStyle w:val="23"/>
            <w:rPr>
              <w:rFonts w:asciiTheme="minorHAnsi" w:eastAsiaTheme="minorEastAsia" w:hAnsiTheme="minorHAnsi" w:cstheme="minorBidi"/>
              <w:noProof/>
              <w:sz w:val="22"/>
              <w:szCs w:val="22"/>
            </w:rPr>
          </w:pPr>
          <w:hyperlink w:anchor="_Toc3794395" w:history="1">
            <w:r w:rsidR="00495376" w:rsidRPr="00B26201">
              <w:rPr>
                <w:rStyle w:val="a7"/>
                <w:rFonts w:eastAsia="MS Mincho"/>
                <w:noProof/>
                <w:kern w:val="32"/>
              </w:rPr>
              <w:t>ФОРМА 3.1. ЦЕНОВОЕ ПРЕДЛОЖЕНИЕ</w:t>
            </w:r>
            <w:r w:rsidR="00495376">
              <w:rPr>
                <w:noProof/>
                <w:webHidden/>
              </w:rPr>
              <w:tab/>
            </w:r>
            <w:r w:rsidR="00495376">
              <w:rPr>
                <w:noProof/>
                <w:webHidden/>
              </w:rPr>
              <w:fldChar w:fldCharType="begin"/>
            </w:r>
            <w:r w:rsidR="00495376">
              <w:rPr>
                <w:noProof/>
                <w:webHidden/>
              </w:rPr>
              <w:instrText xml:space="preserve"> PAGEREF _Toc3794395 \h </w:instrText>
            </w:r>
            <w:r w:rsidR="00495376">
              <w:rPr>
                <w:noProof/>
                <w:webHidden/>
              </w:rPr>
            </w:r>
            <w:r w:rsidR="00495376">
              <w:rPr>
                <w:noProof/>
                <w:webHidden/>
              </w:rPr>
              <w:fldChar w:fldCharType="separate"/>
            </w:r>
            <w:r w:rsidR="004C0EF6">
              <w:rPr>
                <w:noProof/>
                <w:webHidden/>
              </w:rPr>
              <w:t>34</w:t>
            </w:r>
            <w:r w:rsidR="00495376">
              <w:rPr>
                <w:noProof/>
                <w:webHidden/>
              </w:rPr>
              <w:fldChar w:fldCharType="end"/>
            </w:r>
          </w:hyperlink>
        </w:p>
        <w:p w:rsidR="00495376" w:rsidRDefault="00FD0301">
          <w:pPr>
            <w:pStyle w:val="23"/>
            <w:rPr>
              <w:rFonts w:asciiTheme="minorHAnsi" w:eastAsiaTheme="minorEastAsia" w:hAnsiTheme="minorHAnsi" w:cstheme="minorBidi"/>
              <w:noProof/>
              <w:sz w:val="22"/>
              <w:szCs w:val="22"/>
            </w:rPr>
          </w:pPr>
          <w:hyperlink w:anchor="_Toc3794396" w:history="1">
            <w:r w:rsidR="00495376" w:rsidRPr="00B26201">
              <w:rPr>
                <w:rStyle w:val="a7"/>
                <w:rFonts w:eastAsia="MS Mincho"/>
                <w:noProof/>
                <w:kern w:val="32"/>
              </w:rPr>
              <w:t>ФОРМА 4. РЕКОМЕНДУЕМАЯ ФОРМА ЗАПРОСА РАЗЪЯСНЕНИЙ ИЗВЕЩЕНИЯ О ЗАКУПКЕ</w:t>
            </w:r>
            <w:r w:rsidR="00495376">
              <w:rPr>
                <w:noProof/>
                <w:webHidden/>
              </w:rPr>
              <w:tab/>
            </w:r>
            <w:r w:rsidR="00495376">
              <w:rPr>
                <w:noProof/>
                <w:webHidden/>
              </w:rPr>
              <w:fldChar w:fldCharType="begin"/>
            </w:r>
            <w:r w:rsidR="00495376">
              <w:rPr>
                <w:noProof/>
                <w:webHidden/>
              </w:rPr>
              <w:instrText xml:space="preserve"> PAGEREF _Toc3794396 \h </w:instrText>
            </w:r>
            <w:r w:rsidR="00495376">
              <w:rPr>
                <w:noProof/>
                <w:webHidden/>
              </w:rPr>
            </w:r>
            <w:r w:rsidR="00495376">
              <w:rPr>
                <w:noProof/>
                <w:webHidden/>
              </w:rPr>
              <w:fldChar w:fldCharType="separate"/>
            </w:r>
            <w:r w:rsidR="004C0EF6">
              <w:rPr>
                <w:noProof/>
                <w:webHidden/>
              </w:rPr>
              <w:t>35</w:t>
            </w:r>
            <w:r w:rsidR="00495376">
              <w:rPr>
                <w:noProof/>
                <w:webHidden/>
              </w:rPr>
              <w:fldChar w:fldCharType="end"/>
            </w:r>
          </w:hyperlink>
        </w:p>
        <w:p w:rsidR="00495376" w:rsidRDefault="00FD0301">
          <w:pPr>
            <w:pStyle w:val="23"/>
            <w:rPr>
              <w:rFonts w:asciiTheme="minorHAnsi" w:eastAsiaTheme="minorEastAsia" w:hAnsiTheme="minorHAnsi" w:cstheme="minorBidi"/>
              <w:noProof/>
              <w:sz w:val="22"/>
              <w:szCs w:val="22"/>
            </w:rPr>
          </w:pPr>
          <w:hyperlink w:anchor="_Toc3794397" w:history="1">
            <w:r w:rsidR="00495376" w:rsidRPr="00B26201">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95376">
              <w:rPr>
                <w:noProof/>
                <w:webHidden/>
              </w:rPr>
              <w:tab/>
            </w:r>
            <w:r w:rsidR="00495376">
              <w:rPr>
                <w:noProof/>
                <w:webHidden/>
              </w:rPr>
              <w:fldChar w:fldCharType="begin"/>
            </w:r>
            <w:r w:rsidR="00495376">
              <w:rPr>
                <w:noProof/>
                <w:webHidden/>
              </w:rPr>
              <w:instrText xml:space="preserve"> PAGEREF _Toc3794397 \h </w:instrText>
            </w:r>
            <w:r w:rsidR="00495376">
              <w:rPr>
                <w:noProof/>
                <w:webHidden/>
              </w:rPr>
            </w:r>
            <w:r w:rsidR="00495376">
              <w:rPr>
                <w:noProof/>
                <w:webHidden/>
              </w:rPr>
              <w:fldChar w:fldCharType="separate"/>
            </w:r>
            <w:r w:rsidR="004C0EF6">
              <w:rPr>
                <w:noProof/>
                <w:webHidden/>
              </w:rPr>
              <w:t>36</w:t>
            </w:r>
            <w:r w:rsidR="00495376">
              <w:rPr>
                <w:noProof/>
                <w:webHidden/>
              </w:rPr>
              <w:fldChar w:fldCharType="end"/>
            </w:r>
          </w:hyperlink>
        </w:p>
        <w:p w:rsidR="00495376" w:rsidRDefault="00FD0301">
          <w:pPr>
            <w:pStyle w:val="13"/>
            <w:tabs>
              <w:tab w:val="right" w:leader="dot" w:pos="10055"/>
            </w:tabs>
            <w:rPr>
              <w:rFonts w:asciiTheme="minorHAnsi" w:eastAsiaTheme="minorEastAsia" w:hAnsiTheme="minorHAnsi" w:cstheme="minorBidi"/>
              <w:noProof/>
              <w:sz w:val="22"/>
              <w:szCs w:val="22"/>
            </w:rPr>
          </w:pPr>
          <w:hyperlink w:anchor="_Toc3794398" w:history="1">
            <w:r w:rsidR="00495376" w:rsidRPr="00B26201">
              <w:rPr>
                <w:rStyle w:val="a7"/>
                <w:rFonts w:eastAsia="MS Mincho"/>
                <w:noProof/>
                <w:kern w:val="32"/>
              </w:rPr>
              <w:t>РАЗДЕЛ IV. ТЕХНИЧЕСКОЕ ЗАДАНИЕ</w:t>
            </w:r>
            <w:r w:rsidR="00495376">
              <w:rPr>
                <w:noProof/>
                <w:webHidden/>
              </w:rPr>
              <w:tab/>
            </w:r>
            <w:r w:rsidR="00495376">
              <w:rPr>
                <w:noProof/>
                <w:webHidden/>
              </w:rPr>
              <w:fldChar w:fldCharType="begin"/>
            </w:r>
            <w:r w:rsidR="00495376">
              <w:rPr>
                <w:noProof/>
                <w:webHidden/>
              </w:rPr>
              <w:instrText xml:space="preserve"> PAGEREF _Toc3794398 \h </w:instrText>
            </w:r>
            <w:r w:rsidR="00495376">
              <w:rPr>
                <w:noProof/>
                <w:webHidden/>
              </w:rPr>
            </w:r>
            <w:r w:rsidR="00495376">
              <w:rPr>
                <w:noProof/>
                <w:webHidden/>
              </w:rPr>
              <w:fldChar w:fldCharType="separate"/>
            </w:r>
            <w:r w:rsidR="004C0EF6">
              <w:rPr>
                <w:noProof/>
                <w:webHidden/>
              </w:rPr>
              <w:t>40</w:t>
            </w:r>
            <w:r w:rsidR="00495376">
              <w:rPr>
                <w:noProof/>
                <w:webHidden/>
              </w:rPr>
              <w:fldChar w:fldCharType="end"/>
            </w:r>
          </w:hyperlink>
        </w:p>
        <w:p w:rsidR="00495376" w:rsidRDefault="00FD0301">
          <w:pPr>
            <w:pStyle w:val="13"/>
            <w:tabs>
              <w:tab w:val="right" w:leader="dot" w:pos="10055"/>
            </w:tabs>
            <w:rPr>
              <w:rFonts w:asciiTheme="minorHAnsi" w:eastAsiaTheme="minorEastAsia" w:hAnsiTheme="minorHAnsi" w:cstheme="minorBidi"/>
              <w:noProof/>
              <w:sz w:val="22"/>
              <w:szCs w:val="22"/>
            </w:rPr>
          </w:pPr>
          <w:hyperlink w:anchor="_Toc3794399" w:history="1">
            <w:r w:rsidR="00495376" w:rsidRPr="00B26201">
              <w:rPr>
                <w:rStyle w:val="a7"/>
                <w:noProof/>
              </w:rPr>
              <w:t>РАЗДЕЛ V. ПРОЕКТ ДОГОВОРА</w:t>
            </w:r>
            <w:r w:rsidR="00495376">
              <w:rPr>
                <w:noProof/>
                <w:webHidden/>
              </w:rPr>
              <w:tab/>
            </w:r>
            <w:r w:rsidR="00495376">
              <w:rPr>
                <w:noProof/>
                <w:webHidden/>
              </w:rPr>
              <w:fldChar w:fldCharType="begin"/>
            </w:r>
            <w:r w:rsidR="00495376">
              <w:rPr>
                <w:noProof/>
                <w:webHidden/>
              </w:rPr>
              <w:instrText xml:space="preserve"> PAGEREF _Toc3794399 \h </w:instrText>
            </w:r>
            <w:r w:rsidR="00495376">
              <w:rPr>
                <w:noProof/>
                <w:webHidden/>
              </w:rPr>
            </w:r>
            <w:r w:rsidR="00495376">
              <w:rPr>
                <w:noProof/>
                <w:webHidden/>
              </w:rPr>
              <w:fldChar w:fldCharType="separate"/>
            </w:r>
            <w:r w:rsidR="004C0EF6">
              <w:rPr>
                <w:noProof/>
                <w:webHidden/>
              </w:rPr>
              <w:t>43</w:t>
            </w:r>
            <w:r w:rsidR="00495376">
              <w:rPr>
                <w:noProof/>
                <w:webHidden/>
              </w:rPr>
              <w:fldChar w:fldCharType="end"/>
            </w:r>
          </w:hyperlink>
        </w:p>
        <w:p w:rsidR="00327100" w:rsidRDefault="007F51F0">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3794384"/>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3794385"/>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3794386"/>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3794387"/>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117B4D">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17B4D">
        <w:tc>
          <w:tcPr>
            <w:tcW w:w="568"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0" w:name="_Ref368314103"/>
          </w:p>
          <w:p w:rsidR="00217C26" w:rsidRPr="0015184E" w:rsidRDefault="00724A96" w:rsidP="00724A96">
            <w:r w:rsidRPr="0015184E">
              <w:t>1.</w:t>
            </w:r>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1"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0418CF" w:rsidRPr="008D0E86" w:rsidRDefault="000418CF" w:rsidP="000418CF">
            <w:pPr>
              <w:pStyle w:val="Default"/>
              <w:ind w:firstLine="567"/>
              <w:jc w:val="both"/>
              <w:rPr>
                <w:bCs/>
              </w:rPr>
            </w:pPr>
            <w:r w:rsidRPr="008D0E86">
              <w:t>Мерошовьян</w:t>
            </w:r>
            <w:r w:rsidRPr="008D0E86">
              <w:rPr>
                <w:bCs/>
              </w:rPr>
              <w:t xml:space="preserve"> Георг Ашотович</w:t>
            </w:r>
          </w:p>
          <w:p w:rsidR="000418CF" w:rsidRPr="00AC1096" w:rsidRDefault="000418CF" w:rsidP="000418CF">
            <w:pPr>
              <w:pStyle w:val="Default"/>
              <w:ind w:firstLine="567"/>
              <w:jc w:val="both"/>
              <w:rPr>
                <w:bCs/>
              </w:rPr>
            </w:pPr>
            <w:r w:rsidRPr="008D0E86">
              <w:rPr>
                <w:bCs/>
              </w:rPr>
              <w:t>тел</w:t>
            </w:r>
            <w:r w:rsidRPr="00AC1096">
              <w:rPr>
                <w:bCs/>
              </w:rPr>
              <w:t>. + 7 (3462) 65-01-12</w:t>
            </w:r>
          </w:p>
          <w:p w:rsidR="000418CF" w:rsidRPr="00AC1096" w:rsidRDefault="000418CF" w:rsidP="000418CF">
            <w:pPr>
              <w:pStyle w:val="Default"/>
              <w:ind w:firstLine="567"/>
              <w:jc w:val="both"/>
              <w:rPr>
                <w:bCs/>
                <w:u w:val="single"/>
              </w:rPr>
            </w:pPr>
            <w:r w:rsidRPr="008D0E86">
              <w:rPr>
                <w:bCs/>
                <w:lang w:val="en-US"/>
              </w:rPr>
              <w:t>e</w:t>
            </w:r>
            <w:r w:rsidRPr="00AC1096">
              <w:rPr>
                <w:bCs/>
              </w:rPr>
              <w:t>-</w:t>
            </w:r>
            <w:r w:rsidRPr="008D0E86">
              <w:rPr>
                <w:bCs/>
                <w:lang w:val="en-US"/>
              </w:rPr>
              <w:t>mail</w:t>
            </w:r>
            <w:r w:rsidRPr="00AC1096">
              <w:rPr>
                <w:bCs/>
              </w:rPr>
              <w:t xml:space="preserve">: </w:t>
            </w:r>
            <w:hyperlink r:id="rId12" w:history="1">
              <w:r w:rsidRPr="0016639F">
                <w:rPr>
                  <w:rStyle w:val="a7"/>
                  <w:bCs/>
                  <w:lang w:val="en-US"/>
                </w:rPr>
                <w:t>gts</w:t>
              </w:r>
              <w:r w:rsidRPr="00AC1096">
                <w:rPr>
                  <w:rStyle w:val="a7"/>
                  <w:bCs/>
                </w:rPr>
                <w:t>-</w:t>
              </w:r>
              <w:r w:rsidRPr="0016639F">
                <w:rPr>
                  <w:rStyle w:val="a7"/>
                  <w:bCs/>
                  <w:lang w:val="en-US"/>
                </w:rPr>
                <w:t>rmc</w:t>
              </w:r>
              <w:r w:rsidRPr="00AC1096">
                <w:rPr>
                  <w:rStyle w:val="a7"/>
                  <w:bCs/>
                </w:rPr>
                <w:t>@</w:t>
              </w:r>
              <w:r w:rsidRPr="0016639F">
                <w:rPr>
                  <w:rStyle w:val="a7"/>
                  <w:bCs/>
                  <w:lang w:val="en-US"/>
                </w:rPr>
                <w:t>mail</w:t>
              </w:r>
              <w:r w:rsidRPr="00AC1096">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117B4D">
        <w:trPr>
          <w:trHeight w:val="1110"/>
        </w:trPr>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1"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117B4D">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lastRenderedPageBreak/>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117B4D">
        <w:trPr>
          <w:trHeight w:val="852"/>
        </w:trPr>
        <w:tc>
          <w:tcPr>
            <w:tcW w:w="568"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5"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FD0301"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117B4D">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495376">
            <w:pPr>
              <w:ind w:firstLine="567"/>
              <w:jc w:val="both"/>
              <w:rPr>
                <w:b/>
              </w:rPr>
            </w:pPr>
            <w:r w:rsidRPr="00182067">
              <w:rPr>
                <w:b/>
              </w:rPr>
              <w:t>«</w:t>
            </w:r>
            <w:r w:rsidR="00244335">
              <w:rPr>
                <w:b/>
              </w:rPr>
              <w:t>1</w:t>
            </w:r>
            <w:r w:rsidR="00495376">
              <w:rPr>
                <w:b/>
              </w:rPr>
              <w:t>8</w:t>
            </w:r>
            <w:r w:rsidRPr="00182067">
              <w:rPr>
                <w:b/>
              </w:rPr>
              <w:t>»</w:t>
            </w:r>
            <w:r w:rsidR="00B66A04">
              <w:rPr>
                <w:b/>
              </w:rPr>
              <w:t xml:space="preserve"> </w:t>
            </w:r>
            <w:r w:rsidR="001F79B8">
              <w:rPr>
                <w:b/>
              </w:rPr>
              <w:t>марта</w:t>
            </w:r>
            <w:r w:rsidR="00087F17" w:rsidRPr="00D179E3">
              <w:rPr>
                <w:b/>
              </w:rPr>
              <w:t xml:space="preserve"> 2019</w:t>
            </w:r>
            <w:r w:rsidRPr="00D179E3">
              <w:rPr>
                <w:b/>
              </w:rPr>
              <w:t xml:space="preserve"> года</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6" w:name="_Ref368304315"/>
            <w:r>
              <w:t>8.</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244335">
              <w:rPr>
                <w:b/>
              </w:rPr>
              <w:t>1</w:t>
            </w:r>
            <w:r w:rsidR="00495376">
              <w:rPr>
                <w:b/>
              </w:rPr>
              <w:t>8</w:t>
            </w:r>
            <w:r w:rsidRPr="00182067">
              <w:rPr>
                <w:b/>
              </w:rPr>
              <w:t xml:space="preserve">» </w:t>
            </w:r>
            <w:r w:rsidR="001F79B8">
              <w:rPr>
                <w:b/>
              </w:rPr>
              <w:t>марта</w:t>
            </w:r>
            <w:r w:rsidR="00B66A04">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495376">
              <w:rPr>
                <w:b/>
              </w:rPr>
              <w:t>25</w:t>
            </w:r>
            <w:r w:rsidRPr="00182067">
              <w:rPr>
                <w:b/>
              </w:rPr>
              <w:t>»</w:t>
            </w:r>
            <w:r w:rsidR="001F79B8">
              <w:rPr>
                <w:b/>
              </w:rPr>
              <w:t xml:space="preserve"> марта</w:t>
            </w:r>
            <w:r w:rsidR="00B66A04">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87952">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624FD9" w:rsidP="00125E35">
            <w:r w:rsidRPr="003D6319">
              <w:t>9</w:t>
            </w:r>
            <w:r w:rsidR="00125E35" w:rsidRPr="003D631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495376">
              <w:rPr>
                <w:b/>
              </w:rPr>
              <w:t>26</w:t>
            </w:r>
            <w:r w:rsidR="007F6E21" w:rsidRPr="00182067">
              <w:rPr>
                <w:b/>
              </w:rPr>
              <w:t>»</w:t>
            </w:r>
            <w:r w:rsidR="001F79B8">
              <w:rPr>
                <w:b/>
              </w:rPr>
              <w:t xml:space="preserve"> марта</w:t>
            </w:r>
            <w:r w:rsidR="007F6E21" w:rsidRPr="005E761C">
              <w:rPr>
                <w:b/>
              </w:rPr>
              <w:t xml:space="preserve"> 201</w:t>
            </w:r>
            <w:r w:rsidR="007F6E21">
              <w:rPr>
                <w:b/>
              </w:rPr>
              <w:t xml:space="preserve">9 </w:t>
            </w:r>
            <w:r w:rsidR="007F6E21" w:rsidRPr="005E761C">
              <w:rPr>
                <w:b/>
              </w:rPr>
              <w:t>года</w:t>
            </w:r>
            <w:r w:rsidR="00B66A04">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7" w:name="_Ref378107245"/>
            <w:r>
              <w:lastRenderedPageBreak/>
              <w:t>10</w:t>
            </w:r>
            <w:r w:rsidR="00125E35">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Pr="00182067">
              <w:rPr>
                <w:b/>
              </w:rPr>
              <w:t>«</w:t>
            </w:r>
            <w:r w:rsidR="00495376">
              <w:rPr>
                <w:b/>
              </w:rPr>
              <w:t>27</w:t>
            </w:r>
            <w:r w:rsidRPr="00182067">
              <w:rPr>
                <w:b/>
              </w:rPr>
              <w:t>»</w:t>
            </w:r>
            <w:r w:rsidR="00B66A04">
              <w:rPr>
                <w:b/>
              </w:rPr>
              <w:t xml:space="preserve"> </w:t>
            </w:r>
            <w:r w:rsidR="002E5BA3">
              <w:rPr>
                <w:b/>
              </w:rPr>
              <w:t>марта</w:t>
            </w:r>
            <w:r w:rsidR="00087F17" w:rsidRPr="005E761C">
              <w:rPr>
                <w:b/>
              </w:rPr>
              <w:t xml:space="preserve"> 201</w:t>
            </w:r>
            <w:r w:rsidR="00087F17">
              <w:rPr>
                <w:b/>
              </w:rPr>
              <w:t>9</w:t>
            </w:r>
            <w:r w:rsidR="00B66A04">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495376">
              <w:rPr>
                <w:b/>
              </w:rPr>
              <w:t>28</w:t>
            </w:r>
            <w:r w:rsidRPr="00787952">
              <w:rPr>
                <w:b/>
              </w:rPr>
              <w:t>»</w:t>
            </w:r>
            <w:r w:rsidR="00AB73A2">
              <w:rPr>
                <w:b/>
              </w:rPr>
              <w:t xml:space="preserve"> марта</w:t>
            </w:r>
            <w:r w:rsidRPr="005E761C">
              <w:rPr>
                <w:b/>
              </w:rPr>
              <w:t xml:space="preserve"> 201</w:t>
            </w:r>
            <w:r>
              <w:rPr>
                <w:b/>
              </w:rPr>
              <w:t xml:space="preserve">9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1</w:t>
            </w:r>
            <w:r w:rsidR="006B2470">
              <w:t>1</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8"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244335">
              <w:rPr>
                <w:b/>
              </w:rPr>
              <w:t>1</w:t>
            </w:r>
            <w:r w:rsidR="00495376">
              <w:rPr>
                <w:b/>
              </w:rPr>
              <w:t>8</w:t>
            </w:r>
            <w:r w:rsidR="00D912C4">
              <w:rPr>
                <w:b/>
              </w:rPr>
              <w:t>»</w:t>
            </w:r>
            <w:r w:rsidR="006D465A">
              <w:rPr>
                <w:b/>
              </w:rPr>
              <w:t xml:space="preserve"> марта</w:t>
            </w:r>
            <w:r w:rsidR="00B66A04">
              <w:rPr>
                <w:b/>
              </w:rPr>
              <w:t xml:space="preserve"> </w:t>
            </w:r>
            <w:r w:rsidR="00087F17" w:rsidRPr="005E761C">
              <w:rPr>
                <w:b/>
              </w:rPr>
              <w:t>201</w:t>
            </w:r>
            <w:r w:rsidR="00087F17">
              <w:rPr>
                <w:b/>
              </w:rPr>
              <w:t>9</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495376">
              <w:rPr>
                <w:b/>
              </w:rPr>
              <w:t>21</w:t>
            </w:r>
            <w:r w:rsidR="00357ED7">
              <w:rPr>
                <w:b/>
              </w:rPr>
              <w:t>»</w:t>
            </w:r>
            <w:r w:rsidR="006D465A">
              <w:rPr>
                <w:b/>
              </w:rPr>
              <w:t xml:space="preserve"> марта</w:t>
            </w:r>
            <w:r w:rsidR="00087F17" w:rsidRPr="005E761C">
              <w:rPr>
                <w:b/>
              </w:rPr>
              <w:t xml:space="preserve"> 201</w:t>
            </w:r>
            <w:r w:rsidR="00087F17">
              <w:rPr>
                <w:b/>
              </w:rPr>
              <w:t>9</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0"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955AC0" w:rsidRPr="00955AC0" w:rsidRDefault="00125E35" w:rsidP="00955AC0">
            <w:pPr>
              <w:pStyle w:val="Default"/>
              <w:jc w:val="both"/>
              <w:rPr>
                <w:b/>
                <w:color w:val="auto"/>
              </w:rPr>
            </w:pPr>
            <w:r w:rsidRPr="002B7D79">
              <w:rPr>
                <w:iCs/>
                <w:color w:val="auto"/>
              </w:rPr>
              <w:t>Предмет договора:</w:t>
            </w:r>
            <w:r w:rsidR="00B66A04">
              <w:rPr>
                <w:iCs/>
                <w:color w:val="auto"/>
              </w:rPr>
              <w:t xml:space="preserve"> </w:t>
            </w:r>
            <w:r w:rsidR="00D74185" w:rsidRPr="00D74185">
              <w:rPr>
                <w:b/>
                <w:bCs/>
              </w:rPr>
              <w:t>Поставка заточного и сверлильных станков</w:t>
            </w:r>
          </w:p>
          <w:p w:rsidR="00767EC2" w:rsidRPr="00CF2E98" w:rsidRDefault="00767EC2" w:rsidP="00767EC2">
            <w:pPr>
              <w:pStyle w:val="Default"/>
              <w:jc w:val="both"/>
            </w:pPr>
          </w:p>
          <w:p w:rsidR="00125E35" w:rsidRPr="0015184E" w:rsidRDefault="006B2470" w:rsidP="00A839E2">
            <w:pPr>
              <w:pStyle w:val="Default"/>
              <w:ind w:firstLine="567"/>
              <w:jc w:val="both"/>
              <w:rPr>
                <w:iCs/>
              </w:rPr>
            </w:pPr>
            <w:r w:rsidRPr="00D52224">
              <w:rPr>
                <w:lang w:eastAsia="ru-RU"/>
              </w:rPr>
              <w:t xml:space="preserve">Количество </w:t>
            </w:r>
            <w:r w:rsidR="00A839E2">
              <w:rPr>
                <w:lang w:eastAsia="ru-RU"/>
              </w:rPr>
              <w:t>поставляемого товара</w:t>
            </w:r>
            <w:r w:rsidRPr="0079623E">
              <w:rPr>
                <w:color w:val="auto"/>
                <w:lang w:eastAsia="ru-RU"/>
              </w:rPr>
              <w:t xml:space="preserve"> о</w:t>
            </w:r>
            <w:r w:rsidRPr="0079623E">
              <w:rPr>
                <w:rFonts w:eastAsia="Times New Roman"/>
                <w:iCs/>
                <w:color w:val="auto"/>
                <w:lang w:eastAsia="ru-RU"/>
              </w:rPr>
              <w:t xml:space="preserve">пределяется в соответствии с разделом IV «Техническое задание»Извещения о закупке и проектом договора </w:t>
            </w:r>
            <w:r w:rsidRPr="0079623E">
              <w:rPr>
                <w:iCs/>
                <w:color w:val="auto"/>
              </w:rPr>
              <w:t>раздел V «Проект договора»</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w:t>
            </w:r>
            <w:r w:rsidRPr="0015184E">
              <w:rPr>
                <w:bCs/>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68315592"/>
          </w:p>
          <w:p w:rsidR="00125E35" w:rsidRPr="0015184E" w:rsidRDefault="00125E35" w:rsidP="00125E35"/>
          <w:p w:rsidR="00125E35" w:rsidRPr="0015184E" w:rsidRDefault="00125E35" w:rsidP="00125E35">
            <w:r w:rsidRPr="0015184E">
              <w:t>1</w:t>
            </w:r>
            <w:r w:rsidR="006B2470">
              <w:t>5</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B09E3" w:rsidRPr="007A7B98" w:rsidRDefault="003C0255" w:rsidP="004B09E3">
            <w:pPr>
              <w:ind w:firstLine="567"/>
              <w:jc w:val="both"/>
              <w:rPr>
                <w:b/>
                <w:snapToGrid w:val="0"/>
              </w:rPr>
            </w:pPr>
            <w:r w:rsidRPr="003C0255">
              <w:rPr>
                <w:b/>
              </w:rPr>
              <w:t xml:space="preserve">1 628 951 </w:t>
            </w:r>
            <w:r w:rsidR="004B09E3" w:rsidRPr="003C0255">
              <w:rPr>
                <w:b/>
                <w:snapToGrid w:val="0"/>
                <w:color w:val="000000"/>
              </w:rPr>
              <w:t>(</w:t>
            </w:r>
            <w:r>
              <w:rPr>
                <w:b/>
                <w:snapToGrid w:val="0"/>
                <w:color w:val="000000"/>
              </w:rPr>
              <w:t>один миллион шестьсот двадцать восемь тысяч девятьсот пятьдесят один</w:t>
            </w:r>
            <w:r w:rsidR="004B09E3">
              <w:rPr>
                <w:b/>
                <w:snapToGrid w:val="0"/>
                <w:color w:val="000000"/>
              </w:rPr>
              <w:t>) рубл</w:t>
            </w:r>
            <w:r>
              <w:rPr>
                <w:b/>
                <w:snapToGrid w:val="0"/>
                <w:color w:val="000000"/>
              </w:rPr>
              <w:t>ь</w:t>
            </w:r>
            <w:r w:rsidR="00B66A04">
              <w:rPr>
                <w:b/>
                <w:snapToGrid w:val="0"/>
                <w:color w:val="000000"/>
              </w:rPr>
              <w:t xml:space="preserve"> </w:t>
            </w:r>
            <w:r>
              <w:rPr>
                <w:b/>
                <w:snapToGrid w:val="0"/>
              </w:rPr>
              <w:t>67</w:t>
            </w:r>
            <w:r w:rsidR="004B09E3" w:rsidRPr="007A7B98">
              <w:rPr>
                <w:b/>
                <w:snapToGrid w:val="0"/>
              </w:rPr>
              <w:t xml:space="preserve"> копеек</w:t>
            </w:r>
            <w:r w:rsidR="004B09E3">
              <w:rPr>
                <w:b/>
                <w:snapToGrid w:val="0"/>
              </w:rPr>
              <w:t xml:space="preserve"> с учетом НДС (20%)</w:t>
            </w:r>
            <w:r w:rsidR="004B09E3" w:rsidRPr="007A7B98">
              <w:rPr>
                <w:b/>
                <w:snapToGrid w:val="0"/>
              </w:rPr>
              <w:t>.</w:t>
            </w:r>
          </w:p>
          <w:p w:rsidR="00357ED7" w:rsidRPr="009E433C" w:rsidRDefault="00125E35" w:rsidP="00357ED7">
            <w:pPr>
              <w:widowControl w:val="0"/>
              <w:autoSpaceDE w:val="0"/>
              <w:autoSpaceDN w:val="0"/>
              <w:adjustRightInd w:val="0"/>
              <w:ind w:firstLine="567"/>
              <w:jc w:val="both"/>
              <w:rPr>
                <w:snapToGrid w:val="0"/>
              </w:rPr>
            </w:pPr>
            <w:r w:rsidRPr="009E433C">
              <w:rPr>
                <w:snapToGrid w:val="0"/>
              </w:rPr>
              <w:t xml:space="preserve">Цена договора включает все расходы </w:t>
            </w:r>
            <w:r w:rsidR="00161FD5">
              <w:rPr>
                <w:snapToGrid w:val="0"/>
              </w:rPr>
              <w:t>Поставщика</w:t>
            </w:r>
            <w:r w:rsidRPr="009E433C">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sidR="00751CC3" w:rsidRPr="009E433C">
              <w:rPr>
                <w:snapToGrid w:val="0"/>
              </w:rPr>
              <w:t>исполнением обязательств по договору</w:t>
            </w:r>
            <w:r w:rsidRPr="009E433C">
              <w:rPr>
                <w:snapToGrid w:val="0"/>
              </w:rPr>
              <w:t xml:space="preserve">, которые </w:t>
            </w:r>
            <w:r w:rsidR="00161FD5">
              <w:rPr>
                <w:snapToGrid w:val="0"/>
              </w:rPr>
              <w:t>Поставщик</w:t>
            </w:r>
            <w:r w:rsidRPr="009E433C">
              <w:rPr>
                <w:snapToGrid w:val="0"/>
              </w:rPr>
              <w:t xml:space="preserve"> должен оплачивать в соответствии с условиями договора или на иных основаниях. </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78863846"/>
          </w:p>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4C0EF6">
              <w:fldChar w:fldCharType="begin"/>
            </w:r>
            <w:r w:rsidR="004C0EF6">
              <w:instrText xml:space="preserve"> REF _Ref422821548 \r \h  \* MERGEFORMAT </w:instrText>
            </w:r>
            <w:r w:rsidR="004C0EF6">
              <w:fldChar w:fldCharType="separate"/>
            </w:r>
            <w:r w:rsidR="004C0EF6">
              <w:t>2</w:t>
            </w:r>
            <w:r w:rsidR="004C0EF6">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A26C95">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A26C95">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 xml:space="preserve">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w:t>
            </w:r>
            <w:r w:rsidRPr="0015184E">
              <w:rPr>
                <w:rFonts w:cs="Arial"/>
                <w:color w:val="000000"/>
              </w:rPr>
              <w:lastRenderedPageBreak/>
              <w:t>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proofErr w:type="spellStart"/>
            <w:r w:rsidRPr="0015184E">
              <w:rPr>
                <w:rFonts w:cs="Arial"/>
                <w:color w:val="000000"/>
              </w:rPr>
              <w:t>юридическихлиц</w:t>
            </w:r>
            <w:proofErr w:type="spellEnd"/>
            <w:r w:rsidRPr="0015184E">
              <w:rPr>
                <w:rFonts w:cs="Arial"/>
                <w:color w:val="000000"/>
              </w:rPr>
              <w:t xml:space="preserve">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bookmarkStart w:id="25" w:name="_Ref378109129"/>
          </w:p>
          <w:p w:rsidR="00125E35" w:rsidRPr="0015184E" w:rsidRDefault="00125E35" w:rsidP="00125E35"/>
          <w:p w:rsidR="00125E35" w:rsidRPr="0015184E" w:rsidRDefault="00125E35" w:rsidP="00125E35">
            <w:r w:rsidRPr="0015184E">
              <w:t>1</w:t>
            </w:r>
            <w:r w:rsidR="00AC3C19">
              <w:t>7</w:t>
            </w:r>
            <w:r w:rsidRPr="0015184E">
              <w:t>.</w:t>
            </w:r>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lastRenderedPageBreak/>
              <w:t xml:space="preserve">В случае, если при рассмотрениизаявок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оценкезаявок</w:t>
            </w:r>
            <w:r w:rsidRPr="0015184E">
              <w:t xml:space="preserve"> участников комиссия сопоставляет такие </w:t>
            </w:r>
            <w:r w:rsidR="006A15A1">
              <w:t xml:space="preserve">ценовые </w:t>
            </w:r>
            <w:r w:rsidR="00882B79">
              <w:t>предложения</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w:t>
            </w:r>
            <w:r>
              <w:rPr>
                <w:color w:val="000000"/>
              </w:rPr>
              <w:lastRenderedPageBreak/>
              <w:t>(максимальной) цены единицы товара, работы, услуги, указанной в документации о закупке всоответствии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AC08BE">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r w:rsidR="00B739A4" w:rsidRPr="00AC08BE">
              <w:t>Положения о закупке товаров, работ, услуг Сургутского городского муниципального унитарного предприятия "Городские тепловые сети"</w:t>
            </w:r>
            <w:r w:rsidR="00AC08BE">
              <w:t>.</w:t>
            </w:r>
          </w:p>
        </w:tc>
      </w:tr>
      <w:tr w:rsidR="00125E35" w:rsidRPr="0015184E" w:rsidTr="00117B4D">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F53BE5">
            <w:pPr>
              <w:pStyle w:val="Default"/>
              <w:ind w:firstLine="567"/>
              <w:jc w:val="both"/>
              <w:rPr>
                <w:iCs/>
              </w:rPr>
            </w:pPr>
            <w:r w:rsidRPr="00217C26">
              <w:rPr>
                <w:iCs/>
              </w:rPr>
              <w:t xml:space="preserve">Место, условия и сроки (периоды) </w:t>
            </w:r>
            <w:r w:rsidR="00F53BE5">
              <w:rPr>
                <w:iCs/>
              </w:rPr>
              <w:t>поставки</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FD0301">
              <w:rPr>
                <w:iCs/>
              </w:rPr>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ind w:left="0" w:firstLine="567"/>
              <w:jc w:val="both"/>
            </w:pPr>
            <w:bookmarkStart w:id="26" w:name="_Ref368314453"/>
          </w:p>
          <w:p w:rsidR="00125E35" w:rsidRPr="0015184E" w:rsidRDefault="00125E35" w:rsidP="00125E35">
            <w:r w:rsidRPr="0015184E">
              <w:t>1</w:t>
            </w:r>
            <w:r w:rsidR="00317317">
              <w:t>9</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ind w:left="567"/>
              <w:jc w:val="both"/>
            </w:pPr>
            <w:bookmarkStart w:id="27" w:name="_Ref377141801"/>
          </w:p>
          <w:p w:rsidR="00125E35" w:rsidRPr="0015184E" w:rsidRDefault="00317317" w:rsidP="00125E35">
            <w:r>
              <w:t>20</w:t>
            </w:r>
            <w:r w:rsidR="00125E35"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r w:rsidRPr="0015184E">
              <w:t>2</w:t>
            </w:r>
            <w:r w:rsidR="00317317">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bookmarkStart w:id="28" w:name="_Ref378865603"/>
            <w:r w:rsidRPr="0015184E">
              <w:t>2</w:t>
            </w:r>
            <w:r w:rsidR="00317317">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9713D2">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rvps1"/>
              <w:numPr>
                <w:ilvl w:val="0"/>
                <w:numId w:val="7"/>
              </w:numPr>
              <w:ind w:left="0" w:firstLine="567"/>
              <w:jc w:val="both"/>
            </w:pPr>
          </w:p>
          <w:p w:rsidR="00125E35" w:rsidRPr="0015184E" w:rsidRDefault="00125E35" w:rsidP="00125E35">
            <w:r w:rsidRPr="0015184E">
              <w:t>2</w:t>
            </w:r>
            <w:r w:rsidR="00317317">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3794388"/>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68"/>
        <w:gridCol w:w="29"/>
        <w:gridCol w:w="2835"/>
        <w:gridCol w:w="7511"/>
      </w:tblGrid>
      <w:tr w:rsidR="00217C26" w:rsidRPr="001F3697" w:rsidTr="006F10CF">
        <w:trPr>
          <w:tblHeader/>
        </w:trPr>
        <w:tc>
          <w:tcPr>
            <w:tcW w:w="59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6F10CF">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gridSpan w:val="2"/>
            <w:tcBorders>
              <w:top w:val="single" w:sz="4" w:space="0" w:color="auto"/>
              <w:left w:val="single" w:sz="4" w:space="0" w:color="auto"/>
              <w:bottom w:val="single" w:sz="4" w:space="0" w:color="auto"/>
              <w:right w:val="single" w:sz="4" w:space="0" w:color="auto"/>
            </w:tcBorders>
          </w:tcPr>
          <w:p w:rsidR="00217C26" w:rsidRPr="001F3697" w:rsidRDefault="00790AF7" w:rsidP="00A26C95">
            <w:pPr>
              <w:pStyle w:val="rvps1"/>
              <w:jc w:val="both"/>
            </w:pPr>
            <w:r w:rsidRPr="001F3697">
              <w:t>2</w:t>
            </w:r>
            <w:r w:rsidR="00A26C95">
              <w:t>4</w:t>
            </w:r>
            <w:r w:rsidRPr="001F3697">
              <w:t>.</w:t>
            </w: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A26C95">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A26C95">
            <w:r w:rsidRPr="0015184E">
              <w:t>2</w:t>
            </w:r>
            <w:r w:rsidR="00A26C95">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A26C95">
            <w:bookmarkStart w:id="32" w:name="_Ref368314814"/>
            <w:r w:rsidRPr="0015184E">
              <w:t>2</w:t>
            </w:r>
            <w:r w:rsidR="00A26C95">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proofErr w:type="spellStart"/>
              <w:r w:rsidR="002B299B" w:rsidRPr="000744A8">
                <w:rPr>
                  <w:rStyle w:val="a7"/>
                  <w:rFonts w:eastAsiaTheme="majorEastAsia"/>
                </w:rPr>
                <w:t>Раздела</w:t>
              </w:r>
              <w:bookmarkEnd w:id="38"/>
              <w:bookmarkEnd w:id="39"/>
              <w:r w:rsidRPr="000744A8">
                <w:rPr>
                  <w:rStyle w:val="a7"/>
                  <w:rFonts w:eastAsiaTheme="majorEastAsia"/>
                </w:rPr>
                <w:t>III</w:t>
              </w:r>
              <w:proofErr w:type="spellEnd"/>
              <w:r w:rsidRPr="000744A8">
                <w:rPr>
                  <w:rStyle w:val="a7"/>
                  <w:rFonts w:eastAsiaTheme="majorEastAsia"/>
                </w:rPr>
                <w:t xml:space="preserve">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A26C95">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277F2">
              <w:rPr>
                <w:u w:val="single"/>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277F2">
              <w:rPr>
                <w:u w:val="single"/>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w:t>
            </w:r>
            <w:bookmarkStart w:id="46" w:name="_GoBack"/>
            <w:bookmarkEnd w:id="46"/>
            <w:r w:rsidRPr="0015184E">
              <w:t>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A26C95">
              <w:t>7</w:t>
            </w:r>
            <w:r>
              <w:t xml:space="preserve"> Раздела </w:t>
            </w:r>
            <w:r>
              <w:rPr>
                <w:lang w:val="en-US"/>
              </w:rPr>
              <w:t>II</w:t>
            </w:r>
            <w:r w:rsidR="00A26C95">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 по сути</w:t>
            </w:r>
            <w:proofErr w:type="gramEnd"/>
            <w:r w:rsidRPr="0015184E">
              <w:t xml:space="preserve">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A26C95">
              <w:t xml:space="preserve"> </w:t>
            </w:r>
            <w:r w:rsidR="00216889" w:rsidRPr="0015184E">
              <w:t>Закупки</w:t>
            </w:r>
            <w:r w:rsidR="00216889">
              <w:t>,</w:t>
            </w:r>
            <w:r w:rsidR="00A26C95">
              <w:t xml:space="preserve"> </w:t>
            </w:r>
            <w:r w:rsidR="00216889">
              <w:t>либо</w:t>
            </w:r>
            <w:r w:rsidR="00A26C95">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 xml:space="preserve">электронной </w:t>
            </w:r>
            <w:proofErr w:type="spellStart"/>
            <w:r w:rsidR="002A5DA1" w:rsidRPr="0015184E">
              <w:t>форме</w:t>
            </w:r>
            <w:r w:rsidRPr="0015184E">
              <w:t>может</w:t>
            </w:r>
            <w:proofErr w:type="spellEnd"/>
            <w:r w:rsidRPr="0015184E">
              <w:t xml:space="preserve">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BC22ED" w:rsidRPr="0015184E" w:rsidRDefault="00BC22ED" w:rsidP="00A26C95">
            <w:pPr>
              <w:pStyle w:val="ab"/>
              <w:ind w:left="0"/>
            </w:pPr>
            <w:r>
              <w:lastRenderedPageBreak/>
              <w:t>2</w:t>
            </w:r>
            <w:r w:rsidR="00A26C95">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A26C9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5D5A29" w:rsidRPr="00BC22ED">
              <w:t>перечисления</w:t>
            </w:r>
            <w:r w:rsidR="005D5A29">
              <w:t xml:space="preserve"> 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w:t>
            </w:r>
            <w:proofErr w:type="gramStart"/>
            <w:r w:rsidR="00AD56E9">
              <w:t>Извещения(</w:t>
            </w:r>
            <w:proofErr w:type="gramEnd"/>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A26C95">
            <w:bookmarkStart w:id="52" w:name="_Ref368316022"/>
            <w:r w:rsidRPr="0015184E">
              <w:lastRenderedPageBreak/>
              <w:t>2</w:t>
            </w:r>
            <w:r w:rsidR="00A26C95">
              <w:t>8</w:t>
            </w:r>
            <w:r w:rsidRPr="0015184E">
              <w:t>.</w:t>
            </w:r>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A26C95" w:rsidP="006F10C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A26C95">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hyperlink w:anchor="_2.1._Общие_сведения" w:history="1">
              <w:r w:rsidR="00162E9F">
                <w:t xml:space="preserve"> р</w:t>
              </w:r>
              <w:r w:rsidRPr="0015184E">
                <w:t>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162E9F">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6F10CF" w:rsidTr="006F1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Default="005B1F85" w:rsidP="00162E9F">
            <w:pPr>
              <w:jc w:val="both"/>
            </w:pPr>
            <w:r>
              <w:lastRenderedPageBreak/>
              <w:t>3</w:t>
            </w:r>
            <w:r w:rsidR="00162E9F">
              <w:t>0</w:t>
            </w:r>
            <w:r w:rsidR="006F10CF">
              <w:t>.</w:t>
            </w:r>
          </w:p>
        </w:tc>
        <w:tc>
          <w:tcPr>
            <w:tcW w:w="2864" w:type="dxa"/>
            <w:gridSpan w:val="2"/>
          </w:tcPr>
          <w:p w:rsidR="00802A6A" w:rsidRDefault="00802A6A" w:rsidP="00802A6A">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6F10CF" w:rsidRDefault="006F10CF" w:rsidP="006F10CF">
            <w:pPr>
              <w:jc w:val="both"/>
            </w:pPr>
          </w:p>
        </w:tc>
        <w:tc>
          <w:tcPr>
            <w:tcW w:w="7511" w:type="dxa"/>
          </w:tcPr>
          <w:p w:rsidR="00802A6A" w:rsidRPr="00727538" w:rsidRDefault="00802A6A" w:rsidP="00802A6A">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802A6A" w:rsidRDefault="00802A6A" w:rsidP="00802A6A">
            <w:pPr>
              <w:shd w:val="clear" w:color="auto" w:fill="FFFFFF"/>
              <w:spacing w:line="274" w:lineRule="exact"/>
              <w:ind w:left="96" w:firstLine="490"/>
              <w:jc w:val="both"/>
            </w:pPr>
            <w:r w:rsidRPr="00727538">
              <w:t xml:space="preserve">Заявка     и     Участник     </w:t>
            </w:r>
            <w:r w:rsidR="00727538" w:rsidRPr="00727538">
              <w:t>признаются Комиссией</w:t>
            </w:r>
            <w:r w:rsidRPr="00727538">
              <w:t xml:space="preserve"> по закупкам соответствующими Извещению о закупке, если Заявка и Участ</w:t>
            </w:r>
            <w:r w:rsidR="00727538">
              <w:t>ник</w:t>
            </w:r>
            <w:r w:rsidRPr="00727538">
              <w:t xml:space="preserve"> соответствуют   всем   </w:t>
            </w:r>
            <w:r w:rsidR="00727538" w:rsidRPr="00727538">
              <w:t>требованиям, установленным</w:t>
            </w:r>
            <w:r w:rsidRPr="00727538">
              <w:t xml:space="preserve">   Извещением   о закупке.</w:t>
            </w:r>
          </w:p>
          <w:p w:rsidR="00727538" w:rsidRPr="00DD049D" w:rsidRDefault="00727538" w:rsidP="00727538">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27538" w:rsidRPr="00DD049D" w:rsidRDefault="00727538" w:rsidP="00727538">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w:t>
            </w:r>
            <w:r w:rsidR="00A076CF" w:rsidRPr="00DD049D">
              <w:rPr>
                <w:lang w:val="en-US"/>
              </w:rPr>
              <w:t>I</w:t>
            </w:r>
            <w:r w:rsidRPr="00DD049D">
              <w:t xml:space="preserve"> настоящего Извещения;</w:t>
            </w:r>
          </w:p>
          <w:p w:rsidR="00727538" w:rsidRPr="00DD049D" w:rsidRDefault="00727538" w:rsidP="00727538">
            <w:pPr>
              <w:pStyle w:val="ab"/>
              <w:numPr>
                <w:ilvl w:val="0"/>
                <w:numId w:val="20"/>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DD049D" w:rsidRDefault="00727538" w:rsidP="00727538">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27538" w:rsidRPr="00DD049D" w:rsidRDefault="00727538" w:rsidP="00727538">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802A6A" w:rsidRPr="00727538" w:rsidRDefault="00802A6A" w:rsidP="00802A6A">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 xml:space="preserve">установленным настоящимИзвещением, и отклоняются от требований, </w:t>
            </w:r>
            <w:r w:rsidRPr="00727538">
              <w:t>установленных настоящим Извещением о закупке, в сторону ухудшения.</w:t>
            </w:r>
          </w:p>
          <w:p w:rsidR="00802A6A" w:rsidRDefault="00802A6A" w:rsidP="00802A6A">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162E9F">
              <w:t xml:space="preserve"> </w:t>
            </w:r>
            <w:r>
              <w:t>соответствии предлагаемого им товара, работы, услуги, требованиям, установленным в настоящем Извещении о закупке.</w:t>
            </w:r>
          </w:p>
          <w:p w:rsidR="00802A6A" w:rsidRDefault="00802A6A" w:rsidP="00802A6A">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6F10CF" w:rsidRDefault="00802A6A" w:rsidP="009A0CF4">
            <w:pPr>
              <w:jc w:val="both"/>
            </w:pPr>
            <w:r>
              <w:t>Заказчик вправе запросить оригиналы или в нотариально</w:t>
            </w:r>
            <w:r>
              <w:br/>
            </w:r>
            <w:r>
              <w:lastRenderedPageBreak/>
              <w:t xml:space="preserve">заверенные копии документов, указанных в пункте </w:t>
            </w:r>
            <w:r w:rsidR="005B1F85">
              <w:t>2</w:t>
            </w:r>
            <w:r w:rsidR="009A0CF4">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162E9F">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w:t>
            </w:r>
            <w:r w:rsidR="00CD6BB7">
              <w:rPr>
                <w:color w:val="000000"/>
                <w:lang w:eastAsia="en-US"/>
              </w:rPr>
              <w:t>о</w:t>
            </w:r>
            <w:r>
              <w:rPr>
                <w:color w:val="000000"/>
                <w:lang w:eastAsia="en-US"/>
              </w:rPr>
              <w:t>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3794389"/>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B54CBC">
            <w:pPr>
              <w:pStyle w:val="rvps1"/>
              <w:numPr>
                <w:ilvl w:val="0"/>
                <w:numId w:val="7"/>
              </w:numPr>
              <w:ind w:left="0" w:firstLine="567"/>
              <w:jc w:val="both"/>
            </w:pPr>
          </w:p>
          <w:p w:rsidR="004A3796" w:rsidRPr="0015184E" w:rsidRDefault="005B1F85" w:rsidP="004D454E">
            <w:r>
              <w:t>3</w:t>
            </w:r>
            <w:r w:rsidR="004D454E">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4D454E">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4D454E">
              <w:t xml:space="preserve"> </w:t>
            </w:r>
            <w:r w:rsidR="008B02FD">
              <w:t>20</w:t>
            </w:r>
            <w:r w:rsidR="004D454E">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9A0CF4">
              <w:t xml:space="preserve"> </w:t>
            </w:r>
            <w:r w:rsidR="00751CC3">
              <w:t>20</w:t>
            </w:r>
            <w:r w:rsidR="009A0CF4">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4A3796" w:rsidRPr="0015184E" w:rsidRDefault="00DC6015" w:rsidP="009A0CF4">
            <w:r>
              <w:t>3</w:t>
            </w:r>
            <w:r w:rsidR="009A0CF4">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F30F99" w:rsidRPr="0015184E" w:rsidRDefault="00F30F99" w:rsidP="00F30F99"/>
          <w:p w:rsidR="004A3796" w:rsidRPr="0015184E" w:rsidRDefault="00F30F99" w:rsidP="009A0CF4">
            <w:r w:rsidRPr="0015184E">
              <w:t>3</w:t>
            </w:r>
            <w:r w:rsidR="009A0CF4">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3794390"/>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3794391"/>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 xml:space="preserve">Запроса </w:t>
      </w:r>
      <w:proofErr w:type="spellStart"/>
      <w:r>
        <w:rPr>
          <w:i/>
          <w:sz w:val="20"/>
          <w:szCs w:val="20"/>
        </w:rPr>
        <w:t>котировок</w:t>
      </w:r>
      <w:r w:rsidR="002A5DA1" w:rsidRPr="002A5DA1">
        <w:rPr>
          <w:i/>
          <w:sz w:val="20"/>
          <w:szCs w:val="20"/>
        </w:rPr>
        <w:t>в</w:t>
      </w:r>
      <w:proofErr w:type="spellEnd"/>
      <w:r w:rsidR="002A5DA1" w:rsidRPr="002A5DA1">
        <w:rPr>
          <w:i/>
          <w:sz w:val="20"/>
          <w:szCs w:val="20"/>
        </w:rPr>
        <w:t xml:space="preserve">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 xml:space="preserve">Запроса </w:t>
      </w:r>
      <w:proofErr w:type="spellStart"/>
      <w:r>
        <w:rPr>
          <w:i/>
          <w:sz w:val="20"/>
          <w:szCs w:val="20"/>
        </w:rPr>
        <w:t>котировок</w:t>
      </w:r>
      <w:r w:rsidR="002A5DA1" w:rsidRPr="002A5DA1">
        <w:rPr>
          <w:i/>
          <w:sz w:val="20"/>
          <w:szCs w:val="20"/>
        </w:rPr>
        <w:t>в</w:t>
      </w:r>
      <w:proofErr w:type="spellEnd"/>
      <w:r w:rsidR="002A5DA1" w:rsidRPr="002A5DA1">
        <w:rPr>
          <w:i/>
          <w:sz w:val="20"/>
          <w:szCs w:val="20"/>
        </w:rPr>
        <w:t xml:space="preserve">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 xml:space="preserve">Настоящая Заявка действительна не более чем 75 (семьдесят пять) календарных </w:t>
      </w:r>
      <w:proofErr w:type="spellStart"/>
      <w:r w:rsidRPr="00733E33">
        <w:t>днейсо</w:t>
      </w:r>
      <w:proofErr w:type="spellEnd"/>
      <w:r w:rsidRPr="00733E33">
        <w:t xml:space="preserve"> дня, следующего за установленной </w:t>
      </w:r>
      <w:r>
        <w:t>Извещением</w:t>
      </w:r>
      <w:r w:rsidRPr="00733E33">
        <w:t xml:space="preserve"> о проведении </w:t>
      </w:r>
      <w:r>
        <w:t xml:space="preserve">Запроса </w:t>
      </w:r>
      <w:proofErr w:type="spellStart"/>
      <w:r>
        <w:t>котировок</w:t>
      </w:r>
      <w:r w:rsidR="002A5DA1" w:rsidRPr="002A5DA1">
        <w:t>в</w:t>
      </w:r>
      <w:proofErr w:type="spellEnd"/>
      <w:r w:rsidR="002A5DA1" w:rsidRPr="002A5DA1">
        <w:t xml:space="preserve">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5B1F85">
        <w:t xml:space="preserve">7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 xml:space="preserve">Положения о закупке товаров, работ, </w:t>
      </w:r>
      <w:proofErr w:type="spellStart"/>
      <w:r w:rsidRPr="009A33A8">
        <w:rPr>
          <w:rStyle w:val="a7"/>
          <w:rFonts w:eastAsiaTheme="majorEastAsia"/>
          <w:color w:val="auto"/>
          <w:u w:val="none"/>
        </w:rPr>
        <w:t>услуг</w:t>
      </w:r>
      <w:r w:rsidRPr="00490E87">
        <w:t>Сург</w:t>
      </w:r>
      <w:r w:rsidRPr="00326DF3">
        <w:t>утского</w:t>
      </w:r>
      <w:proofErr w:type="spellEnd"/>
      <w:r w:rsidRPr="00326DF3">
        <w:t xml:space="preserve">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w:t>
      </w:r>
      <w:proofErr w:type="spellStart"/>
      <w:r w:rsidRPr="00733E33">
        <w:t>условиями</w:t>
      </w:r>
      <w:r w:rsidR="00044610" w:rsidRPr="00044610">
        <w:t>Положения</w:t>
      </w:r>
      <w:proofErr w:type="spellEnd"/>
      <w:r w:rsidR="00044610" w:rsidRPr="00044610">
        <w:t xml:space="preserve">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 xml:space="preserve">Настоящим </w:t>
      </w:r>
      <w:proofErr w:type="spellStart"/>
      <w:r>
        <w:t>подтверждаемотсутствие</w:t>
      </w:r>
      <w:proofErr w:type="spellEnd"/>
      <w:r>
        <w:t xml:space="preserve">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proofErr w:type="spellStart"/>
      <w:r>
        <w:rPr>
          <w:i/>
        </w:rPr>
        <w:t>УчастникаЗапросакотировок</w:t>
      </w:r>
      <w:r w:rsidR="002A5DA1" w:rsidRPr="002A5DA1">
        <w:rPr>
          <w:i/>
        </w:rPr>
        <w:t>в</w:t>
      </w:r>
      <w:proofErr w:type="spellEnd"/>
      <w:r w:rsidR="002A5DA1" w:rsidRPr="002A5DA1">
        <w:rPr>
          <w:i/>
        </w:rPr>
        <w:t xml:space="preserve">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w:t>
      </w:r>
      <w:proofErr w:type="spellStart"/>
      <w:r w:rsidRPr="00F40235">
        <w:rPr>
          <w:rFonts w:cs="Arial"/>
          <w:color w:val="000000"/>
        </w:rPr>
        <w:t>и</w:t>
      </w:r>
      <w:r>
        <w:t>СГМУП</w:t>
      </w:r>
      <w:proofErr w:type="spellEnd"/>
      <w:r>
        <w:t xml:space="preserve">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w:t>
      </w:r>
      <w:proofErr w:type="spellStart"/>
      <w:r w:rsidRPr="00B34D62">
        <w:rPr>
          <w:i/>
          <w:color w:val="FF0000"/>
        </w:rPr>
        <w:t>пп</w:t>
      </w:r>
      <w:proofErr w:type="spellEnd"/>
      <w:r w:rsidRPr="00B34D62">
        <w:rPr>
          <w:i/>
          <w:color w:val="FF0000"/>
        </w:rPr>
        <w:t xml:space="preserve">. 1.2 пункта </w:t>
      </w:r>
      <w:r w:rsidR="00680598" w:rsidRPr="00680598">
        <w:rPr>
          <w:i/>
          <w:color w:val="FF0000"/>
        </w:rPr>
        <w:t>27</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 xml:space="preserve">Сообщаем, что для совершения сделки по результатам Запроса </w:t>
      </w:r>
      <w:proofErr w:type="spellStart"/>
      <w:r w:rsidRPr="00680598">
        <w:t>котировок</w:t>
      </w:r>
      <w:r w:rsidR="002A5DA1" w:rsidRPr="00680598">
        <w:t>вэлектронной</w:t>
      </w:r>
      <w:proofErr w:type="spellEnd"/>
      <w:r w:rsidR="002A5DA1" w:rsidRPr="00680598">
        <w:t xml:space="preserve"> форме</w:t>
      </w:r>
      <w:r w:rsidRPr="00680598">
        <w:t xml:space="preserve">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 xml:space="preserve">Сообщаем, что для совершения сделки по результатам Запроса </w:t>
      </w:r>
      <w:proofErr w:type="spellStart"/>
      <w:r w:rsidRPr="00680598">
        <w:rPr>
          <w:szCs w:val="24"/>
        </w:rPr>
        <w:t>котировок</w:t>
      </w:r>
      <w:r w:rsidR="002A5DA1" w:rsidRPr="00680598">
        <w:t>вэлектронной</w:t>
      </w:r>
      <w:proofErr w:type="spellEnd"/>
      <w:r w:rsidR="002A5DA1" w:rsidRPr="00680598">
        <w:t xml:space="preserve"> форме</w:t>
      </w:r>
      <w:r w:rsidRPr="00680598">
        <w:rPr>
          <w:szCs w:val="24"/>
        </w:rPr>
        <w:t xml:space="preserve">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680598">
        <w:rPr>
          <w:color w:val="FF0000"/>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 xml:space="preserve">Запроса </w:t>
      </w:r>
      <w:proofErr w:type="spellStart"/>
      <w:r>
        <w:rPr>
          <w:bCs w:val="0"/>
          <w:szCs w:val="24"/>
        </w:rPr>
        <w:t>котировок</w:t>
      </w:r>
      <w:r w:rsidR="002A5DA1">
        <w:t>в</w:t>
      </w:r>
      <w:r w:rsidR="002A5DA1" w:rsidRPr="0015184E">
        <w:t>электронной</w:t>
      </w:r>
      <w:proofErr w:type="spellEnd"/>
      <w:r w:rsidR="002A5DA1" w:rsidRPr="0015184E">
        <w:t xml:space="preserve">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5B1F85">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5B1F85">
              <w:rPr>
                <w:sz w:val="22"/>
                <w:szCs w:val="22"/>
              </w:rPr>
              <w:t>7</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2A5DA1" w:rsidRPr="002A5DA1">
        <w:rPr>
          <w:color w:val="808080"/>
          <w:szCs w:val="24"/>
        </w:rPr>
        <w:t>в электронной форме</w:t>
      </w:r>
      <w:r w:rsidRPr="00733E33">
        <w:rPr>
          <w:color w:val="808080"/>
          <w:szCs w:val="24"/>
        </w:rPr>
        <w:t xml:space="preserve">. </w:t>
      </w:r>
      <w:r>
        <w:rPr>
          <w:color w:val="808080"/>
          <w:szCs w:val="24"/>
        </w:rPr>
        <w:t>УчастникЗапросакотировок</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УчастникЗапросакотировок</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УчастникЗапросакотировок</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3794392"/>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3794393"/>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бУчастник</w:t>
            </w:r>
            <w:r w:rsidRPr="00733E33">
              <w:rPr>
                <w:b/>
              </w:rPr>
              <w:t>е</w:t>
            </w:r>
            <w:r>
              <w:rPr>
                <w:b/>
              </w:rPr>
              <w:t>Запроса котировок</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 xml:space="preserve">электронной </w:t>
            </w:r>
            <w:proofErr w:type="spellStart"/>
            <w:r w:rsidR="002A5DA1" w:rsidRPr="0015184E">
              <w:t>форме</w:t>
            </w:r>
            <w:r w:rsidRPr="00733E33">
              <w:t>в</w:t>
            </w:r>
            <w:proofErr w:type="spellEnd"/>
            <w:r w:rsidRPr="00733E33">
              <w:t xml:space="preserve">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2A5DA1">
              <w:t>в</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3794394"/>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526"/>
        <w:gridCol w:w="1559"/>
        <w:gridCol w:w="1560"/>
        <w:gridCol w:w="1701"/>
        <w:gridCol w:w="1276"/>
        <w:gridCol w:w="1133"/>
      </w:tblGrid>
      <w:tr w:rsidR="00D47290" w:rsidRPr="00F87E6C" w:rsidTr="00D4729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4B3AC9">
            <w:pPr>
              <w:jc w:val="center"/>
              <w:rPr>
                <w:b/>
                <w:bCs/>
                <w:sz w:val="20"/>
                <w:szCs w:val="20"/>
              </w:rPr>
            </w:pPr>
            <w:r w:rsidRPr="00F87E6C">
              <w:rPr>
                <w:b/>
                <w:bCs/>
                <w:sz w:val="20"/>
                <w:szCs w:val="20"/>
              </w:rPr>
              <w:t>№ п/п</w:t>
            </w:r>
          </w:p>
        </w:tc>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4B3AC9">
            <w:pPr>
              <w:spacing w:line="276" w:lineRule="auto"/>
              <w:jc w:val="center"/>
              <w:rPr>
                <w:b/>
                <w:sz w:val="20"/>
              </w:rPr>
            </w:pPr>
            <w:r w:rsidRPr="00F87E6C">
              <w:rPr>
                <w:b/>
                <w:sz w:val="20"/>
                <w:szCs w:val="22"/>
              </w:rPr>
              <w:t>Наименование</w:t>
            </w:r>
          </w:p>
          <w:p w:rsidR="00D47290" w:rsidRPr="00F87E6C" w:rsidRDefault="00D47290" w:rsidP="004B3AC9">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4B3AC9">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4B3AC9">
            <w:pPr>
              <w:jc w:val="center"/>
              <w:rPr>
                <w:b/>
                <w:sz w:val="20"/>
                <w:szCs w:val="20"/>
              </w:rPr>
            </w:pPr>
            <w:r w:rsidRPr="00F87E6C">
              <w:rPr>
                <w:b/>
                <w:sz w:val="20"/>
                <w:szCs w:val="20"/>
              </w:rPr>
              <w:t>Страна происхождения товара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4B3AC9">
            <w:pPr>
              <w:jc w:val="center"/>
              <w:rPr>
                <w:b/>
                <w:bCs/>
                <w:sz w:val="20"/>
                <w:szCs w:val="20"/>
              </w:rPr>
            </w:pPr>
            <w:r w:rsidRPr="00F87E6C">
              <w:rPr>
                <w:b/>
                <w:bCs/>
                <w:sz w:val="20"/>
                <w:szCs w:val="20"/>
              </w:rPr>
              <w:t xml:space="preserve">Ед. </w:t>
            </w:r>
            <w:r w:rsidRPr="00F87E6C">
              <w:rPr>
                <w:b/>
                <w:sz w:val="20"/>
                <w:szCs w:val="20"/>
              </w:rPr>
              <w:t>измерения</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4B3AC9">
            <w:pPr>
              <w:jc w:val="center"/>
              <w:rPr>
                <w:b/>
                <w:bCs/>
                <w:sz w:val="20"/>
                <w:szCs w:val="20"/>
              </w:rPr>
            </w:pPr>
            <w:r w:rsidRPr="00F87E6C">
              <w:rPr>
                <w:b/>
                <w:bCs/>
                <w:sz w:val="20"/>
                <w:szCs w:val="20"/>
              </w:rPr>
              <w:t>Кол-во товара</w:t>
            </w:r>
          </w:p>
        </w:tc>
      </w:tr>
      <w:tr w:rsidR="00D47290" w:rsidRPr="00F87E6C" w:rsidTr="00D4729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4B3AC9">
            <w:pPr>
              <w:rPr>
                <w:b/>
                <w:bCs/>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4B3AC9">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4B3AC9">
            <w:pPr>
              <w:jc w:val="center"/>
              <w:rPr>
                <w:b/>
                <w:bCs/>
                <w:sz w:val="20"/>
                <w:szCs w:val="20"/>
              </w:rPr>
            </w:pPr>
            <w:r w:rsidRPr="00F87E6C">
              <w:rPr>
                <w:b/>
                <w:sz w:val="20"/>
                <w:szCs w:val="20"/>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4B3AC9">
            <w:pPr>
              <w:jc w:val="center"/>
              <w:rPr>
                <w:b/>
                <w:bCs/>
                <w:sz w:val="20"/>
                <w:szCs w:val="20"/>
              </w:rPr>
            </w:pPr>
            <w:r w:rsidRPr="00F87E6C">
              <w:rPr>
                <w:b/>
                <w:sz w:val="20"/>
                <w:szCs w:val="20"/>
              </w:rPr>
              <w:t>Значение показателя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4B3AC9">
            <w:pPr>
              <w:rPr>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4B3AC9">
            <w:pPr>
              <w:rPr>
                <w:b/>
                <w:bCs/>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4B3AC9">
            <w:pPr>
              <w:rPr>
                <w:b/>
                <w:bCs/>
                <w:sz w:val="20"/>
                <w:szCs w:val="20"/>
              </w:rPr>
            </w:pPr>
          </w:p>
        </w:tc>
      </w:tr>
      <w:tr w:rsidR="00D47290" w:rsidRPr="00F87E6C" w:rsidTr="00D4729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47290" w:rsidRPr="00F87E6C" w:rsidRDefault="00D47290" w:rsidP="004B3AC9">
            <w:pPr>
              <w:jc w:val="center"/>
              <w:rPr>
                <w:sz w:val="20"/>
                <w:szCs w:val="20"/>
              </w:rPr>
            </w:pPr>
            <w:r w:rsidRPr="00F87E6C">
              <w:rPr>
                <w:sz w:val="20"/>
                <w:szCs w:val="20"/>
              </w:rPr>
              <w:t>1</w:t>
            </w:r>
          </w:p>
        </w:tc>
        <w:tc>
          <w:tcPr>
            <w:tcW w:w="2526" w:type="dxa"/>
            <w:tcBorders>
              <w:top w:val="single" w:sz="4" w:space="0" w:color="auto"/>
              <w:left w:val="single" w:sz="4" w:space="0" w:color="auto"/>
              <w:bottom w:val="single" w:sz="4" w:space="0" w:color="auto"/>
              <w:right w:val="single" w:sz="4" w:space="0" w:color="auto"/>
            </w:tcBorders>
            <w:hideMark/>
          </w:tcPr>
          <w:p w:rsidR="00D47290" w:rsidRPr="00F87E6C" w:rsidRDefault="00D47290" w:rsidP="004B3AC9">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47290" w:rsidRPr="00F87E6C" w:rsidRDefault="00D47290" w:rsidP="004B3AC9">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47290" w:rsidRPr="00F87E6C" w:rsidRDefault="00D47290" w:rsidP="004B3AC9">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47290" w:rsidRPr="00F87E6C" w:rsidRDefault="00D47290" w:rsidP="004B3AC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D47290" w:rsidRPr="00F87E6C" w:rsidRDefault="00D47290" w:rsidP="004B3AC9">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D47290" w:rsidRPr="00F87E6C" w:rsidRDefault="00D47290" w:rsidP="004B3AC9">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3794395"/>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704"/>
        <w:gridCol w:w="1559"/>
        <w:gridCol w:w="1276"/>
        <w:gridCol w:w="1701"/>
        <w:gridCol w:w="993"/>
        <w:gridCol w:w="850"/>
        <w:gridCol w:w="992"/>
        <w:gridCol w:w="855"/>
      </w:tblGrid>
      <w:tr w:rsidR="005748FC" w:rsidRPr="00F87E6C" w:rsidTr="004B3AC9">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4B3AC9">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4B3AC9">
            <w:pPr>
              <w:spacing w:line="276" w:lineRule="auto"/>
              <w:jc w:val="center"/>
              <w:rPr>
                <w:b/>
                <w:sz w:val="20"/>
              </w:rPr>
            </w:pPr>
            <w:r w:rsidRPr="00F87E6C">
              <w:rPr>
                <w:b/>
                <w:sz w:val="20"/>
                <w:szCs w:val="22"/>
              </w:rPr>
              <w:t>Наименование</w:t>
            </w:r>
          </w:p>
          <w:p w:rsidR="005748FC" w:rsidRPr="00F87E6C" w:rsidRDefault="005748FC" w:rsidP="004B3AC9">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4B3AC9">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4B3AC9">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4B3AC9">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4B3AC9">
            <w:pPr>
              <w:jc w:val="center"/>
              <w:rPr>
                <w:b/>
                <w:bCs/>
                <w:sz w:val="20"/>
                <w:szCs w:val="20"/>
              </w:rPr>
            </w:pPr>
            <w:r w:rsidRPr="00F87E6C">
              <w:rPr>
                <w:b/>
                <w:bCs/>
                <w:sz w:val="20"/>
                <w:szCs w:val="20"/>
              </w:rPr>
              <w:t>Кол-во товара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4B3AC9">
            <w:pPr>
              <w:jc w:val="center"/>
              <w:rPr>
                <w:b/>
                <w:sz w:val="20"/>
                <w:szCs w:val="20"/>
              </w:rPr>
            </w:pPr>
            <w:r w:rsidRPr="00F87E6C">
              <w:rPr>
                <w:b/>
                <w:sz w:val="20"/>
                <w:szCs w:val="20"/>
              </w:rPr>
              <w:t>Цена за единицу с НДС, руб.</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4B3AC9">
            <w:pPr>
              <w:jc w:val="center"/>
              <w:rPr>
                <w:b/>
                <w:sz w:val="20"/>
                <w:szCs w:val="20"/>
              </w:rPr>
            </w:pPr>
            <w:r w:rsidRPr="00F87E6C">
              <w:rPr>
                <w:b/>
                <w:sz w:val="20"/>
                <w:szCs w:val="20"/>
              </w:rPr>
              <w:t>Сумма с НДС, руб.</w:t>
            </w:r>
          </w:p>
        </w:tc>
      </w:tr>
      <w:tr w:rsidR="005748FC" w:rsidRPr="00F87E6C" w:rsidTr="004B3AC9">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4B3AC9">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4B3AC9">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4B3AC9">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4B3AC9">
            <w:pPr>
              <w:jc w:val="center"/>
              <w:rPr>
                <w:b/>
                <w:bCs/>
                <w:sz w:val="20"/>
                <w:szCs w:val="20"/>
              </w:rPr>
            </w:pPr>
            <w:r w:rsidRPr="00F87E6C">
              <w:rPr>
                <w:b/>
                <w:sz w:val="20"/>
                <w:szCs w:val="20"/>
              </w:rPr>
              <w:t>Значение показателя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4B3AC9">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4B3AC9">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4B3AC9">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4B3AC9">
            <w:pPr>
              <w:rPr>
                <w:b/>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4B3AC9">
            <w:pPr>
              <w:rPr>
                <w:b/>
                <w:sz w:val="20"/>
                <w:szCs w:val="20"/>
              </w:rPr>
            </w:pPr>
          </w:p>
        </w:tc>
      </w:tr>
      <w:tr w:rsidR="005748FC" w:rsidRPr="00F87E6C" w:rsidTr="004B3AC9">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5748FC" w:rsidRPr="00F87E6C" w:rsidRDefault="005748FC" w:rsidP="004B3AC9">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5748FC" w:rsidRPr="00F87E6C" w:rsidRDefault="005748FC" w:rsidP="004B3AC9">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5748FC" w:rsidRPr="00F87E6C" w:rsidRDefault="005748FC" w:rsidP="004B3AC9">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748FC" w:rsidRPr="00F87E6C" w:rsidRDefault="005748FC" w:rsidP="004B3AC9">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4B3AC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5748FC" w:rsidRPr="00F87E6C" w:rsidRDefault="005748FC" w:rsidP="004B3AC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748FC" w:rsidRPr="00F87E6C" w:rsidRDefault="005748FC" w:rsidP="004B3AC9">
            <w:pPr>
              <w:rPr>
                <w:rFonts w:ascii="Calibri" w:hAnsi="Calibri"/>
              </w:rPr>
            </w:pPr>
          </w:p>
        </w:tc>
        <w:tc>
          <w:tcPr>
            <w:tcW w:w="992"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4B3AC9">
            <w:pPr>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4B3AC9">
            <w:pPr>
              <w:jc w:val="center"/>
              <w:rPr>
                <w:sz w:val="20"/>
                <w:szCs w:val="20"/>
              </w:rPr>
            </w:pPr>
          </w:p>
        </w:tc>
      </w:tr>
      <w:tr w:rsidR="005748FC" w:rsidRPr="00F87E6C" w:rsidTr="004B3AC9">
        <w:trPr>
          <w:trHeight w:val="574"/>
        </w:trPr>
        <w:tc>
          <w:tcPr>
            <w:tcW w:w="9634" w:type="dxa"/>
            <w:gridSpan w:val="8"/>
            <w:tcBorders>
              <w:top w:val="single" w:sz="4" w:space="0" w:color="auto"/>
              <w:left w:val="single" w:sz="4" w:space="0" w:color="auto"/>
              <w:bottom w:val="single" w:sz="4" w:space="0" w:color="auto"/>
              <w:right w:val="single" w:sz="4" w:space="0" w:color="auto"/>
            </w:tcBorders>
            <w:noWrap/>
            <w:vAlign w:val="center"/>
            <w:hideMark/>
          </w:tcPr>
          <w:p w:rsidR="005748FC" w:rsidRPr="00F87E6C" w:rsidRDefault="005748FC" w:rsidP="004B3AC9">
            <w:pPr>
              <w:jc w:val="right"/>
              <w:rPr>
                <w:b/>
                <w:bCs/>
                <w:sz w:val="20"/>
                <w:szCs w:val="20"/>
              </w:rPr>
            </w:pPr>
            <w:r w:rsidRPr="00F87E6C">
              <w:rPr>
                <w:sz w:val="20"/>
                <w:szCs w:val="20"/>
              </w:rPr>
              <w:t> </w:t>
            </w:r>
            <w:r w:rsidRPr="00F87E6C">
              <w:rPr>
                <w:b/>
                <w:bCs/>
                <w:sz w:val="20"/>
                <w:szCs w:val="20"/>
              </w:rPr>
              <w:t>Итого:</w:t>
            </w:r>
          </w:p>
        </w:tc>
        <w:tc>
          <w:tcPr>
            <w:tcW w:w="855"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4B3AC9">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3794396"/>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3794397"/>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 xml:space="preserve">(указывается субъект малого или среднего </w:t>
      </w:r>
      <w:proofErr w:type="spellStart"/>
      <w:r w:rsidRPr="00BD5394">
        <w:rPr>
          <w:sz w:val="20"/>
        </w:rPr>
        <w:t>предпринимательствав</w:t>
      </w:r>
      <w:proofErr w:type="spellEnd"/>
      <w:r w:rsidRPr="00BD5394">
        <w:rPr>
          <w:sz w:val="20"/>
        </w:rPr>
        <w:t xml:space="preserve">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7" w:name="_РАЗДЕЛ_IV._ТЕХНИЧЕСКОЕ"/>
      <w:bookmarkStart w:id="88" w:name="_Toc529889388"/>
      <w:bookmarkStart w:id="89" w:name="_Toc3794398"/>
      <w:bookmarkEnd w:id="87"/>
      <w:r w:rsidRPr="00E12E61">
        <w:rPr>
          <w:rFonts w:ascii="Times New Roman" w:eastAsia="MS Mincho" w:hAnsi="Times New Roman"/>
          <w:color w:val="auto"/>
          <w:kern w:val="32"/>
          <w:szCs w:val="24"/>
        </w:rPr>
        <w:lastRenderedPageBreak/>
        <w:t>РАЗДЕЛ IV. ТЕХНИЧЕСКОЕ ЗАДАНИЕ</w:t>
      </w:r>
      <w:bookmarkEnd w:id="88"/>
      <w:bookmarkEnd w:id="89"/>
    </w:p>
    <w:p w:rsidR="004446B2" w:rsidRDefault="004446B2" w:rsidP="004446B2">
      <w:pPr>
        <w:rPr>
          <w:rFonts w:eastAsia="MS Mincho"/>
        </w:rPr>
      </w:pPr>
    </w:p>
    <w:p w:rsidR="00970A53" w:rsidRPr="00451831" w:rsidRDefault="00970A53" w:rsidP="00970A53">
      <w:pPr>
        <w:pStyle w:val="32"/>
        <w:spacing w:line="276" w:lineRule="auto"/>
        <w:jc w:val="both"/>
        <w:rPr>
          <w:color w:val="000000"/>
          <w:sz w:val="24"/>
          <w:szCs w:val="24"/>
          <w:u w:val="single"/>
        </w:rPr>
      </w:pPr>
      <w:r w:rsidRPr="004C237A">
        <w:rPr>
          <w:b/>
          <w:color w:val="000000"/>
          <w:sz w:val="24"/>
          <w:szCs w:val="24"/>
        </w:rPr>
        <w:t xml:space="preserve">Предмет </w:t>
      </w:r>
      <w:r>
        <w:rPr>
          <w:b/>
          <w:sz w:val="24"/>
          <w:szCs w:val="24"/>
          <w:lang w:eastAsia="zh-CN"/>
        </w:rPr>
        <w:t>запроса котировок</w:t>
      </w:r>
      <w:r w:rsidRPr="004C237A">
        <w:rPr>
          <w:b/>
          <w:sz w:val="24"/>
          <w:szCs w:val="24"/>
          <w:lang w:eastAsia="zh-CN"/>
        </w:rPr>
        <w:t xml:space="preserve"> в электронной форме</w:t>
      </w:r>
      <w:r w:rsidRPr="004C237A">
        <w:rPr>
          <w:b/>
          <w:color w:val="000000"/>
          <w:sz w:val="24"/>
          <w:szCs w:val="24"/>
        </w:rPr>
        <w:t>:</w:t>
      </w:r>
      <w:r w:rsidR="009427AD">
        <w:rPr>
          <w:b/>
          <w:color w:val="000000"/>
          <w:sz w:val="24"/>
          <w:szCs w:val="24"/>
        </w:rPr>
        <w:t xml:space="preserve"> </w:t>
      </w:r>
      <w:r>
        <w:rPr>
          <w:bCs/>
          <w:sz w:val="24"/>
          <w:szCs w:val="24"/>
          <w:u w:val="single"/>
        </w:rPr>
        <w:t>Поставка заточного и сверлильных станков.</w:t>
      </w:r>
      <w:r w:rsidRPr="004C237A">
        <w:rPr>
          <w:b/>
          <w:color w:val="000000"/>
          <w:sz w:val="24"/>
          <w:szCs w:val="24"/>
        </w:rPr>
        <w:t xml:space="preserve"> Срок и условия поставки товара:</w:t>
      </w:r>
      <w:r w:rsidR="009427AD">
        <w:rPr>
          <w:b/>
          <w:color w:val="000000"/>
          <w:sz w:val="24"/>
          <w:szCs w:val="24"/>
        </w:rPr>
        <w:t xml:space="preserve"> </w:t>
      </w:r>
      <w:r w:rsidRPr="00451831">
        <w:rPr>
          <w:sz w:val="24"/>
          <w:szCs w:val="24"/>
          <w:u w:val="single"/>
        </w:rPr>
        <w:t xml:space="preserve">Поставка товара должна быть осуществлена в течение 60 </w:t>
      </w:r>
      <w:r>
        <w:rPr>
          <w:sz w:val="24"/>
          <w:szCs w:val="24"/>
          <w:u w:val="single"/>
        </w:rPr>
        <w:t xml:space="preserve">календарных </w:t>
      </w:r>
      <w:r w:rsidR="004B3AC9">
        <w:rPr>
          <w:sz w:val="24"/>
          <w:szCs w:val="24"/>
          <w:u w:val="single"/>
        </w:rPr>
        <w:t xml:space="preserve"> дней с момента заключения</w:t>
      </w:r>
      <w:r w:rsidRPr="00451831">
        <w:rPr>
          <w:sz w:val="24"/>
          <w:szCs w:val="24"/>
          <w:u w:val="single"/>
        </w:rPr>
        <w:t xml:space="preserve"> </w:t>
      </w:r>
      <w:r>
        <w:rPr>
          <w:sz w:val="24"/>
          <w:szCs w:val="24"/>
          <w:u w:val="single"/>
        </w:rPr>
        <w:t>договора</w:t>
      </w:r>
      <w:r w:rsidRPr="00451831">
        <w:rPr>
          <w:color w:val="000000"/>
          <w:spacing w:val="1"/>
          <w:sz w:val="24"/>
          <w:szCs w:val="24"/>
          <w:u w:val="single"/>
        </w:rPr>
        <w:t>.</w:t>
      </w:r>
    </w:p>
    <w:p w:rsidR="00970A53" w:rsidRDefault="00970A53" w:rsidP="00970A53">
      <w:pPr>
        <w:spacing w:line="276" w:lineRule="auto"/>
        <w:jc w:val="both"/>
        <w:rPr>
          <w:b/>
        </w:rPr>
      </w:pPr>
      <w:r w:rsidRPr="004C237A">
        <w:rPr>
          <w:b/>
          <w:color w:val="000000"/>
        </w:rPr>
        <w:t>Место поставки товара:</w:t>
      </w:r>
      <w:r w:rsidRPr="00451831">
        <w:rPr>
          <w:u w:val="single"/>
        </w:rPr>
        <w:t>Тюменская область, г. Сургут, ул. Профсоюзов 69/1, центральный склад Заказчика</w:t>
      </w:r>
    </w:p>
    <w:p w:rsidR="00970A53" w:rsidRDefault="00970A53" w:rsidP="00970A53">
      <w:pPr>
        <w:jc w:val="center"/>
        <w:rPr>
          <w:b/>
        </w:rPr>
      </w:pPr>
    </w:p>
    <w:p w:rsidR="00970A53" w:rsidRDefault="00970A53" w:rsidP="00970A53">
      <w:pPr>
        <w:jc w:val="center"/>
        <w:rPr>
          <w:b/>
        </w:rPr>
      </w:pPr>
    </w:p>
    <w:p w:rsidR="00970A53" w:rsidRPr="004C237A" w:rsidRDefault="00970A53" w:rsidP="00970A53">
      <w:pPr>
        <w:pStyle w:val="xl24"/>
        <w:spacing w:before="0" w:after="0"/>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970A53" w:rsidRPr="004C237A" w:rsidRDefault="00970A53" w:rsidP="00970A53">
      <w:pPr>
        <w:pStyle w:val="xl24"/>
        <w:spacing w:before="0" w:after="0"/>
        <w:rPr>
          <w:b/>
          <w:szCs w:val="24"/>
        </w:rPr>
      </w:pPr>
    </w:p>
    <w:p w:rsidR="00970A53" w:rsidRDefault="00970A53" w:rsidP="00970A53">
      <w:pPr>
        <w:pStyle w:val="xl24"/>
        <w:spacing w:before="0"/>
        <w:jc w:val="both"/>
        <w:rPr>
          <w:color w:val="000000"/>
          <w:szCs w:val="24"/>
        </w:rPr>
      </w:pPr>
      <w:r w:rsidRPr="004C237A">
        <w:rPr>
          <w:color w:val="000000"/>
          <w:szCs w:val="24"/>
        </w:rPr>
        <w:t xml:space="preserve">Поставщик должен осуществить поставку </w:t>
      </w:r>
      <w:r w:rsidRPr="002C7B7F">
        <w:rPr>
          <w:bCs/>
          <w:szCs w:val="24"/>
        </w:rPr>
        <w:t xml:space="preserve">заточного и сверлильных </w:t>
      </w:r>
      <w:r w:rsidRPr="000A09ED">
        <w:rPr>
          <w:bCs/>
          <w:szCs w:val="24"/>
        </w:rPr>
        <w:t>станков</w:t>
      </w:r>
      <w:r w:rsidR="004B3AC9">
        <w:rPr>
          <w:bCs/>
          <w:szCs w:val="24"/>
        </w:rPr>
        <w:t xml:space="preserve"> </w:t>
      </w:r>
      <w:r w:rsidRPr="004C237A">
        <w:rPr>
          <w:color w:val="000000"/>
          <w:szCs w:val="24"/>
        </w:rPr>
        <w:t>в полном соответствии с нижеперечисленными требованиями Заказчика к их качеству, техническим</w:t>
      </w:r>
      <w:r>
        <w:rPr>
          <w:color w:val="000000"/>
          <w:szCs w:val="24"/>
        </w:rPr>
        <w:t>и</w:t>
      </w:r>
      <w:r w:rsidRPr="004C237A">
        <w:rPr>
          <w:color w:val="000000"/>
          <w:szCs w:val="24"/>
        </w:rPr>
        <w:t xml:space="preserve"> и функциональным характеристикам (потребительским свойствам):</w:t>
      </w:r>
    </w:p>
    <w:p w:rsidR="001B19A9" w:rsidRPr="004C237A" w:rsidRDefault="001B19A9" w:rsidP="00970A53">
      <w:pPr>
        <w:pStyle w:val="xl24"/>
        <w:spacing w:before="0"/>
        <w:jc w:val="both"/>
        <w:rPr>
          <w:color w:val="000000"/>
          <w:szCs w:val="24"/>
        </w:rPr>
      </w:pPr>
    </w:p>
    <w:p w:rsidR="00970A53" w:rsidRPr="00472C01" w:rsidRDefault="00970A53" w:rsidP="00970A53">
      <w:pPr>
        <w:pStyle w:val="xl24"/>
        <w:numPr>
          <w:ilvl w:val="0"/>
          <w:numId w:val="15"/>
        </w:numPr>
        <w:tabs>
          <w:tab w:val="clear" w:pos="1560"/>
        </w:tabs>
        <w:spacing w:before="0" w:after="0"/>
        <w:ind w:left="0" w:firstLine="0"/>
        <w:jc w:val="left"/>
        <w:rPr>
          <w:color w:val="000000"/>
          <w:szCs w:val="24"/>
        </w:rPr>
      </w:pPr>
      <w:r>
        <w:rPr>
          <w:b/>
          <w:szCs w:val="24"/>
        </w:rPr>
        <w:t>Условия поставки</w:t>
      </w:r>
      <w:r w:rsidRPr="00463C4D">
        <w:rPr>
          <w:b/>
          <w:szCs w:val="24"/>
        </w:rPr>
        <w:t xml:space="preserve"> товара</w:t>
      </w:r>
    </w:p>
    <w:p w:rsidR="00970A53" w:rsidRDefault="00970A53" w:rsidP="00970A53">
      <w:pPr>
        <w:pStyle w:val="xl24"/>
        <w:spacing w:before="0"/>
        <w:jc w:val="both"/>
      </w:pPr>
      <w:r>
        <w:t>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1B19A9" w:rsidRPr="00C342D1" w:rsidRDefault="001B19A9" w:rsidP="00970A53">
      <w:pPr>
        <w:pStyle w:val="xl24"/>
        <w:spacing w:before="0"/>
        <w:jc w:val="both"/>
        <w:rPr>
          <w:color w:val="000000"/>
          <w:szCs w:val="24"/>
        </w:rPr>
      </w:pPr>
    </w:p>
    <w:p w:rsidR="00970A53" w:rsidRPr="00463C4D" w:rsidRDefault="00970A53" w:rsidP="00970A53">
      <w:pPr>
        <w:widowControl w:val="0"/>
        <w:numPr>
          <w:ilvl w:val="0"/>
          <w:numId w:val="15"/>
        </w:numPr>
        <w:tabs>
          <w:tab w:val="clear" w:pos="1560"/>
          <w:tab w:val="num" w:pos="142"/>
          <w:tab w:val="num" w:pos="360"/>
          <w:tab w:val="num" w:pos="426"/>
        </w:tabs>
        <w:ind w:left="0" w:firstLine="0"/>
        <w:jc w:val="both"/>
        <w:rPr>
          <w:b/>
        </w:rPr>
      </w:pPr>
      <w:r w:rsidRPr="00FC7943">
        <w:rPr>
          <w:b/>
        </w:rPr>
        <w:t>Требования к Функциональным характеристикам (потребительским свойствам) то</w:t>
      </w:r>
      <w:r w:rsidRPr="00463C4D">
        <w:rPr>
          <w:b/>
        </w:rPr>
        <w:t>вара</w:t>
      </w:r>
      <w:r>
        <w:rPr>
          <w:b/>
        </w:rPr>
        <w:t>:</w:t>
      </w:r>
    </w:p>
    <w:p w:rsidR="00970A53" w:rsidRPr="0032661C" w:rsidRDefault="00970A53" w:rsidP="00970A53">
      <w:pPr>
        <w:ind w:firstLine="426"/>
        <w:jc w:val="both"/>
        <w:rPr>
          <w:rFonts w:eastAsia="Calibri"/>
          <w:lang w:eastAsia="en-US"/>
        </w:rPr>
      </w:pPr>
      <w:r w:rsidRPr="0032661C">
        <w:rPr>
          <w:u w:val="single"/>
        </w:rPr>
        <w:t xml:space="preserve">Станок </w:t>
      </w:r>
      <w:proofErr w:type="spellStart"/>
      <w:r w:rsidRPr="0032661C">
        <w:rPr>
          <w:u w:val="single"/>
        </w:rPr>
        <w:t>точильно</w:t>
      </w:r>
      <w:proofErr w:type="spellEnd"/>
      <w:r w:rsidRPr="0032661C">
        <w:rPr>
          <w:u w:val="single"/>
        </w:rPr>
        <w:t>-шлифовальный</w:t>
      </w:r>
      <w:r w:rsidRPr="0032661C">
        <w:t xml:space="preserve"> предназначен для обработки изделий из металлических и неметаллических материалов при помощи абразивных кругов. </w:t>
      </w:r>
      <w:r w:rsidRPr="0032661C">
        <w:rPr>
          <w:rFonts w:eastAsia="Calibri"/>
          <w:lang w:eastAsia="en-US"/>
        </w:rPr>
        <w:t>Используются в различных областях промышленности для заточки станочного и ручного инструмента, обработки сборных и сварных конструкций, обработки изделий из порошковых материалов, металлокерамики и т.п.</w:t>
      </w:r>
    </w:p>
    <w:p w:rsidR="00970A53" w:rsidRDefault="00970A53" w:rsidP="00970A53">
      <w:pPr>
        <w:tabs>
          <w:tab w:val="num" w:pos="142"/>
          <w:tab w:val="num" w:pos="426"/>
        </w:tabs>
        <w:jc w:val="both"/>
      </w:pPr>
      <w:r w:rsidRPr="0032661C">
        <w:rPr>
          <w:u w:val="single"/>
        </w:rPr>
        <w:t>Станок сверлильный</w:t>
      </w:r>
      <w:r w:rsidRPr="00931682">
        <w:t>предназначен для</w:t>
      </w:r>
      <w:r>
        <w:t xml:space="preserve"> обработки отверстий в мелких и средних деталях. Станок выполняет сверление, рассверливание, развертывание и нарезание резьбы метчиком.</w:t>
      </w:r>
    </w:p>
    <w:p w:rsidR="00970A53" w:rsidRDefault="00970A53" w:rsidP="00970A53">
      <w:pPr>
        <w:tabs>
          <w:tab w:val="num" w:pos="142"/>
          <w:tab w:val="num" w:pos="426"/>
        </w:tabs>
        <w:jc w:val="both"/>
      </w:pPr>
      <w:r w:rsidRPr="003166AA">
        <w:rPr>
          <w:u w:val="single"/>
        </w:rPr>
        <w:t>Радиально-сверлильный станок</w:t>
      </w:r>
      <w:r w:rsidRPr="003166AA">
        <w:t xml:space="preserve"> предназначен для сверления, рассверливания, зенкерования, подрезки торцов в обоих направлениях, развертывания, растачивания отверстий и нарезания резьбы метчиками в крупных деталях, перемещение которых по столу станка осуществлять тяжело, а в некоторых случаях и невозможно.</w:t>
      </w:r>
    </w:p>
    <w:p w:rsidR="00970A53" w:rsidRPr="00877089" w:rsidRDefault="00970A53" w:rsidP="00970A53">
      <w:pPr>
        <w:tabs>
          <w:tab w:val="num" w:pos="142"/>
          <w:tab w:val="num" w:pos="426"/>
        </w:tabs>
        <w:spacing w:after="240"/>
        <w:jc w:val="both"/>
      </w:pPr>
      <w:r w:rsidRPr="0032661C">
        <w:t xml:space="preserve">      Товар должен обеспечивать предусмотренную производителем функциональность, должен быть пригоден для целей, указанных в данном техническом задании, а также для целей, для которых товары такого рода обычно используются.</w:t>
      </w:r>
    </w:p>
    <w:p w:rsidR="00970A53" w:rsidRDefault="00970A53" w:rsidP="00970A53">
      <w:pPr>
        <w:widowControl w:val="0"/>
        <w:numPr>
          <w:ilvl w:val="0"/>
          <w:numId w:val="15"/>
        </w:numPr>
        <w:tabs>
          <w:tab w:val="clear" w:pos="1560"/>
          <w:tab w:val="num" w:pos="0"/>
          <w:tab w:val="num" w:pos="284"/>
          <w:tab w:val="num" w:pos="360"/>
        </w:tabs>
        <w:ind w:left="0" w:firstLine="0"/>
        <w:jc w:val="both"/>
        <w:rPr>
          <w:b/>
        </w:rPr>
      </w:pPr>
      <w:r w:rsidRPr="003F72BF">
        <w:rPr>
          <w:b/>
        </w:rPr>
        <w:t>Требова</w:t>
      </w:r>
      <w:r>
        <w:rPr>
          <w:b/>
        </w:rPr>
        <w:t>ния к качественным, эксплуатационным характеристикам</w:t>
      </w:r>
      <w:r w:rsidRPr="003F72BF">
        <w:rPr>
          <w:b/>
        </w:rPr>
        <w:t xml:space="preserve"> товара</w:t>
      </w:r>
    </w:p>
    <w:p w:rsidR="004C5616" w:rsidRDefault="004C5616" w:rsidP="004C5616">
      <w:pPr>
        <w:widowControl w:val="0"/>
        <w:tabs>
          <w:tab w:val="num" w:pos="360"/>
          <w:tab w:val="num" w:pos="1560"/>
        </w:tabs>
        <w:jc w:val="both"/>
        <w:rPr>
          <w:b/>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26"/>
        <w:gridCol w:w="567"/>
        <w:gridCol w:w="2155"/>
        <w:gridCol w:w="1418"/>
        <w:gridCol w:w="1672"/>
        <w:gridCol w:w="1134"/>
        <w:gridCol w:w="709"/>
        <w:gridCol w:w="709"/>
      </w:tblGrid>
      <w:tr w:rsidR="00D83D15" w:rsidRPr="00E54F34" w:rsidTr="00D83D15">
        <w:tc>
          <w:tcPr>
            <w:tcW w:w="567" w:type="dxa"/>
            <w:vMerge w:val="restart"/>
            <w:vAlign w:val="center"/>
          </w:tcPr>
          <w:p w:rsidR="00D83D15" w:rsidRPr="009A6CF3" w:rsidRDefault="00D83D15" w:rsidP="004B3AC9">
            <w:pPr>
              <w:jc w:val="center"/>
              <w:rPr>
                <w:sz w:val="20"/>
                <w:szCs w:val="20"/>
              </w:rPr>
            </w:pPr>
            <w:r w:rsidRPr="009A6CF3">
              <w:rPr>
                <w:sz w:val="20"/>
                <w:szCs w:val="20"/>
              </w:rPr>
              <w:t>№</w:t>
            </w:r>
          </w:p>
          <w:p w:rsidR="00D83D15" w:rsidRPr="009A6CF3" w:rsidRDefault="00D83D15" w:rsidP="004B3AC9">
            <w:pPr>
              <w:jc w:val="center"/>
              <w:rPr>
                <w:sz w:val="20"/>
                <w:szCs w:val="20"/>
              </w:rPr>
            </w:pPr>
            <w:r w:rsidRPr="009A6CF3">
              <w:rPr>
                <w:sz w:val="20"/>
                <w:szCs w:val="20"/>
              </w:rPr>
              <w:t>п/п</w:t>
            </w:r>
          </w:p>
        </w:tc>
        <w:tc>
          <w:tcPr>
            <w:tcW w:w="1526" w:type="dxa"/>
            <w:vMerge w:val="restart"/>
            <w:vAlign w:val="center"/>
          </w:tcPr>
          <w:p w:rsidR="00D83D15" w:rsidRPr="009A6CF3" w:rsidRDefault="00D83D15" w:rsidP="004B3AC9">
            <w:pPr>
              <w:jc w:val="center"/>
              <w:rPr>
                <w:sz w:val="20"/>
                <w:szCs w:val="20"/>
              </w:rPr>
            </w:pPr>
            <w:r w:rsidRPr="009A6CF3">
              <w:rPr>
                <w:sz w:val="20"/>
                <w:szCs w:val="20"/>
              </w:rPr>
              <w:t>Наименование товара</w:t>
            </w:r>
          </w:p>
        </w:tc>
        <w:tc>
          <w:tcPr>
            <w:tcW w:w="4140" w:type="dxa"/>
            <w:gridSpan w:val="3"/>
            <w:vAlign w:val="center"/>
          </w:tcPr>
          <w:p w:rsidR="00D83D15" w:rsidRPr="009A6CF3" w:rsidRDefault="00D83D15" w:rsidP="00B62E46">
            <w:pPr>
              <w:jc w:val="center"/>
              <w:rPr>
                <w:sz w:val="20"/>
                <w:szCs w:val="20"/>
              </w:rPr>
            </w:pPr>
            <w:r w:rsidRPr="009A6CF3">
              <w:rPr>
                <w:sz w:val="20"/>
                <w:szCs w:val="20"/>
              </w:rPr>
              <w:t>Описание (характеристики) объекта закупки</w:t>
            </w:r>
          </w:p>
        </w:tc>
        <w:tc>
          <w:tcPr>
            <w:tcW w:w="1672" w:type="dxa"/>
          </w:tcPr>
          <w:p w:rsidR="00D83D15" w:rsidRPr="009A6CF3" w:rsidRDefault="00D83D15" w:rsidP="004B3AC9">
            <w:pPr>
              <w:jc w:val="center"/>
              <w:rPr>
                <w:sz w:val="20"/>
                <w:szCs w:val="20"/>
              </w:rPr>
            </w:pPr>
          </w:p>
        </w:tc>
        <w:tc>
          <w:tcPr>
            <w:tcW w:w="1134" w:type="dxa"/>
            <w:vMerge w:val="restart"/>
            <w:vAlign w:val="center"/>
          </w:tcPr>
          <w:p w:rsidR="00D83D15" w:rsidRPr="009A6CF3" w:rsidRDefault="00D83D15" w:rsidP="004B3AC9">
            <w:pPr>
              <w:jc w:val="center"/>
              <w:rPr>
                <w:sz w:val="20"/>
                <w:szCs w:val="20"/>
              </w:rPr>
            </w:pPr>
            <w:r w:rsidRPr="009A6CF3">
              <w:rPr>
                <w:sz w:val="20"/>
                <w:szCs w:val="20"/>
              </w:rPr>
              <w:t>ГОСТ</w:t>
            </w:r>
          </w:p>
        </w:tc>
        <w:tc>
          <w:tcPr>
            <w:tcW w:w="709" w:type="dxa"/>
            <w:vMerge w:val="restart"/>
            <w:vAlign w:val="center"/>
          </w:tcPr>
          <w:p w:rsidR="00D83D15" w:rsidRPr="009A6CF3" w:rsidRDefault="00D83D15" w:rsidP="004B3AC9">
            <w:pPr>
              <w:jc w:val="center"/>
              <w:rPr>
                <w:sz w:val="20"/>
                <w:szCs w:val="20"/>
              </w:rPr>
            </w:pPr>
            <w:r w:rsidRPr="009A6CF3">
              <w:rPr>
                <w:sz w:val="20"/>
                <w:szCs w:val="20"/>
              </w:rPr>
              <w:t xml:space="preserve">Кол-во, </w:t>
            </w:r>
            <w:proofErr w:type="spellStart"/>
            <w:r w:rsidRPr="009A6CF3">
              <w:rPr>
                <w:sz w:val="20"/>
                <w:szCs w:val="20"/>
              </w:rPr>
              <w:t>шт</w:t>
            </w:r>
            <w:proofErr w:type="spellEnd"/>
          </w:p>
        </w:tc>
        <w:tc>
          <w:tcPr>
            <w:tcW w:w="709" w:type="dxa"/>
            <w:vMerge w:val="restart"/>
          </w:tcPr>
          <w:p w:rsidR="00D83D15" w:rsidRPr="009A6CF3" w:rsidRDefault="00D83D15" w:rsidP="004B3AC9">
            <w:pPr>
              <w:jc w:val="center"/>
              <w:rPr>
                <w:sz w:val="20"/>
                <w:szCs w:val="20"/>
              </w:rPr>
            </w:pPr>
            <w:r>
              <w:rPr>
                <w:sz w:val="20"/>
                <w:szCs w:val="20"/>
              </w:rPr>
              <w:t>Средняя цена за ед. (руб.)</w:t>
            </w:r>
          </w:p>
        </w:tc>
      </w:tr>
      <w:tr w:rsidR="00D83D15" w:rsidRPr="00E54F34" w:rsidTr="00D83D15">
        <w:tc>
          <w:tcPr>
            <w:tcW w:w="567" w:type="dxa"/>
            <w:vMerge/>
          </w:tcPr>
          <w:p w:rsidR="00D83D15" w:rsidRPr="009A6CF3" w:rsidRDefault="00D83D15" w:rsidP="004B3AC9">
            <w:pPr>
              <w:jc w:val="center"/>
              <w:rPr>
                <w:b/>
                <w:sz w:val="20"/>
                <w:szCs w:val="20"/>
              </w:rPr>
            </w:pPr>
          </w:p>
        </w:tc>
        <w:tc>
          <w:tcPr>
            <w:tcW w:w="1526" w:type="dxa"/>
            <w:vMerge/>
          </w:tcPr>
          <w:p w:rsidR="00D83D15" w:rsidRPr="009A6CF3" w:rsidRDefault="00D83D15" w:rsidP="004B3AC9">
            <w:pPr>
              <w:jc w:val="center"/>
              <w:rPr>
                <w:b/>
                <w:sz w:val="20"/>
                <w:szCs w:val="20"/>
              </w:rPr>
            </w:pPr>
          </w:p>
        </w:tc>
        <w:tc>
          <w:tcPr>
            <w:tcW w:w="567" w:type="dxa"/>
            <w:vAlign w:val="center"/>
          </w:tcPr>
          <w:p w:rsidR="00D83D15" w:rsidRPr="009A6CF3" w:rsidRDefault="00D83D15" w:rsidP="00B62E46">
            <w:pPr>
              <w:jc w:val="center"/>
              <w:rPr>
                <w:sz w:val="20"/>
                <w:szCs w:val="20"/>
              </w:rPr>
            </w:pPr>
            <w:r w:rsidRPr="009A6CF3">
              <w:rPr>
                <w:sz w:val="20"/>
                <w:szCs w:val="20"/>
              </w:rPr>
              <w:t>№ п/п</w:t>
            </w:r>
          </w:p>
        </w:tc>
        <w:tc>
          <w:tcPr>
            <w:tcW w:w="2155" w:type="dxa"/>
            <w:vAlign w:val="center"/>
          </w:tcPr>
          <w:p w:rsidR="00D83D15" w:rsidRPr="009A6CF3" w:rsidRDefault="00D83D15" w:rsidP="00B62E46">
            <w:pPr>
              <w:jc w:val="center"/>
              <w:rPr>
                <w:sz w:val="20"/>
                <w:szCs w:val="20"/>
              </w:rPr>
            </w:pPr>
            <w:r w:rsidRPr="009A6CF3">
              <w:rPr>
                <w:sz w:val="20"/>
                <w:szCs w:val="20"/>
              </w:rPr>
              <w:t>Наименование показателя</w:t>
            </w:r>
          </w:p>
          <w:p w:rsidR="00D83D15" w:rsidRPr="009A6CF3" w:rsidRDefault="00D83D15" w:rsidP="00B62E46">
            <w:pPr>
              <w:jc w:val="center"/>
              <w:rPr>
                <w:sz w:val="20"/>
                <w:szCs w:val="20"/>
              </w:rPr>
            </w:pPr>
            <w:r w:rsidRPr="009A6CF3">
              <w:rPr>
                <w:sz w:val="20"/>
                <w:szCs w:val="20"/>
              </w:rPr>
              <w:t>(неизменяемое)</w:t>
            </w:r>
          </w:p>
        </w:tc>
        <w:tc>
          <w:tcPr>
            <w:tcW w:w="1418" w:type="dxa"/>
            <w:vAlign w:val="center"/>
          </w:tcPr>
          <w:p w:rsidR="00D83D15" w:rsidRPr="009A6CF3" w:rsidRDefault="00D83D15" w:rsidP="00B62E46">
            <w:pPr>
              <w:jc w:val="center"/>
              <w:rPr>
                <w:sz w:val="20"/>
                <w:szCs w:val="20"/>
              </w:rPr>
            </w:pPr>
            <w:r w:rsidRPr="009A6CF3">
              <w:rPr>
                <w:sz w:val="20"/>
                <w:szCs w:val="20"/>
              </w:rPr>
              <w:t xml:space="preserve">Значения показателей, </w:t>
            </w:r>
          </w:p>
          <w:p w:rsidR="00D83D15" w:rsidRPr="009A6CF3" w:rsidRDefault="00D83D15" w:rsidP="00B62E46">
            <w:pPr>
              <w:jc w:val="center"/>
              <w:rPr>
                <w:sz w:val="20"/>
                <w:szCs w:val="20"/>
              </w:rPr>
            </w:pPr>
            <w:r w:rsidRPr="009A6CF3">
              <w:rPr>
                <w:sz w:val="20"/>
                <w:szCs w:val="20"/>
              </w:rPr>
              <w:t>которые не могут изменяться</w:t>
            </w:r>
          </w:p>
          <w:p w:rsidR="00D83D15" w:rsidRPr="005D32F9" w:rsidRDefault="00D83D15" w:rsidP="00B62E46">
            <w:pPr>
              <w:jc w:val="center"/>
              <w:rPr>
                <w:sz w:val="18"/>
                <w:szCs w:val="18"/>
              </w:rPr>
            </w:pPr>
            <w:r w:rsidRPr="005D32F9">
              <w:rPr>
                <w:sz w:val="18"/>
                <w:szCs w:val="18"/>
              </w:rPr>
              <w:t>(неизменяемое)</w:t>
            </w:r>
          </w:p>
        </w:tc>
        <w:tc>
          <w:tcPr>
            <w:tcW w:w="1672" w:type="dxa"/>
          </w:tcPr>
          <w:p w:rsidR="00D83D15" w:rsidRPr="009A6CF3" w:rsidRDefault="00D83D15" w:rsidP="004B3AC9">
            <w:pPr>
              <w:jc w:val="center"/>
              <w:rPr>
                <w:b/>
                <w:sz w:val="20"/>
                <w:szCs w:val="20"/>
              </w:rPr>
            </w:pPr>
            <w:r w:rsidRPr="009A6CF3">
              <w:rPr>
                <w:sz w:val="20"/>
                <w:szCs w:val="20"/>
              </w:rPr>
              <w:t xml:space="preserve">Максимальное и (или) минимальное значение показателей </w:t>
            </w:r>
            <w:r w:rsidRPr="004C5616">
              <w:rPr>
                <w:b/>
                <w:sz w:val="20"/>
                <w:szCs w:val="20"/>
              </w:rPr>
              <w:t xml:space="preserve">(конкретное значение </w:t>
            </w:r>
            <w:r w:rsidRPr="004C5616">
              <w:rPr>
                <w:b/>
                <w:sz w:val="20"/>
                <w:szCs w:val="20"/>
              </w:rPr>
              <w:lastRenderedPageBreak/>
              <w:t>показателя устанавливает участник закупки)</w:t>
            </w:r>
          </w:p>
        </w:tc>
        <w:tc>
          <w:tcPr>
            <w:tcW w:w="1134" w:type="dxa"/>
            <w:vMerge/>
          </w:tcPr>
          <w:p w:rsidR="00D83D15" w:rsidRPr="00E54F34" w:rsidRDefault="00D83D15" w:rsidP="004B3AC9">
            <w:pPr>
              <w:jc w:val="center"/>
              <w:rPr>
                <w:b/>
              </w:rPr>
            </w:pPr>
          </w:p>
        </w:tc>
        <w:tc>
          <w:tcPr>
            <w:tcW w:w="709" w:type="dxa"/>
            <w:vMerge/>
          </w:tcPr>
          <w:p w:rsidR="00D83D15" w:rsidRPr="00E54F34" w:rsidRDefault="00D83D15" w:rsidP="004B3AC9">
            <w:pPr>
              <w:jc w:val="center"/>
              <w:rPr>
                <w:b/>
              </w:rPr>
            </w:pPr>
          </w:p>
        </w:tc>
        <w:tc>
          <w:tcPr>
            <w:tcW w:w="709" w:type="dxa"/>
            <w:vMerge/>
          </w:tcPr>
          <w:p w:rsidR="00D83D15" w:rsidRPr="00E54F34" w:rsidRDefault="00D83D15" w:rsidP="004B3AC9">
            <w:pPr>
              <w:jc w:val="center"/>
              <w:rPr>
                <w:b/>
              </w:rPr>
            </w:pPr>
          </w:p>
        </w:tc>
      </w:tr>
      <w:tr w:rsidR="00D83D15" w:rsidRPr="00E54F34" w:rsidTr="00D83D15">
        <w:tc>
          <w:tcPr>
            <w:tcW w:w="567" w:type="dxa"/>
          </w:tcPr>
          <w:p w:rsidR="00D83D15" w:rsidRPr="00E54F34" w:rsidRDefault="00D83D15" w:rsidP="004B3AC9">
            <w:pPr>
              <w:jc w:val="center"/>
            </w:pPr>
            <w:r w:rsidRPr="00E54F34">
              <w:t>1</w:t>
            </w:r>
          </w:p>
        </w:tc>
        <w:tc>
          <w:tcPr>
            <w:tcW w:w="1526" w:type="dxa"/>
          </w:tcPr>
          <w:p w:rsidR="00D83D15" w:rsidRPr="00E54F34" w:rsidRDefault="00D83D15" w:rsidP="004B3AC9">
            <w:pPr>
              <w:jc w:val="center"/>
            </w:pPr>
            <w:r w:rsidRPr="00E54F34">
              <w:t>2</w:t>
            </w:r>
          </w:p>
        </w:tc>
        <w:tc>
          <w:tcPr>
            <w:tcW w:w="567" w:type="dxa"/>
          </w:tcPr>
          <w:p w:rsidR="00D83D15" w:rsidRPr="00E54F34" w:rsidRDefault="00D83D15" w:rsidP="00B62E46">
            <w:pPr>
              <w:jc w:val="center"/>
            </w:pPr>
            <w:r w:rsidRPr="00E54F34">
              <w:t>3</w:t>
            </w:r>
          </w:p>
        </w:tc>
        <w:tc>
          <w:tcPr>
            <w:tcW w:w="2155" w:type="dxa"/>
          </w:tcPr>
          <w:p w:rsidR="00D83D15" w:rsidRPr="00E54F34" w:rsidRDefault="00D83D15" w:rsidP="00B62E46">
            <w:pPr>
              <w:jc w:val="center"/>
            </w:pPr>
            <w:r w:rsidRPr="00E54F34">
              <w:t>4</w:t>
            </w:r>
          </w:p>
        </w:tc>
        <w:tc>
          <w:tcPr>
            <w:tcW w:w="1418" w:type="dxa"/>
          </w:tcPr>
          <w:p w:rsidR="00D83D15" w:rsidRPr="00E54F34" w:rsidRDefault="00D83D15" w:rsidP="00B62E46">
            <w:pPr>
              <w:jc w:val="center"/>
            </w:pPr>
            <w:r w:rsidRPr="00E54F34">
              <w:t>5</w:t>
            </w:r>
          </w:p>
        </w:tc>
        <w:tc>
          <w:tcPr>
            <w:tcW w:w="1672" w:type="dxa"/>
          </w:tcPr>
          <w:p w:rsidR="00D83D15" w:rsidRPr="00E54F34" w:rsidRDefault="00D83D15" w:rsidP="004B3AC9">
            <w:pPr>
              <w:jc w:val="center"/>
            </w:pPr>
            <w:r>
              <w:t>6</w:t>
            </w:r>
          </w:p>
        </w:tc>
        <w:tc>
          <w:tcPr>
            <w:tcW w:w="1134" w:type="dxa"/>
          </w:tcPr>
          <w:p w:rsidR="00D83D15" w:rsidRPr="00E54F34" w:rsidRDefault="00D83D15" w:rsidP="004B3AC9">
            <w:pPr>
              <w:jc w:val="center"/>
            </w:pPr>
            <w:r w:rsidRPr="00E54F34">
              <w:t>7</w:t>
            </w:r>
          </w:p>
        </w:tc>
        <w:tc>
          <w:tcPr>
            <w:tcW w:w="709" w:type="dxa"/>
          </w:tcPr>
          <w:p w:rsidR="00D83D15" w:rsidRPr="00B62E46" w:rsidRDefault="00D83D15" w:rsidP="004B3AC9">
            <w:pPr>
              <w:jc w:val="center"/>
            </w:pPr>
            <w:r w:rsidRPr="00B62E46">
              <w:rPr>
                <w:sz w:val="22"/>
                <w:szCs w:val="22"/>
              </w:rPr>
              <w:t>8</w:t>
            </w:r>
          </w:p>
        </w:tc>
        <w:tc>
          <w:tcPr>
            <w:tcW w:w="709" w:type="dxa"/>
          </w:tcPr>
          <w:p w:rsidR="00D83D15" w:rsidRPr="00B62E46" w:rsidRDefault="00D83D15" w:rsidP="004B3AC9">
            <w:pPr>
              <w:jc w:val="center"/>
            </w:pPr>
          </w:p>
        </w:tc>
      </w:tr>
      <w:tr w:rsidR="00EA4186" w:rsidRPr="00E54F34" w:rsidTr="00D83D15">
        <w:tc>
          <w:tcPr>
            <w:tcW w:w="567" w:type="dxa"/>
            <w:vMerge w:val="restart"/>
          </w:tcPr>
          <w:p w:rsidR="00EA4186" w:rsidRPr="00B62E46" w:rsidRDefault="00EA4186" w:rsidP="004B3AC9">
            <w:pPr>
              <w:ind w:right="-108"/>
            </w:pPr>
            <w:r w:rsidRPr="00B62E46">
              <w:rPr>
                <w:sz w:val="22"/>
                <w:szCs w:val="22"/>
              </w:rPr>
              <w:t xml:space="preserve">  1</w:t>
            </w:r>
          </w:p>
        </w:tc>
        <w:tc>
          <w:tcPr>
            <w:tcW w:w="1526" w:type="dxa"/>
            <w:vMerge w:val="restart"/>
          </w:tcPr>
          <w:p w:rsidR="00EA4186" w:rsidRPr="00B62E46" w:rsidRDefault="00EA4186" w:rsidP="004B3AC9">
            <w:pPr>
              <w:jc w:val="both"/>
            </w:pPr>
            <w:r w:rsidRPr="00B62E46">
              <w:rPr>
                <w:sz w:val="22"/>
                <w:szCs w:val="22"/>
              </w:rPr>
              <w:t xml:space="preserve">Станок сверлильный </w:t>
            </w:r>
          </w:p>
          <w:p w:rsidR="00EA4186" w:rsidRPr="00B62E46" w:rsidRDefault="00EA4186" w:rsidP="004B3AC9"/>
        </w:tc>
        <w:tc>
          <w:tcPr>
            <w:tcW w:w="567" w:type="dxa"/>
            <w:vAlign w:val="bottom"/>
          </w:tcPr>
          <w:p w:rsidR="00EA4186" w:rsidRPr="00B62E46" w:rsidRDefault="00EA4186" w:rsidP="00B62E46">
            <w:pPr>
              <w:jc w:val="center"/>
            </w:pPr>
            <w:r w:rsidRPr="00B62E46">
              <w:rPr>
                <w:sz w:val="22"/>
                <w:szCs w:val="22"/>
              </w:rPr>
              <w:t>1</w:t>
            </w:r>
          </w:p>
        </w:tc>
        <w:tc>
          <w:tcPr>
            <w:tcW w:w="2155" w:type="dxa"/>
            <w:vAlign w:val="center"/>
          </w:tcPr>
          <w:p w:rsidR="00EA4186" w:rsidRPr="00B62E46" w:rsidRDefault="00EA4186" w:rsidP="00B62E46">
            <w:r w:rsidRPr="00B62E46">
              <w:rPr>
                <w:sz w:val="22"/>
                <w:szCs w:val="22"/>
              </w:rPr>
              <w:t>Условный диаметр сверления, мм</w:t>
            </w:r>
          </w:p>
        </w:tc>
        <w:tc>
          <w:tcPr>
            <w:tcW w:w="1418" w:type="dxa"/>
            <w:vAlign w:val="center"/>
          </w:tcPr>
          <w:p w:rsidR="00EA4186" w:rsidRPr="00B62E46" w:rsidRDefault="00EA4186" w:rsidP="00B62E46"/>
        </w:tc>
        <w:tc>
          <w:tcPr>
            <w:tcW w:w="1672" w:type="dxa"/>
          </w:tcPr>
          <w:p w:rsidR="00EA4186" w:rsidRPr="00B62E46" w:rsidRDefault="00EA4186" w:rsidP="004B3AC9">
            <w:pPr>
              <w:jc w:val="center"/>
            </w:pPr>
            <w:r w:rsidRPr="00B62E46">
              <w:rPr>
                <w:sz w:val="22"/>
                <w:szCs w:val="22"/>
              </w:rPr>
              <w:t xml:space="preserve">Не менее 4 </w:t>
            </w:r>
          </w:p>
        </w:tc>
        <w:tc>
          <w:tcPr>
            <w:tcW w:w="1134" w:type="dxa"/>
            <w:vMerge w:val="restart"/>
          </w:tcPr>
          <w:p w:rsidR="00EA4186" w:rsidRPr="00B62E46" w:rsidRDefault="00EA4186" w:rsidP="004B3AC9">
            <w:pPr>
              <w:jc w:val="center"/>
            </w:pPr>
            <w:r w:rsidRPr="00B62E46">
              <w:rPr>
                <w:sz w:val="22"/>
                <w:szCs w:val="22"/>
              </w:rPr>
              <w:t xml:space="preserve">Не </w:t>
            </w:r>
            <w:proofErr w:type="spellStart"/>
            <w:proofErr w:type="gramStart"/>
            <w:r w:rsidRPr="00B62E46">
              <w:rPr>
                <w:sz w:val="22"/>
                <w:szCs w:val="22"/>
              </w:rPr>
              <w:t>предус-мотрен</w:t>
            </w:r>
            <w:proofErr w:type="spellEnd"/>
            <w:proofErr w:type="gramEnd"/>
          </w:p>
        </w:tc>
        <w:tc>
          <w:tcPr>
            <w:tcW w:w="709" w:type="dxa"/>
            <w:vMerge w:val="restart"/>
          </w:tcPr>
          <w:p w:rsidR="00EA4186" w:rsidRPr="00B62E46" w:rsidRDefault="00EA4186" w:rsidP="004B3AC9">
            <w:pPr>
              <w:jc w:val="center"/>
            </w:pPr>
          </w:p>
          <w:p w:rsidR="00EA4186" w:rsidRPr="00B62E46" w:rsidRDefault="00EA4186" w:rsidP="004B3AC9">
            <w:pPr>
              <w:jc w:val="center"/>
            </w:pPr>
          </w:p>
          <w:p w:rsidR="00EA4186" w:rsidRPr="00B62E46" w:rsidRDefault="00EA4186" w:rsidP="004B3AC9">
            <w:pPr>
              <w:jc w:val="center"/>
            </w:pPr>
            <w:r w:rsidRPr="00B62E46">
              <w:rPr>
                <w:sz w:val="22"/>
                <w:szCs w:val="22"/>
              </w:rPr>
              <w:t>1</w:t>
            </w:r>
          </w:p>
        </w:tc>
        <w:tc>
          <w:tcPr>
            <w:tcW w:w="709" w:type="dxa"/>
            <w:vMerge w:val="restart"/>
          </w:tcPr>
          <w:p w:rsidR="00EA4186" w:rsidRPr="00B62E46" w:rsidRDefault="00EA4186" w:rsidP="00EA4186">
            <w:pPr>
              <w:jc w:val="center"/>
            </w:pPr>
            <w:r w:rsidRPr="00B62E46">
              <w:rPr>
                <w:sz w:val="22"/>
                <w:szCs w:val="22"/>
              </w:rPr>
              <w:t>97 546,00</w:t>
            </w:r>
          </w:p>
          <w:p w:rsidR="00EA4186" w:rsidRPr="00B62E46" w:rsidRDefault="00EA4186" w:rsidP="004B3AC9">
            <w:pPr>
              <w:jc w:val="center"/>
            </w:pPr>
          </w:p>
        </w:tc>
      </w:tr>
      <w:tr w:rsidR="00EA4186" w:rsidRPr="00E54F34" w:rsidTr="00D83D15">
        <w:tc>
          <w:tcPr>
            <w:tcW w:w="567" w:type="dxa"/>
            <w:vMerge/>
          </w:tcPr>
          <w:p w:rsidR="00EA4186" w:rsidRPr="00B62E46" w:rsidRDefault="00EA4186" w:rsidP="004B3AC9">
            <w:pPr>
              <w:jc w:val="both"/>
            </w:pPr>
          </w:p>
        </w:tc>
        <w:tc>
          <w:tcPr>
            <w:tcW w:w="1526" w:type="dxa"/>
            <w:vMerge/>
          </w:tcPr>
          <w:p w:rsidR="00EA4186" w:rsidRPr="00B62E46" w:rsidRDefault="00EA4186" w:rsidP="004B3AC9">
            <w:pPr>
              <w:jc w:val="both"/>
            </w:pPr>
          </w:p>
        </w:tc>
        <w:tc>
          <w:tcPr>
            <w:tcW w:w="567" w:type="dxa"/>
            <w:vAlign w:val="bottom"/>
          </w:tcPr>
          <w:p w:rsidR="00EA4186" w:rsidRPr="00B62E46" w:rsidRDefault="00EA4186" w:rsidP="00B62E46">
            <w:pPr>
              <w:jc w:val="center"/>
            </w:pPr>
            <w:r w:rsidRPr="00B62E46">
              <w:rPr>
                <w:sz w:val="22"/>
                <w:szCs w:val="22"/>
              </w:rPr>
              <w:t>2</w:t>
            </w:r>
          </w:p>
        </w:tc>
        <w:tc>
          <w:tcPr>
            <w:tcW w:w="2155" w:type="dxa"/>
            <w:vAlign w:val="center"/>
          </w:tcPr>
          <w:p w:rsidR="00EA4186" w:rsidRPr="00B62E46" w:rsidRDefault="00EA4186" w:rsidP="00B62E46">
            <w:r w:rsidRPr="00B62E46">
              <w:rPr>
                <w:sz w:val="22"/>
                <w:szCs w:val="22"/>
              </w:rPr>
              <w:t>Крутящий момент на шпинделе, Н</w:t>
            </w:r>
            <w:r w:rsidRPr="00B62E46">
              <w:rPr>
                <w:sz w:val="22"/>
                <w:szCs w:val="22"/>
                <w:vertAlign w:val="superscript"/>
              </w:rPr>
              <w:t>.</w:t>
            </w:r>
            <w:r w:rsidRPr="00B62E46">
              <w:rPr>
                <w:sz w:val="22"/>
                <w:szCs w:val="22"/>
              </w:rPr>
              <w:t>м</w:t>
            </w:r>
          </w:p>
        </w:tc>
        <w:tc>
          <w:tcPr>
            <w:tcW w:w="1418" w:type="dxa"/>
            <w:vAlign w:val="center"/>
          </w:tcPr>
          <w:p w:rsidR="00EA4186" w:rsidRPr="00B62E46" w:rsidRDefault="00EA4186" w:rsidP="00B62E46">
            <w:pPr>
              <w:jc w:val="center"/>
            </w:pPr>
          </w:p>
        </w:tc>
        <w:tc>
          <w:tcPr>
            <w:tcW w:w="1672" w:type="dxa"/>
          </w:tcPr>
          <w:p w:rsidR="00EA4186" w:rsidRPr="00B62E46" w:rsidRDefault="00EA4186" w:rsidP="004B3AC9">
            <w:pPr>
              <w:jc w:val="center"/>
            </w:pPr>
            <w:r w:rsidRPr="00B62E46">
              <w:rPr>
                <w:sz w:val="22"/>
                <w:szCs w:val="22"/>
              </w:rPr>
              <w:t>Не  менее 30</w:t>
            </w:r>
          </w:p>
        </w:tc>
        <w:tc>
          <w:tcPr>
            <w:tcW w:w="1134" w:type="dxa"/>
            <w:vMerge/>
          </w:tcPr>
          <w:p w:rsidR="00EA4186" w:rsidRPr="00B62E46" w:rsidRDefault="00EA4186" w:rsidP="004B3AC9">
            <w:pPr>
              <w:jc w:val="center"/>
            </w:pPr>
          </w:p>
        </w:tc>
        <w:tc>
          <w:tcPr>
            <w:tcW w:w="709" w:type="dxa"/>
            <w:vMerge/>
          </w:tcPr>
          <w:p w:rsidR="00EA4186" w:rsidRPr="00B62E46" w:rsidRDefault="00EA4186" w:rsidP="004B3AC9">
            <w:pPr>
              <w:jc w:val="both"/>
            </w:pPr>
          </w:p>
        </w:tc>
        <w:tc>
          <w:tcPr>
            <w:tcW w:w="709" w:type="dxa"/>
            <w:vMerge/>
          </w:tcPr>
          <w:p w:rsidR="00EA4186" w:rsidRPr="00B62E46" w:rsidRDefault="00EA4186" w:rsidP="004B3AC9">
            <w:pPr>
              <w:jc w:val="both"/>
            </w:pPr>
          </w:p>
        </w:tc>
      </w:tr>
      <w:tr w:rsidR="00EA4186" w:rsidRPr="00E54F34" w:rsidTr="00D83D15">
        <w:trPr>
          <w:trHeight w:val="397"/>
        </w:trPr>
        <w:tc>
          <w:tcPr>
            <w:tcW w:w="567" w:type="dxa"/>
            <w:vMerge/>
          </w:tcPr>
          <w:p w:rsidR="00EA4186" w:rsidRPr="00B62E46" w:rsidRDefault="00EA4186" w:rsidP="004B3AC9">
            <w:pPr>
              <w:jc w:val="both"/>
            </w:pPr>
          </w:p>
        </w:tc>
        <w:tc>
          <w:tcPr>
            <w:tcW w:w="1526" w:type="dxa"/>
            <w:vMerge/>
          </w:tcPr>
          <w:p w:rsidR="00EA4186" w:rsidRPr="00B62E46" w:rsidRDefault="00EA4186" w:rsidP="004B3AC9">
            <w:pPr>
              <w:jc w:val="both"/>
            </w:pPr>
          </w:p>
        </w:tc>
        <w:tc>
          <w:tcPr>
            <w:tcW w:w="567" w:type="dxa"/>
            <w:tcBorders>
              <w:bottom w:val="single" w:sz="4" w:space="0" w:color="auto"/>
            </w:tcBorders>
            <w:vAlign w:val="bottom"/>
          </w:tcPr>
          <w:p w:rsidR="00EA4186" w:rsidRPr="00B62E46" w:rsidRDefault="00EA4186" w:rsidP="00B62E46">
            <w:pPr>
              <w:jc w:val="center"/>
            </w:pPr>
            <w:r w:rsidRPr="00B62E46">
              <w:rPr>
                <w:sz w:val="22"/>
                <w:szCs w:val="22"/>
              </w:rPr>
              <w:t>3</w:t>
            </w:r>
          </w:p>
        </w:tc>
        <w:tc>
          <w:tcPr>
            <w:tcW w:w="2155" w:type="dxa"/>
            <w:vAlign w:val="center"/>
          </w:tcPr>
          <w:p w:rsidR="00EA4186" w:rsidRPr="00B62E46" w:rsidRDefault="00EA4186" w:rsidP="00B62E46">
            <w:r w:rsidRPr="00B62E46">
              <w:rPr>
                <w:sz w:val="22"/>
                <w:szCs w:val="22"/>
              </w:rPr>
              <w:t>Напряжение питающей сети, В</w:t>
            </w:r>
          </w:p>
        </w:tc>
        <w:tc>
          <w:tcPr>
            <w:tcW w:w="1418" w:type="dxa"/>
            <w:vAlign w:val="center"/>
          </w:tcPr>
          <w:p w:rsidR="00EA4186" w:rsidRPr="00B62E46" w:rsidRDefault="00EA4186" w:rsidP="00B62E46">
            <w:pPr>
              <w:jc w:val="center"/>
            </w:pPr>
            <w:r w:rsidRPr="00B62E46">
              <w:rPr>
                <w:sz w:val="22"/>
                <w:szCs w:val="22"/>
              </w:rPr>
              <w:t>380</w:t>
            </w:r>
          </w:p>
        </w:tc>
        <w:tc>
          <w:tcPr>
            <w:tcW w:w="1672" w:type="dxa"/>
          </w:tcPr>
          <w:p w:rsidR="00EA4186" w:rsidRPr="00B62E46" w:rsidRDefault="00EA4186" w:rsidP="004B3AC9">
            <w:pPr>
              <w:jc w:val="center"/>
            </w:pPr>
          </w:p>
        </w:tc>
        <w:tc>
          <w:tcPr>
            <w:tcW w:w="1134" w:type="dxa"/>
            <w:vMerge/>
          </w:tcPr>
          <w:p w:rsidR="00EA4186" w:rsidRPr="00B62E46" w:rsidRDefault="00EA4186" w:rsidP="004B3AC9">
            <w:pPr>
              <w:jc w:val="center"/>
            </w:pPr>
          </w:p>
        </w:tc>
        <w:tc>
          <w:tcPr>
            <w:tcW w:w="709" w:type="dxa"/>
            <w:vMerge/>
          </w:tcPr>
          <w:p w:rsidR="00EA4186" w:rsidRPr="00B62E46" w:rsidRDefault="00EA4186" w:rsidP="004B3AC9">
            <w:pPr>
              <w:jc w:val="both"/>
            </w:pPr>
          </w:p>
        </w:tc>
        <w:tc>
          <w:tcPr>
            <w:tcW w:w="709" w:type="dxa"/>
            <w:vMerge/>
          </w:tcPr>
          <w:p w:rsidR="00EA4186" w:rsidRPr="00B62E46" w:rsidRDefault="00EA4186" w:rsidP="004B3AC9">
            <w:pPr>
              <w:jc w:val="both"/>
            </w:pPr>
          </w:p>
        </w:tc>
      </w:tr>
      <w:tr w:rsidR="00EA4186" w:rsidRPr="00E54F34" w:rsidTr="00D83D15">
        <w:tc>
          <w:tcPr>
            <w:tcW w:w="567" w:type="dxa"/>
            <w:vMerge/>
          </w:tcPr>
          <w:p w:rsidR="00EA4186" w:rsidRPr="00B62E46" w:rsidRDefault="00EA4186" w:rsidP="004B3AC9">
            <w:pPr>
              <w:jc w:val="both"/>
            </w:pPr>
          </w:p>
        </w:tc>
        <w:tc>
          <w:tcPr>
            <w:tcW w:w="1526" w:type="dxa"/>
            <w:vMerge/>
          </w:tcPr>
          <w:p w:rsidR="00EA4186" w:rsidRPr="00B62E46" w:rsidRDefault="00EA4186" w:rsidP="004B3AC9">
            <w:pPr>
              <w:jc w:val="both"/>
            </w:pPr>
          </w:p>
        </w:tc>
        <w:tc>
          <w:tcPr>
            <w:tcW w:w="567" w:type="dxa"/>
            <w:vAlign w:val="bottom"/>
          </w:tcPr>
          <w:p w:rsidR="00EA4186" w:rsidRPr="00B62E46" w:rsidRDefault="00EA4186" w:rsidP="00B62E46">
            <w:pPr>
              <w:jc w:val="center"/>
            </w:pPr>
            <w:r w:rsidRPr="00B62E46">
              <w:rPr>
                <w:sz w:val="22"/>
                <w:szCs w:val="22"/>
              </w:rPr>
              <w:t>4</w:t>
            </w:r>
          </w:p>
        </w:tc>
        <w:tc>
          <w:tcPr>
            <w:tcW w:w="2155" w:type="dxa"/>
            <w:vAlign w:val="center"/>
          </w:tcPr>
          <w:p w:rsidR="00EA4186" w:rsidRPr="00B62E46" w:rsidRDefault="00EA4186" w:rsidP="00B62E46">
            <w:r w:rsidRPr="00B62E46">
              <w:rPr>
                <w:sz w:val="22"/>
                <w:szCs w:val="22"/>
              </w:rPr>
              <w:t>Площадь рабочей поверхности стола (плиты), м</w:t>
            </w:r>
            <w:r w:rsidRPr="00B62E46">
              <w:rPr>
                <w:sz w:val="22"/>
                <w:szCs w:val="22"/>
                <w:vertAlign w:val="superscript"/>
              </w:rPr>
              <w:t>2</w:t>
            </w:r>
          </w:p>
        </w:tc>
        <w:tc>
          <w:tcPr>
            <w:tcW w:w="1418" w:type="dxa"/>
            <w:vAlign w:val="center"/>
          </w:tcPr>
          <w:p w:rsidR="00EA4186" w:rsidRPr="00B62E46" w:rsidRDefault="00EA4186" w:rsidP="00B62E46">
            <w:pPr>
              <w:jc w:val="center"/>
            </w:pPr>
          </w:p>
        </w:tc>
        <w:tc>
          <w:tcPr>
            <w:tcW w:w="1672" w:type="dxa"/>
            <w:vAlign w:val="center"/>
          </w:tcPr>
          <w:p w:rsidR="00EA4186" w:rsidRPr="00B62E46" w:rsidRDefault="00EA4186" w:rsidP="004B3AC9">
            <w:pPr>
              <w:ind w:right="-144"/>
              <w:jc w:val="center"/>
            </w:pPr>
            <w:r w:rsidRPr="00B62E46">
              <w:rPr>
                <w:sz w:val="22"/>
                <w:szCs w:val="22"/>
              </w:rPr>
              <w:t>Не менее 0,05</w:t>
            </w:r>
          </w:p>
        </w:tc>
        <w:tc>
          <w:tcPr>
            <w:tcW w:w="1134" w:type="dxa"/>
            <w:vMerge/>
          </w:tcPr>
          <w:p w:rsidR="00EA4186" w:rsidRPr="00B62E46" w:rsidRDefault="00EA4186" w:rsidP="004B3AC9">
            <w:pPr>
              <w:jc w:val="center"/>
            </w:pPr>
          </w:p>
        </w:tc>
        <w:tc>
          <w:tcPr>
            <w:tcW w:w="709" w:type="dxa"/>
            <w:vMerge/>
          </w:tcPr>
          <w:p w:rsidR="00EA4186" w:rsidRPr="00B62E46" w:rsidRDefault="00EA4186" w:rsidP="004B3AC9">
            <w:pPr>
              <w:jc w:val="both"/>
            </w:pPr>
          </w:p>
        </w:tc>
        <w:tc>
          <w:tcPr>
            <w:tcW w:w="709" w:type="dxa"/>
            <w:vMerge/>
          </w:tcPr>
          <w:p w:rsidR="00EA4186" w:rsidRPr="00B62E46" w:rsidRDefault="00EA4186" w:rsidP="004B3AC9">
            <w:pPr>
              <w:jc w:val="both"/>
            </w:pPr>
          </w:p>
        </w:tc>
      </w:tr>
      <w:tr w:rsidR="00EA4186" w:rsidRPr="00E54F34" w:rsidTr="00D83D15">
        <w:trPr>
          <w:trHeight w:val="470"/>
        </w:trPr>
        <w:tc>
          <w:tcPr>
            <w:tcW w:w="567" w:type="dxa"/>
            <w:vMerge/>
          </w:tcPr>
          <w:p w:rsidR="00EA4186" w:rsidRPr="00B62E46" w:rsidRDefault="00EA4186" w:rsidP="004B3AC9">
            <w:pPr>
              <w:jc w:val="both"/>
            </w:pPr>
          </w:p>
        </w:tc>
        <w:tc>
          <w:tcPr>
            <w:tcW w:w="1526" w:type="dxa"/>
            <w:vMerge/>
          </w:tcPr>
          <w:p w:rsidR="00EA4186" w:rsidRPr="00B62E46" w:rsidRDefault="00EA4186" w:rsidP="004B3AC9">
            <w:pPr>
              <w:jc w:val="both"/>
            </w:pPr>
          </w:p>
        </w:tc>
        <w:tc>
          <w:tcPr>
            <w:tcW w:w="567" w:type="dxa"/>
            <w:vAlign w:val="center"/>
          </w:tcPr>
          <w:p w:rsidR="00EA4186" w:rsidRPr="00B62E46" w:rsidRDefault="00EA4186" w:rsidP="00B62E46">
            <w:pPr>
              <w:jc w:val="center"/>
            </w:pPr>
            <w:r w:rsidRPr="00B62E46">
              <w:rPr>
                <w:sz w:val="22"/>
                <w:szCs w:val="22"/>
              </w:rPr>
              <w:t>5</w:t>
            </w:r>
          </w:p>
        </w:tc>
        <w:tc>
          <w:tcPr>
            <w:tcW w:w="2155" w:type="dxa"/>
            <w:vAlign w:val="center"/>
          </w:tcPr>
          <w:p w:rsidR="00EA4186" w:rsidRPr="00B62E46" w:rsidRDefault="00EA4186" w:rsidP="00B62E46">
            <w:r w:rsidRPr="00B62E46">
              <w:rPr>
                <w:sz w:val="22"/>
                <w:szCs w:val="22"/>
              </w:rPr>
              <w:t>Потребляемая мощность, кВт</w:t>
            </w:r>
          </w:p>
        </w:tc>
        <w:tc>
          <w:tcPr>
            <w:tcW w:w="1418" w:type="dxa"/>
            <w:vAlign w:val="center"/>
          </w:tcPr>
          <w:p w:rsidR="00EA4186" w:rsidRPr="00B62E46" w:rsidRDefault="00EA4186" w:rsidP="00B62E46">
            <w:pPr>
              <w:jc w:val="center"/>
            </w:pPr>
          </w:p>
        </w:tc>
        <w:tc>
          <w:tcPr>
            <w:tcW w:w="1672" w:type="dxa"/>
            <w:vAlign w:val="center"/>
          </w:tcPr>
          <w:p w:rsidR="00EA4186" w:rsidRPr="00B62E46" w:rsidRDefault="00EA4186" w:rsidP="004B3AC9">
            <w:pPr>
              <w:ind w:right="-144"/>
              <w:jc w:val="center"/>
            </w:pPr>
            <w:r w:rsidRPr="00B62E46">
              <w:rPr>
                <w:sz w:val="22"/>
                <w:szCs w:val="22"/>
              </w:rPr>
              <w:t>Не менее 0,7</w:t>
            </w:r>
          </w:p>
        </w:tc>
        <w:tc>
          <w:tcPr>
            <w:tcW w:w="1134" w:type="dxa"/>
            <w:vMerge/>
          </w:tcPr>
          <w:p w:rsidR="00EA4186" w:rsidRPr="00B62E46" w:rsidRDefault="00EA4186" w:rsidP="004B3AC9">
            <w:pPr>
              <w:jc w:val="center"/>
            </w:pPr>
          </w:p>
        </w:tc>
        <w:tc>
          <w:tcPr>
            <w:tcW w:w="709" w:type="dxa"/>
            <w:vMerge/>
          </w:tcPr>
          <w:p w:rsidR="00EA4186" w:rsidRPr="00B62E46" w:rsidRDefault="00EA4186" w:rsidP="004B3AC9">
            <w:pPr>
              <w:jc w:val="both"/>
            </w:pPr>
          </w:p>
        </w:tc>
        <w:tc>
          <w:tcPr>
            <w:tcW w:w="709" w:type="dxa"/>
            <w:vMerge/>
          </w:tcPr>
          <w:p w:rsidR="00EA4186" w:rsidRPr="00B62E46" w:rsidRDefault="00EA4186" w:rsidP="004B3AC9">
            <w:pPr>
              <w:jc w:val="both"/>
            </w:pPr>
          </w:p>
        </w:tc>
      </w:tr>
      <w:tr w:rsidR="00EA4186" w:rsidRPr="00E54F34" w:rsidTr="00D83D15">
        <w:trPr>
          <w:trHeight w:val="126"/>
        </w:trPr>
        <w:tc>
          <w:tcPr>
            <w:tcW w:w="567" w:type="dxa"/>
            <w:vMerge w:val="restart"/>
          </w:tcPr>
          <w:p w:rsidR="00EA4186" w:rsidRPr="00B62E46" w:rsidRDefault="00EA4186" w:rsidP="004B3AC9">
            <w:pPr>
              <w:jc w:val="center"/>
            </w:pPr>
            <w:r w:rsidRPr="00B62E46">
              <w:rPr>
                <w:sz w:val="22"/>
                <w:szCs w:val="22"/>
              </w:rPr>
              <w:tab/>
              <w:t>2</w:t>
            </w:r>
          </w:p>
        </w:tc>
        <w:tc>
          <w:tcPr>
            <w:tcW w:w="1526" w:type="dxa"/>
            <w:vMerge w:val="restart"/>
          </w:tcPr>
          <w:p w:rsidR="00EA4186" w:rsidRPr="00B62E46" w:rsidRDefault="00EA4186" w:rsidP="004B3AC9">
            <w:r w:rsidRPr="00B62E46">
              <w:rPr>
                <w:sz w:val="22"/>
                <w:szCs w:val="22"/>
              </w:rPr>
              <w:t xml:space="preserve">Станок </w:t>
            </w:r>
            <w:proofErr w:type="spellStart"/>
            <w:r w:rsidRPr="00B62E46">
              <w:rPr>
                <w:sz w:val="22"/>
                <w:szCs w:val="22"/>
              </w:rPr>
              <w:t>точильно</w:t>
            </w:r>
            <w:proofErr w:type="spellEnd"/>
            <w:r w:rsidRPr="00B62E46">
              <w:rPr>
                <w:sz w:val="22"/>
                <w:szCs w:val="22"/>
              </w:rPr>
              <w:t>-шлифовальный</w:t>
            </w:r>
          </w:p>
          <w:p w:rsidR="00EA4186" w:rsidRPr="00B62E46" w:rsidRDefault="00EA4186" w:rsidP="004B3AC9">
            <w:pPr>
              <w:rPr>
                <w:color w:val="FF0000"/>
              </w:rPr>
            </w:pPr>
          </w:p>
        </w:tc>
        <w:tc>
          <w:tcPr>
            <w:tcW w:w="567" w:type="dxa"/>
            <w:tcBorders>
              <w:top w:val="single" w:sz="4" w:space="0" w:color="auto"/>
              <w:bottom w:val="single" w:sz="4" w:space="0" w:color="auto"/>
              <w:right w:val="single" w:sz="4" w:space="0" w:color="auto"/>
            </w:tcBorders>
            <w:vAlign w:val="bottom"/>
          </w:tcPr>
          <w:p w:rsidR="00EA4186" w:rsidRPr="00B62E46" w:rsidRDefault="00EA4186" w:rsidP="00B62E46">
            <w:pPr>
              <w:jc w:val="center"/>
            </w:pPr>
            <w:r w:rsidRPr="00B62E46">
              <w:rPr>
                <w:sz w:val="22"/>
                <w:szCs w:val="22"/>
              </w:rPr>
              <w:t>1</w:t>
            </w:r>
          </w:p>
        </w:tc>
        <w:tc>
          <w:tcPr>
            <w:tcW w:w="2155"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r w:rsidRPr="00B62E46">
              <w:rPr>
                <w:sz w:val="22"/>
                <w:szCs w:val="22"/>
              </w:rPr>
              <w:t>Наружный диаметр круга, мм</w:t>
            </w:r>
          </w:p>
        </w:tc>
        <w:tc>
          <w:tcPr>
            <w:tcW w:w="1418"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pPr>
              <w:jc w:val="center"/>
            </w:pPr>
          </w:p>
        </w:tc>
        <w:tc>
          <w:tcPr>
            <w:tcW w:w="1672" w:type="dxa"/>
          </w:tcPr>
          <w:p w:rsidR="00EA4186" w:rsidRPr="00B62E46" w:rsidRDefault="00EA4186" w:rsidP="004B3AC9">
            <w:pPr>
              <w:jc w:val="center"/>
            </w:pPr>
            <w:r w:rsidRPr="00B62E46">
              <w:rPr>
                <w:sz w:val="22"/>
                <w:szCs w:val="22"/>
              </w:rPr>
              <w:t>не менее 300</w:t>
            </w:r>
          </w:p>
        </w:tc>
        <w:tc>
          <w:tcPr>
            <w:tcW w:w="1134" w:type="dxa"/>
            <w:vMerge w:val="restart"/>
          </w:tcPr>
          <w:p w:rsidR="00EA4186" w:rsidRPr="00B62E46" w:rsidRDefault="00EA4186" w:rsidP="004B3AC9">
            <w:pPr>
              <w:jc w:val="center"/>
            </w:pPr>
            <w:r w:rsidRPr="00B62E46">
              <w:rPr>
                <w:sz w:val="22"/>
                <w:szCs w:val="22"/>
              </w:rPr>
              <w:t>ГОСТ</w:t>
            </w:r>
          </w:p>
          <w:p w:rsidR="00EA4186" w:rsidRPr="00B62E46" w:rsidRDefault="00EA4186" w:rsidP="004B3AC9">
            <w:pPr>
              <w:jc w:val="center"/>
            </w:pPr>
            <w:r w:rsidRPr="00B62E46">
              <w:rPr>
                <w:sz w:val="22"/>
                <w:szCs w:val="22"/>
              </w:rPr>
              <w:t xml:space="preserve">не </w:t>
            </w:r>
            <w:proofErr w:type="spellStart"/>
            <w:proofErr w:type="gramStart"/>
            <w:r w:rsidRPr="00B62E46">
              <w:rPr>
                <w:sz w:val="22"/>
                <w:szCs w:val="22"/>
              </w:rPr>
              <w:t>предус-мотрен</w:t>
            </w:r>
            <w:proofErr w:type="spellEnd"/>
            <w:proofErr w:type="gramEnd"/>
          </w:p>
        </w:tc>
        <w:tc>
          <w:tcPr>
            <w:tcW w:w="709" w:type="dxa"/>
            <w:vMerge w:val="restart"/>
          </w:tcPr>
          <w:p w:rsidR="00EA4186" w:rsidRPr="00B62E46" w:rsidRDefault="00EA4186" w:rsidP="004B3AC9">
            <w:pPr>
              <w:jc w:val="center"/>
            </w:pPr>
          </w:p>
          <w:p w:rsidR="00EA4186" w:rsidRPr="00B62E46" w:rsidRDefault="00EA4186" w:rsidP="004B3AC9">
            <w:pPr>
              <w:jc w:val="center"/>
            </w:pPr>
          </w:p>
          <w:p w:rsidR="00EA4186" w:rsidRPr="00B62E46" w:rsidRDefault="00EA4186" w:rsidP="004B3AC9">
            <w:pPr>
              <w:jc w:val="center"/>
            </w:pPr>
            <w:r w:rsidRPr="00B62E46">
              <w:rPr>
                <w:sz w:val="22"/>
                <w:szCs w:val="22"/>
              </w:rPr>
              <w:t>1</w:t>
            </w:r>
          </w:p>
        </w:tc>
        <w:tc>
          <w:tcPr>
            <w:tcW w:w="709" w:type="dxa"/>
            <w:vMerge w:val="restart"/>
          </w:tcPr>
          <w:p w:rsidR="00EA4186" w:rsidRPr="00B62E46" w:rsidRDefault="00EA4186" w:rsidP="00EA4186">
            <w:pPr>
              <w:jc w:val="center"/>
            </w:pPr>
            <w:r w:rsidRPr="00B62E46">
              <w:rPr>
                <w:sz w:val="22"/>
                <w:szCs w:val="22"/>
              </w:rPr>
              <w:t>63 390,00</w:t>
            </w:r>
          </w:p>
          <w:p w:rsidR="00EA4186" w:rsidRPr="00B62E46" w:rsidRDefault="00EA4186" w:rsidP="004B3AC9">
            <w:pPr>
              <w:jc w:val="center"/>
            </w:pPr>
          </w:p>
        </w:tc>
      </w:tr>
      <w:tr w:rsidR="00EA4186" w:rsidRPr="00E54F34" w:rsidTr="00D83D15">
        <w:trPr>
          <w:trHeight w:val="135"/>
        </w:trPr>
        <w:tc>
          <w:tcPr>
            <w:tcW w:w="567" w:type="dxa"/>
            <w:vMerge/>
          </w:tcPr>
          <w:p w:rsidR="00EA4186" w:rsidRPr="00B62E46" w:rsidRDefault="00EA4186" w:rsidP="004B3AC9">
            <w:pPr>
              <w:jc w:val="center"/>
            </w:pPr>
          </w:p>
        </w:tc>
        <w:tc>
          <w:tcPr>
            <w:tcW w:w="1526" w:type="dxa"/>
            <w:vMerge/>
          </w:tcPr>
          <w:p w:rsidR="00EA4186" w:rsidRPr="00B62E46" w:rsidRDefault="00EA4186" w:rsidP="004B3AC9">
            <w:pPr>
              <w:jc w:val="both"/>
            </w:pPr>
          </w:p>
        </w:tc>
        <w:tc>
          <w:tcPr>
            <w:tcW w:w="567" w:type="dxa"/>
            <w:tcBorders>
              <w:top w:val="single" w:sz="4" w:space="0" w:color="auto"/>
              <w:bottom w:val="single" w:sz="4" w:space="0" w:color="auto"/>
              <w:right w:val="single" w:sz="4" w:space="0" w:color="auto"/>
            </w:tcBorders>
            <w:vAlign w:val="bottom"/>
          </w:tcPr>
          <w:p w:rsidR="00EA4186" w:rsidRPr="00B62E46" w:rsidRDefault="00EA4186" w:rsidP="00B62E46">
            <w:pPr>
              <w:jc w:val="center"/>
            </w:pPr>
            <w:r w:rsidRPr="00B62E46">
              <w:rPr>
                <w:sz w:val="22"/>
                <w:szCs w:val="22"/>
              </w:rPr>
              <w:t>2</w:t>
            </w:r>
          </w:p>
        </w:tc>
        <w:tc>
          <w:tcPr>
            <w:tcW w:w="2155"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r w:rsidRPr="00B62E46">
              <w:rPr>
                <w:sz w:val="22"/>
                <w:szCs w:val="22"/>
              </w:rPr>
              <w:t>Высота круга, мм</w:t>
            </w:r>
          </w:p>
        </w:tc>
        <w:tc>
          <w:tcPr>
            <w:tcW w:w="1418"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pPr>
              <w:jc w:val="center"/>
            </w:pPr>
          </w:p>
        </w:tc>
        <w:tc>
          <w:tcPr>
            <w:tcW w:w="1672" w:type="dxa"/>
          </w:tcPr>
          <w:p w:rsidR="00EA4186" w:rsidRPr="00B62E46" w:rsidRDefault="00EA4186" w:rsidP="004B3AC9">
            <w:pPr>
              <w:jc w:val="center"/>
            </w:pPr>
            <w:r w:rsidRPr="00B62E46">
              <w:rPr>
                <w:sz w:val="22"/>
                <w:szCs w:val="22"/>
              </w:rPr>
              <w:t>не менее 40</w:t>
            </w:r>
          </w:p>
        </w:tc>
        <w:tc>
          <w:tcPr>
            <w:tcW w:w="1134" w:type="dxa"/>
            <w:vMerge/>
          </w:tcPr>
          <w:p w:rsidR="00EA4186" w:rsidRPr="00B62E46" w:rsidRDefault="00EA4186" w:rsidP="004B3AC9">
            <w:pPr>
              <w:jc w:val="center"/>
            </w:pPr>
          </w:p>
        </w:tc>
        <w:tc>
          <w:tcPr>
            <w:tcW w:w="709" w:type="dxa"/>
            <w:vMerge/>
          </w:tcPr>
          <w:p w:rsidR="00EA4186" w:rsidRPr="00B62E46" w:rsidRDefault="00EA4186" w:rsidP="004B3AC9">
            <w:pPr>
              <w:jc w:val="center"/>
            </w:pPr>
          </w:p>
        </w:tc>
        <w:tc>
          <w:tcPr>
            <w:tcW w:w="709" w:type="dxa"/>
            <w:vMerge/>
          </w:tcPr>
          <w:p w:rsidR="00EA4186" w:rsidRPr="00B62E46" w:rsidRDefault="00EA4186" w:rsidP="004B3AC9">
            <w:pPr>
              <w:jc w:val="center"/>
            </w:pPr>
          </w:p>
        </w:tc>
      </w:tr>
      <w:tr w:rsidR="00EA4186" w:rsidRPr="00E54F34" w:rsidTr="00D83D15">
        <w:trPr>
          <w:trHeight w:val="165"/>
        </w:trPr>
        <w:tc>
          <w:tcPr>
            <w:tcW w:w="567" w:type="dxa"/>
            <w:vMerge/>
          </w:tcPr>
          <w:p w:rsidR="00EA4186" w:rsidRPr="00B62E46" w:rsidRDefault="00EA4186" w:rsidP="004B3AC9">
            <w:pPr>
              <w:jc w:val="center"/>
            </w:pPr>
          </w:p>
        </w:tc>
        <w:tc>
          <w:tcPr>
            <w:tcW w:w="1526" w:type="dxa"/>
            <w:vMerge/>
          </w:tcPr>
          <w:p w:rsidR="00EA4186" w:rsidRPr="00B62E46" w:rsidRDefault="00EA4186" w:rsidP="004B3AC9">
            <w:pPr>
              <w:jc w:val="both"/>
            </w:pPr>
          </w:p>
        </w:tc>
        <w:tc>
          <w:tcPr>
            <w:tcW w:w="567" w:type="dxa"/>
            <w:tcBorders>
              <w:top w:val="single" w:sz="4" w:space="0" w:color="auto"/>
              <w:bottom w:val="single" w:sz="4" w:space="0" w:color="auto"/>
              <w:right w:val="single" w:sz="4" w:space="0" w:color="auto"/>
            </w:tcBorders>
            <w:vAlign w:val="bottom"/>
          </w:tcPr>
          <w:p w:rsidR="00EA4186" w:rsidRPr="00B62E46" w:rsidRDefault="00EA4186" w:rsidP="00B62E46">
            <w:pPr>
              <w:jc w:val="center"/>
            </w:pPr>
            <w:r w:rsidRPr="00B62E46">
              <w:rPr>
                <w:sz w:val="22"/>
                <w:szCs w:val="22"/>
              </w:rPr>
              <w:t>3</w:t>
            </w:r>
          </w:p>
        </w:tc>
        <w:tc>
          <w:tcPr>
            <w:tcW w:w="2155"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r w:rsidRPr="00B62E46">
              <w:rPr>
                <w:sz w:val="22"/>
                <w:szCs w:val="22"/>
              </w:rPr>
              <w:t>Посадочный диаметр, мм</w:t>
            </w:r>
          </w:p>
        </w:tc>
        <w:tc>
          <w:tcPr>
            <w:tcW w:w="1418"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pPr>
              <w:jc w:val="center"/>
            </w:pPr>
          </w:p>
        </w:tc>
        <w:tc>
          <w:tcPr>
            <w:tcW w:w="1672" w:type="dxa"/>
          </w:tcPr>
          <w:p w:rsidR="00EA4186" w:rsidRPr="00B62E46" w:rsidRDefault="00EA4186" w:rsidP="004B3AC9">
            <w:pPr>
              <w:jc w:val="center"/>
            </w:pPr>
            <w:r w:rsidRPr="00B62E46">
              <w:rPr>
                <w:sz w:val="22"/>
                <w:szCs w:val="22"/>
              </w:rPr>
              <w:t>Не менее 76</w:t>
            </w:r>
          </w:p>
        </w:tc>
        <w:tc>
          <w:tcPr>
            <w:tcW w:w="1134" w:type="dxa"/>
            <w:vMerge/>
          </w:tcPr>
          <w:p w:rsidR="00EA4186" w:rsidRPr="00B62E46" w:rsidRDefault="00EA4186" w:rsidP="004B3AC9">
            <w:pPr>
              <w:jc w:val="center"/>
            </w:pPr>
          </w:p>
        </w:tc>
        <w:tc>
          <w:tcPr>
            <w:tcW w:w="709" w:type="dxa"/>
            <w:vMerge/>
          </w:tcPr>
          <w:p w:rsidR="00EA4186" w:rsidRPr="00B62E46" w:rsidRDefault="00EA4186" w:rsidP="004B3AC9">
            <w:pPr>
              <w:jc w:val="center"/>
            </w:pPr>
          </w:p>
        </w:tc>
        <w:tc>
          <w:tcPr>
            <w:tcW w:w="709" w:type="dxa"/>
            <w:vMerge/>
          </w:tcPr>
          <w:p w:rsidR="00EA4186" w:rsidRPr="00B62E46" w:rsidRDefault="00EA4186" w:rsidP="004B3AC9">
            <w:pPr>
              <w:jc w:val="center"/>
            </w:pPr>
          </w:p>
        </w:tc>
      </w:tr>
      <w:tr w:rsidR="00EA4186" w:rsidRPr="00E54F34" w:rsidTr="00D83D15">
        <w:tc>
          <w:tcPr>
            <w:tcW w:w="567" w:type="dxa"/>
            <w:vMerge/>
          </w:tcPr>
          <w:p w:rsidR="00EA4186" w:rsidRPr="00B62E46" w:rsidRDefault="00EA4186" w:rsidP="004B3AC9">
            <w:pPr>
              <w:jc w:val="both"/>
            </w:pPr>
          </w:p>
        </w:tc>
        <w:tc>
          <w:tcPr>
            <w:tcW w:w="1526" w:type="dxa"/>
            <w:vMerge/>
          </w:tcPr>
          <w:p w:rsidR="00EA4186" w:rsidRPr="00B62E46" w:rsidRDefault="00EA4186" w:rsidP="004B3AC9">
            <w:pPr>
              <w:jc w:val="both"/>
            </w:pPr>
          </w:p>
        </w:tc>
        <w:tc>
          <w:tcPr>
            <w:tcW w:w="567" w:type="dxa"/>
            <w:tcBorders>
              <w:top w:val="single" w:sz="4" w:space="0" w:color="auto"/>
              <w:bottom w:val="single" w:sz="4" w:space="0" w:color="auto"/>
              <w:right w:val="single" w:sz="4" w:space="0" w:color="auto"/>
            </w:tcBorders>
            <w:vAlign w:val="bottom"/>
          </w:tcPr>
          <w:p w:rsidR="00EA4186" w:rsidRPr="00B62E46" w:rsidRDefault="00EA4186" w:rsidP="00B62E46">
            <w:pPr>
              <w:jc w:val="center"/>
            </w:pPr>
            <w:r w:rsidRPr="00B62E46">
              <w:rPr>
                <w:sz w:val="22"/>
                <w:szCs w:val="22"/>
              </w:rPr>
              <w:t>4</w:t>
            </w:r>
          </w:p>
        </w:tc>
        <w:tc>
          <w:tcPr>
            <w:tcW w:w="2155"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r w:rsidRPr="00B62E46">
              <w:rPr>
                <w:sz w:val="22"/>
                <w:szCs w:val="22"/>
              </w:rPr>
              <w:t>Напряжение питающей сети, В</w:t>
            </w:r>
          </w:p>
        </w:tc>
        <w:tc>
          <w:tcPr>
            <w:tcW w:w="1418"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pPr>
              <w:pStyle w:val="Default"/>
              <w:jc w:val="center"/>
              <w:rPr>
                <w:sz w:val="22"/>
                <w:szCs w:val="22"/>
              </w:rPr>
            </w:pPr>
            <w:r w:rsidRPr="00B62E46">
              <w:rPr>
                <w:sz w:val="22"/>
                <w:szCs w:val="22"/>
              </w:rPr>
              <w:t xml:space="preserve">   380</w:t>
            </w:r>
          </w:p>
        </w:tc>
        <w:tc>
          <w:tcPr>
            <w:tcW w:w="1672" w:type="dxa"/>
          </w:tcPr>
          <w:p w:rsidR="00EA4186" w:rsidRPr="00B62E46" w:rsidRDefault="00EA4186" w:rsidP="004B3AC9">
            <w:pPr>
              <w:jc w:val="center"/>
            </w:pPr>
          </w:p>
        </w:tc>
        <w:tc>
          <w:tcPr>
            <w:tcW w:w="1134" w:type="dxa"/>
            <w:vMerge/>
          </w:tcPr>
          <w:p w:rsidR="00EA4186" w:rsidRPr="00B62E46" w:rsidRDefault="00EA4186" w:rsidP="004B3AC9">
            <w:pPr>
              <w:jc w:val="both"/>
            </w:pPr>
          </w:p>
        </w:tc>
        <w:tc>
          <w:tcPr>
            <w:tcW w:w="709" w:type="dxa"/>
            <w:vMerge/>
          </w:tcPr>
          <w:p w:rsidR="00EA4186" w:rsidRPr="00B62E46" w:rsidRDefault="00EA4186" w:rsidP="004B3AC9">
            <w:pPr>
              <w:jc w:val="both"/>
            </w:pPr>
          </w:p>
        </w:tc>
        <w:tc>
          <w:tcPr>
            <w:tcW w:w="709" w:type="dxa"/>
            <w:vMerge/>
          </w:tcPr>
          <w:p w:rsidR="00EA4186" w:rsidRPr="00B62E46" w:rsidRDefault="00EA4186" w:rsidP="004B3AC9">
            <w:pPr>
              <w:jc w:val="both"/>
            </w:pPr>
          </w:p>
        </w:tc>
      </w:tr>
      <w:tr w:rsidR="00EA4186" w:rsidRPr="00E54F34" w:rsidTr="00D83D15">
        <w:tc>
          <w:tcPr>
            <w:tcW w:w="567" w:type="dxa"/>
            <w:vMerge/>
          </w:tcPr>
          <w:p w:rsidR="00EA4186" w:rsidRPr="00B62E46" w:rsidRDefault="00EA4186" w:rsidP="004B3AC9">
            <w:pPr>
              <w:jc w:val="both"/>
            </w:pPr>
          </w:p>
        </w:tc>
        <w:tc>
          <w:tcPr>
            <w:tcW w:w="1526" w:type="dxa"/>
            <w:vMerge/>
          </w:tcPr>
          <w:p w:rsidR="00EA4186" w:rsidRPr="00B62E46" w:rsidRDefault="00EA4186" w:rsidP="004B3AC9">
            <w:pPr>
              <w:jc w:val="both"/>
            </w:pPr>
          </w:p>
        </w:tc>
        <w:tc>
          <w:tcPr>
            <w:tcW w:w="567" w:type="dxa"/>
            <w:tcBorders>
              <w:top w:val="single" w:sz="4" w:space="0" w:color="auto"/>
              <w:bottom w:val="single" w:sz="4" w:space="0" w:color="auto"/>
              <w:right w:val="single" w:sz="4" w:space="0" w:color="auto"/>
            </w:tcBorders>
            <w:vAlign w:val="bottom"/>
          </w:tcPr>
          <w:p w:rsidR="00EA4186" w:rsidRPr="00B62E46" w:rsidRDefault="00EA4186" w:rsidP="00B62E46">
            <w:pPr>
              <w:jc w:val="center"/>
            </w:pPr>
            <w:r w:rsidRPr="00B62E46">
              <w:rPr>
                <w:sz w:val="22"/>
                <w:szCs w:val="22"/>
              </w:rPr>
              <w:t>5</w:t>
            </w:r>
          </w:p>
        </w:tc>
        <w:tc>
          <w:tcPr>
            <w:tcW w:w="2155"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r w:rsidRPr="00B62E46">
              <w:rPr>
                <w:sz w:val="22"/>
                <w:szCs w:val="22"/>
              </w:rPr>
              <w:t>Потребляемая мощность, кВт</w:t>
            </w:r>
          </w:p>
        </w:tc>
        <w:tc>
          <w:tcPr>
            <w:tcW w:w="1418"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pPr>
              <w:pStyle w:val="Default"/>
              <w:jc w:val="center"/>
              <w:rPr>
                <w:sz w:val="22"/>
                <w:szCs w:val="22"/>
              </w:rPr>
            </w:pPr>
          </w:p>
        </w:tc>
        <w:tc>
          <w:tcPr>
            <w:tcW w:w="1672" w:type="dxa"/>
          </w:tcPr>
          <w:p w:rsidR="00EA4186" w:rsidRPr="00B62E46" w:rsidRDefault="00EA4186" w:rsidP="004B3AC9">
            <w:pPr>
              <w:jc w:val="center"/>
            </w:pPr>
            <w:r w:rsidRPr="00B62E46">
              <w:rPr>
                <w:sz w:val="22"/>
                <w:szCs w:val="22"/>
              </w:rPr>
              <w:t>Не мене 1,5</w:t>
            </w:r>
          </w:p>
        </w:tc>
        <w:tc>
          <w:tcPr>
            <w:tcW w:w="1134" w:type="dxa"/>
            <w:vMerge/>
          </w:tcPr>
          <w:p w:rsidR="00EA4186" w:rsidRPr="00B62E46" w:rsidRDefault="00EA4186" w:rsidP="004B3AC9">
            <w:pPr>
              <w:jc w:val="both"/>
            </w:pPr>
          </w:p>
        </w:tc>
        <w:tc>
          <w:tcPr>
            <w:tcW w:w="709" w:type="dxa"/>
            <w:vMerge/>
          </w:tcPr>
          <w:p w:rsidR="00EA4186" w:rsidRPr="00B62E46" w:rsidRDefault="00EA4186" w:rsidP="004B3AC9">
            <w:pPr>
              <w:jc w:val="both"/>
            </w:pPr>
          </w:p>
        </w:tc>
        <w:tc>
          <w:tcPr>
            <w:tcW w:w="709" w:type="dxa"/>
            <w:vMerge/>
          </w:tcPr>
          <w:p w:rsidR="00EA4186" w:rsidRPr="00B62E46" w:rsidRDefault="00EA4186" w:rsidP="004B3AC9">
            <w:pPr>
              <w:jc w:val="both"/>
            </w:pPr>
          </w:p>
        </w:tc>
      </w:tr>
      <w:tr w:rsidR="00EA4186" w:rsidRPr="00E54F34" w:rsidTr="00D83D15">
        <w:tc>
          <w:tcPr>
            <w:tcW w:w="567" w:type="dxa"/>
            <w:vMerge w:val="restart"/>
          </w:tcPr>
          <w:p w:rsidR="00EA4186" w:rsidRPr="00B62E46" w:rsidRDefault="00EA4186" w:rsidP="004B3AC9">
            <w:pPr>
              <w:jc w:val="center"/>
            </w:pPr>
            <w:r w:rsidRPr="00B62E46">
              <w:rPr>
                <w:sz w:val="22"/>
                <w:szCs w:val="22"/>
              </w:rPr>
              <w:t>3</w:t>
            </w:r>
          </w:p>
        </w:tc>
        <w:tc>
          <w:tcPr>
            <w:tcW w:w="1526" w:type="dxa"/>
            <w:vMerge w:val="restart"/>
          </w:tcPr>
          <w:p w:rsidR="00EA4186" w:rsidRPr="00B62E46" w:rsidRDefault="00EA4186" w:rsidP="004B3AC9">
            <w:r w:rsidRPr="00B62E46">
              <w:rPr>
                <w:sz w:val="22"/>
                <w:szCs w:val="22"/>
              </w:rPr>
              <w:t>Радиально-сверлильный станок</w:t>
            </w:r>
          </w:p>
        </w:tc>
        <w:tc>
          <w:tcPr>
            <w:tcW w:w="567" w:type="dxa"/>
            <w:tcBorders>
              <w:top w:val="single" w:sz="4" w:space="0" w:color="auto"/>
              <w:bottom w:val="single" w:sz="4" w:space="0" w:color="auto"/>
              <w:right w:val="single" w:sz="4" w:space="0" w:color="auto"/>
            </w:tcBorders>
            <w:vAlign w:val="center"/>
          </w:tcPr>
          <w:p w:rsidR="00EA4186" w:rsidRPr="00B62E46" w:rsidRDefault="00EA4186" w:rsidP="00B62E46">
            <w:pPr>
              <w:jc w:val="center"/>
            </w:pPr>
            <w:r w:rsidRPr="00B62E46">
              <w:rPr>
                <w:sz w:val="22"/>
                <w:szCs w:val="22"/>
              </w:rPr>
              <w:t>1</w:t>
            </w:r>
          </w:p>
        </w:tc>
        <w:tc>
          <w:tcPr>
            <w:tcW w:w="2155"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r w:rsidRPr="00B62E46">
              <w:rPr>
                <w:sz w:val="22"/>
                <w:szCs w:val="22"/>
              </w:rPr>
              <w:t>Условный диаметр сверления, мм</w:t>
            </w:r>
          </w:p>
        </w:tc>
        <w:tc>
          <w:tcPr>
            <w:tcW w:w="1418"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pPr>
              <w:pStyle w:val="Default"/>
              <w:jc w:val="center"/>
              <w:rPr>
                <w:sz w:val="22"/>
                <w:szCs w:val="22"/>
              </w:rPr>
            </w:pPr>
            <w:r w:rsidRPr="00B62E46">
              <w:rPr>
                <w:sz w:val="22"/>
                <w:szCs w:val="22"/>
              </w:rPr>
              <w:t xml:space="preserve">Диапазон </w:t>
            </w:r>
          </w:p>
          <w:p w:rsidR="00EA4186" w:rsidRPr="00B62E46" w:rsidRDefault="00EA4186" w:rsidP="00B62E46">
            <w:pPr>
              <w:pStyle w:val="Default"/>
              <w:jc w:val="center"/>
              <w:rPr>
                <w:sz w:val="22"/>
                <w:szCs w:val="22"/>
              </w:rPr>
            </w:pPr>
            <w:r w:rsidRPr="00B62E46">
              <w:rPr>
                <w:sz w:val="22"/>
                <w:szCs w:val="22"/>
              </w:rPr>
              <w:t>5 - 50</w:t>
            </w:r>
          </w:p>
        </w:tc>
        <w:tc>
          <w:tcPr>
            <w:tcW w:w="1672" w:type="dxa"/>
          </w:tcPr>
          <w:p w:rsidR="00EA4186" w:rsidRPr="00B62E46" w:rsidRDefault="00EA4186" w:rsidP="004B3AC9"/>
        </w:tc>
        <w:tc>
          <w:tcPr>
            <w:tcW w:w="1134" w:type="dxa"/>
            <w:vMerge w:val="restart"/>
          </w:tcPr>
          <w:p w:rsidR="00EA4186" w:rsidRPr="00B62E46" w:rsidRDefault="00EA4186" w:rsidP="004B3AC9">
            <w:r w:rsidRPr="00B62E46">
              <w:rPr>
                <w:sz w:val="22"/>
                <w:szCs w:val="22"/>
              </w:rPr>
              <w:t xml:space="preserve">ГОСТ </w:t>
            </w:r>
          </w:p>
          <w:p w:rsidR="00EA4186" w:rsidRPr="00B62E46" w:rsidRDefault="00EA4186" w:rsidP="004B3AC9">
            <w:pPr>
              <w:jc w:val="both"/>
            </w:pPr>
            <w:r w:rsidRPr="00B62E46">
              <w:rPr>
                <w:sz w:val="22"/>
                <w:szCs w:val="22"/>
              </w:rPr>
              <w:t xml:space="preserve">не </w:t>
            </w:r>
            <w:proofErr w:type="spellStart"/>
            <w:proofErr w:type="gramStart"/>
            <w:r w:rsidRPr="00B62E46">
              <w:rPr>
                <w:sz w:val="22"/>
                <w:szCs w:val="22"/>
              </w:rPr>
              <w:t>предус-мотрен</w:t>
            </w:r>
            <w:proofErr w:type="spellEnd"/>
            <w:proofErr w:type="gramEnd"/>
          </w:p>
        </w:tc>
        <w:tc>
          <w:tcPr>
            <w:tcW w:w="709" w:type="dxa"/>
            <w:vMerge w:val="restart"/>
          </w:tcPr>
          <w:p w:rsidR="00EA4186" w:rsidRPr="00B62E46" w:rsidRDefault="00EA4186" w:rsidP="004B3AC9">
            <w:pPr>
              <w:jc w:val="center"/>
            </w:pPr>
          </w:p>
          <w:p w:rsidR="00EA4186" w:rsidRPr="00B62E46" w:rsidRDefault="00EA4186" w:rsidP="004B3AC9">
            <w:pPr>
              <w:jc w:val="center"/>
            </w:pPr>
          </w:p>
          <w:p w:rsidR="00EA4186" w:rsidRPr="00B62E46" w:rsidRDefault="00EA4186" w:rsidP="004B3AC9">
            <w:pPr>
              <w:jc w:val="center"/>
            </w:pPr>
            <w:r w:rsidRPr="00B62E46">
              <w:rPr>
                <w:sz w:val="22"/>
                <w:szCs w:val="22"/>
              </w:rPr>
              <w:t>1</w:t>
            </w:r>
          </w:p>
        </w:tc>
        <w:tc>
          <w:tcPr>
            <w:tcW w:w="709" w:type="dxa"/>
            <w:vMerge w:val="restart"/>
          </w:tcPr>
          <w:p w:rsidR="00EA4186" w:rsidRPr="00B62E46" w:rsidRDefault="00EA4186" w:rsidP="00EA4186">
            <w:pPr>
              <w:jc w:val="center"/>
            </w:pPr>
            <w:r w:rsidRPr="00B62E46">
              <w:rPr>
                <w:sz w:val="22"/>
                <w:szCs w:val="22"/>
              </w:rPr>
              <w:t>1 468 015,67</w:t>
            </w:r>
          </w:p>
          <w:p w:rsidR="00EA4186" w:rsidRPr="00B62E46" w:rsidRDefault="00EA4186" w:rsidP="004B3AC9">
            <w:pPr>
              <w:jc w:val="center"/>
            </w:pPr>
          </w:p>
        </w:tc>
      </w:tr>
      <w:tr w:rsidR="00EA4186" w:rsidRPr="00E54F34" w:rsidTr="00D83D15">
        <w:tc>
          <w:tcPr>
            <w:tcW w:w="567" w:type="dxa"/>
            <w:vMerge/>
          </w:tcPr>
          <w:p w:rsidR="00EA4186" w:rsidRPr="00B62E46" w:rsidRDefault="00EA4186" w:rsidP="004B3AC9">
            <w:pPr>
              <w:jc w:val="both"/>
            </w:pPr>
          </w:p>
        </w:tc>
        <w:tc>
          <w:tcPr>
            <w:tcW w:w="1526" w:type="dxa"/>
            <w:vMerge/>
          </w:tcPr>
          <w:p w:rsidR="00EA4186" w:rsidRPr="00B62E46" w:rsidRDefault="00EA4186" w:rsidP="004B3AC9">
            <w:pPr>
              <w:rPr>
                <w:color w:val="FF0000"/>
              </w:rPr>
            </w:pPr>
          </w:p>
        </w:tc>
        <w:tc>
          <w:tcPr>
            <w:tcW w:w="567" w:type="dxa"/>
            <w:tcBorders>
              <w:top w:val="single" w:sz="4" w:space="0" w:color="auto"/>
              <w:bottom w:val="single" w:sz="4" w:space="0" w:color="auto"/>
              <w:right w:val="single" w:sz="4" w:space="0" w:color="auto"/>
            </w:tcBorders>
            <w:vAlign w:val="center"/>
          </w:tcPr>
          <w:p w:rsidR="00EA4186" w:rsidRPr="00B62E46" w:rsidRDefault="00EA4186" w:rsidP="00B62E46">
            <w:pPr>
              <w:jc w:val="center"/>
            </w:pPr>
            <w:r w:rsidRPr="00B62E46">
              <w:rPr>
                <w:sz w:val="22"/>
                <w:szCs w:val="22"/>
              </w:rPr>
              <w:t>2</w:t>
            </w:r>
          </w:p>
        </w:tc>
        <w:tc>
          <w:tcPr>
            <w:tcW w:w="2155"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r w:rsidRPr="00B62E46">
              <w:rPr>
                <w:sz w:val="22"/>
                <w:szCs w:val="22"/>
              </w:rPr>
              <w:t>Диапазон нарезаемой резьбы</w:t>
            </w:r>
          </w:p>
        </w:tc>
        <w:tc>
          <w:tcPr>
            <w:tcW w:w="1418" w:type="dxa"/>
            <w:tcBorders>
              <w:top w:val="single" w:sz="4" w:space="0" w:color="auto"/>
              <w:left w:val="single" w:sz="4" w:space="0" w:color="auto"/>
              <w:bottom w:val="single" w:sz="4" w:space="0" w:color="auto"/>
              <w:right w:val="single" w:sz="4" w:space="0" w:color="auto"/>
            </w:tcBorders>
          </w:tcPr>
          <w:p w:rsidR="00EA4186" w:rsidRPr="00B62E46" w:rsidRDefault="00EA4186" w:rsidP="00B62E46">
            <w:pPr>
              <w:jc w:val="center"/>
            </w:pPr>
            <w:r w:rsidRPr="00B62E46">
              <w:rPr>
                <w:sz w:val="22"/>
                <w:szCs w:val="22"/>
              </w:rPr>
              <w:t>Диапазон  М5 - М24</w:t>
            </w:r>
          </w:p>
        </w:tc>
        <w:tc>
          <w:tcPr>
            <w:tcW w:w="1672" w:type="dxa"/>
          </w:tcPr>
          <w:p w:rsidR="00EA4186" w:rsidRPr="00B62E46" w:rsidRDefault="00EA4186" w:rsidP="004B3AC9">
            <w:pPr>
              <w:jc w:val="center"/>
            </w:pPr>
          </w:p>
          <w:p w:rsidR="00EA4186" w:rsidRPr="00B62E46" w:rsidRDefault="00EA4186" w:rsidP="004B3AC9"/>
        </w:tc>
        <w:tc>
          <w:tcPr>
            <w:tcW w:w="1134" w:type="dxa"/>
            <w:vMerge/>
          </w:tcPr>
          <w:p w:rsidR="00EA4186" w:rsidRPr="00B62E46" w:rsidRDefault="00EA4186" w:rsidP="004B3AC9">
            <w:pPr>
              <w:jc w:val="both"/>
            </w:pPr>
          </w:p>
        </w:tc>
        <w:tc>
          <w:tcPr>
            <w:tcW w:w="709" w:type="dxa"/>
            <w:vMerge/>
          </w:tcPr>
          <w:p w:rsidR="00EA4186" w:rsidRPr="00E54F34" w:rsidRDefault="00EA4186" w:rsidP="004B3AC9">
            <w:pPr>
              <w:jc w:val="both"/>
            </w:pPr>
          </w:p>
        </w:tc>
        <w:tc>
          <w:tcPr>
            <w:tcW w:w="709" w:type="dxa"/>
            <w:vMerge/>
          </w:tcPr>
          <w:p w:rsidR="00EA4186" w:rsidRPr="00E54F34" w:rsidRDefault="00EA4186" w:rsidP="004B3AC9">
            <w:pPr>
              <w:jc w:val="both"/>
            </w:pPr>
          </w:p>
        </w:tc>
      </w:tr>
      <w:tr w:rsidR="00EA4186" w:rsidRPr="00E54F34" w:rsidTr="00D83D15">
        <w:tc>
          <w:tcPr>
            <w:tcW w:w="567" w:type="dxa"/>
            <w:vMerge/>
          </w:tcPr>
          <w:p w:rsidR="00EA4186" w:rsidRPr="00B62E46" w:rsidRDefault="00EA4186" w:rsidP="004B3AC9">
            <w:pPr>
              <w:jc w:val="both"/>
            </w:pPr>
          </w:p>
        </w:tc>
        <w:tc>
          <w:tcPr>
            <w:tcW w:w="1526" w:type="dxa"/>
            <w:vMerge/>
          </w:tcPr>
          <w:p w:rsidR="00EA4186" w:rsidRPr="00B62E46" w:rsidRDefault="00EA4186" w:rsidP="004B3AC9">
            <w:pPr>
              <w:rPr>
                <w:color w:val="FF0000"/>
              </w:rPr>
            </w:pPr>
          </w:p>
        </w:tc>
        <w:tc>
          <w:tcPr>
            <w:tcW w:w="567" w:type="dxa"/>
            <w:tcBorders>
              <w:top w:val="single" w:sz="4" w:space="0" w:color="auto"/>
              <w:bottom w:val="single" w:sz="4" w:space="0" w:color="auto"/>
              <w:right w:val="single" w:sz="4" w:space="0" w:color="auto"/>
            </w:tcBorders>
            <w:vAlign w:val="center"/>
          </w:tcPr>
          <w:p w:rsidR="00EA4186" w:rsidRPr="00B62E46" w:rsidRDefault="00EA4186" w:rsidP="00B62E46">
            <w:pPr>
              <w:jc w:val="center"/>
            </w:pPr>
            <w:r w:rsidRPr="00B62E46">
              <w:rPr>
                <w:sz w:val="22"/>
                <w:szCs w:val="22"/>
              </w:rPr>
              <w:t>3</w:t>
            </w:r>
          </w:p>
        </w:tc>
        <w:tc>
          <w:tcPr>
            <w:tcW w:w="2155"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pPr>
              <w:rPr>
                <w:highlight w:val="yellow"/>
              </w:rPr>
            </w:pPr>
            <w:r w:rsidRPr="00B62E46">
              <w:rPr>
                <w:sz w:val="22"/>
                <w:szCs w:val="22"/>
              </w:rPr>
              <w:t>Крутящий момент на шпинделе, Нм</w:t>
            </w:r>
          </w:p>
        </w:tc>
        <w:tc>
          <w:tcPr>
            <w:tcW w:w="1418"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pPr>
              <w:jc w:val="center"/>
            </w:pPr>
          </w:p>
        </w:tc>
        <w:tc>
          <w:tcPr>
            <w:tcW w:w="1672" w:type="dxa"/>
          </w:tcPr>
          <w:p w:rsidR="00EA4186" w:rsidRPr="00B62E46" w:rsidRDefault="00EA4186" w:rsidP="004B3AC9">
            <w:pPr>
              <w:jc w:val="center"/>
            </w:pPr>
            <w:r w:rsidRPr="00B62E46">
              <w:rPr>
                <w:sz w:val="22"/>
                <w:szCs w:val="22"/>
              </w:rPr>
              <w:t>Не  менее 600</w:t>
            </w:r>
          </w:p>
        </w:tc>
        <w:tc>
          <w:tcPr>
            <w:tcW w:w="1134" w:type="dxa"/>
            <w:vMerge/>
          </w:tcPr>
          <w:p w:rsidR="00EA4186" w:rsidRPr="00B62E46" w:rsidRDefault="00EA4186" w:rsidP="004B3AC9">
            <w:pPr>
              <w:jc w:val="both"/>
            </w:pPr>
          </w:p>
        </w:tc>
        <w:tc>
          <w:tcPr>
            <w:tcW w:w="709" w:type="dxa"/>
            <w:vMerge/>
          </w:tcPr>
          <w:p w:rsidR="00EA4186" w:rsidRPr="00E54F34" w:rsidRDefault="00EA4186" w:rsidP="004B3AC9">
            <w:pPr>
              <w:jc w:val="both"/>
            </w:pPr>
          </w:p>
        </w:tc>
        <w:tc>
          <w:tcPr>
            <w:tcW w:w="709" w:type="dxa"/>
            <w:vMerge/>
          </w:tcPr>
          <w:p w:rsidR="00EA4186" w:rsidRPr="00E54F34" w:rsidRDefault="00EA4186" w:rsidP="004B3AC9">
            <w:pPr>
              <w:jc w:val="both"/>
            </w:pPr>
          </w:p>
        </w:tc>
      </w:tr>
      <w:tr w:rsidR="00EA4186" w:rsidRPr="00E54F34" w:rsidTr="00D83D15">
        <w:tc>
          <w:tcPr>
            <w:tcW w:w="567" w:type="dxa"/>
            <w:vMerge/>
          </w:tcPr>
          <w:p w:rsidR="00EA4186" w:rsidRPr="00B62E46" w:rsidRDefault="00EA4186" w:rsidP="004B3AC9">
            <w:pPr>
              <w:jc w:val="both"/>
            </w:pPr>
          </w:p>
        </w:tc>
        <w:tc>
          <w:tcPr>
            <w:tcW w:w="1526" w:type="dxa"/>
            <w:vMerge/>
          </w:tcPr>
          <w:p w:rsidR="00EA4186" w:rsidRPr="00B62E46" w:rsidRDefault="00EA4186" w:rsidP="004B3AC9">
            <w:pPr>
              <w:rPr>
                <w:color w:val="FF0000"/>
              </w:rPr>
            </w:pPr>
          </w:p>
        </w:tc>
        <w:tc>
          <w:tcPr>
            <w:tcW w:w="567" w:type="dxa"/>
            <w:tcBorders>
              <w:top w:val="single" w:sz="4" w:space="0" w:color="auto"/>
              <w:bottom w:val="single" w:sz="4" w:space="0" w:color="auto"/>
              <w:right w:val="single" w:sz="4" w:space="0" w:color="auto"/>
            </w:tcBorders>
            <w:vAlign w:val="center"/>
          </w:tcPr>
          <w:p w:rsidR="00EA4186" w:rsidRPr="00B62E46" w:rsidRDefault="00EA4186" w:rsidP="00B62E46">
            <w:pPr>
              <w:jc w:val="center"/>
            </w:pPr>
            <w:r w:rsidRPr="00B62E46">
              <w:rPr>
                <w:sz w:val="22"/>
                <w:szCs w:val="22"/>
              </w:rPr>
              <w:t>4</w:t>
            </w:r>
          </w:p>
        </w:tc>
        <w:tc>
          <w:tcPr>
            <w:tcW w:w="2155"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r w:rsidRPr="00B62E46">
              <w:rPr>
                <w:sz w:val="22"/>
                <w:szCs w:val="22"/>
              </w:rPr>
              <w:t>Площадь рабочей поверхности стола (плиты), м</w:t>
            </w:r>
            <w:r w:rsidRPr="00B62E46">
              <w:rPr>
                <w:sz w:val="22"/>
                <w:szCs w:val="22"/>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EA4186" w:rsidRPr="00B62E46" w:rsidRDefault="00EA4186" w:rsidP="00B62E46">
            <w:pPr>
              <w:jc w:val="center"/>
              <w:rPr>
                <w:color w:val="222222"/>
              </w:rPr>
            </w:pPr>
          </w:p>
        </w:tc>
        <w:tc>
          <w:tcPr>
            <w:tcW w:w="1672" w:type="dxa"/>
          </w:tcPr>
          <w:p w:rsidR="00EA4186" w:rsidRPr="00B62E46" w:rsidRDefault="00EA4186" w:rsidP="004B3AC9">
            <w:pPr>
              <w:jc w:val="center"/>
            </w:pPr>
            <w:r w:rsidRPr="00B62E46">
              <w:rPr>
                <w:sz w:val="22"/>
                <w:szCs w:val="22"/>
              </w:rPr>
              <w:t>Не менее 1,5</w:t>
            </w:r>
          </w:p>
        </w:tc>
        <w:tc>
          <w:tcPr>
            <w:tcW w:w="1134" w:type="dxa"/>
            <w:vMerge/>
          </w:tcPr>
          <w:p w:rsidR="00EA4186" w:rsidRPr="00B62E46" w:rsidRDefault="00EA4186" w:rsidP="004B3AC9">
            <w:pPr>
              <w:jc w:val="both"/>
            </w:pPr>
          </w:p>
        </w:tc>
        <w:tc>
          <w:tcPr>
            <w:tcW w:w="709" w:type="dxa"/>
            <w:vMerge/>
          </w:tcPr>
          <w:p w:rsidR="00EA4186" w:rsidRPr="00E54F34" w:rsidRDefault="00EA4186" w:rsidP="004B3AC9">
            <w:pPr>
              <w:jc w:val="both"/>
            </w:pPr>
          </w:p>
        </w:tc>
        <w:tc>
          <w:tcPr>
            <w:tcW w:w="709" w:type="dxa"/>
            <w:vMerge/>
          </w:tcPr>
          <w:p w:rsidR="00EA4186" w:rsidRPr="00E54F34" w:rsidRDefault="00EA4186" w:rsidP="004B3AC9">
            <w:pPr>
              <w:jc w:val="both"/>
            </w:pPr>
          </w:p>
        </w:tc>
      </w:tr>
      <w:tr w:rsidR="00EA4186" w:rsidRPr="00E54F34" w:rsidTr="00D83D15">
        <w:tc>
          <w:tcPr>
            <w:tcW w:w="567" w:type="dxa"/>
            <w:vMerge/>
          </w:tcPr>
          <w:p w:rsidR="00EA4186" w:rsidRPr="00B62E46" w:rsidRDefault="00EA4186" w:rsidP="004B3AC9">
            <w:pPr>
              <w:jc w:val="both"/>
            </w:pPr>
          </w:p>
        </w:tc>
        <w:tc>
          <w:tcPr>
            <w:tcW w:w="1526" w:type="dxa"/>
            <w:vMerge/>
          </w:tcPr>
          <w:p w:rsidR="00EA4186" w:rsidRPr="00B62E46" w:rsidRDefault="00EA4186" w:rsidP="004B3AC9">
            <w:pPr>
              <w:rPr>
                <w:color w:val="FF0000"/>
              </w:rPr>
            </w:pPr>
          </w:p>
        </w:tc>
        <w:tc>
          <w:tcPr>
            <w:tcW w:w="567" w:type="dxa"/>
            <w:tcBorders>
              <w:top w:val="single" w:sz="4" w:space="0" w:color="auto"/>
              <w:bottom w:val="single" w:sz="4" w:space="0" w:color="auto"/>
              <w:right w:val="single" w:sz="4" w:space="0" w:color="auto"/>
            </w:tcBorders>
            <w:vAlign w:val="center"/>
          </w:tcPr>
          <w:p w:rsidR="00EA4186" w:rsidRPr="00B62E46" w:rsidRDefault="00EA4186" w:rsidP="00B62E46">
            <w:pPr>
              <w:jc w:val="center"/>
            </w:pPr>
            <w:r w:rsidRPr="00B62E46">
              <w:rPr>
                <w:sz w:val="22"/>
                <w:szCs w:val="22"/>
              </w:rPr>
              <w:t>5</w:t>
            </w:r>
          </w:p>
        </w:tc>
        <w:tc>
          <w:tcPr>
            <w:tcW w:w="2155"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r w:rsidRPr="00B62E46">
              <w:rPr>
                <w:sz w:val="22"/>
                <w:szCs w:val="22"/>
              </w:rPr>
              <w:t>Мощность электродвигателя, кВт</w:t>
            </w:r>
          </w:p>
        </w:tc>
        <w:tc>
          <w:tcPr>
            <w:tcW w:w="1418"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pPr>
              <w:jc w:val="center"/>
            </w:pPr>
          </w:p>
        </w:tc>
        <w:tc>
          <w:tcPr>
            <w:tcW w:w="1672" w:type="dxa"/>
          </w:tcPr>
          <w:p w:rsidR="00EA4186" w:rsidRPr="00B62E46" w:rsidRDefault="00EA4186" w:rsidP="004B3AC9">
            <w:pPr>
              <w:jc w:val="center"/>
            </w:pPr>
            <w:r w:rsidRPr="00B62E46">
              <w:rPr>
                <w:sz w:val="22"/>
                <w:szCs w:val="22"/>
              </w:rPr>
              <w:t>Не менее 3</w:t>
            </w:r>
          </w:p>
        </w:tc>
        <w:tc>
          <w:tcPr>
            <w:tcW w:w="1134" w:type="dxa"/>
            <w:vMerge/>
          </w:tcPr>
          <w:p w:rsidR="00EA4186" w:rsidRPr="00B62E46" w:rsidRDefault="00EA4186" w:rsidP="004B3AC9">
            <w:pPr>
              <w:jc w:val="both"/>
            </w:pPr>
          </w:p>
        </w:tc>
        <w:tc>
          <w:tcPr>
            <w:tcW w:w="709" w:type="dxa"/>
            <w:vMerge/>
          </w:tcPr>
          <w:p w:rsidR="00EA4186" w:rsidRPr="00E54F34" w:rsidRDefault="00EA4186" w:rsidP="004B3AC9">
            <w:pPr>
              <w:jc w:val="both"/>
            </w:pPr>
          </w:p>
        </w:tc>
        <w:tc>
          <w:tcPr>
            <w:tcW w:w="709" w:type="dxa"/>
            <w:vMerge/>
          </w:tcPr>
          <w:p w:rsidR="00EA4186" w:rsidRPr="00E54F34" w:rsidRDefault="00EA4186" w:rsidP="004B3AC9">
            <w:pPr>
              <w:jc w:val="both"/>
            </w:pPr>
          </w:p>
        </w:tc>
      </w:tr>
      <w:tr w:rsidR="00EA4186" w:rsidRPr="00E54F34" w:rsidTr="00D83D15">
        <w:trPr>
          <w:trHeight w:val="113"/>
        </w:trPr>
        <w:tc>
          <w:tcPr>
            <w:tcW w:w="567" w:type="dxa"/>
            <w:vMerge/>
          </w:tcPr>
          <w:p w:rsidR="00EA4186" w:rsidRPr="00B62E46" w:rsidRDefault="00EA4186" w:rsidP="004B3AC9">
            <w:pPr>
              <w:jc w:val="both"/>
            </w:pPr>
          </w:p>
        </w:tc>
        <w:tc>
          <w:tcPr>
            <w:tcW w:w="1526" w:type="dxa"/>
            <w:vMerge/>
          </w:tcPr>
          <w:p w:rsidR="00EA4186" w:rsidRPr="00B62E46" w:rsidRDefault="00EA4186" w:rsidP="004B3AC9">
            <w:pPr>
              <w:rPr>
                <w:color w:val="FF0000"/>
              </w:rPr>
            </w:pPr>
          </w:p>
        </w:tc>
        <w:tc>
          <w:tcPr>
            <w:tcW w:w="567" w:type="dxa"/>
            <w:tcBorders>
              <w:top w:val="single" w:sz="4" w:space="0" w:color="auto"/>
              <w:bottom w:val="single" w:sz="4" w:space="0" w:color="auto"/>
              <w:right w:val="single" w:sz="4" w:space="0" w:color="auto"/>
            </w:tcBorders>
            <w:vAlign w:val="center"/>
          </w:tcPr>
          <w:p w:rsidR="00EA4186" w:rsidRPr="00B62E46" w:rsidRDefault="00EA4186" w:rsidP="00B62E46">
            <w:pPr>
              <w:jc w:val="center"/>
            </w:pPr>
            <w:r w:rsidRPr="00B62E46">
              <w:rPr>
                <w:sz w:val="22"/>
                <w:szCs w:val="22"/>
              </w:rPr>
              <w:t>6</w:t>
            </w:r>
          </w:p>
        </w:tc>
        <w:tc>
          <w:tcPr>
            <w:tcW w:w="2155"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r w:rsidRPr="00B62E46">
              <w:rPr>
                <w:sz w:val="22"/>
                <w:szCs w:val="22"/>
              </w:rPr>
              <w:t>Напряжение питающей сети, В</w:t>
            </w:r>
          </w:p>
        </w:tc>
        <w:tc>
          <w:tcPr>
            <w:tcW w:w="1418"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pPr>
              <w:pStyle w:val="Default"/>
              <w:jc w:val="center"/>
              <w:rPr>
                <w:sz w:val="22"/>
                <w:szCs w:val="22"/>
              </w:rPr>
            </w:pPr>
            <w:r w:rsidRPr="00B62E46">
              <w:rPr>
                <w:sz w:val="22"/>
                <w:szCs w:val="22"/>
              </w:rPr>
              <w:t xml:space="preserve">   380</w:t>
            </w:r>
          </w:p>
        </w:tc>
        <w:tc>
          <w:tcPr>
            <w:tcW w:w="1672" w:type="dxa"/>
          </w:tcPr>
          <w:p w:rsidR="00EA4186" w:rsidRPr="00B62E46" w:rsidRDefault="00EA4186" w:rsidP="004B3AC9">
            <w:pPr>
              <w:jc w:val="both"/>
            </w:pPr>
          </w:p>
        </w:tc>
        <w:tc>
          <w:tcPr>
            <w:tcW w:w="1134" w:type="dxa"/>
            <w:vMerge/>
          </w:tcPr>
          <w:p w:rsidR="00EA4186" w:rsidRPr="00B62E46" w:rsidRDefault="00EA4186" w:rsidP="004B3AC9">
            <w:pPr>
              <w:jc w:val="both"/>
            </w:pPr>
          </w:p>
        </w:tc>
        <w:tc>
          <w:tcPr>
            <w:tcW w:w="709" w:type="dxa"/>
            <w:vMerge/>
          </w:tcPr>
          <w:p w:rsidR="00EA4186" w:rsidRPr="00E54F34" w:rsidRDefault="00EA4186" w:rsidP="004B3AC9">
            <w:pPr>
              <w:jc w:val="both"/>
            </w:pPr>
          </w:p>
        </w:tc>
        <w:tc>
          <w:tcPr>
            <w:tcW w:w="709" w:type="dxa"/>
            <w:vMerge/>
          </w:tcPr>
          <w:p w:rsidR="00EA4186" w:rsidRPr="00E54F34" w:rsidRDefault="00EA4186" w:rsidP="004B3AC9">
            <w:pPr>
              <w:jc w:val="both"/>
            </w:pPr>
          </w:p>
        </w:tc>
      </w:tr>
      <w:tr w:rsidR="00EA4186" w:rsidRPr="00E54F34" w:rsidTr="00D83D15">
        <w:trPr>
          <w:trHeight w:val="838"/>
        </w:trPr>
        <w:tc>
          <w:tcPr>
            <w:tcW w:w="567" w:type="dxa"/>
            <w:vMerge/>
          </w:tcPr>
          <w:p w:rsidR="00EA4186" w:rsidRPr="00B62E46" w:rsidRDefault="00EA4186" w:rsidP="004B3AC9">
            <w:pPr>
              <w:jc w:val="both"/>
            </w:pPr>
          </w:p>
        </w:tc>
        <w:tc>
          <w:tcPr>
            <w:tcW w:w="1526" w:type="dxa"/>
            <w:vMerge/>
          </w:tcPr>
          <w:p w:rsidR="00EA4186" w:rsidRPr="00B62E46" w:rsidRDefault="00EA4186" w:rsidP="004B3AC9">
            <w:pPr>
              <w:rPr>
                <w:color w:val="FF0000"/>
              </w:rPr>
            </w:pPr>
          </w:p>
        </w:tc>
        <w:tc>
          <w:tcPr>
            <w:tcW w:w="567" w:type="dxa"/>
            <w:tcBorders>
              <w:top w:val="single" w:sz="4" w:space="0" w:color="auto"/>
              <w:bottom w:val="single" w:sz="4" w:space="0" w:color="auto"/>
              <w:right w:val="single" w:sz="4" w:space="0" w:color="auto"/>
            </w:tcBorders>
            <w:vAlign w:val="center"/>
          </w:tcPr>
          <w:p w:rsidR="00EA4186" w:rsidRPr="00B62E46" w:rsidRDefault="00EA4186" w:rsidP="00B62E46">
            <w:pPr>
              <w:jc w:val="center"/>
            </w:pPr>
            <w:r w:rsidRPr="00B62E46">
              <w:rPr>
                <w:sz w:val="22"/>
                <w:szCs w:val="22"/>
              </w:rPr>
              <w:t>7</w:t>
            </w:r>
          </w:p>
        </w:tc>
        <w:tc>
          <w:tcPr>
            <w:tcW w:w="2155"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r w:rsidRPr="00B62E46">
              <w:rPr>
                <w:sz w:val="22"/>
                <w:szCs w:val="22"/>
              </w:rPr>
              <w:t>Конус шпинделя</w:t>
            </w:r>
          </w:p>
        </w:tc>
        <w:tc>
          <w:tcPr>
            <w:tcW w:w="1418" w:type="dxa"/>
            <w:tcBorders>
              <w:top w:val="single" w:sz="4" w:space="0" w:color="auto"/>
              <w:left w:val="single" w:sz="4" w:space="0" w:color="auto"/>
              <w:bottom w:val="single" w:sz="4" w:space="0" w:color="auto"/>
              <w:right w:val="single" w:sz="4" w:space="0" w:color="auto"/>
            </w:tcBorders>
            <w:vAlign w:val="center"/>
          </w:tcPr>
          <w:p w:rsidR="00EA4186" w:rsidRPr="00B62E46" w:rsidRDefault="00EA4186" w:rsidP="00B62E46">
            <w:pPr>
              <w:pStyle w:val="Default"/>
              <w:jc w:val="center"/>
              <w:rPr>
                <w:sz w:val="22"/>
                <w:szCs w:val="22"/>
              </w:rPr>
            </w:pPr>
            <w:r w:rsidRPr="00B62E46">
              <w:rPr>
                <w:sz w:val="22"/>
                <w:szCs w:val="22"/>
              </w:rPr>
              <w:t>Морзе 5 АТ6</w:t>
            </w:r>
          </w:p>
        </w:tc>
        <w:tc>
          <w:tcPr>
            <w:tcW w:w="1672" w:type="dxa"/>
          </w:tcPr>
          <w:p w:rsidR="00EA4186" w:rsidRPr="00B62E46" w:rsidRDefault="00EA4186" w:rsidP="004B3AC9">
            <w:pPr>
              <w:jc w:val="both"/>
            </w:pPr>
          </w:p>
        </w:tc>
        <w:tc>
          <w:tcPr>
            <w:tcW w:w="1134" w:type="dxa"/>
          </w:tcPr>
          <w:p w:rsidR="00EA4186" w:rsidRPr="00B62E46" w:rsidRDefault="00EA4186" w:rsidP="004B3AC9">
            <w:pPr>
              <w:jc w:val="both"/>
            </w:pPr>
            <w:r w:rsidRPr="00B62E46">
              <w:rPr>
                <w:sz w:val="22"/>
                <w:szCs w:val="22"/>
              </w:rPr>
              <w:t>ГОСТ 24644-81</w:t>
            </w:r>
          </w:p>
        </w:tc>
        <w:tc>
          <w:tcPr>
            <w:tcW w:w="709" w:type="dxa"/>
            <w:vMerge/>
          </w:tcPr>
          <w:p w:rsidR="00EA4186" w:rsidRPr="00E54F34" w:rsidRDefault="00EA4186" w:rsidP="004B3AC9">
            <w:pPr>
              <w:jc w:val="both"/>
            </w:pPr>
          </w:p>
        </w:tc>
        <w:tc>
          <w:tcPr>
            <w:tcW w:w="709" w:type="dxa"/>
            <w:vMerge/>
          </w:tcPr>
          <w:p w:rsidR="00EA4186" w:rsidRPr="00E54F34" w:rsidRDefault="00EA4186" w:rsidP="004B3AC9">
            <w:pPr>
              <w:jc w:val="both"/>
            </w:pPr>
          </w:p>
        </w:tc>
      </w:tr>
    </w:tbl>
    <w:p w:rsidR="005140E0" w:rsidRDefault="005140E0" w:rsidP="004C5616">
      <w:pPr>
        <w:tabs>
          <w:tab w:val="num" w:pos="360"/>
        </w:tabs>
        <w:jc w:val="both"/>
      </w:pPr>
    </w:p>
    <w:p w:rsidR="004C5616" w:rsidRPr="003166AA" w:rsidRDefault="004C5616" w:rsidP="004C5616">
      <w:pPr>
        <w:tabs>
          <w:tab w:val="num" w:pos="360"/>
        </w:tabs>
        <w:jc w:val="both"/>
      </w:pPr>
      <w:r w:rsidRPr="003166AA">
        <w:t xml:space="preserve">Станок </w:t>
      </w:r>
      <w:proofErr w:type="spellStart"/>
      <w:r w:rsidRPr="003166AA">
        <w:t>точильно</w:t>
      </w:r>
      <w:proofErr w:type="spellEnd"/>
      <w:r w:rsidRPr="003166AA">
        <w:t xml:space="preserve">-шлифовальный комплектуется устройством отключения электродвигателя при поднятии защитного экрана, шлифовальными кругами 300*40*76мм в количестве 2шт., светильником местного освещения в количестве 1шт., защитным экраном в количестве 2шт. Конструктивно защитный кожух кругов входит в корпус станка.  </w:t>
      </w:r>
    </w:p>
    <w:p w:rsidR="004C5616" w:rsidRPr="003166AA" w:rsidRDefault="004C5616" w:rsidP="004C5616">
      <w:pPr>
        <w:tabs>
          <w:tab w:val="num" w:pos="360"/>
        </w:tabs>
        <w:jc w:val="both"/>
      </w:pPr>
      <w:r w:rsidRPr="003166AA">
        <w:t xml:space="preserve">         Станок сверлильный комплектуется светильником местного освещения в количестве 1шт., плитой, патроном сверлильным быстрозажимным в количестве 1шт., патроном резьбонарезным с комплектом головок М4-М16 в количестве 1шт., оправкой с конусом Морзе для сверлильных патронов </w:t>
      </w:r>
      <w:r w:rsidRPr="00467C48">
        <w:t>ГОСТ 2682-86</w:t>
      </w:r>
      <w:r w:rsidRPr="003166AA">
        <w:t xml:space="preserve"> в количестве 1шт., комплектом предохранительных головок.</w:t>
      </w:r>
    </w:p>
    <w:p w:rsidR="004C5616" w:rsidRDefault="004C5616" w:rsidP="004C5616">
      <w:pPr>
        <w:tabs>
          <w:tab w:val="num" w:pos="360"/>
        </w:tabs>
        <w:jc w:val="both"/>
      </w:pPr>
      <w:r w:rsidRPr="00B21A2F">
        <w:t>Станок радиально-сверлильный</w:t>
      </w:r>
      <w:r w:rsidRPr="0032661C">
        <w:t xml:space="preserve"> комплектуется</w:t>
      </w:r>
      <w:r w:rsidRPr="00843050">
        <w:t>светильником местного освещения в количестве 1шт.,</w:t>
      </w:r>
      <w:r>
        <w:t xml:space="preserve"> сверлильным столом-тумбой с поворотным механизмом, тисками станочными с длиной подвижной губки 240мм, наибольшим ходом подвижной губки 80мм.</w:t>
      </w:r>
    </w:p>
    <w:p w:rsidR="004C5616" w:rsidRPr="00597C1E" w:rsidRDefault="004C5616" w:rsidP="004C5616">
      <w:pPr>
        <w:tabs>
          <w:tab w:val="num" w:pos="360"/>
        </w:tabs>
        <w:jc w:val="both"/>
      </w:pPr>
    </w:p>
    <w:p w:rsidR="004C5616" w:rsidRPr="00472C01" w:rsidRDefault="004C5616" w:rsidP="004C5616">
      <w:pPr>
        <w:tabs>
          <w:tab w:val="num" w:pos="0"/>
          <w:tab w:val="num" w:pos="284"/>
        </w:tabs>
        <w:jc w:val="both"/>
      </w:pPr>
      <w:r w:rsidRPr="00472C01">
        <w:lastRenderedPageBreak/>
        <w:t>Весь поставляемый товар должен соответствовать установленным производителем техническим характеристикам, опубликованным на официальных сайтах производителей оборудования и требованиям государственных стандартов РФ.</w:t>
      </w:r>
    </w:p>
    <w:p w:rsidR="004C5616" w:rsidRDefault="004C5616" w:rsidP="004C5616">
      <w:pPr>
        <w:tabs>
          <w:tab w:val="num" w:pos="0"/>
          <w:tab w:val="num" w:pos="284"/>
        </w:tabs>
        <w:spacing w:after="240"/>
        <w:jc w:val="both"/>
      </w:pPr>
      <w:r w:rsidRPr="00472C01">
        <w:t xml:space="preserve">Весь поставляемый товар, подлежащий в соответствии с законодательством Российской Федерации обязательной </w:t>
      </w:r>
      <w:r>
        <w:t>сертификации, должен иметь серт</w:t>
      </w:r>
      <w:r w:rsidRPr="00472C01">
        <w:t>ификат соответствия (декларация о соответствии), сертификаты пожарной безопасности, удовлетворять требованиям регламента Таможенного Союза.</w:t>
      </w:r>
    </w:p>
    <w:p w:rsidR="00970A53" w:rsidRPr="0081363F" w:rsidRDefault="00970A53" w:rsidP="00970A53">
      <w:pPr>
        <w:widowControl w:val="0"/>
        <w:numPr>
          <w:ilvl w:val="0"/>
          <w:numId w:val="15"/>
        </w:numPr>
        <w:tabs>
          <w:tab w:val="clear" w:pos="1560"/>
          <w:tab w:val="num" w:pos="0"/>
          <w:tab w:val="num" w:pos="284"/>
          <w:tab w:val="num" w:pos="360"/>
        </w:tabs>
        <w:ind w:left="0" w:firstLine="0"/>
        <w:jc w:val="both"/>
        <w:rPr>
          <w:b/>
        </w:rPr>
      </w:pPr>
      <w:r w:rsidRPr="0081363F">
        <w:rPr>
          <w:b/>
        </w:rPr>
        <w:t xml:space="preserve">Требования к </w:t>
      </w:r>
      <w:r>
        <w:rPr>
          <w:b/>
        </w:rPr>
        <w:t>безопасности</w:t>
      </w:r>
      <w:r w:rsidRPr="0081363F">
        <w:rPr>
          <w:b/>
        </w:rPr>
        <w:t xml:space="preserve"> товара</w:t>
      </w:r>
    </w:p>
    <w:p w:rsidR="00970A53" w:rsidRDefault="00970A53" w:rsidP="00970A53">
      <w:pPr>
        <w:tabs>
          <w:tab w:val="num" w:pos="0"/>
          <w:tab w:val="num" w:pos="284"/>
        </w:tabs>
        <w:jc w:val="both"/>
      </w:pPr>
      <w:r>
        <w:t>Для безопасной эксплуатации станков должно быть предусмотрено</w:t>
      </w:r>
      <w:r w:rsidRPr="00136742">
        <w:t>:</w:t>
      </w:r>
    </w:p>
    <w:p w:rsidR="00970A53" w:rsidRDefault="00970A53" w:rsidP="00970A53">
      <w:pPr>
        <w:jc w:val="both"/>
      </w:pPr>
      <w:r>
        <w:t xml:space="preserve">- нулевая защита, исключающая </w:t>
      </w:r>
      <w:proofErr w:type="spellStart"/>
      <w:r>
        <w:t>самозапуск</w:t>
      </w:r>
      <w:proofErr w:type="spellEnd"/>
      <w:r>
        <w:t xml:space="preserve"> механизмов станка после неожиданного перерыва электроснабжения</w:t>
      </w:r>
      <w:r w:rsidRPr="00136742">
        <w:t>;</w:t>
      </w:r>
    </w:p>
    <w:p w:rsidR="00970A53" w:rsidRDefault="00970A53" w:rsidP="00970A53">
      <w:pPr>
        <w:tabs>
          <w:tab w:val="num" w:pos="0"/>
          <w:tab w:val="num" w:pos="284"/>
        </w:tabs>
        <w:jc w:val="both"/>
      </w:pPr>
      <w:r>
        <w:t>- кнопка аварийного отключения</w:t>
      </w:r>
      <w:r w:rsidRPr="00FE7A11">
        <w:t>;</w:t>
      </w:r>
    </w:p>
    <w:p w:rsidR="00970A53" w:rsidRPr="00136742" w:rsidRDefault="00970A53" w:rsidP="00970A53">
      <w:pPr>
        <w:tabs>
          <w:tab w:val="num" w:pos="0"/>
          <w:tab w:val="num" w:pos="284"/>
        </w:tabs>
        <w:jc w:val="both"/>
      </w:pPr>
      <w:r>
        <w:t>- блокировка станка при нахождении рукоятки механизма реверса в одном из крайних положений.</w:t>
      </w:r>
    </w:p>
    <w:p w:rsidR="00970A53" w:rsidRDefault="00970A53" w:rsidP="00970A53">
      <w:pPr>
        <w:tabs>
          <w:tab w:val="num" w:pos="0"/>
          <w:tab w:val="num" w:pos="284"/>
        </w:tabs>
        <w:spacing w:after="240"/>
        <w:jc w:val="both"/>
      </w:pPr>
      <w:r w:rsidRPr="00472C01">
        <w:t>Товар должен быть безопасен и разрешен для применения на территории РФ.</w:t>
      </w:r>
    </w:p>
    <w:p w:rsidR="00970A53" w:rsidRDefault="00970A53" w:rsidP="00970A53">
      <w:pPr>
        <w:widowControl w:val="0"/>
        <w:numPr>
          <w:ilvl w:val="0"/>
          <w:numId w:val="15"/>
        </w:numPr>
        <w:tabs>
          <w:tab w:val="clear" w:pos="1560"/>
          <w:tab w:val="num" w:pos="0"/>
          <w:tab w:val="num" w:pos="284"/>
          <w:tab w:val="num" w:pos="360"/>
        </w:tabs>
        <w:ind w:left="0" w:firstLine="0"/>
        <w:jc w:val="both"/>
        <w:rPr>
          <w:b/>
        </w:rPr>
      </w:pPr>
      <w:r w:rsidRPr="00733958">
        <w:rPr>
          <w:b/>
        </w:rPr>
        <w:t xml:space="preserve">Требования к </w:t>
      </w:r>
      <w:r>
        <w:rPr>
          <w:b/>
        </w:rPr>
        <w:t xml:space="preserve">упаковке </w:t>
      </w:r>
      <w:r w:rsidRPr="00733958">
        <w:rPr>
          <w:b/>
        </w:rPr>
        <w:t>товара</w:t>
      </w:r>
    </w:p>
    <w:p w:rsidR="00970A53" w:rsidRPr="00472C01" w:rsidRDefault="00970A53" w:rsidP="00970A53">
      <w:pPr>
        <w:tabs>
          <w:tab w:val="num" w:pos="360"/>
        </w:tabs>
        <w:spacing w:after="240"/>
        <w:jc w:val="both"/>
      </w:pPr>
      <w:r w:rsidRPr="00472C01">
        <w:t>Упаковка должна предохранять продукцию от порчи во время транспортировки, перегрузки и хранения в необходимых условиях.</w:t>
      </w:r>
    </w:p>
    <w:p w:rsidR="00970A53" w:rsidRPr="00472C01" w:rsidRDefault="00970A53" w:rsidP="00970A53">
      <w:pPr>
        <w:widowControl w:val="0"/>
        <w:numPr>
          <w:ilvl w:val="0"/>
          <w:numId w:val="15"/>
        </w:numPr>
        <w:tabs>
          <w:tab w:val="clear" w:pos="1560"/>
          <w:tab w:val="num" w:pos="360"/>
        </w:tabs>
        <w:autoSpaceDE w:val="0"/>
        <w:autoSpaceDN w:val="0"/>
        <w:adjustRightInd w:val="0"/>
        <w:ind w:left="0" w:firstLine="0"/>
        <w:jc w:val="both"/>
        <w:rPr>
          <w:b/>
        </w:rPr>
      </w:pPr>
      <w:r>
        <w:rPr>
          <w:b/>
        </w:rPr>
        <w:t>Требования к отгруз</w:t>
      </w:r>
      <w:r w:rsidRPr="00472C01">
        <w:rPr>
          <w:b/>
        </w:rPr>
        <w:t>ке товара</w:t>
      </w:r>
    </w:p>
    <w:p w:rsidR="00970A53" w:rsidRPr="00124237" w:rsidRDefault="00970A53" w:rsidP="00970A53">
      <w:pPr>
        <w:tabs>
          <w:tab w:val="num" w:pos="0"/>
          <w:tab w:val="num" w:pos="284"/>
        </w:tabs>
        <w:jc w:val="both"/>
      </w:pPr>
      <w:r>
        <w:t xml:space="preserve">Поставщик </w:t>
      </w:r>
      <w:r w:rsidRPr="00A54EAA">
        <w:t>несет ответственность за выбор и поставку товара транспортными компаниями.</w:t>
      </w:r>
    </w:p>
    <w:p w:rsidR="00970A53" w:rsidRPr="0081363F" w:rsidRDefault="00970A53" w:rsidP="00970A53">
      <w:pPr>
        <w:tabs>
          <w:tab w:val="num" w:pos="0"/>
          <w:tab w:val="num" w:pos="284"/>
        </w:tabs>
        <w:spacing w:after="240"/>
        <w:jc w:val="both"/>
        <w:rPr>
          <w:b/>
        </w:rPr>
      </w:pPr>
      <w:r w:rsidRPr="00124237">
        <w:t>Поставщик обязан известить заказчика о точном времени и дате поставки телефонограммой или по факсимильной связи.</w:t>
      </w:r>
    </w:p>
    <w:p w:rsidR="00970A53" w:rsidRDefault="00970A53" w:rsidP="00970A53">
      <w:pPr>
        <w:widowControl w:val="0"/>
        <w:numPr>
          <w:ilvl w:val="0"/>
          <w:numId w:val="15"/>
        </w:numPr>
        <w:tabs>
          <w:tab w:val="clear" w:pos="1560"/>
          <w:tab w:val="num" w:pos="0"/>
          <w:tab w:val="num" w:pos="284"/>
          <w:tab w:val="num" w:pos="360"/>
        </w:tabs>
        <w:ind w:left="0" w:firstLine="0"/>
        <w:jc w:val="both"/>
        <w:rPr>
          <w:b/>
        </w:rPr>
      </w:pPr>
      <w:r w:rsidRPr="00C31002">
        <w:rPr>
          <w:b/>
        </w:rPr>
        <w:t>Требования о предоставлении гарантии производителя</w:t>
      </w:r>
      <w:r>
        <w:rPr>
          <w:b/>
        </w:rPr>
        <w:t>, п</w:t>
      </w:r>
      <w:r w:rsidRPr="00C31002">
        <w:rPr>
          <w:b/>
        </w:rPr>
        <w:t>оставщика товара</w:t>
      </w:r>
      <w:r>
        <w:rPr>
          <w:b/>
        </w:rPr>
        <w:t xml:space="preserve">. Требования </w:t>
      </w:r>
      <w:r w:rsidRPr="00C31002">
        <w:rPr>
          <w:b/>
        </w:rPr>
        <w:t>к сро</w:t>
      </w:r>
      <w:r>
        <w:rPr>
          <w:b/>
        </w:rPr>
        <w:t>ку действия  такой гарантии</w:t>
      </w:r>
    </w:p>
    <w:p w:rsidR="00970A53" w:rsidRPr="003538E9" w:rsidRDefault="00970A53" w:rsidP="00970A53">
      <w:pPr>
        <w:pStyle w:val="aff5"/>
        <w:jc w:val="both"/>
        <w:rPr>
          <w:sz w:val="24"/>
          <w:szCs w:val="24"/>
        </w:rPr>
      </w:pPr>
      <w:r w:rsidRPr="003224CA">
        <w:rPr>
          <w:sz w:val="24"/>
          <w:szCs w:val="24"/>
        </w:rPr>
        <w:t>Бесплатно осуществлять гарантийные обязательства в отношении товара</w:t>
      </w:r>
      <w:r>
        <w:rPr>
          <w:sz w:val="24"/>
          <w:szCs w:val="24"/>
        </w:rPr>
        <w:t xml:space="preserve"> и комплектующих</w:t>
      </w:r>
      <w:r w:rsidRPr="003224CA">
        <w:rPr>
          <w:sz w:val="24"/>
          <w:szCs w:val="24"/>
        </w:rPr>
        <w:t xml:space="preserve"> в</w:t>
      </w:r>
      <w:r>
        <w:rPr>
          <w:sz w:val="24"/>
          <w:szCs w:val="24"/>
        </w:rPr>
        <w:t xml:space="preserve"> течение гарантийного срока. </w:t>
      </w:r>
      <w:r w:rsidRPr="003224CA">
        <w:rPr>
          <w:sz w:val="24"/>
          <w:szCs w:val="24"/>
        </w:rPr>
        <w:t>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w:t>
      </w:r>
      <w:r>
        <w:rPr>
          <w:sz w:val="24"/>
          <w:szCs w:val="24"/>
        </w:rPr>
        <w:t xml:space="preserve">есту гарантийного обслуживания </w:t>
      </w:r>
      <w:r w:rsidRPr="003538E9">
        <w:rPr>
          <w:sz w:val="24"/>
          <w:szCs w:val="24"/>
        </w:rPr>
        <w:t>и обратно осуществляется за счет Поставщика.</w:t>
      </w:r>
    </w:p>
    <w:p w:rsidR="00970A53" w:rsidRDefault="00970A53" w:rsidP="00970A53">
      <w:pPr>
        <w:jc w:val="both"/>
        <w:rPr>
          <w:i/>
        </w:rPr>
      </w:pPr>
      <w:r w:rsidRPr="003538E9">
        <w:t>Гарантийный срок должен</w:t>
      </w:r>
      <w:r>
        <w:t xml:space="preserve"> соответствовать гарантийным обязательствам предприятия –изготовителя.</w:t>
      </w:r>
    </w:p>
    <w:p w:rsidR="00970A53" w:rsidRPr="00646BDB" w:rsidRDefault="00970A53" w:rsidP="00970A53">
      <w:pPr>
        <w:spacing w:after="240"/>
        <w:jc w:val="both"/>
        <w:rPr>
          <w:i/>
        </w:rPr>
      </w:pPr>
      <w:r w:rsidRPr="003538E9">
        <w:t>Гарантийный срок начинает исчисляться с момента подписания Заказчиком товаросопроводительных</w:t>
      </w:r>
      <w:r>
        <w:t xml:space="preserve"> документов</w:t>
      </w:r>
      <w:r w:rsidRPr="00124237">
        <w:t>.</w:t>
      </w:r>
    </w:p>
    <w:p w:rsidR="00970A53" w:rsidRDefault="00970A53" w:rsidP="00970A53">
      <w:pPr>
        <w:widowControl w:val="0"/>
        <w:numPr>
          <w:ilvl w:val="0"/>
          <w:numId w:val="15"/>
        </w:numPr>
        <w:tabs>
          <w:tab w:val="clear" w:pos="1560"/>
          <w:tab w:val="left" w:pos="284"/>
          <w:tab w:val="num" w:pos="360"/>
        </w:tabs>
        <w:autoSpaceDE w:val="0"/>
        <w:autoSpaceDN w:val="0"/>
        <w:adjustRightInd w:val="0"/>
        <w:ind w:left="0" w:firstLine="0"/>
        <w:jc w:val="both"/>
        <w:rPr>
          <w:b/>
        </w:rPr>
      </w:pPr>
      <w:r w:rsidRPr="00420DD6">
        <w:rPr>
          <w:b/>
        </w:rPr>
        <w:t>Поставляемый</w:t>
      </w:r>
      <w:r>
        <w:rPr>
          <w:b/>
        </w:rPr>
        <w:t xml:space="preserve"> товар должен быть новым</w:t>
      </w:r>
      <w:r w:rsidRPr="00420DD6">
        <w:rPr>
          <w:b/>
        </w:rPr>
        <w:t xml:space="preserve"> (товаром, который н</w:t>
      </w:r>
      <w:r>
        <w:rPr>
          <w:b/>
        </w:rPr>
        <w:t>е был в употреблении, в ремонте,</w:t>
      </w:r>
      <w:r w:rsidRPr="00420DD6">
        <w:rPr>
          <w:b/>
        </w:rPr>
        <w:t xml:space="preserve">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A6CF3" w:rsidRDefault="009A6CF3" w:rsidP="009A6CF3">
      <w:pPr>
        <w:widowControl w:val="0"/>
        <w:tabs>
          <w:tab w:val="left" w:pos="284"/>
        </w:tabs>
        <w:autoSpaceDE w:val="0"/>
        <w:autoSpaceDN w:val="0"/>
        <w:adjustRightInd w:val="0"/>
        <w:jc w:val="both"/>
        <w:rPr>
          <w:b/>
        </w:rPr>
      </w:pPr>
    </w:p>
    <w:p w:rsidR="00087878" w:rsidRDefault="00087878" w:rsidP="004446B2">
      <w:pPr>
        <w:rPr>
          <w:rFonts w:eastAsia="MS Mincho"/>
        </w:rPr>
        <w:sectPr w:rsidR="00087878" w:rsidSect="00087878">
          <w:pgSz w:w="11906" w:h="16838"/>
          <w:pgMar w:top="1134" w:right="849" w:bottom="1134" w:left="1134" w:header="708" w:footer="708" w:gutter="0"/>
          <w:cols w:space="708"/>
          <w:docGrid w:linePitch="360"/>
        </w:sectPr>
      </w:pPr>
    </w:p>
    <w:p w:rsidR="002F3A3A" w:rsidRDefault="002F3A3A" w:rsidP="00671B8F">
      <w:pPr>
        <w:pStyle w:val="11"/>
        <w:pageBreakBefore/>
        <w:jc w:val="center"/>
        <w:rPr>
          <w:rFonts w:ascii="Times New Roman" w:hAnsi="Times New Roman" w:cs="Times New Roman"/>
          <w:color w:val="auto"/>
        </w:rPr>
      </w:pPr>
      <w:bookmarkStart w:id="90" w:name="_Toc529889389"/>
      <w:bookmarkStart w:id="91" w:name="_Toc3794399"/>
      <w:r w:rsidRPr="00F34233">
        <w:rPr>
          <w:rFonts w:ascii="Times New Roman" w:hAnsi="Times New Roman" w:cs="Times New Roman"/>
          <w:color w:val="auto"/>
        </w:rPr>
        <w:lastRenderedPageBreak/>
        <w:t>РАЗДЕЛ V. ПРОЕКТ ДОГОВОРА</w:t>
      </w:r>
      <w:bookmarkEnd w:id="90"/>
      <w:bookmarkEnd w:id="91"/>
    </w:p>
    <w:p w:rsidR="00465443" w:rsidRDefault="00465443" w:rsidP="00465443">
      <w:pPr>
        <w:widowControl w:val="0"/>
        <w:autoSpaceDE w:val="0"/>
        <w:autoSpaceDN w:val="0"/>
        <w:adjustRightInd w:val="0"/>
        <w:jc w:val="center"/>
        <w:rPr>
          <w:b/>
          <w:caps/>
        </w:rPr>
      </w:pPr>
      <w:r>
        <w:rPr>
          <w:b/>
          <w:caps/>
        </w:rPr>
        <w:t xml:space="preserve">           </w:t>
      </w:r>
    </w:p>
    <w:p w:rsidR="00465443" w:rsidRDefault="00465443" w:rsidP="00465443">
      <w:pPr>
        <w:widowControl w:val="0"/>
        <w:autoSpaceDE w:val="0"/>
        <w:autoSpaceDN w:val="0"/>
        <w:adjustRightInd w:val="0"/>
        <w:jc w:val="center"/>
        <w:rPr>
          <w:b/>
          <w:caps/>
        </w:rPr>
      </w:pPr>
      <w:r>
        <w:rPr>
          <w:b/>
          <w:caps/>
        </w:rPr>
        <w:t xml:space="preserve">           ДОГОВОР на поставку товаров № ______</w:t>
      </w:r>
    </w:p>
    <w:p w:rsidR="00465443" w:rsidRDefault="00465443" w:rsidP="00465443">
      <w:pPr>
        <w:pStyle w:val="affe"/>
        <w:tabs>
          <w:tab w:val="left" w:pos="5409"/>
          <w:tab w:val="left" w:pos="7162"/>
        </w:tabs>
        <w:jc w:val="left"/>
      </w:pPr>
      <w:r>
        <w:tab/>
      </w:r>
      <w:r>
        <w:tab/>
      </w:r>
    </w:p>
    <w:p w:rsidR="00465443" w:rsidRDefault="00465443" w:rsidP="00465443">
      <w:pPr>
        <w:pStyle w:val="affe"/>
        <w:spacing w:line="360" w:lineRule="auto"/>
      </w:pPr>
      <w:r>
        <w:t>г. Сургут</w:t>
      </w:r>
      <w:r>
        <w:tab/>
      </w:r>
      <w:r>
        <w:tab/>
      </w:r>
      <w:r>
        <w:tab/>
      </w:r>
      <w:r>
        <w:tab/>
      </w:r>
      <w:r>
        <w:tab/>
      </w:r>
      <w:r>
        <w:tab/>
      </w:r>
      <w:r>
        <w:tab/>
      </w:r>
      <w:r>
        <w:tab/>
        <w:t>«___» _______________20</w:t>
      </w:r>
      <w:r>
        <w:softHyphen/>
        <w:t>1_ г.</w:t>
      </w:r>
    </w:p>
    <w:p w:rsidR="00465443" w:rsidRPr="002F07E8" w:rsidRDefault="00465443" w:rsidP="00465443">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 xml:space="preserve">на основании </w:t>
      </w:r>
      <w:r w:rsidRPr="002F07E8">
        <w:rPr>
          <w:rFonts w:ascii="Times New Roman" w:hAnsi="Times New Roman" w:cs="Times New Roman"/>
          <w:color w:val="000000"/>
          <w:kern w:val="16"/>
          <w:sz w:val="24"/>
          <w:szCs w:val="24"/>
        </w:rPr>
        <w:t>протокола №______________ рассмотрения и оценки заявок на участие в запросе котировок в электронной форме от «__»__________ 2019г. заключили настоящий</w:t>
      </w:r>
      <w:r w:rsidRPr="002F07E8">
        <w:rPr>
          <w:rFonts w:ascii="Times New Roman" w:hAnsi="Times New Roman" w:cs="Times New Roman"/>
          <w:sz w:val="24"/>
          <w:szCs w:val="24"/>
        </w:rPr>
        <w:t xml:space="preserve"> Договор о нижеследующем:</w:t>
      </w:r>
    </w:p>
    <w:p w:rsidR="00465443" w:rsidRDefault="00465443" w:rsidP="00465443">
      <w:pPr>
        <w:ind w:firstLine="567"/>
        <w:jc w:val="center"/>
        <w:rPr>
          <w:b/>
        </w:rPr>
      </w:pPr>
    </w:p>
    <w:p w:rsidR="00465443" w:rsidRDefault="00465443" w:rsidP="00465443">
      <w:pPr>
        <w:ind w:firstLine="567"/>
        <w:jc w:val="center"/>
        <w:rPr>
          <w:b/>
        </w:rPr>
      </w:pPr>
      <w:r>
        <w:rPr>
          <w:b/>
        </w:rPr>
        <w:t>1. Предмет Договора</w:t>
      </w:r>
    </w:p>
    <w:p w:rsidR="00465443" w:rsidRDefault="00465443" w:rsidP="00465443">
      <w:pPr>
        <w:pStyle w:val="Default"/>
        <w:ind w:firstLine="567"/>
        <w:jc w:val="both"/>
        <w:rPr>
          <w:bCs/>
          <w:szCs w:val="28"/>
        </w:rPr>
      </w:pPr>
      <w:r>
        <w:t>1.1. Поставщик обязуется осуществить поставку</w:t>
      </w:r>
      <w:r w:rsidRPr="00046A53">
        <w:t xml:space="preserve"> </w:t>
      </w:r>
      <w:r>
        <w:t>заточного и сверлильных станков (далее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465443" w:rsidRDefault="00465443" w:rsidP="00465443">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465443" w:rsidRDefault="00465443" w:rsidP="00465443">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65443" w:rsidRDefault="00465443" w:rsidP="00465443">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65443" w:rsidRDefault="00465443" w:rsidP="00465443">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465443" w:rsidRDefault="00465443" w:rsidP="00465443">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465443" w:rsidRPr="000D1BF8" w:rsidRDefault="00465443" w:rsidP="00465443">
      <w:pPr>
        <w:widowControl w:val="0"/>
        <w:autoSpaceDE w:val="0"/>
        <w:autoSpaceDN w:val="0"/>
        <w:adjustRightInd w:val="0"/>
        <w:ind w:firstLine="567"/>
        <w:jc w:val="both"/>
      </w:pPr>
      <w:r>
        <w:t>1.7. Место поставки товара: Тюменская область, г. Сургут, ул. Профсоюзов 69/1, центральный склад Заказчика.</w:t>
      </w:r>
    </w:p>
    <w:p w:rsidR="00465443" w:rsidRDefault="00465443" w:rsidP="00465443">
      <w:pPr>
        <w:widowControl w:val="0"/>
        <w:autoSpaceDE w:val="0"/>
        <w:autoSpaceDN w:val="0"/>
        <w:adjustRightInd w:val="0"/>
        <w:ind w:firstLine="567"/>
        <w:jc w:val="center"/>
        <w:rPr>
          <w:b/>
        </w:rPr>
      </w:pPr>
      <w:r>
        <w:rPr>
          <w:b/>
        </w:rPr>
        <w:t>2. Цена Договора и порядок расчетов</w:t>
      </w:r>
    </w:p>
    <w:p w:rsidR="00465443" w:rsidRDefault="00465443" w:rsidP="00465443">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465443" w:rsidRDefault="00465443" w:rsidP="00465443">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465443" w:rsidRDefault="00465443" w:rsidP="00465443">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w:t>
      </w:r>
      <w:r>
        <w:lastRenderedPageBreak/>
        <w:t>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65443" w:rsidRDefault="00465443" w:rsidP="00465443">
      <w:pPr>
        <w:widowControl w:val="0"/>
        <w:autoSpaceDE w:val="0"/>
        <w:autoSpaceDN w:val="0"/>
        <w:adjustRightInd w:val="0"/>
        <w:ind w:firstLine="567"/>
        <w:jc w:val="both"/>
      </w:pPr>
      <w:r>
        <w:t>2.3. Расчеты по Договору производятся в следующем порядке:</w:t>
      </w:r>
    </w:p>
    <w:p w:rsidR="00465443" w:rsidRDefault="00465443" w:rsidP="00465443">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65443" w:rsidRDefault="00465443" w:rsidP="00465443">
      <w:pPr>
        <w:autoSpaceDE w:val="0"/>
        <w:autoSpaceDN w:val="0"/>
        <w:adjustRightInd w:val="0"/>
        <w:ind w:firstLine="567"/>
        <w:jc w:val="both"/>
      </w:pPr>
      <w:r>
        <w:t>2.3.2. Оплата производится в рублях Российской Федерации.</w:t>
      </w:r>
    </w:p>
    <w:p w:rsidR="00465443" w:rsidRDefault="00465443" w:rsidP="00465443">
      <w:pPr>
        <w:ind w:firstLine="567"/>
        <w:jc w:val="both"/>
      </w:pPr>
      <w:r>
        <w:t xml:space="preserve">2.3.3. Расчет осуществляется </w:t>
      </w:r>
      <w:r w:rsidRPr="00F2066C">
        <w:t>за каждую поставленную партию товара</w:t>
      </w:r>
      <w:r>
        <w:t xml:space="preserve">,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465443" w:rsidRPr="000D1BF8" w:rsidRDefault="00465443" w:rsidP="00465443">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465443" w:rsidRDefault="00465443" w:rsidP="00465443">
      <w:pPr>
        <w:ind w:firstLine="567"/>
        <w:jc w:val="center"/>
        <w:rPr>
          <w:b/>
        </w:rPr>
      </w:pPr>
      <w:r>
        <w:rPr>
          <w:b/>
        </w:rPr>
        <w:t>3. Права и обязанности сторон</w:t>
      </w:r>
    </w:p>
    <w:p w:rsidR="00465443" w:rsidRDefault="00465443" w:rsidP="00465443">
      <w:pPr>
        <w:pStyle w:val="affe"/>
        <w:ind w:firstLine="567"/>
      </w:pPr>
      <w:r>
        <w:t>3.1. Заказчик имеет право:</w:t>
      </w:r>
    </w:p>
    <w:p w:rsidR="00465443" w:rsidRDefault="00465443" w:rsidP="00465443">
      <w:pPr>
        <w:ind w:firstLine="567"/>
        <w:jc w:val="both"/>
      </w:pPr>
      <w:r>
        <w:t>3.1.1. Досрочно принять и оплатить товар.</w:t>
      </w:r>
    </w:p>
    <w:p w:rsidR="00465443" w:rsidRDefault="00465443" w:rsidP="00465443">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65443" w:rsidRDefault="00465443" w:rsidP="00465443">
      <w:pPr>
        <w:ind w:firstLine="567"/>
        <w:jc w:val="both"/>
      </w:pPr>
      <w:r>
        <w:t>3.1.3. Требовать возмещения неустойки (штрафа, пени) и (или) убытков, причиненных по вине Поставщика.</w:t>
      </w:r>
    </w:p>
    <w:p w:rsidR="00465443" w:rsidRDefault="00465443" w:rsidP="00465443">
      <w:pPr>
        <w:pStyle w:val="affe"/>
        <w:ind w:firstLine="567"/>
      </w:pPr>
      <w:r>
        <w:t>3.2. Заказчик обязан:</w:t>
      </w:r>
    </w:p>
    <w:p w:rsidR="00465443" w:rsidRDefault="00465443" w:rsidP="00465443">
      <w:pPr>
        <w:ind w:firstLine="567"/>
        <w:jc w:val="both"/>
      </w:pPr>
      <w:r>
        <w:t>3.2.1. Обеспечить приемку поставляемого по Договору товара в соответствии с условиями Договора.</w:t>
      </w:r>
    </w:p>
    <w:p w:rsidR="00465443" w:rsidRDefault="00465443" w:rsidP="00465443">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465443" w:rsidRDefault="00465443" w:rsidP="00465443">
      <w:pPr>
        <w:pStyle w:val="affe"/>
        <w:ind w:firstLine="567"/>
      </w:pPr>
      <w:r>
        <w:t>3.3. Поставщик обязан:</w:t>
      </w:r>
    </w:p>
    <w:p w:rsidR="00465443" w:rsidRDefault="00465443" w:rsidP="00465443">
      <w:pPr>
        <w:shd w:val="clear" w:color="auto" w:fill="FFFFFF"/>
        <w:ind w:firstLine="567"/>
        <w:jc w:val="both"/>
      </w:pPr>
      <w:r>
        <w:t>3.3.1. Поставить товар в сроки, предусмотренные Договором.</w:t>
      </w:r>
    </w:p>
    <w:p w:rsidR="00465443" w:rsidRDefault="00465443" w:rsidP="00465443">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3224CA">
        <w:t>сертификаты, декларации о соответствии</w:t>
      </w:r>
      <w:r>
        <w:t>,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65443" w:rsidRDefault="00465443" w:rsidP="00465443">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65443" w:rsidRDefault="00465443" w:rsidP="00465443">
      <w:pPr>
        <w:ind w:firstLine="567"/>
        <w:jc w:val="both"/>
      </w:pPr>
      <w:r>
        <w:t>3.3.4. 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и/или универсального передаточного документа. Срок предоставления гарантии качества устанавливается в соответствии с действующим законодательством Российской Федерации.</w:t>
      </w:r>
    </w:p>
    <w:p w:rsidR="00465443" w:rsidRDefault="00465443" w:rsidP="00465443">
      <w:pPr>
        <w:ind w:firstLine="567"/>
        <w:jc w:val="both"/>
        <w:rPr>
          <w:i/>
        </w:rPr>
      </w:pPr>
      <w:r w:rsidRPr="003224CA">
        <w:t xml:space="preserve">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w:t>
      </w:r>
      <w:r w:rsidRPr="003224CA">
        <w:lastRenderedPageBreak/>
        <w:t>осуществляются по местонахождению Поставщика, доставка товара к м</w:t>
      </w:r>
      <w:r>
        <w:t xml:space="preserve">есту гарантийного обслуживания </w:t>
      </w:r>
      <w:r w:rsidRPr="003538E9">
        <w:t>и обратно осуществляется за счет Поставщика.</w:t>
      </w:r>
    </w:p>
    <w:p w:rsidR="00465443" w:rsidRDefault="00465443" w:rsidP="00465443">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465443" w:rsidRDefault="00465443" w:rsidP="00465443">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65443" w:rsidRDefault="00465443" w:rsidP="00465443">
      <w:pPr>
        <w:pStyle w:val="affe"/>
        <w:ind w:firstLine="567"/>
      </w:pPr>
      <w:r>
        <w:t>3.3.7. Выполнять иные обязанности, предусмотренные Договором.</w:t>
      </w:r>
    </w:p>
    <w:p w:rsidR="00465443" w:rsidRDefault="00465443" w:rsidP="00465443">
      <w:pPr>
        <w:pStyle w:val="affe"/>
        <w:ind w:firstLine="567"/>
      </w:pPr>
      <w:r>
        <w:t>3.4. Поставщик вправе:</w:t>
      </w:r>
    </w:p>
    <w:p w:rsidR="00465443" w:rsidRDefault="00465443" w:rsidP="00465443">
      <w:pPr>
        <w:pStyle w:val="affe"/>
        <w:ind w:firstLine="567"/>
      </w:pPr>
      <w:r>
        <w:t>3.4.1. Требовать приемки и оплаты товара в объеме, порядке, сроки и на условиях, предусмотренных Договором.</w:t>
      </w:r>
    </w:p>
    <w:p w:rsidR="00465443" w:rsidRPr="000D1BF8" w:rsidRDefault="00465443" w:rsidP="00465443">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465443" w:rsidRDefault="00465443" w:rsidP="00465443">
      <w:pPr>
        <w:widowControl w:val="0"/>
        <w:autoSpaceDE w:val="0"/>
        <w:autoSpaceDN w:val="0"/>
        <w:adjustRightInd w:val="0"/>
        <w:ind w:firstLine="567"/>
        <w:jc w:val="center"/>
        <w:rPr>
          <w:b/>
        </w:rPr>
      </w:pPr>
      <w:r>
        <w:rPr>
          <w:b/>
        </w:rPr>
        <w:t>4. Порядок и сроки поставки товара</w:t>
      </w:r>
    </w:p>
    <w:p w:rsidR="00465443" w:rsidRPr="008556D6" w:rsidRDefault="00465443" w:rsidP="00465443">
      <w:pPr>
        <w:pStyle w:val="32"/>
        <w:ind w:firstLine="567"/>
        <w:jc w:val="both"/>
        <w:rPr>
          <w:sz w:val="24"/>
          <w:szCs w:val="24"/>
        </w:rPr>
      </w:pPr>
      <w:r>
        <w:t xml:space="preserve">4.1. </w:t>
      </w:r>
      <w:r w:rsidRPr="008556D6">
        <w:rPr>
          <w:sz w:val="24"/>
          <w:szCs w:val="24"/>
        </w:rPr>
        <w:t xml:space="preserve">Поставка товара должна быть </w:t>
      </w:r>
      <w:r>
        <w:rPr>
          <w:sz w:val="24"/>
          <w:szCs w:val="24"/>
        </w:rPr>
        <w:t xml:space="preserve">осуществлена в течение </w:t>
      </w:r>
      <w:r>
        <w:rPr>
          <w:color w:val="000000"/>
          <w:spacing w:val="1"/>
          <w:sz w:val="24"/>
          <w:szCs w:val="24"/>
        </w:rPr>
        <w:t>60 (Шестидесяти) календарных дней с даты заключения договора.</w:t>
      </w:r>
    </w:p>
    <w:p w:rsidR="00465443" w:rsidRDefault="00465443" w:rsidP="00465443">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465443" w:rsidRDefault="00465443" w:rsidP="00465443">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465443" w:rsidRDefault="00465443" w:rsidP="00465443">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65443" w:rsidRDefault="00465443" w:rsidP="00465443">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65443" w:rsidRDefault="00465443" w:rsidP="00465443">
      <w:pPr>
        <w:ind w:firstLine="567"/>
        <w:jc w:val="center"/>
        <w:rPr>
          <w:b/>
        </w:rPr>
      </w:pPr>
      <w:r>
        <w:rPr>
          <w:b/>
        </w:rPr>
        <w:t>5. Порядок сдачи и приемки товара</w:t>
      </w:r>
    </w:p>
    <w:p w:rsidR="00465443" w:rsidRDefault="00465443" w:rsidP="00465443">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товарно-транспортную накладную и/или универсальные передаточные документы, все принадлежности и документы (техническую документацию), относящиеся к товару (качества, декларации соответствия, санитарно-эпидемиологические заключения)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465443" w:rsidRDefault="00465443" w:rsidP="00465443">
      <w:pPr>
        <w:ind w:firstLine="567"/>
        <w:jc w:val="both"/>
      </w:pPr>
      <w:r>
        <w:t>5.2. Приемка товара, осуществляется в месте поставки товара.</w:t>
      </w:r>
    </w:p>
    <w:p w:rsidR="00465443" w:rsidRDefault="00465443" w:rsidP="00465443">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65443" w:rsidRDefault="00465443" w:rsidP="00465443">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w:t>
      </w:r>
      <w:r>
        <w:lastRenderedPageBreak/>
        <w:t>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465443" w:rsidRDefault="00465443" w:rsidP="00465443">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465443" w:rsidRDefault="00465443" w:rsidP="00465443">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465443" w:rsidRDefault="00465443" w:rsidP="00465443">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465443" w:rsidRDefault="00465443" w:rsidP="00465443">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465443" w:rsidRDefault="00465443" w:rsidP="00465443">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465443" w:rsidRDefault="00465443" w:rsidP="00465443">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и получения документов или извещает Поставщика об отказе в приемке товара в этот же срок.</w:t>
      </w:r>
    </w:p>
    <w:p w:rsidR="00465443" w:rsidRDefault="00465443" w:rsidP="00465443">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465443" w:rsidRDefault="00465443" w:rsidP="00465443">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465443" w:rsidRDefault="00465443" w:rsidP="00465443">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465443" w:rsidRDefault="00465443" w:rsidP="00465443">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465443" w:rsidRDefault="00465443" w:rsidP="00465443">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465443" w:rsidRDefault="00465443" w:rsidP="00465443">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465443" w:rsidRDefault="00465443" w:rsidP="00465443">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465443" w:rsidRDefault="00465443" w:rsidP="00465443">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465443" w:rsidRPr="000D1BF8" w:rsidRDefault="00465443" w:rsidP="00465443">
      <w:pPr>
        <w:ind w:firstLine="567"/>
        <w:jc w:val="both"/>
        <w:rPr>
          <w:kern w:val="16"/>
        </w:rPr>
      </w:pPr>
      <w:r>
        <w:rPr>
          <w:kern w:val="16"/>
        </w:rPr>
        <w:t xml:space="preserve">5.7. Поставщик обеспечивает хранение товара до момента их сдачи – приемки. </w:t>
      </w:r>
    </w:p>
    <w:p w:rsidR="00465443" w:rsidRDefault="00465443" w:rsidP="00465443">
      <w:pPr>
        <w:tabs>
          <w:tab w:val="left" w:pos="709"/>
        </w:tabs>
        <w:ind w:firstLine="567"/>
        <w:jc w:val="center"/>
        <w:rPr>
          <w:b/>
        </w:rPr>
      </w:pPr>
    </w:p>
    <w:p w:rsidR="00465443" w:rsidRDefault="00465443" w:rsidP="00465443">
      <w:pPr>
        <w:tabs>
          <w:tab w:val="left" w:pos="709"/>
        </w:tabs>
        <w:ind w:firstLine="567"/>
        <w:jc w:val="center"/>
        <w:rPr>
          <w:b/>
        </w:rPr>
      </w:pPr>
      <w:r>
        <w:rPr>
          <w:b/>
        </w:rPr>
        <w:lastRenderedPageBreak/>
        <w:t>6. Ответственность сторон</w:t>
      </w:r>
    </w:p>
    <w:p w:rsidR="00465443" w:rsidRDefault="00465443" w:rsidP="00465443">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65443" w:rsidRDefault="00465443" w:rsidP="00465443">
      <w:pPr>
        <w:ind w:firstLine="567"/>
        <w:jc w:val="both"/>
      </w:pPr>
      <w:r>
        <w:t>6.2. За нарушение срока поставки, указанного в пункте 4.1. настоящего Договора, Поставщик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465443" w:rsidRDefault="00465443" w:rsidP="00465443">
      <w:pPr>
        <w:ind w:firstLine="567"/>
        <w:jc w:val="both"/>
      </w:pPr>
      <w:r>
        <w:t>При просрочке свыше 15-ти (пятнадцати) календарных дней Поставщик выплачивает Заказчику пеню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465443" w:rsidRDefault="00465443" w:rsidP="00465443">
      <w:pPr>
        <w:ind w:firstLine="567"/>
        <w:jc w:val="both"/>
      </w:pPr>
      <w:r>
        <w:t>6.3.При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465443" w:rsidRDefault="00465443" w:rsidP="00465443">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465443" w:rsidRDefault="00465443" w:rsidP="00465443">
      <w:pPr>
        <w:ind w:firstLine="567"/>
        <w:jc w:val="both"/>
      </w:pPr>
      <w:r>
        <w:t>6.4.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465443" w:rsidRDefault="00465443" w:rsidP="004654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6.5.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465443" w:rsidRDefault="00465443" w:rsidP="00465443">
      <w:pPr>
        <w:autoSpaceDE w:val="0"/>
        <w:autoSpaceDN w:val="0"/>
        <w:adjustRightInd w:val="0"/>
        <w:ind w:firstLine="567"/>
        <w:jc w:val="both"/>
        <w:rPr>
          <w:rFonts w:eastAsia="Calibri"/>
          <w:lang w:eastAsia="en-US"/>
        </w:rPr>
      </w:pPr>
      <w:r>
        <w:t xml:space="preserve">6.6.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465443" w:rsidRDefault="00465443" w:rsidP="00465443">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465443" w:rsidRDefault="00465443" w:rsidP="00465443">
      <w:pPr>
        <w:autoSpaceDE w:val="0"/>
        <w:autoSpaceDN w:val="0"/>
        <w:adjustRightInd w:val="0"/>
        <w:ind w:firstLine="567"/>
        <w:jc w:val="both"/>
      </w:pPr>
      <w:r>
        <w:t xml:space="preserve">6.7.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w:t>
      </w:r>
      <w:proofErr w:type="gramStart"/>
      <w:r>
        <w:t>пеней)и</w:t>
      </w:r>
      <w:proofErr w:type="gramEnd"/>
      <w:r>
        <w:t xml:space="preserve">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465443" w:rsidRDefault="00465443" w:rsidP="00465443">
      <w:pPr>
        <w:widowControl w:val="0"/>
        <w:tabs>
          <w:tab w:val="decimal" w:pos="0"/>
        </w:tabs>
        <w:autoSpaceDE w:val="0"/>
        <w:autoSpaceDN w:val="0"/>
        <w:adjustRightInd w:val="0"/>
        <w:ind w:firstLine="567"/>
        <w:jc w:val="both"/>
      </w:pPr>
      <w:r>
        <w:t xml:space="preserve">6.8.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65443" w:rsidRDefault="00465443" w:rsidP="00465443">
      <w:pPr>
        <w:autoSpaceDE w:val="0"/>
        <w:autoSpaceDN w:val="0"/>
        <w:adjustRightInd w:val="0"/>
        <w:ind w:firstLine="567"/>
        <w:jc w:val="both"/>
        <w:rPr>
          <w:bCs/>
        </w:rPr>
      </w:pPr>
      <w:r>
        <w:t xml:space="preserve">6.9.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65443" w:rsidRPr="000D1BF8" w:rsidRDefault="00465443" w:rsidP="00465443">
      <w:pPr>
        <w:ind w:firstLine="567"/>
        <w:jc w:val="both"/>
      </w:pPr>
      <w:r>
        <w:lastRenderedPageBreak/>
        <w:t xml:space="preserve">6.10.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65443" w:rsidRDefault="00465443" w:rsidP="00465443">
      <w:pPr>
        <w:jc w:val="center"/>
        <w:rPr>
          <w:b/>
        </w:rPr>
      </w:pPr>
    </w:p>
    <w:p w:rsidR="00465443" w:rsidRDefault="00465443" w:rsidP="00465443">
      <w:pPr>
        <w:jc w:val="center"/>
        <w:rPr>
          <w:b/>
        </w:rPr>
      </w:pPr>
    </w:p>
    <w:p w:rsidR="00465443" w:rsidRDefault="00465443" w:rsidP="00465443">
      <w:pPr>
        <w:jc w:val="center"/>
        <w:rPr>
          <w:b/>
        </w:rPr>
      </w:pPr>
      <w:r>
        <w:rPr>
          <w:b/>
        </w:rPr>
        <w:t>7. Форс-мажорные обстоятельства</w:t>
      </w:r>
    </w:p>
    <w:p w:rsidR="00465443" w:rsidRDefault="00465443" w:rsidP="00465443">
      <w:pPr>
        <w:ind w:firstLine="567"/>
        <w:jc w:val="both"/>
      </w:pPr>
      <w: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465443" w:rsidRDefault="00465443" w:rsidP="00465443">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465443" w:rsidRDefault="00465443" w:rsidP="00465443">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465443" w:rsidRDefault="00465443" w:rsidP="00465443">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65443" w:rsidRPr="000D1BF8" w:rsidRDefault="00465443" w:rsidP="00465443">
      <w:pPr>
        <w:pStyle w:val="affe"/>
        <w:ind w:firstLine="567"/>
      </w:pPr>
      <w: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65443" w:rsidRDefault="00465443" w:rsidP="00465443">
      <w:pPr>
        <w:keepNext/>
        <w:ind w:firstLine="567"/>
        <w:jc w:val="center"/>
        <w:rPr>
          <w:b/>
        </w:rPr>
      </w:pPr>
      <w:r>
        <w:rPr>
          <w:b/>
        </w:rPr>
        <w:t>8. Порядок разрешения споров</w:t>
      </w:r>
    </w:p>
    <w:p w:rsidR="00465443" w:rsidRDefault="00465443" w:rsidP="00465443">
      <w:pPr>
        <w:pStyle w:val="affe"/>
        <w:ind w:firstLine="567"/>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465443" w:rsidRPr="000D1BF8" w:rsidRDefault="00465443" w:rsidP="00465443">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465443" w:rsidRDefault="00465443" w:rsidP="00465443">
      <w:pPr>
        <w:ind w:firstLine="567"/>
        <w:jc w:val="center"/>
        <w:rPr>
          <w:b/>
        </w:rPr>
      </w:pPr>
      <w:r>
        <w:rPr>
          <w:b/>
        </w:rPr>
        <w:t>9. Изменение и расторжение Договора</w:t>
      </w:r>
    </w:p>
    <w:p w:rsidR="00465443" w:rsidRDefault="00465443" w:rsidP="00465443">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65443" w:rsidRDefault="00465443" w:rsidP="00465443">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465443" w:rsidRDefault="00465443" w:rsidP="00465443">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465443" w:rsidRDefault="00465443" w:rsidP="00465443">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65443" w:rsidRDefault="00465443" w:rsidP="00465443">
      <w:pPr>
        <w:pStyle w:val="affe"/>
        <w:ind w:firstLine="567"/>
      </w:pPr>
      <w:r>
        <w:lastRenderedPageBreak/>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65443" w:rsidRPr="000D1BF8" w:rsidRDefault="00465443" w:rsidP="00465443">
      <w:pPr>
        <w:pStyle w:val="affe"/>
        <w:ind w:firstLine="567"/>
      </w:pPr>
      <w:r>
        <w:t>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465443" w:rsidRDefault="00465443" w:rsidP="00465443">
      <w:pPr>
        <w:ind w:firstLine="567"/>
        <w:jc w:val="center"/>
        <w:rPr>
          <w:b/>
        </w:rPr>
      </w:pPr>
      <w:r>
        <w:rPr>
          <w:b/>
        </w:rPr>
        <w:t>10. Срок действия Договора</w:t>
      </w:r>
    </w:p>
    <w:p w:rsidR="00465443" w:rsidRPr="000D1BF8" w:rsidRDefault="00465443" w:rsidP="00465443">
      <w:pPr>
        <w:autoSpaceDE w:val="0"/>
        <w:autoSpaceDN w:val="0"/>
        <w:adjustRightInd w:val="0"/>
        <w:ind w:firstLine="567"/>
        <w:jc w:val="both"/>
      </w:pPr>
      <w:r>
        <w:t>10.1. Договор вступает в силу со дня подписания его Сторонами и действует по 30.09.2019. С 01 октября 2019 г.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465443" w:rsidRDefault="00465443" w:rsidP="00465443">
      <w:pPr>
        <w:ind w:firstLine="567"/>
        <w:jc w:val="center"/>
        <w:rPr>
          <w:b/>
        </w:rPr>
      </w:pPr>
      <w:r>
        <w:rPr>
          <w:b/>
        </w:rPr>
        <w:t>11. Прочие условия</w:t>
      </w:r>
    </w:p>
    <w:p w:rsidR="00465443" w:rsidRDefault="00465443" w:rsidP="0046544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465443" w:rsidRDefault="00465443" w:rsidP="00465443">
      <w:pPr>
        <w:ind w:firstLine="567"/>
        <w:jc w:val="both"/>
      </w:pPr>
      <w: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465443" w:rsidRDefault="00465443" w:rsidP="00465443">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465443" w:rsidRDefault="00465443" w:rsidP="00465443">
      <w:pPr>
        <w:ind w:firstLine="567"/>
        <w:jc w:val="both"/>
      </w:pPr>
      <w:r>
        <w:t>11.3. При исполнении Договора не допускается перемена Поставщика, за исключением случаев, если новый Подрядчик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65443" w:rsidRDefault="00465443" w:rsidP="00465443">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65443" w:rsidRDefault="00465443" w:rsidP="00465443">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65443" w:rsidRDefault="00465443" w:rsidP="0046544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465443" w:rsidRDefault="00465443" w:rsidP="0046544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465443" w:rsidRDefault="00465443" w:rsidP="00465443">
      <w:pPr>
        <w:autoSpaceDE w:val="0"/>
        <w:autoSpaceDN w:val="0"/>
        <w:adjustRightInd w:val="0"/>
        <w:ind w:firstLine="567"/>
        <w:jc w:val="both"/>
      </w:pPr>
      <w:r>
        <w:t>- Приложение №1 (Спецификация);</w:t>
      </w:r>
    </w:p>
    <w:p w:rsidR="00465443" w:rsidRPr="00171E4D" w:rsidRDefault="00465443" w:rsidP="0046544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465443" w:rsidRDefault="00465443" w:rsidP="00465443">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465443" w:rsidTr="00500424">
        <w:trPr>
          <w:trHeight w:val="3725"/>
        </w:trPr>
        <w:tc>
          <w:tcPr>
            <w:tcW w:w="4928" w:type="dxa"/>
          </w:tcPr>
          <w:p w:rsidR="00465443" w:rsidRDefault="00465443" w:rsidP="00500424">
            <w:pPr>
              <w:widowControl w:val="0"/>
              <w:autoSpaceDE w:val="0"/>
              <w:autoSpaceDN w:val="0"/>
              <w:adjustRightInd w:val="0"/>
              <w:jc w:val="both"/>
              <w:rPr>
                <w:color w:val="000000"/>
              </w:rPr>
            </w:pPr>
            <w:r>
              <w:rPr>
                <w:b/>
                <w:color w:val="000000"/>
              </w:rPr>
              <w:lastRenderedPageBreak/>
              <w:t>Заказчик:</w:t>
            </w:r>
          </w:p>
          <w:p w:rsidR="00465443" w:rsidRDefault="00465443" w:rsidP="00500424">
            <w:pPr>
              <w:autoSpaceDE w:val="0"/>
              <w:autoSpaceDN w:val="0"/>
              <w:jc w:val="both"/>
              <w:rPr>
                <w:color w:val="000000"/>
              </w:rPr>
            </w:pPr>
            <w:r>
              <w:rPr>
                <w:spacing w:val="-4"/>
              </w:rPr>
              <w:t xml:space="preserve">Сургутское городское муниципальное унитарное предприятие </w:t>
            </w:r>
            <w:r>
              <w:rPr>
                <w:color w:val="000000"/>
              </w:rPr>
              <w:t>«Городские тепловые сети»</w:t>
            </w:r>
          </w:p>
          <w:p w:rsidR="00465443" w:rsidRDefault="00465443" w:rsidP="00500424">
            <w:pPr>
              <w:autoSpaceDE w:val="0"/>
              <w:autoSpaceDN w:val="0"/>
              <w:jc w:val="both"/>
              <w:rPr>
                <w:rFonts w:ascii="Calibri" w:hAnsi="Calibri" w:cs="Calibri"/>
                <w:color w:val="000000"/>
              </w:rPr>
            </w:pPr>
            <w:r>
              <w:rPr>
                <w:color w:val="000000"/>
              </w:rPr>
              <w:t xml:space="preserve">ИНН 8602017038 /КПП 860201001   </w:t>
            </w:r>
          </w:p>
          <w:p w:rsidR="00465443" w:rsidRDefault="00465443" w:rsidP="00500424">
            <w:pPr>
              <w:autoSpaceDE w:val="0"/>
              <w:autoSpaceDN w:val="0"/>
              <w:jc w:val="both"/>
              <w:rPr>
                <w:color w:val="000000"/>
              </w:rPr>
            </w:pPr>
            <w:r>
              <w:rPr>
                <w:color w:val="000000"/>
              </w:rPr>
              <w:t xml:space="preserve">ОГРН 1028600587069     </w:t>
            </w:r>
          </w:p>
          <w:p w:rsidR="00465443" w:rsidRDefault="00465443" w:rsidP="00500424">
            <w:pPr>
              <w:autoSpaceDE w:val="0"/>
              <w:autoSpaceDN w:val="0"/>
              <w:jc w:val="both"/>
              <w:rPr>
                <w:color w:val="000000"/>
              </w:rPr>
            </w:pPr>
            <w:r>
              <w:rPr>
                <w:color w:val="000000"/>
              </w:rPr>
              <w:t>Р/с 40702810167170101356  </w:t>
            </w:r>
          </w:p>
          <w:p w:rsidR="00465443" w:rsidRDefault="00465443" w:rsidP="00500424">
            <w:pPr>
              <w:autoSpaceDE w:val="0"/>
              <w:autoSpaceDN w:val="0"/>
              <w:jc w:val="both"/>
              <w:rPr>
                <w:color w:val="000000"/>
              </w:rPr>
            </w:pPr>
            <w:r>
              <w:rPr>
                <w:color w:val="000000"/>
              </w:rPr>
              <w:t xml:space="preserve">Западно-Сибирский банк            </w:t>
            </w:r>
          </w:p>
          <w:p w:rsidR="00465443" w:rsidRDefault="00465443" w:rsidP="00500424">
            <w:pPr>
              <w:autoSpaceDE w:val="0"/>
              <w:autoSpaceDN w:val="0"/>
              <w:jc w:val="both"/>
              <w:rPr>
                <w:color w:val="000000"/>
              </w:rPr>
            </w:pPr>
            <w:r>
              <w:rPr>
                <w:color w:val="000000"/>
              </w:rPr>
              <w:t xml:space="preserve">ПАО Сбербанк    </w:t>
            </w:r>
          </w:p>
          <w:p w:rsidR="00465443" w:rsidRDefault="00465443" w:rsidP="00500424">
            <w:pPr>
              <w:autoSpaceDE w:val="0"/>
              <w:autoSpaceDN w:val="0"/>
              <w:jc w:val="both"/>
              <w:rPr>
                <w:color w:val="000000"/>
              </w:rPr>
            </w:pPr>
            <w:r>
              <w:rPr>
                <w:color w:val="000000"/>
              </w:rPr>
              <w:t xml:space="preserve">г. Тюмень         </w:t>
            </w:r>
          </w:p>
          <w:p w:rsidR="00465443" w:rsidRDefault="00465443" w:rsidP="00500424">
            <w:pPr>
              <w:autoSpaceDE w:val="0"/>
              <w:autoSpaceDN w:val="0"/>
              <w:jc w:val="both"/>
              <w:rPr>
                <w:color w:val="000000"/>
              </w:rPr>
            </w:pPr>
            <w:r>
              <w:rPr>
                <w:color w:val="000000"/>
              </w:rPr>
              <w:t xml:space="preserve">к/с 30101810800000000651        </w:t>
            </w:r>
          </w:p>
          <w:p w:rsidR="00465443" w:rsidRDefault="00465443" w:rsidP="00500424">
            <w:pPr>
              <w:jc w:val="both"/>
              <w:rPr>
                <w:color w:val="000000"/>
              </w:rPr>
            </w:pPr>
            <w:r>
              <w:rPr>
                <w:color w:val="000000"/>
              </w:rPr>
              <w:t xml:space="preserve">БИК 047102651         </w:t>
            </w:r>
          </w:p>
          <w:p w:rsidR="00465443" w:rsidRDefault="00465443" w:rsidP="00500424">
            <w:pPr>
              <w:jc w:val="both"/>
              <w:rPr>
                <w:color w:val="000000"/>
              </w:rPr>
            </w:pPr>
            <w:r>
              <w:rPr>
                <w:color w:val="000000"/>
              </w:rPr>
              <w:t>Адрес: 628403, Ханты-Мансийский автономный округ-Югра, г. Сургут, ул. Маяковского, 15</w:t>
            </w:r>
          </w:p>
          <w:p w:rsidR="00465443" w:rsidRDefault="00465443" w:rsidP="00500424">
            <w:pPr>
              <w:jc w:val="both"/>
              <w:rPr>
                <w:color w:val="000000"/>
              </w:rPr>
            </w:pPr>
          </w:p>
          <w:p w:rsidR="00465443" w:rsidRDefault="00465443" w:rsidP="00500424">
            <w:pPr>
              <w:jc w:val="both"/>
              <w:rPr>
                <w:color w:val="000000"/>
              </w:rPr>
            </w:pPr>
          </w:p>
        </w:tc>
        <w:tc>
          <w:tcPr>
            <w:tcW w:w="4678" w:type="dxa"/>
          </w:tcPr>
          <w:p w:rsidR="00465443" w:rsidRDefault="00465443" w:rsidP="00500424">
            <w:pPr>
              <w:ind w:firstLine="567"/>
              <w:jc w:val="both"/>
              <w:rPr>
                <w:b/>
              </w:rPr>
            </w:pPr>
            <w:r>
              <w:rPr>
                <w:b/>
              </w:rPr>
              <w:t>Поставщик:</w:t>
            </w:r>
          </w:p>
          <w:p w:rsidR="00465443" w:rsidRDefault="00465443" w:rsidP="00500424">
            <w:pPr>
              <w:ind w:firstLine="567"/>
              <w:jc w:val="both"/>
            </w:pPr>
          </w:p>
        </w:tc>
      </w:tr>
    </w:tbl>
    <w:p w:rsidR="00465443" w:rsidRDefault="00465443" w:rsidP="00465443">
      <w:pPr>
        <w:tabs>
          <w:tab w:val="left" w:pos="5430"/>
        </w:tabs>
        <w:jc w:val="both"/>
      </w:pPr>
      <w:r>
        <w:t>ЗАКАЗЧИК</w:t>
      </w:r>
      <w:r>
        <w:tab/>
        <w:t>ПОСТАВЩИК:</w:t>
      </w:r>
    </w:p>
    <w:p w:rsidR="00465443" w:rsidRDefault="00465443" w:rsidP="00465443">
      <w:pPr>
        <w:jc w:val="both"/>
      </w:pPr>
    </w:p>
    <w:p w:rsidR="00465443" w:rsidRDefault="00465443" w:rsidP="00465443">
      <w:pPr>
        <w:jc w:val="both"/>
      </w:pPr>
      <w:proofErr w:type="gramStart"/>
      <w:r>
        <w:t xml:space="preserve">Директор:   </w:t>
      </w:r>
      <w:proofErr w:type="gramEnd"/>
      <w:r>
        <w:t xml:space="preserve">                                                                       _____________: </w:t>
      </w:r>
    </w:p>
    <w:p w:rsidR="00465443" w:rsidRDefault="00465443" w:rsidP="00465443">
      <w:pPr>
        <w:jc w:val="both"/>
      </w:pPr>
    </w:p>
    <w:p w:rsidR="00465443" w:rsidRDefault="00465443" w:rsidP="00465443">
      <w:pPr>
        <w:jc w:val="both"/>
      </w:pPr>
    </w:p>
    <w:p w:rsidR="00465443" w:rsidRPr="000D1BF8" w:rsidRDefault="00465443" w:rsidP="00465443">
      <w:pPr>
        <w:jc w:val="both"/>
        <w:rPr>
          <w:kern w:val="16"/>
        </w:rPr>
      </w:pPr>
      <w:r>
        <w:t xml:space="preserve">______________/В.Н. Юркин/                                         ______________/______________ /  </w:t>
      </w: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p>
    <w:p w:rsidR="00465443" w:rsidRDefault="00465443" w:rsidP="00465443">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65443" w:rsidRDefault="00465443" w:rsidP="00465443">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465443" w:rsidRDefault="00465443" w:rsidP="00465443">
      <w:pPr>
        <w:pStyle w:val="ConsPlusNormal"/>
        <w:widowControl/>
        <w:ind w:left="6379" w:firstLine="567"/>
        <w:jc w:val="both"/>
        <w:rPr>
          <w:rFonts w:ascii="Times New Roman" w:hAnsi="Times New Roman" w:cs="Times New Roman"/>
          <w:sz w:val="24"/>
          <w:szCs w:val="24"/>
        </w:rPr>
      </w:pPr>
    </w:p>
    <w:p w:rsidR="00465443" w:rsidRDefault="00465443" w:rsidP="00465443">
      <w:pPr>
        <w:keepNext/>
        <w:ind w:firstLine="567"/>
        <w:jc w:val="center"/>
        <w:outlineLvl w:val="0"/>
        <w:rPr>
          <w:b/>
          <w:bCs/>
          <w:kern w:val="32"/>
        </w:rPr>
      </w:pPr>
    </w:p>
    <w:p w:rsidR="00465443" w:rsidRDefault="00465443" w:rsidP="00465443">
      <w:pPr>
        <w:jc w:val="center"/>
      </w:pPr>
      <w:r>
        <w:rPr>
          <w:b/>
          <w:bCs/>
          <w:kern w:val="32"/>
        </w:rPr>
        <w:t>СПЕЦИФИКАЦИЯ</w:t>
      </w:r>
    </w:p>
    <w:p w:rsidR="00465443" w:rsidRDefault="00465443" w:rsidP="00465443">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465443" w:rsidTr="00500424">
        <w:trPr>
          <w:trHeight w:val="429"/>
        </w:trPr>
        <w:tc>
          <w:tcPr>
            <w:tcW w:w="995" w:type="dxa"/>
            <w:tcBorders>
              <w:top w:val="single" w:sz="6" w:space="0" w:color="auto"/>
              <w:left w:val="single" w:sz="6" w:space="0" w:color="auto"/>
              <w:bottom w:val="single" w:sz="6" w:space="0" w:color="auto"/>
              <w:right w:val="single" w:sz="6" w:space="0" w:color="auto"/>
            </w:tcBorders>
            <w:hideMark/>
          </w:tcPr>
          <w:p w:rsidR="00465443" w:rsidRDefault="00465443" w:rsidP="00500424">
            <w:pPr>
              <w:autoSpaceDE w:val="0"/>
              <w:autoSpaceDN w:val="0"/>
              <w:adjustRightInd w:val="0"/>
              <w:spacing w:line="276" w:lineRule="auto"/>
              <w:jc w:val="both"/>
            </w:pPr>
            <w:r>
              <w:t>№</w:t>
            </w:r>
          </w:p>
          <w:p w:rsidR="00465443" w:rsidRDefault="00465443" w:rsidP="00500424">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465443" w:rsidRDefault="00465443" w:rsidP="00500424">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465443" w:rsidRDefault="00465443" w:rsidP="00500424">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465443" w:rsidRDefault="00465443" w:rsidP="00500424">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465443" w:rsidRDefault="00465443" w:rsidP="00500424">
            <w:pPr>
              <w:autoSpaceDE w:val="0"/>
              <w:autoSpaceDN w:val="0"/>
              <w:adjustRightInd w:val="0"/>
              <w:spacing w:line="276" w:lineRule="auto"/>
              <w:jc w:val="both"/>
            </w:pPr>
            <w:r>
              <w:t xml:space="preserve">Цена за ед. в </w:t>
            </w:r>
            <w:r>
              <w:br/>
              <w:t xml:space="preserve">руб. (с учетом </w:t>
            </w:r>
            <w:r>
              <w:br/>
              <w:t>НДС)</w:t>
            </w:r>
          </w:p>
          <w:p w:rsidR="00465443" w:rsidRDefault="00465443" w:rsidP="00500424">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465443" w:rsidRDefault="00465443" w:rsidP="00500424">
            <w:pPr>
              <w:autoSpaceDE w:val="0"/>
              <w:autoSpaceDN w:val="0"/>
              <w:adjustRightInd w:val="0"/>
              <w:spacing w:line="276" w:lineRule="auto"/>
              <w:ind w:firstLine="16"/>
              <w:jc w:val="both"/>
            </w:pPr>
            <w:r>
              <w:t xml:space="preserve">Сумма в руб. </w:t>
            </w:r>
            <w:r>
              <w:br/>
              <w:t>(с учетом НДС)</w:t>
            </w:r>
          </w:p>
        </w:tc>
      </w:tr>
      <w:tr w:rsidR="00465443" w:rsidTr="00500424">
        <w:trPr>
          <w:trHeight w:val="215"/>
        </w:trPr>
        <w:tc>
          <w:tcPr>
            <w:tcW w:w="995"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ind w:firstLine="16"/>
              <w:jc w:val="both"/>
            </w:pPr>
          </w:p>
        </w:tc>
      </w:tr>
      <w:tr w:rsidR="00465443" w:rsidTr="00500424">
        <w:trPr>
          <w:trHeight w:val="215"/>
        </w:trPr>
        <w:tc>
          <w:tcPr>
            <w:tcW w:w="995"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ind w:firstLine="16"/>
              <w:jc w:val="both"/>
            </w:pPr>
          </w:p>
        </w:tc>
      </w:tr>
      <w:tr w:rsidR="00465443" w:rsidTr="00500424">
        <w:trPr>
          <w:trHeight w:val="215"/>
        </w:trPr>
        <w:tc>
          <w:tcPr>
            <w:tcW w:w="995"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ind w:firstLine="16"/>
              <w:jc w:val="both"/>
            </w:pPr>
          </w:p>
        </w:tc>
      </w:tr>
      <w:tr w:rsidR="00465443" w:rsidTr="00500424">
        <w:trPr>
          <w:trHeight w:val="215"/>
        </w:trPr>
        <w:tc>
          <w:tcPr>
            <w:tcW w:w="995"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ind w:firstLine="16"/>
              <w:jc w:val="both"/>
            </w:pPr>
          </w:p>
        </w:tc>
      </w:tr>
      <w:tr w:rsidR="00465443" w:rsidTr="00500424">
        <w:trPr>
          <w:trHeight w:val="215"/>
        </w:trPr>
        <w:tc>
          <w:tcPr>
            <w:tcW w:w="995"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ind w:firstLine="16"/>
              <w:jc w:val="both"/>
            </w:pPr>
          </w:p>
        </w:tc>
      </w:tr>
      <w:tr w:rsidR="00465443" w:rsidTr="00500424">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465443" w:rsidRDefault="00465443" w:rsidP="00500424">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ind w:firstLine="16"/>
              <w:jc w:val="both"/>
            </w:pPr>
          </w:p>
        </w:tc>
      </w:tr>
      <w:tr w:rsidR="00465443" w:rsidTr="00500424">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465443" w:rsidRDefault="00465443" w:rsidP="00500424">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465443" w:rsidRDefault="00465443" w:rsidP="00500424">
            <w:pPr>
              <w:autoSpaceDE w:val="0"/>
              <w:autoSpaceDN w:val="0"/>
              <w:adjustRightInd w:val="0"/>
              <w:spacing w:line="276" w:lineRule="auto"/>
              <w:ind w:firstLine="16"/>
              <w:jc w:val="both"/>
            </w:pPr>
          </w:p>
        </w:tc>
      </w:tr>
    </w:tbl>
    <w:p w:rsidR="00465443" w:rsidRDefault="00465443" w:rsidP="00465443">
      <w:pPr>
        <w:ind w:firstLine="567"/>
        <w:jc w:val="both"/>
      </w:pPr>
    </w:p>
    <w:p w:rsidR="00465443" w:rsidRDefault="00465443" w:rsidP="00465443">
      <w:pPr>
        <w:ind w:firstLine="567"/>
        <w:jc w:val="both"/>
      </w:pPr>
      <w:r>
        <w:t>Общая сумма: _____________________</w:t>
      </w:r>
    </w:p>
    <w:p w:rsidR="00465443" w:rsidRDefault="00465443" w:rsidP="00465443">
      <w:pPr>
        <w:pStyle w:val="32"/>
        <w:ind w:firstLine="567"/>
        <w:jc w:val="both"/>
      </w:pPr>
    </w:p>
    <w:p w:rsidR="00465443" w:rsidRPr="000D1BF8" w:rsidRDefault="00465443" w:rsidP="00465443">
      <w:pPr>
        <w:pStyle w:val="32"/>
        <w:ind w:firstLine="567"/>
        <w:jc w:val="both"/>
        <w:rPr>
          <w:sz w:val="24"/>
          <w:szCs w:val="24"/>
        </w:rPr>
      </w:pPr>
      <w:r w:rsidRPr="000D1BF8">
        <w:rPr>
          <w:sz w:val="24"/>
          <w:szCs w:val="24"/>
        </w:rPr>
        <w:t xml:space="preserve">Срок поставки: в течение </w:t>
      </w:r>
      <w:r>
        <w:rPr>
          <w:color w:val="000000"/>
          <w:spacing w:val="1"/>
          <w:sz w:val="24"/>
          <w:szCs w:val="24"/>
        </w:rPr>
        <w:t>60 (Шестидесяти) календарных дней с даты заключения</w:t>
      </w:r>
      <w:r w:rsidRPr="000D1BF8">
        <w:rPr>
          <w:color w:val="000000"/>
          <w:spacing w:val="1"/>
          <w:sz w:val="24"/>
          <w:szCs w:val="24"/>
        </w:rPr>
        <w:t xml:space="preserve"> договора.</w:t>
      </w:r>
    </w:p>
    <w:p w:rsidR="00465443" w:rsidRDefault="00465443" w:rsidP="00465443">
      <w:pPr>
        <w:ind w:firstLine="567"/>
        <w:jc w:val="both"/>
      </w:pPr>
    </w:p>
    <w:p w:rsidR="00465443" w:rsidRDefault="00465443" w:rsidP="00465443">
      <w:pPr>
        <w:ind w:firstLine="567"/>
        <w:jc w:val="both"/>
      </w:pPr>
    </w:p>
    <w:p w:rsidR="00465443" w:rsidRDefault="00465443" w:rsidP="00465443">
      <w:pPr>
        <w:ind w:firstLine="567"/>
        <w:jc w:val="both"/>
      </w:pPr>
    </w:p>
    <w:tbl>
      <w:tblPr>
        <w:tblW w:w="0" w:type="auto"/>
        <w:tblInd w:w="-459" w:type="dxa"/>
        <w:tblLook w:val="01E0" w:firstRow="1" w:lastRow="1" w:firstColumn="1" w:lastColumn="1" w:noHBand="0" w:noVBand="0"/>
      </w:tblPr>
      <w:tblGrid>
        <w:gridCol w:w="4776"/>
        <w:gridCol w:w="4795"/>
      </w:tblGrid>
      <w:tr w:rsidR="00465443" w:rsidTr="00500424">
        <w:tc>
          <w:tcPr>
            <w:tcW w:w="4776" w:type="dxa"/>
            <w:hideMark/>
          </w:tcPr>
          <w:p w:rsidR="00465443" w:rsidRDefault="00465443" w:rsidP="00500424">
            <w:pPr>
              <w:widowControl w:val="0"/>
              <w:spacing w:line="276" w:lineRule="auto"/>
              <w:ind w:firstLine="567"/>
              <w:jc w:val="both"/>
              <w:rPr>
                <w:b/>
              </w:rPr>
            </w:pPr>
            <w:r>
              <w:rPr>
                <w:b/>
              </w:rPr>
              <w:t>Заказчик</w:t>
            </w:r>
          </w:p>
        </w:tc>
        <w:tc>
          <w:tcPr>
            <w:tcW w:w="4795" w:type="dxa"/>
            <w:hideMark/>
          </w:tcPr>
          <w:p w:rsidR="00465443" w:rsidRDefault="00465443" w:rsidP="00500424">
            <w:pPr>
              <w:widowControl w:val="0"/>
              <w:spacing w:line="276" w:lineRule="auto"/>
              <w:ind w:firstLine="567"/>
              <w:jc w:val="both"/>
              <w:rPr>
                <w:b/>
              </w:rPr>
            </w:pPr>
            <w:r>
              <w:rPr>
                <w:b/>
              </w:rPr>
              <w:t>Поставщик</w:t>
            </w:r>
          </w:p>
        </w:tc>
      </w:tr>
    </w:tbl>
    <w:p w:rsidR="00465443" w:rsidRDefault="00465443" w:rsidP="00465443">
      <w:pPr>
        <w:ind w:firstLine="567"/>
        <w:jc w:val="both"/>
      </w:pPr>
    </w:p>
    <w:p w:rsidR="00465443" w:rsidRDefault="00465443" w:rsidP="00465443">
      <w:pPr>
        <w:ind w:firstLine="567"/>
        <w:jc w:val="both"/>
      </w:pPr>
    </w:p>
    <w:p w:rsidR="00465443" w:rsidRDefault="00465443" w:rsidP="00465443">
      <w:pPr>
        <w:jc w:val="both"/>
      </w:pPr>
      <w:r>
        <w:t>Директор: _____________/В.Н. Юркин/               ______________  __________/_________/</w:t>
      </w:r>
    </w:p>
    <w:p w:rsidR="00465443" w:rsidRDefault="00465443" w:rsidP="00465443">
      <w:pPr>
        <w:jc w:val="both"/>
      </w:pPr>
    </w:p>
    <w:p w:rsidR="00465443" w:rsidRDefault="00465443" w:rsidP="00465443">
      <w:pPr>
        <w:jc w:val="both"/>
      </w:pPr>
    </w:p>
    <w:p w:rsidR="00465443" w:rsidRDefault="00465443" w:rsidP="00465443">
      <w:pPr>
        <w:sectPr w:rsidR="00465443">
          <w:pgSz w:w="11906" w:h="16838"/>
          <w:pgMar w:top="1134" w:right="849" w:bottom="1134" w:left="1134" w:header="708" w:footer="708" w:gutter="0"/>
          <w:cols w:space="720"/>
        </w:sectPr>
      </w:pPr>
    </w:p>
    <w:p w:rsidR="00465443" w:rsidRDefault="00465443" w:rsidP="0046544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465443" w:rsidRDefault="00465443" w:rsidP="0046544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465443" w:rsidRDefault="00465443" w:rsidP="00465443">
      <w:pPr>
        <w:jc w:val="right"/>
      </w:pPr>
      <w:r>
        <w:t>№ ____ от «___» _______ 20__ г.</w:t>
      </w:r>
    </w:p>
    <w:p w:rsidR="00465443" w:rsidRDefault="00465443" w:rsidP="00465443">
      <w:pPr>
        <w:jc w:val="both"/>
        <w:rPr>
          <w:bCs/>
        </w:rPr>
      </w:pPr>
    </w:p>
    <w:p w:rsidR="00465443" w:rsidRDefault="00465443" w:rsidP="00465443">
      <w:pPr>
        <w:jc w:val="both"/>
        <w:rPr>
          <w:bCs/>
        </w:rPr>
      </w:pPr>
    </w:p>
    <w:p w:rsidR="00465443" w:rsidRDefault="00465443" w:rsidP="00465443">
      <w:pPr>
        <w:jc w:val="center"/>
      </w:pPr>
      <w:r>
        <w:t>ТЕХНИЧЕСКОЕ ЗАДАНИЕ</w:t>
      </w:r>
    </w:p>
    <w:p w:rsidR="00465443" w:rsidRDefault="00465443" w:rsidP="00465443">
      <w:pPr>
        <w:jc w:val="both"/>
      </w:pPr>
    </w:p>
    <w:p w:rsidR="00465443" w:rsidRDefault="00465443" w:rsidP="00465443">
      <w:pPr>
        <w:tabs>
          <w:tab w:val="left" w:pos="4366"/>
        </w:tabs>
        <w:ind w:firstLine="539"/>
        <w:jc w:val="both"/>
        <w:rPr>
          <w:color w:val="000000"/>
        </w:rPr>
      </w:pPr>
    </w:p>
    <w:p w:rsidR="00465443" w:rsidRDefault="00465443" w:rsidP="00465443">
      <w:pPr>
        <w:jc w:val="both"/>
      </w:pPr>
    </w:p>
    <w:p w:rsidR="00465443" w:rsidRDefault="00465443" w:rsidP="00465443">
      <w:pPr>
        <w:pStyle w:val="32"/>
        <w:jc w:val="both"/>
        <w:rPr>
          <w:sz w:val="24"/>
          <w:szCs w:val="24"/>
        </w:rPr>
      </w:pPr>
      <w:r>
        <w:rPr>
          <w:sz w:val="24"/>
          <w:szCs w:val="24"/>
        </w:rPr>
        <w:t xml:space="preserve">*Оформляется в соответствии с разделом </w:t>
      </w:r>
      <w:r>
        <w:rPr>
          <w:sz w:val="24"/>
          <w:szCs w:val="24"/>
          <w:lang w:val="en-US"/>
        </w:rPr>
        <w:t>IV</w:t>
      </w:r>
      <w:r>
        <w:rPr>
          <w:sz w:val="24"/>
          <w:szCs w:val="24"/>
        </w:rPr>
        <w:t xml:space="preserve"> к документации о проведении запроса предложений в электронной форме на право заключения договора на поставку заточного и сверлильных станков.</w:t>
      </w:r>
    </w:p>
    <w:p w:rsidR="00465443" w:rsidRDefault="00465443" w:rsidP="00465443">
      <w:pPr>
        <w:pStyle w:val="32"/>
        <w:jc w:val="both"/>
        <w:rPr>
          <w:sz w:val="24"/>
          <w:szCs w:val="24"/>
        </w:rPr>
      </w:pPr>
    </w:p>
    <w:p w:rsidR="00465443" w:rsidRPr="00360F65" w:rsidRDefault="00465443" w:rsidP="00465443">
      <w:pPr>
        <w:pStyle w:val="32"/>
        <w:jc w:val="both"/>
        <w:rPr>
          <w:b/>
          <w:bCs/>
          <w:sz w:val="24"/>
          <w:szCs w:val="24"/>
        </w:rPr>
      </w:pPr>
    </w:p>
    <w:p w:rsidR="00465443" w:rsidRDefault="00465443" w:rsidP="00465443">
      <w:pPr>
        <w:tabs>
          <w:tab w:val="left" w:pos="5430"/>
        </w:tabs>
        <w:jc w:val="both"/>
      </w:pPr>
      <w:r>
        <w:t>ЗАКАЗЧИК</w:t>
      </w:r>
      <w:r>
        <w:tab/>
        <w:t>ПОСТАВЩИК:</w:t>
      </w:r>
    </w:p>
    <w:p w:rsidR="00465443" w:rsidRDefault="00465443" w:rsidP="00465443">
      <w:pPr>
        <w:jc w:val="both"/>
      </w:pPr>
    </w:p>
    <w:p w:rsidR="00465443" w:rsidRDefault="00465443" w:rsidP="00465443">
      <w:pPr>
        <w:jc w:val="both"/>
      </w:pPr>
      <w:proofErr w:type="gramStart"/>
      <w:r>
        <w:t xml:space="preserve">Директор:   </w:t>
      </w:r>
      <w:proofErr w:type="gramEnd"/>
      <w:r>
        <w:t xml:space="preserve">                                                                       _____________: </w:t>
      </w:r>
    </w:p>
    <w:p w:rsidR="00465443" w:rsidRDefault="00465443" w:rsidP="00465443">
      <w:pPr>
        <w:jc w:val="both"/>
      </w:pPr>
    </w:p>
    <w:p w:rsidR="00465443" w:rsidRDefault="00465443" w:rsidP="00465443">
      <w:pPr>
        <w:jc w:val="both"/>
      </w:pPr>
    </w:p>
    <w:p w:rsidR="00465443" w:rsidRDefault="00465443" w:rsidP="00465443">
      <w:pPr>
        <w:jc w:val="both"/>
        <w:rPr>
          <w:kern w:val="16"/>
        </w:rPr>
      </w:pPr>
      <w:r>
        <w:t xml:space="preserve">______________/В.Н. Юркин/                                         ______________/______________ /   </w:t>
      </w:r>
    </w:p>
    <w:p w:rsidR="00465443" w:rsidRDefault="00465443" w:rsidP="00465443"/>
    <w:p w:rsidR="00465443" w:rsidRDefault="00465443" w:rsidP="00465443">
      <w:pPr>
        <w:pStyle w:val="11"/>
        <w:jc w:val="center"/>
        <w:rPr>
          <w:rFonts w:ascii="Times New Roman" w:hAnsi="Times New Roman" w:cs="Times New Roman"/>
          <w:color w:val="auto"/>
        </w:rPr>
      </w:pPr>
    </w:p>
    <w:p w:rsidR="00465443" w:rsidRPr="00046A53" w:rsidRDefault="00465443" w:rsidP="00465443"/>
    <w:p w:rsidR="00465443" w:rsidRDefault="00465443" w:rsidP="00465443"/>
    <w:p w:rsidR="00DA4841" w:rsidRDefault="00DA4841" w:rsidP="00BC27FB">
      <w:pPr>
        <w:jc w:val="center"/>
      </w:pPr>
    </w:p>
    <w:sectPr w:rsidR="00DA4841"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AC9" w:rsidRDefault="004B3AC9" w:rsidP="00534E1F">
      <w:r>
        <w:separator/>
      </w:r>
    </w:p>
  </w:endnote>
  <w:endnote w:type="continuationSeparator" w:id="0">
    <w:p w:rsidR="004B3AC9" w:rsidRDefault="004B3AC9"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EndPr/>
    <w:sdtContent>
      <w:p w:rsidR="004B3AC9" w:rsidRDefault="004B3AC9">
        <w:pPr>
          <w:pStyle w:val="a5"/>
          <w:jc w:val="center"/>
        </w:pPr>
        <w:r>
          <w:rPr>
            <w:noProof/>
          </w:rPr>
          <w:fldChar w:fldCharType="begin"/>
        </w:r>
        <w:r>
          <w:rPr>
            <w:noProof/>
          </w:rPr>
          <w:instrText xml:space="preserve"> PAGE   \* MERGEFORMAT </w:instrText>
        </w:r>
        <w:r>
          <w:rPr>
            <w:noProof/>
          </w:rPr>
          <w:fldChar w:fldCharType="separate"/>
        </w:r>
        <w:r w:rsidR="004C0EF6">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EndPr/>
    <w:sdtContent>
      <w:p w:rsidR="004B3AC9" w:rsidRDefault="00FD0301">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AC9" w:rsidRDefault="004B3AC9" w:rsidP="00534E1F">
      <w:r>
        <w:separator/>
      </w:r>
    </w:p>
  </w:footnote>
  <w:footnote w:type="continuationSeparator" w:id="0">
    <w:p w:rsidR="004B3AC9" w:rsidRDefault="004B3AC9"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15:restartNumberingAfterBreak="0">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8" w15:restartNumberingAfterBreak="0">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7" w15:restartNumberingAfterBreak="0">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8"/>
  </w:num>
  <w:num w:numId="5">
    <w:abstractNumId w:val="27"/>
  </w:num>
  <w:num w:numId="6">
    <w:abstractNumId w:val="0"/>
  </w:num>
  <w:num w:numId="7">
    <w:abstractNumId w:val="26"/>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22"/>
  </w:num>
  <w:num w:numId="13">
    <w:abstractNumId w:val="10"/>
  </w:num>
  <w:num w:numId="14">
    <w:abstractNumId w:val="29"/>
  </w:num>
  <w:num w:numId="15">
    <w:abstractNumId w:val="2"/>
  </w:num>
  <w:num w:numId="16">
    <w:abstractNumId w:val="24"/>
  </w:num>
  <w:num w:numId="17">
    <w:abstractNumId w:val="12"/>
  </w:num>
  <w:num w:numId="18">
    <w:abstractNumId w:val="13"/>
  </w:num>
  <w:num w:numId="19">
    <w:abstractNumId w:val="23"/>
  </w:num>
  <w:num w:numId="20">
    <w:abstractNumId w:val="5"/>
  </w:num>
  <w:num w:numId="21">
    <w:abstractNumId w:val="8"/>
  </w:num>
  <w:num w:numId="22">
    <w:abstractNumId w:val="11"/>
  </w:num>
  <w:num w:numId="23">
    <w:abstractNumId w:val="4"/>
  </w:num>
  <w:num w:numId="24">
    <w:abstractNumId w:val="21"/>
  </w:num>
  <w:num w:numId="25">
    <w:abstractNumId w:val="14"/>
  </w:num>
  <w:num w:numId="26">
    <w:abstractNumId w:val="17"/>
  </w:num>
  <w:num w:numId="27">
    <w:abstractNumId w:val="19"/>
  </w:num>
  <w:num w:numId="28">
    <w:abstractNumId w:val="18"/>
  </w:num>
  <w:num w:numId="29">
    <w:abstractNumId w:val="25"/>
  </w:num>
  <w:num w:numId="30">
    <w:abstractNumId w:val="3"/>
  </w:num>
  <w:num w:numId="31">
    <w:abstractNumId w:val="20"/>
  </w:num>
  <w:num w:numId="32">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14D5E"/>
    <w:rsid w:val="000158E5"/>
    <w:rsid w:val="000168B7"/>
    <w:rsid w:val="00033DDF"/>
    <w:rsid w:val="00035304"/>
    <w:rsid w:val="000418CF"/>
    <w:rsid w:val="00044610"/>
    <w:rsid w:val="00045305"/>
    <w:rsid w:val="000553D4"/>
    <w:rsid w:val="00057A08"/>
    <w:rsid w:val="00065A35"/>
    <w:rsid w:val="00067627"/>
    <w:rsid w:val="00071785"/>
    <w:rsid w:val="00071C00"/>
    <w:rsid w:val="000744A8"/>
    <w:rsid w:val="000772EE"/>
    <w:rsid w:val="00085695"/>
    <w:rsid w:val="00086496"/>
    <w:rsid w:val="000868D9"/>
    <w:rsid w:val="00087414"/>
    <w:rsid w:val="00087878"/>
    <w:rsid w:val="00087F17"/>
    <w:rsid w:val="000905FD"/>
    <w:rsid w:val="00091F3C"/>
    <w:rsid w:val="0009369B"/>
    <w:rsid w:val="000944E2"/>
    <w:rsid w:val="000A4B55"/>
    <w:rsid w:val="000B7A21"/>
    <w:rsid w:val="000C7AE4"/>
    <w:rsid w:val="000D639E"/>
    <w:rsid w:val="000E15FC"/>
    <w:rsid w:val="000F3B3F"/>
    <w:rsid w:val="00100DC3"/>
    <w:rsid w:val="0011287D"/>
    <w:rsid w:val="00113400"/>
    <w:rsid w:val="00116D11"/>
    <w:rsid w:val="00117B4D"/>
    <w:rsid w:val="00117E59"/>
    <w:rsid w:val="0012327E"/>
    <w:rsid w:val="00124200"/>
    <w:rsid w:val="00125E35"/>
    <w:rsid w:val="00125EBF"/>
    <w:rsid w:val="00126A21"/>
    <w:rsid w:val="0014074A"/>
    <w:rsid w:val="00142B73"/>
    <w:rsid w:val="00143BA7"/>
    <w:rsid w:val="0015184E"/>
    <w:rsid w:val="00151DC3"/>
    <w:rsid w:val="0015343F"/>
    <w:rsid w:val="001558C8"/>
    <w:rsid w:val="00155F28"/>
    <w:rsid w:val="00161FD5"/>
    <w:rsid w:val="00162E9F"/>
    <w:rsid w:val="001630EE"/>
    <w:rsid w:val="001659DB"/>
    <w:rsid w:val="001736F6"/>
    <w:rsid w:val="00173ACE"/>
    <w:rsid w:val="00180AD8"/>
    <w:rsid w:val="00182067"/>
    <w:rsid w:val="001867A6"/>
    <w:rsid w:val="00187EE8"/>
    <w:rsid w:val="00193CB1"/>
    <w:rsid w:val="001B0F3C"/>
    <w:rsid w:val="001B19A9"/>
    <w:rsid w:val="001C178E"/>
    <w:rsid w:val="001C672E"/>
    <w:rsid w:val="001D4F33"/>
    <w:rsid w:val="001E3353"/>
    <w:rsid w:val="001E65E2"/>
    <w:rsid w:val="001F3697"/>
    <w:rsid w:val="001F79B8"/>
    <w:rsid w:val="002072D5"/>
    <w:rsid w:val="0021143D"/>
    <w:rsid w:val="0021239C"/>
    <w:rsid w:val="00216889"/>
    <w:rsid w:val="00217C26"/>
    <w:rsid w:val="00222C68"/>
    <w:rsid w:val="0022315A"/>
    <w:rsid w:val="002268F6"/>
    <w:rsid w:val="00226C42"/>
    <w:rsid w:val="00231877"/>
    <w:rsid w:val="00231E97"/>
    <w:rsid w:val="00232596"/>
    <w:rsid w:val="0023493E"/>
    <w:rsid w:val="00240A31"/>
    <w:rsid w:val="00242FE3"/>
    <w:rsid w:val="00244335"/>
    <w:rsid w:val="00253CD9"/>
    <w:rsid w:val="0026161D"/>
    <w:rsid w:val="00261850"/>
    <w:rsid w:val="00261CF5"/>
    <w:rsid w:val="00271813"/>
    <w:rsid w:val="00283C3B"/>
    <w:rsid w:val="002867A7"/>
    <w:rsid w:val="00290C33"/>
    <w:rsid w:val="00292A0D"/>
    <w:rsid w:val="00294C02"/>
    <w:rsid w:val="002A50A9"/>
    <w:rsid w:val="002A5DA1"/>
    <w:rsid w:val="002B299B"/>
    <w:rsid w:val="002B7D79"/>
    <w:rsid w:val="002C25DA"/>
    <w:rsid w:val="002C4A6C"/>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7295"/>
    <w:rsid w:val="00345D59"/>
    <w:rsid w:val="00347E5D"/>
    <w:rsid w:val="00352FF6"/>
    <w:rsid w:val="003538CF"/>
    <w:rsid w:val="00357ED7"/>
    <w:rsid w:val="0036406A"/>
    <w:rsid w:val="0036407E"/>
    <w:rsid w:val="00366528"/>
    <w:rsid w:val="00372C93"/>
    <w:rsid w:val="003778B3"/>
    <w:rsid w:val="003853EB"/>
    <w:rsid w:val="00394BE7"/>
    <w:rsid w:val="003B646A"/>
    <w:rsid w:val="003B77C4"/>
    <w:rsid w:val="003C0255"/>
    <w:rsid w:val="003C3459"/>
    <w:rsid w:val="003C3804"/>
    <w:rsid w:val="003C6A5E"/>
    <w:rsid w:val="003C7C08"/>
    <w:rsid w:val="003D6319"/>
    <w:rsid w:val="003E4CE5"/>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695"/>
    <w:rsid w:val="004446B2"/>
    <w:rsid w:val="00444D2D"/>
    <w:rsid w:val="00462A7C"/>
    <w:rsid w:val="00465443"/>
    <w:rsid w:val="004671DD"/>
    <w:rsid w:val="00471C29"/>
    <w:rsid w:val="00474A84"/>
    <w:rsid w:val="00485D6C"/>
    <w:rsid w:val="00486F9F"/>
    <w:rsid w:val="004900BF"/>
    <w:rsid w:val="00495376"/>
    <w:rsid w:val="004A134E"/>
    <w:rsid w:val="004A3796"/>
    <w:rsid w:val="004A476B"/>
    <w:rsid w:val="004B09E3"/>
    <w:rsid w:val="004B1DA2"/>
    <w:rsid w:val="004B2D89"/>
    <w:rsid w:val="004B3AC9"/>
    <w:rsid w:val="004B6CD7"/>
    <w:rsid w:val="004B6EFF"/>
    <w:rsid w:val="004C0EF6"/>
    <w:rsid w:val="004C36B0"/>
    <w:rsid w:val="004C3C7D"/>
    <w:rsid w:val="004C5616"/>
    <w:rsid w:val="004D1C06"/>
    <w:rsid w:val="004D3575"/>
    <w:rsid w:val="004D3B82"/>
    <w:rsid w:val="004D454E"/>
    <w:rsid w:val="004E0F51"/>
    <w:rsid w:val="004F7EF5"/>
    <w:rsid w:val="0050506D"/>
    <w:rsid w:val="005140E0"/>
    <w:rsid w:val="005164D3"/>
    <w:rsid w:val="0053093F"/>
    <w:rsid w:val="00533B4D"/>
    <w:rsid w:val="00534E1F"/>
    <w:rsid w:val="005373BB"/>
    <w:rsid w:val="00552AF9"/>
    <w:rsid w:val="00554856"/>
    <w:rsid w:val="00573B95"/>
    <w:rsid w:val="005748FC"/>
    <w:rsid w:val="00576F19"/>
    <w:rsid w:val="0058384B"/>
    <w:rsid w:val="00587BB0"/>
    <w:rsid w:val="00592479"/>
    <w:rsid w:val="0059642D"/>
    <w:rsid w:val="005970E6"/>
    <w:rsid w:val="005A06C3"/>
    <w:rsid w:val="005A2F3D"/>
    <w:rsid w:val="005A4C8A"/>
    <w:rsid w:val="005A5C8C"/>
    <w:rsid w:val="005B1F85"/>
    <w:rsid w:val="005B78A0"/>
    <w:rsid w:val="005C1380"/>
    <w:rsid w:val="005C2C87"/>
    <w:rsid w:val="005D32F9"/>
    <w:rsid w:val="005D5073"/>
    <w:rsid w:val="005D50C9"/>
    <w:rsid w:val="005D5A29"/>
    <w:rsid w:val="005E3301"/>
    <w:rsid w:val="005E3823"/>
    <w:rsid w:val="005E3F0B"/>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601B"/>
    <w:rsid w:val="00646F5E"/>
    <w:rsid w:val="00655877"/>
    <w:rsid w:val="00655F69"/>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4C8F"/>
    <w:rsid w:val="006A6718"/>
    <w:rsid w:val="006B2470"/>
    <w:rsid w:val="006B2FBC"/>
    <w:rsid w:val="006C0AE3"/>
    <w:rsid w:val="006C13CA"/>
    <w:rsid w:val="006D099E"/>
    <w:rsid w:val="006D465A"/>
    <w:rsid w:val="006E654D"/>
    <w:rsid w:val="006F0716"/>
    <w:rsid w:val="006F0E6A"/>
    <w:rsid w:val="006F10CF"/>
    <w:rsid w:val="006F4E84"/>
    <w:rsid w:val="006F61C6"/>
    <w:rsid w:val="006F6DD1"/>
    <w:rsid w:val="00707EF5"/>
    <w:rsid w:val="0071039B"/>
    <w:rsid w:val="0072033E"/>
    <w:rsid w:val="00724A96"/>
    <w:rsid w:val="00727538"/>
    <w:rsid w:val="0074566F"/>
    <w:rsid w:val="00751CC3"/>
    <w:rsid w:val="00753C84"/>
    <w:rsid w:val="007601CA"/>
    <w:rsid w:val="0076481B"/>
    <w:rsid w:val="00764DA5"/>
    <w:rsid w:val="00766EA2"/>
    <w:rsid w:val="00767E31"/>
    <w:rsid w:val="00767EC2"/>
    <w:rsid w:val="007705E0"/>
    <w:rsid w:val="0077260C"/>
    <w:rsid w:val="00775E21"/>
    <w:rsid w:val="00786E17"/>
    <w:rsid w:val="00787952"/>
    <w:rsid w:val="00790AF7"/>
    <w:rsid w:val="007962A4"/>
    <w:rsid w:val="007A0167"/>
    <w:rsid w:val="007A7651"/>
    <w:rsid w:val="007B1F79"/>
    <w:rsid w:val="007B5A14"/>
    <w:rsid w:val="007B73BD"/>
    <w:rsid w:val="007C365C"/>
    <w:rsid w:val="007C4129"/>
    <w:rsid w:val="007C738A"/>
    <w:rsid w:val="007D06D2"/>
    <w:rsid w:val="007D4DE8"/>
    <w:rsid w:val="007E6C13"/>
    <w:rsid w:val="007F0444"/>
    <w:rsid w:val="007F51F0"/>
    <w:rsid w:val="007F61AF"/>
    <w:rsid w:val="007F6E21"/>
    <w:rsid w:val="00802A6A"/>
    <w:rsid w:val="00811576"/>
    <w:rsid w:val="0081304D"/>
    <w:rsid w:val="00815DBA"/>
    <w:rsid w:val="008175A7"/>
    <w:rsid w:val="00822B3F"/>
    <w:rsid w:val="00831399"/>
    <w:rsid w:val="00831FD1"/>
    <w:rsid w:val="00851D7D"/>
    <w:rsid w:val="00853782"/>
    <w:rsid w:val="00854A23"/>
    <w:rsid w:val="00857105"/>
    <w:rsid w:val="008678C3"/>
    <w:rsid w:val="00882B79"/>
    <w:rsid w:val="0088666B"/>
    <w:rsid w:val="00887A27"/>
    <w:rsid w:val="00890951"/>
    <w:rsid w:val="00895C19"/>
    <w:rsid w:val="008A7D0C"/>
    <w:rsid w:val="008B02FD"/>
    <w:rsid w:val="008B0D4D"/>
    <w:rsid w:val="008B340D"/>
    <w:rsid w:val="008B3E88"/>
    <w:rsid w:val="008C2B7E"/>
    <w:rsid w:val="008C41D6"/>
    <w:rsid w:val="008D658E"/>
    <w:rsid w:val="008E0C44"/>
    <w:rsid w:val="008E75EB"/>
    <w:rsid w:val="008E792E"/>
    <w:rsid w:val="008F13E3"/>
    <w:rsid w:val="008F397F"/>
    <w:rsid w:val="009006C7"/>
    <w:rsid w:val="0090313C"/>
    <w:rsid w:val="00903B40"/>
    <w:rsid w:val="00904344"/>
    <w:rsid w:val="00904AEA"/>
    <w:rsid w:val="00916ACF"/>
    <w:rsid w:val="009226C2"/>
    <w:rsid w:val="00925A83"/>
    <w:rsid w:val="00927F70"/>
    <w:rsid w:val="0093042C"/>
    <w:rsid w:val="0093221F"/>
    <w:rsid w:val="00933E7B"/>
    <w:rsid w:val="00937570"/>
    <w:rsid w:val="00941447"/>
    <w:rsid w:val="009427AD"/>
    <w:rsid w:val="00954600"/>
    <w:rsid w:val="00955AC0"/>
    <w:rsid w:val="00960CAB"/>
    <w:rsid w:val="00966950"/>
    <w:rsid w:val="00970A53"/>
    <w:rsid w:val="009713D2"/>
    <w:rsid w:val="00977D9D"/>
    <w:rsid w:val="00981AD6"/>
    <w:rsid w:val="009A0CF4"/>
    <w:rsid w:val="009A33A8"/>
    <w:rsid w:val="009A477A"/>
    <w:rsid w:val="009A6CF3"/>
    <w:rsid w:val="009B2D52"/>
    <w:rsid w:val="009B2FD8"/>
    <w:rsid w:val="009C2379"/>
    <w:rsid w:val="009C5F5F"/>
    <w:rsid w:val="009D05F0"/>
    <w:rsid w:val="009D08A7"/>
    <w:rsid w:val="009D156F"/>
    <w:rsid w:val="009D1D46"/>
    <w:rsid w:val="009D24B2"/>
    <w:rsid w:val="009D4C24"/>
    <w:rsid w:val="009D6963"/>
    <w:rsid w:val="009E10E8"/>
    <w:rsid w:val="009E433C"/>
    <w:rsid w:val="009E683C"/>
    <w:rsid w:val="009F0127"/>
    <w:rsid w:val="009F0E44"/>
    <w:rsid w:val="009F318B"/>
    <w:rsid w:val="009F401B"/>
    <w:rsid w:val="009F4725"/>
    <w:rsid w:val="009F5241"/>
    <w:rsid w:val="009F6B02"/>
    <w:rsid w:val="00A076CF"/>
    <w:rsid w:val="00A137F1"/>
    <w:rsid w:val="00A14C13"/>
    <w:rsid w:val="00A15B1B"/>
    <w:rsid w:val="00A24776"/>
    <w:rsid w:val="00A26C95"/>
    <w:rsid w:val="00A334EA"/>
    <w:rsid w:val="00A365CC"/>
    <w:rsid w:val="00A5442A"/>
    <w:rsid w:val="00A61060"/>
    <w:rsid w:val="00A7246B"/>
    <w:rsid w:val="00A75FCC"/>
    <w:rsid w:val="00A81512"/>
    <w:rsid w:val="00A81513"/>
    <w:rsid w:val="00A839E2"/>
    <w:rsid w:val="00A91E27"/>
    <w:rsid w:val="00A95AD4"/>
    <w:rsid w:val="00A97B1F"/>
    <w:rsid w:val="00AA052B"/>
    <w:rsid w:val="00AA314E"/>
    <w:rsid w:val="00AB73A2"/>
    <w:rsid w:val="00AC08BE"/>
    <w:rsid w:val="00AC2AD0"/>
    <w:rsid w:val="00AC3C19"/>
    <w:rsid w:val="00AC4A8F"/>
    <w:rsid w:val="00AD179F"/>
    <w:rsid w:val="00AD56E9"/>
    <w:rsid w:val="00AE068D"/>
    <w:rsid w:val="00AE63FA"/>
    <w:rsid w:val="00AF0082"/>
    <w:rsid w:val="00AF2FC3"/>
    <w:rsid w:val="00AF5BCB"/>
    <w:rsid w:val="00AF5C95"/>
    <w:rsid w:val="00B06C5A"/>
    <w:rsid w:val="00B0712D"/>
    <w:rsid w:val="00B12DD7"/>
    <w:rsid w:val="00B15A64"/>
    <w:rsid w:val="00B233EA"/>
    <w:rsid w:val="00B266EC"/>
    <w:rsid w:val="00B34D62"/>
    <w:rsid w:val="00B42124"/>
    <w:rsid w:val="00B520BC"/>
    <w:rsid w:val="00B52AAD"/>
    <w:rsid w:val="00B53151"/>
    <w:rsid w:val="00B54CBC"/>
    <w:rsid w:val="00B57490"/>
    <w:rsid w:val="00B62E46"/>
    <w:rsid w:val="00B66A04"/>
    <w:rsid w:val="00B67B87"/>
    <w:rsid w:val="00B738E2"/>
    <w:rsid w:val="00B739A4"/>
    <w:rsid w:val="00B8562D"/>
    <w:rsid w:val="00B90E14"/>
    <w:rsid w:val="00BA0128"/>
    <w:rsid w:val="00BA0681"/>
    <w:rsid w:val="00BA2DDD"/>
    <w:rsid w:val="00BA70B0"/>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5B0B"/>
    <w:rsid w:val="00C4046F"/>
    <w:rsid w:val="00C42E1D"/>
    <w:rsid w:val="00C463BB"/>
    <w:rsid w:val="00C47BDA"/>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46DC"/>
    <w:rsid w:val="00CA55F1"/>
    <w:rsid w:val="00CB4B37"/>
    <w:rsid w:val="00CB5FB3"/>
    <w:rsid w:val="00CC7A73"/>
    <w:rsid w:val="00CD2149"/>
    <w:rsid w:val="00CD632E"/>
    <w:rsid w:val="00CD6BB7"/>
    <w:rsid w:val="00CE1D83"/>
    <w:rsid w:val="00CE34A1"/>
    <w:rsid w:val="00CE3971"/>
    <w:rsid w:val="00CE6568"/>
    <w:rsid w:val="00CE670F"/>
    <w:rsid w:val="00CE68B7"/>
    <w:rsid w:val="00CF603D"/>
    <w:rsid w:val="00D03B38"/>
    <w:rsid w:val="00D14644"/>
    <w:rsid w:val="00D173C6"/>
    <w:rsid w:val="00D179E3"/>
    <w:rsid w:val="00D2062D"/>
    <w:rsid w:val="00D2094C"/>
    <w:rsid w:val="00D2549B"/>
    <w:rsid w:val="00D2774C"/>
    <w:rsid w:val="00D31C44"/>
    <w:rsid w:val="00D335FD"/>
    <w:rsid w:val="00D36A1C"/>
    <w:rsid w:val="00D43EEE"/>
    <w:rsid w:val="00D47290"/>
    <w:rsid w:val="00D53131"/>
    <w:rsid w:val="00D5731B"/>
    <w:rsid w:val="00D5737F"/>
    <w:rsid w:val="00D7269B"/>
    <w:rsid w:val="00D74185"/>
    <w:rsid w:val="00D7589C"/>
    <w:rsid w:val="00D83D15"/>
    <w:rsid w:val="00D912C4"/>
    <w:rsid w:val="00D953C6"/>
    <w:rsid w:val="00DA1784"/>
    <w:rsid w:val="00DA465A"/>
    <w:rsid w:val="00DA4841"/>
    <w:rsid w:val="00DA4A8C"/>
    <w:rsid w:val="00DA4BE2"/>
    <w:rsid w:val="00DB4F67"/>
    <w:rsid w:val="00DC0A30"/>
    <w:rsid w:val="00DC6015"/>
    <w:rsid w:val="00DC7159"/>
    <w:rsid w:val="00DC7531"/>
    <w:rsid w:val="00DD049D"/>
    <w:rsid w:val="00DD1B42"/>
    <w:rsid w:val="00DE0135"/>
    <w:rsid w:val="00DE2369"/>
    <w:rsid w:val="00DE67F5"/>
    <w:rsid w:val="00DE78DE"/>
    <w:rsid w:val="00DF2927"/>
    <w:rsid w:val="00E121DE"/>
    <w:rsid w:val="00E23102"/>
    <w:rsid w:val="00E41ABC"/>
    <w:rsid w:val="00E41E6E"/>
    <w:rsid w:val="00E4768D"/>
    <w:rsid w:val="00E47E4A"/>
    <w:rsid w:val="00E54F3A"/>
    <w:rsid w:val="00E6007E"/>
    <w:rsid w:val="00E6486C"/>
    <w:rsid w:val="00E760E8"/>
    <w:rsid w:val="00E852BC"/>
    <w:rsid w:val="00E85689"/>
    <w:rsid w:val="00E91CA9"/>
    <w:rsid w:val="00E92FDF"/>
    <w:rsid w:val="00E93A3D"/>
    <w:rsid w:val="00EA1C0C"/>
    <w:rsid w:val="00EA4186"/>
    <w:rsid w:val="00EB0CB9"/>
    <w:rsid w:val="00EB3946"/>
    <w:rsid w:val="00EB52F7"/>
    <w:rsid w:val="00EC28BD"/>
    <w:rsid w:val="00EC2A47"/>
    <w:rsid w:val="00EC2C04"/>
    <w:rsid w:val="00ED1F0D"/>
    <w:rsid w:val="00ED409D"/>
    <w:rsid w:val="00EE5A2B"/>
    <w:rsid w:val="00EF3974"/>
    <w:rsid w:val="00EF7748"/>
    <w:rsid w:val="00F04E31"/>
    <w:rsid w:val="00F10A1E"/>
    <w:rsid w:val="00F23653"/>
    <w:rsid w:val="00F30F99"/>
    <w:rsid w:val="00F34233"/>
    <w:rsid w:val="00F47435"/>
    <w:rsid w:val="00F47685"/>
    <w:rsid w:val="00F50359"/>
    <w:rsid w:val="00F53BE5"/>
    <w:rsid w:val="00F5694C"/>
    <w:rsid w:val="00F743EF"/>
    <w:rsid w:val="00F76129"/>
    <w:rsid w:val="00F76A03"/>
    <w:rsid w:val="00F77D89"/>
    <w:rsid w:val="00F838EC"/>
    <w:rsid w:val="00F85F9F"/>
    <w:rsid w:val="00F92E94"/>
    <w:rsid w:val="00FA3B96"/>
    <w:rsid w:val="00FA3D5F"/>
    <w:rsid w:val="00FB0108"/>
    <w:rsid w:val="00FB72C6"/>
    <w:rsid w:val="00FC0049"/>
    <w:rsid w:val="00FD0301"/>
    <w:rsid w:val="00FD407E"/>
    <w:rsid w:val="00FD5CF8"/>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D2D4"/>
  <w15:docId w15:val="{808DB62F-9A47-4395-9620-379575E9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
    <w:next w:val="a"/>
    <w:link w:val="afff2"/>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styleId="affff0">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7275">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1454396417">
      <w:bodyDiv w:val="1"/>
      <w:marLeft w:val="0"/>
      <w:marRight w:val="0"/>
      <w:marTop w:val="0"/>
      <w:marBottom w:val="0"/>
      <w:divBdr>
        <w:top w:val="none" w:sz="0" w:space="0" w:color="auto"/>
        <w:left w:val="none" w:sz="0" w:space="0" w:color="auto"/>
        <w:bottom w:val="none" w:sz="0" w:space="0" w:color="auto"/>
        <w:right w:val="none" w:sz="0" w:space="0" w:color="auto"/>
      </w:divBdr>
    </w:div>
    <w:div w:id="1461725872">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ts-rmc@mail.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image" Target="media/image1.jpeg"/><Relationship Id="rId19" Type="http://schemas.openxmlformats.org/officeDocument/2006/relationships/hyperlink" Target="http://zakupki.rostelecom.ru/info_docs/docs/index.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BBE38-F569-47B2-BE89-BE52BE5D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52</Pages>
  <Words>18118</Words>
  <Characters>103278</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Владимир Турусинов</cp:lastModifiedBy>
  <cp:revision>63</cp:revision>
  <cp:lastPrinted>2019-03-18T04:41:00Z</cp:lastPrinted>
  <dcterms:created xsi:type="dcterms:W3CDTF">2019-02-18T11:16:00Z</dcterms:created>
  <dcterms:modified xsi:type="dcterms:W3CDTF">2019-03-18T11:24:00Z</dcterms:modified>
</cp:coreProperties>
</file>