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D5242F"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34075" cy="8401050"/>
            <wp:effectExtent l="0" t="0" r="0" b="0"/>
            <wp:docPr id="1" name="Рисунок 1" descr="\\nas-oz\oz\2020г -223-ФЗ\6. Неразмещено\Поставка\Поставка гидр части насоса\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гидр части насоса\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075" cy="8401050"/>
                    </a:xfrm>
                    <a:prstGeom prst="rect">
                      <a:avLst/>
                    </a:prstGeom>
                    <a:noFill/>
                    <a:ln>
                      <a:noFill/>
                    </a:ln>
                  </pic:spPr>
                </pic:pic>
              </a:graphicData>
            </a:graphic>
          </wp:inline>
        </w:drawing>
      </w:r>
      <w:bookmarkStart w:id="0" w:name="_GoBack"/>
      <w:bookmarkEnd w:id="0"/>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417185"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40688131" w:history="1">
            <w:r w:rsidR="00417185" w:rsidRPr="00AF6402">
              <w:rPr>
                <w:rStyle w:val="a7"/>
                <w:noProof/>
              </w:rPr>
              <w:t>ИЗВЕЩЕНИЕ О ЗАКУПКЕ</w:t>
            </w:r>
            <w:r w:rsidR="00417185">
              <w:rPr>
                <w:noProof/>
                <w:webHidden/>
              </w:rPr>
              <w:tab/>
            </w:r>
            <w:r w:rsidR="00417185">
              <w:rPr>
                <w:noProof/>
                <w:webHidden/>
              </w:rPr>
              <w:fldChar w:fldCharType="begin"/>
            </w:r>
            <w:r w:rsidR="00417185">
              <w:rPr>
                <w:noProof/>
                <w:webHidden/>
              </w:rPr>
              <w:instrText xml:space="preserve"> PAGEREF _Toc40688131 \h </w:instrText>
            </w:r>
            <w:r w:rsidR="00417185">
              <w:rPr>
                <w:noProof/>
                <w:webHidden/>
              </w:rPr>
            </w:r>
            <w:r w:rsidR="00417185">
              <w:rPr>
                <w:noProof/>
                <w:webHidden/>
              </w:rPr>
              <w:fldChar w:fldCharType="separate"/>
            </w:r>
            <w:r w:rsidR="00807709">
              <w:rPr>
                <w:noProof/>
                <w:webHidden/>
              </w:rPr>
              <w:t>3</w:t>
            </w:r>
            <w:r w:rsidR="00417185">
              <w:rPr>
                <w:noProof/>
                <w:webHidden/>
              </w:rPr>
              <w:fldChar w:fldCharType="end"/>
            </w:r>
          </w:hyperlink>
        </w:p>
        <w:p w:rsidR="00417185" w:rsidRDefault="00D5242F">
          <w:pPr>
            <w:pStyle w:val="13"/>
            <w:tabs>
              <w:tab w:val="right" w:leader="dot" w:pos="10055"/>
            </w:tabs>
            <w:rPr>
              <w:rFonts w:asciiTheme="minorHAnsi" w:eastAsiaTheme="minorEastAsia" w:hAnsiTheme="minorHAnsi" w:cstheme="minorBidi"/>
              <w:noProof/>
              <w:sz w:val="22"/>
              <w:szCs w:val="22"/>
            </w:rPr>
          </w:pPr>
          <w:hyperlink w:anchor="_Toc40688132" w:history="1">
            <w:r w:rsidR="00417185" w:rsidRPr="00AF6402">
              <w:rPr>
                <w:rStyle w:val="a7"/>
                <w:noProof/>
              </w:rPr>
              <w:t>РАЗДЕЛ I. ТЕРМИНЫ И ОПРЕДЕЛЕНИЯ</w:t>
            </w:r>
            <w:r w:rsidR="00417185">
              <w:rPr>
                <w:noProof/>
                <w:webHidden/>
              </w:rPr>
              <w:tab/>
            </w:r>
            <w:r w:rsidR="00417185">
              <w:rPr>
                <w:noProof/>
                <w:webHidden/>
              </w:rPr>
              <w:fldChar w:fldCharType="begin"/>
            </w:r>
            <w:r w:rsidR="00417185">
              <w:rPr>
                <w:noProof/>
                <w:webHidden/>
              </w:rPr>
              <w:instrText xml:space="preserve"> PAGEREF _Toc40688132 \h </w:instrText>
            </w:r>
            <w:r w:rsidR="00417185">
              <w:rPr>
                <w:noProof/>
                <w:webHidden/>
              </w:rPr>
            </w:r>
            <w:r w:rsidR="00417185">
              <w:rPr>
                <w:noProof/>
                <w:webHidden/>
              </w:rPr>
              <w:fldChar w:fldCharType="separate"/>
            </w:r>
            <w:r w:rsidR="00807709">
              <w:rPr>
                <w:noProof/>
                <w:webHidden/>
              </w:rPr>
              <w:t>3</w:t>
            </w:r>
            <w:r w:rsidR="00417185">
              <w:rPr>
                <w:noProof/>
                <w:webHidden/>
              </w:rPr>
              <w:fldChar w:fldCharType="end"/>
            </w:r>
          </w:hyperlink>
        </w:p>
        <w:p w:rsidR="00417185" w:rsidRDefault="00D5242F">
          <w:pPr>
            <w:pStyle w:val="13"/>
            <w:tabs>
              <w:tab w:val="right" w:leader="dot" w:pos="10055"/>
            </w:tabs>
            <w:rPr>
              <w:rFonts w:asciiTheme="minorHAnsi" w:eastAsiaTheme="minorEastAsia" w:hAnsiTheme="minorHAnsi" w:cstheme="minorBidi"/>
              <w:noProof/>
              <w:sz w:val="22"/>
              <w:szCs w:val="22"/>
            </w:rPr>
          </w:pPr>
          <w:hyperlink w:anchor="_Toc40688133" w:history="1">
            <w:r w:rsidR="00417185" w:rsidRPr="00AF6402">
              <w:rPr>
                <w:rStyle w:val="a7"/>
                <w:noProof/>
              </w:rPr>
              <w:t>РАЗДЕЛ II. ИНФОРМАЦИОННАЯ КАРТА</w:t>
            </w:r>
            <w:r w:rsidR="00417185">
              <w:rPr>
                <w:noProof/>
                <w:webHidden/>
              </w:rPr>
              <w:tab/>
            </w:r>
            <w:r w:rsidR="00417185">
              <w:rPr>
                <w:noProof/>
                <w:webHidden/>
              </w:rPr>
              <w:fldChar w:fldCharType="begin"/>
            </w:r>
            <w:r w:rsidR="00417185">
              <w:rPr>
                <w:noProof/>
                <w:webHidden/>
              </w:rPr>
              <w:instrText xml:space="preserve"> PAGEREF _Toc40688133 \h </w:instrText>
            </w:r>
            <w:r w:rsidR="00417185">
              <w:rPr>
                <w:noProof/>
                <w:webHidden/>
              </w:rPr>
            </w:r>
            <w:r w:rsidR="00417185">
              <w:rPr>
                <w:noProof/>
                <w:webHidden/>
              </w:rPr>
              <w:fldChar w:fldCharType="separate"/>
            </w:r>
            <w:r w:rsidR="00807709">
              <w:rPr>
                <w:noProof/>
                <w:webHidden/>
              </w:rPr>
              <w:t>5</w:t>
            </w:r>
            <w:r w:rsidR="00417185">
              <w:rPr>
                <w:noProof/>
                <w:webHidden/>
              </w:rPr>
              <w:fldChar w:fldCharType="end"/>
            </w:r>
          </w:hyperlink>
        </w:p>
        <w:p w:rsidR="00417185" w:rsidRDefault="00D5242F">
          <w:pPr>
            <w:pStyle w:val="23"/>
            <w:rPr>
              <w:rFonts w:asciiTheme="minorHAnsi" w:eastAsiaTheme="minorEastAsia" w:hAnsiTheme="minorHAnsi" w:cstheme="minorBidi"/>
              <w:noProof/>
              <w:sz w:val="22"/>
              <w:szCs w:val="22"/>
            </w:rPr>
          </w:pPr>
          <w:hyperlink w:anchor="_Toc40688134" w:history="1">
            <w:r w:rsidR="00417185" w:rsidRPr="00AF6402">
              <w:rPr>
                <w:rStyle w:val="a7"/>
                <w:noProof/>
              </w:rPr>
              <w:t>2.1. Общие сведения о закупке</w:t>
            </w:r>
            <w:r w:rsidR="00417185">
              <w:rPr>
                <w:noProof/>
                <w:webHidden/>
              </w:rPr>
              <w:tab/>
            </w:r>
            <w:r w:rsidR="00417185">
              <w:rPr>
                <w:noProof/>
                <w:webHidden/>
              </w:rPr>
              <w:fldChar w:fldCharType="begin"/>
            </w:r>
            <w:r w:rsidR="00417185">
              <w:rPr>
                <w:noProof/>
                <w:webHidden/>
              </w:rPr>
              <w:instrText xml:space="preserve"> PAGEREF _Toc40688134 \h </w:instrText>
            </w:r>
            <w:r w:rsidR="00417185">
              <w:rPr>
                <w:noProof/>
                <w:webHidden/>
              </w:rPr>
            </w:r>
            <w:r w:rsidR="00417185">
              <w:rPr>
                <w:noProof/>
                <w:webHidden/>
              </w:rPr>
              <w:fldChar w:fldCharType="separate"/>
            </w:r>
            <w:r w:rsidR="00807709">
              <w:rPr>
                <w:noProof/>
                <w:webHidden/>
              </w:rPr>
              <w:t>5</w:t>
            </w:r>
            <w:r w:rsidR="00417185">
              <w:rPr>
                <w:noProof/>
                <w:webHidden/>
              </w:rPr>
              <w:fldChar w:fldCharType="end"/>
            </w:r>
          </w:hyperlink>
        </w:p>
        <w:p w:rsidR="00417185" w:rsidRDefault="00D5242F">
          <w:pPr>
            <w:pStyle w:val="23"/>
            <w:rPr>
              <w:rFonts w:asciiTheme="minorHAnsi" w:eastAsiaTheme="minorEastAsia" w:hAnsiTheme="minorHAnsi" w:cstheme="minorBidi"/>
              <w:noProof/>
              <w:sz w:val="22"/>
              <w:szCs w:val="22"/>
            </w:rPr>
          </w:pPr>
          <w:hyperlink w:anchor="_Toc40688135" w:history="1">
            <w:r w:rsidR="00417185" w:rsidRPr="00AF6402">
              <w:rPr>
                <w:rStyle w:val="a7"/>
                <w:rFonts w:eastAsia="MS Mincho"/>
                <w:iCs/>
                <w:noProof/>
              </w:rPr>
              <w:t>2.2. Требования к Заявке на участие в закупке</w:t>
            </w:r>
            <w:r w:rsidR="00417185">
              <w:rPr>
                <w:noProof/>
                <w:webHidden/>
              </w:rPr>
              <w:tab/>
            </w:r>
            <w:r w:rsidR="00417185">
              <w:rPr>
                <w:noProof/>
                <w:webHidden/>
              </w:rPr>
              <w:fldChar w:fldCharType="begin"/>
            </w:r>
            <w:r w:rsidR="00417185">
              <w:rPr>
                <w:noProof/>
                <w:webHidden/>
              </w:rPr>
              <w:instrText xml:space="preserve"> PAGEREF _Toc40688135 \h </w:instrText>
            </w:r>
            <w:r w:rsidR="00417185">
              <w:rPr>
                <w:noProof/>
                <w:webHidden/>
              </w:rPr>
            </w:r>
            <w:r w:rsidR="00417185">
              <w:rPr>
                <w:noProof/>
                <w:webHidden/>
              </w:rPr>
              <w:fldChar w:fldCharType="separate"/>
            </w:r>
            <w:r w:rsidR="00807709">
              <w:rPr>
                <w:noProof/>
                <w:webHidden/>
              </w:rPr>
              <w:t>15</w:t>
            </w:r>
            <w:r w:rsidR="00417185">
              <w:rPr>
                <w:noProof/>
                <w:webHidden/>
              </w:rPr>
              <w:fldChar w:fldCharType="end"/>
            </w:r>
          </w:hyperlink>
        </w:p>
        <w:p w:rsidR="00417185" w:rsidRDefault="00D5242F">
          <w:pPr>
            <w:pStyle w:val="23"/>
            <w:rPr>
              <w:rFonts w:asciiTheme="minorHAnsi" w:eastAsiaTheme="minorEastAsia" w:hAnsiTheme="minorHAnsi" w:cstheme="minorBidi"/>
              <w:noProof/>
              <w:sz w:val="22"/>
              <w:szCs w:val="22"/>
            </w:rPr>
          </w:pPr>
          <w:hyperlink w:anchor="_Toc40688136" w:history="1">
            <w:r w:rsidR="00417185" w:rsidRPr="00AF6402">
              <w:rPr>
                <w:rStyle w:val="a7"/>
                <w:rFonts w:eastAsia="MS Mincho"/>
                <w:iCs/>
                <w:noProof/>
              </w:rPr>
              <w:t>2.3. Условия заключения и исполнения договора</w:t>
            </w:r>
            <w:r w:rsidR="00417185">
              <w:rPr>
                <w:noProof/>
                <w:webHidden/>
              </w:rPr>
              <w:tab/>
            </w:r>
            <w:r w:rsidR="00417185">
              <w:rPr>
                <w:noProof/>
                <w:webHidden/>
              </w:rPr>
              <w:fldChar w:fldCharType="begin"/>
            </w:r>
            <w:r w:rsidR="00417185">
              <w:rPr>
                <w:noProof/>
                <w:webHidden/>
              </w:rPr>
              <w:instrText xml:space="preserve"> PAGEREF _Toc40688136 \h </w:instrText>
            </w:r>
            <w:r w:rsidR="00417185">
              <w:rPr>
                <w:noProof/>
                <w:webHidden/>
              </w:rPr>
            </w:r>
            <w:r w:rsidR="00417185">
              <w:rPr>
                <w:noProof/>
                <w:webHidden/>
              </w:rPr>
              <w:fldChar w:fldCharType="separate"/>
            </w:r>
            <w:r w:rsidR="00807709">
              <w:rPr>
                <w:noProof/>
                <w:webHidden/>
              </w:rPr>
              <w:t>24</w:t>
            </w:r>
            <w:r w:rsidR="00417185">
              <w:rPr>
                <w:noProof/>
                <w:webHidden/>
              </w:rPr>
              <w:fldChar w:fldCharType="end"/>
            </w:r>
          </w:hyperlink>
        </w:p>
        <w:p w:rsidR="00417185" w:rsidRDefault="00D5242F">
          <w:pPr>
            <w:pStyle w:val="13"/>
            <w:tabs>
              <w:tab w:val="right" w:leader="dot" w:pos="10055"/>
            </w:tabs>
            <w:rPr>
              <w:rFonts w:asciiTheme="minorHAnsi" w:eastAsiaTheme="minorEastAsia" w:hAnsiTheme="minorHAnsi" w:cstheme="minorBidi"/>
              <w:noProof/>
              <w:sz w:val="22"/>
              <w:szCs w:val="22"/>
            </w:rPr>
          </w:pPr>
          <w:hyperlink w:anchor="_Toc40688137" w:history="1">
            <w:r w:rsidR="00417185" w:rsidRPr="00AF6402">
              <w:rPr>
                <w:rStyle w:val="a7"/>
                <w:noProof/>
              </w:rPr>
              <w:t>РАЗДЕЛ III. ФОРМЫ ДЛЯ ЗАПОЛНЕНИЯ УЧАСТНИКАМИ ЗАКУПКИ</w:t>
            </w:r>
            <w:r w:rsidR="00417185">
              <w:rPr>
                <w:noProof/>
                <w:webHidden/>
              </w:rPr>
              <w:tab/>
            </w:r>
            <w:r w:rsidR="00417185">
              <w:rPr>
                <w:noProof/>
                <w:webHidden/>
              </w:rPr>
              <w:fldChar w:fldCharType="begin"/>
            </w:r>
            <w:r w:rsidR="00417185">
              <w:rPr>
                <w:noProof/>
                <w:webHidden/>
              </w:rPr>
              <w:instrText xml:space="preserve"> PAGEREF _Toc40688137 \h </w:instrText>
            </w:r>
            <w:r w:rsidR="00417185">
              <w:rPr>
                <w:noProof/>
                <w:webHidden/>
              </w:rPr>
            </w:r>
            <w:r w:rsidR="00417185">
              <w:rPr>
                <w:noProof/>
                <w:webHidden/>
              </w:rPr>
              <w:fldChar w:fldCharType="separate"/>
            </w:r>
            <w:r w:rsidR="00807709">
              <w:rPr>
                <w:noProof/>
                <w:webHidden/>
              </w:rPr>
              <w:t>27</w:t>
            </w:r>
            <w:r w:rsidR="00417185">
              <w:rPr>
                <w:noProof/>
                <w:webHidden/>
              </w:rPr>
              <w:fldChar w:fldCharType="end"/>
            </w:r>
          </w:hyperlink>
        </w:p>
        <w:p w:rsidR="00417185" w:rsidRDefault="00D5242F">
          <w:pPr>
            <w:pStyle w:val="23"/>
            <w:rPr>
              <w:rFonts w:asciiTheme="minorHAnsi" w:eastAsiaTheme="minorEastAsia" w:hAnsiTheme="minorHAnsi" w:cstheme="minorBidi"/>
              <w:noProof/>
              <w:sz w:val="22"/>
              <w:szCs w:val="22"/>
            </w:rPr>
          </w:pPr>
          <w:hyperlink w:anchor="_Toc40688138" w:history="1">
            <w:r w:rsidR="00417185" w:rsidRPr="00AF6402">
              <w:rPr>
                <w:rStyle w:val="a7"/>
                <w:noProof/>
              </w:rPr>
              <w:t>ФОРМА 1. ЗАЯВКА НА УЧАСТИЕ</w:t>
            </w:r>
            <w:r w:rsidR="00417185">
              <w:rPr>
                <w:noProof/>
                <w:webHidden/>
              </w:rPr>
              <w:tab/>
            </w:r>
            <w:r w:rsidR="00417185">
              <w:rPr>
                <w:noProof/>
                <w:webHidden/>
              </w:rPr>
              <w:fldChar w:fldCharType="begin"/>
            </w:r>
            <w:r w:rsidR="00417185">
              <w:rPr>
                <w:noProof/>
                <w:webHidden/>
              </w:rPr>
              <w:instrText xml:space="preserve"> PAGEREF _Toc40688138 \h </w:instrText>
            </w:r>
            <w:r w:rsidR="00417185">
              <w:rPr>
                <w:noProof/>
                <w:webHidden/>
              </w:rPr>
            </w:r>
            <w:r w:rsidR="00417185">
              <w:rPr>
                <w:noProof/>
                <w:webHidden/>
              </w:rPr>
              <w:fldChar w:fldCharType="separate"/>
            </w:r>
            <w:r w:rsidR="00807709">
              <w:rPr>
                <w:noProof/>
                <w:webHidden/>
              </w:rPr>
              <w:t>27</w:t>
            </w:r>
            <w:r w:rsidR="00417185">
              <w:rPr>
                <w:noProof/>
                <w:webHidden/>
              </w:rPr>
              <w:fldChar w:fldCharType="end"/>
            </w:r>
          </w:hyperlink>
        </w:p>
        <w:p w:rsidR="00417185" w:rsidRDefault="00D5242F">
          <w:pPr>
            <w:pStyle w:val="23"/>
            <w:rPr>
              <w:rFonts w:asciiTheme="minorHAnsi" w:eastAsiaTheme="minorEastAsia" w:hAnsiTheme="minorHAnsi" w:cstheme="minorBidi"/>
              <w:noProof/>
              <w:sz w:val="22"/>
              <w:szCs w:val="22"/>
            </w:rPr>
          </w:pPr>
          <w:hyperlink w:anchor="_Toc40688139" w:history="1">
            <w:r w:rsidR="00417185" w:rsidRPr="00AF6402">
              <w:rPr>
                <w:rStyle w:val="a7"/>
                <w:noProof/>
              </w:rPr>
              <w:t>ФОРМА 2. АНКЕТА УЧАСТНИКА ЗАПРОСА КОТИРОВОК</w:t>
            </w:r>
            <w:r w:rsidR="00417185">
              <w:rPr>
                <w:noProof/>
                <w:webHidden/>
              </w:rPr>
              <w:tab/>
            </w:r>
            <w:r w:rsidR="00417185">
              <w:rPr>
                <w:noProof/>
                <w:webHidden/>
              </w:rPr>
              <w:fldChar w:fldCharType="begin"/>
            </w:r>
            <w:r w:rsidR="00417185">
              <w:rPr>
                <w:noProof/>
                <w:webHidden/>
              </w:rPr>
              <w:instrText xml:space="preserve"> PAGEREF _Toc40688139 \h </w:instrText>
            </w:r>
            <w:r w:rsidR="00417185">
              <w:rPr>
                <w:noProof/>
                <w:webHidden/>
              </w:rPr>
            </w:r>
            <w:r w:rsidR="00417185">
              <w:rPr>
                <w:noProof/>
                <w:webHidden/>
              </w:rPr>
              <w:fldChar w:fldCharType="separate"/>
            </w:r>
            <w:r w:rsidR="00807709">
              <w:rPr>
                <w:noProof/>
                <w:webHidden/>
              </w:rPr>
              <w:t>30</w:t>
            </w:r>
            <w:r w:rsidR="00417185">
              <w:rPr>
                <w:noProof/>
                <w:webHidden/>
              </w:rPr>
              <w:fldChar w:fldCharType="end"/>
            </w:r>
          </w:hyperlink>
        </w:p>
        <w:p w:rsidR="00417185" w:rsidRDefault="00D5242F">
          <w:pPr>
            <w:pStyle w:val="35"/>
            <w:tabs>
              <w:tab w:val="right" w:leader="dot" w:pos="10055"/>
            </w:tabs>
            <w:rPr>
              <w:rFonts w:asciiTheme="minorHAnsi" w:eastAsiaTheme="minorEastAsia" w:hAnsiTheme="minorHAnsi" w:cstheme="minorBidi"/>
              <w:noProof/>
            </w:rPr>
          </w:pPr>
          <w:hyperlink w:anchor="_Toc40688140" w:history="1">
            <w:r w:rsidR="00417185" w:rsidRPr="00AF6402">
              <w:rPr>
                <w:rStyle w:val="a7"/>
                <w:rFonts w:ascii="Times New Roman" w:eastAsiaTheme="majorEastAsia" w:hAnsi="Times New Roman"/>
                <w:iCs/>
                <w:noProof/>
              </w:rPr>
              <w:t>В ЭЛЕКТРОННОЙ ФОРМЕ</w:t>
            </w:r>
            <w:r w:rsidR="00417185">
              <w:rPr>
                <w:noProof/>
                <w:webHidden/>
              </w:rPr>
              <w:tab/>
            </w:r>
            <w:r w:rsidR="00417185">
              <w:rPr>
                <w:noProof/>
                <w:webHidden/>
              </w:rPr>
              <w:fldChar w:fldCharType="begin"/>
            </w:r>
            <w:r w:rsidR="00417185">
              <w:rPr>
                <w:noProof/>
                <w:webHidden/>
              </w:rPr>
              <w:instrText xml:space="preserve"> PAGEREF _Toc40688140 \h </w:instrText>
            </w:r>
            <w:r w:rsidR="00417185">
              <w:rPr>
                <w:noProof/>
                <w:webHidden/>
              </w:rPr>
            </w:r>
            <w:r w:rsidR="00417185">
              <w:rPr>
                <w:noProof/>
                <w:webHidden/>
              </w:rPr>
              <w:fldChar w:fldCharType="separate"/>
            </w:r>
            <w:r w:rsidR="00807709">
              <w:rPr>
                <w:noProof/>
                <w:webHidden/>
              </w:rPr>
              <w:t>30</w:t>
            </w:r>
            <w:r w:rsidR="00417185">
              <w:rPr>
                <w:noProof/>
                <w:webHidden/>
              </w:rPr>
              <w:fldChar w:fldCharType="end"/>
            </w:r>
          </w:hyperlink>
        </w:p>
        <w:p w:rsidR="00417185" w:rsidRDefault="00D5242F">
          <w:pPr>
            <w:pStyle w:val="23"/>
            <w:rPr>
              <w:rFonts w:asciiTheme="minorHAnsi" w:eastAsiaTheme="minorEastAsia" w:hAnsiTheme="minorHAnsi" w:cstheme="minorBidi"/>
              <w:noProof/>
              <w:sz w:val="22"/>
              <w:szCs w:val="22"/>
            </w:rPr>
          </w:pPr>
          <w:hyperlink w:anchor="_Toc40688141" w:history="1">
            <w:r w:rsidR="00417185" w:rsidRPr="00AF6402">
              <w:rPr>
                <w:rStyle w:val="a7"/>
                <w:rFonts w:eastAsia="MS Mincho"/>
                <w:noProof/>
                <w:kern w:val="32"/>
              </w:rPr>
              <w:t>ФОРМА 3. ТЕХНИКО-КОММЕРЧЕСКОЕ ПРЕДЛОЖЕНИЕ</w:t>
            </w:r>
            <w:r w:rsidR="00417185">
              <w:rPr>
                <w:noProof/>
                <w:webHidden/>
              </w:rPr>
              <w:tab/>
            </w:r>
            <w:r w:rsidR="00417185">
              <w:rPr>
                <w:noProof/>
                <w:webHidden/>
              </w:rPr>
              <w:fldChar w:fldCharType="begin"/>
            </w:r>
            <w:r w:rsidR="00417185">
              <w:rPr>
                <w:noProof/>
                <w:webHidden/>
              </w:rPr>
              <w:instrText xml:space="preserve"> PAGEREF _Toc40688141 \h </w:instrText>
            </w:r>
            <w:r w:rsidR="00417185">
              <w:rPr>
                <w:noProof/>
                <w:webHidden/>
              </w:rPr>
            </w:r>
            <w:r w:rsidR="00417185">
              <w:rPr>
                <w:noProof/>
                <w:webHidden/>
              </w:rPr>
              <w:fldChar w:fldCharType="separate"/>
            </w:r>
            <w:r w:rsidR="00807709">
              <w:rPr>
                <w:noProof/>
                <w:webHidden/>
              </w:rPr>
              <w:t>32</w:t>
            </w:r>
            <w:r w:rsidR="00417185">
              <w:rPr>
                <w:noProof/>
                <w:webHidden/>
              </w:rPr>
              <w:fldChar w:fldCharType="end"/>
            </w:r>
          </w:hyperlink>
        </w:p>
        <w:p w:rsidR="00417185" w:rsidRDefault="00D5242F">
          <w:pPr>
            <w:pStyle w:val="23"/>
            <w:rPr>
              <w:rFonts w:asciiTheme="minorHAnsi" w:eastAsiaTheme="minorEastAsia" w:hAnsiTheme="minorHAnsi" w:cstheme="minorBidi"/>
              <w:noProof/>
              <w:sz w:val="22"/>
              <w:szCs w:val="22"/>
            </w:rPr>
          </w:pPr>
          <w:hyperlink w:anchor="_Toc40688142" w:history="1">
            <w:r w:rsidR="00417185" w:rsidRPr="00AF6402">
              <w:rPr>
                <w:rStyle w:val="a7"/>
                <w:rFonts w:eastAsia="MS Mincho"/>
                <w:noProof/>
                <w:kern w:val="32"/>
              </w:rPr>
              <w:t>ФОРМА 3.1. ЦЕНОВОЕ ПРЕДЛОЖЕНИЕ</w:t>
            </w:r>
            <w:r w:rsidR="00417185">
              <w:rPr>
                <w:noProof/>
                <w:webHidden/>
              </w:rPr>
              <w:tab/>
            </w:r>
            <w:r w:rsidR="00417185">
              <w:rPr>
                <w:noProof/>
                <w:webHidden/>
              </w:rPr>
              <w:fldChar w:fldCharType="begin"/>
            </w:r>
            <w:r w:rsidR="00417185">
              <w:rPr>
                <w:noProof/>
                <w:webHidden/>
              </w:rPr>
              <w:instrText xml:space="preserve"> PAGEREF _Toc40688142 \h </w:instrText>
            </w:r>
            <w:r w:rsidR="00417185">
              <w:rPr>
                <w:noProof/>
                <w:webHidden/>
              </w:rPr>
            </w:r>
            <w:r w:rsidR="00417185">
              <w:rPr>
                <w:noProof/>
                <w:webHidden/>
              </w:rPr>
              <w:fldChar w:fldCharType="separate"/>
            </w:r>
            <w:r w:rsidR="00807709">
              <w:rPr>
                <w:noProof/>
                <w:webHidden/>
              </w:rPr>
              <w:t>33</w:t>
            </w:r>
            <w:r w:rsidR="00417185">
              <w:rPr>
                <w:noProof/>
                <w:webHidden/>
              </w:rPr>
              <w:fldChar w:fldCharType="end"/>
            </w:r>
          </w:hyperlink>
        </w:p>
        <w:p w:rsidR="00417185" w:rsidRDefault="00D5242F">
          <w:pPr>
            <w:pStyle w:val="23"/>
            <w:rPr>
              <w:rFonts w:asciiTheme="minorHAnsi" w:eastAsiaTheme="minorEastAsia" w:hAnsiTheme="minorHAnsi" w:cstheme="minorBidi"/>
              <w:noProof/>
              <w:sz w:val="22"/>
              <w:szCs w:val="22"/>
            </w:rPr>
          </w:pPr>
          <w:hyperlink w:anchor="_Toc40688143" w:history="1">
            <w:r w:rsidR="00417185" w:rsidRPr="00AF6402">
              <w:rPr>
                <w:rStyle w:val="a7"/>
                <w:rFonts w:eastAsia="MS Mincho"/>
                <w:noProof/>
                <w:kern w:val="32"/>
              </w:rPr>
              <w:t>ФОРМА 4. РЕКОМЕНДУЕМАЯ ФОРМА ЗАПРОСА РАЗЪЯСНЕНИЙ ИЗВЕЩЕНИЯ О ЗАКУПКЕ</w:t>
            </w:r>
            <w:r w:rsidR="00417185">
              <w:rPr>
                <w:noProof/>
                <w:webHidden/>
              </w:rPr>
              <w:tab/>
            </w:r>
            <w:r w:rsidR="00417185">
              <w:rPr>
                <w:noProof/>
                <w:webHidden/>
              </w:rPr>
              <w:fldChar w:fldCharType="begin"/>
            </w:r>
            <w:r w:rsidR="00417185">
              <w:rPr>
                <w:noProof/>
                <w:webHidden/>
              </w:rPr>
              <w:instrText xml:space="preserve"> PAGEREF _Toc40688143 \h </w:instrText>
            </w:r>
            <w:r w:rsidR="00417185">
              <w:rPr>
                <w:noProof/>
                <w:webHidden/>
              </w:rPr>
            </w:r>
            <w:r w:rsidR="00417185">
              <w:rPr>
                <w:noProof/>
                <w:webHidden/>
              </w:rPr>
              <w:fldChar w:fldCharType="separate"/>
            </w:r>
            <w:r w:rsidR="00807709">
              <w:rPr>
                <w:noProof/>
                <w:webHidden/>
              </w:rPr>
              <w:t>34</w:t>
            </w:r>
            <w:r w:rsidR="00417185">
              <w:rPr>
                <w:noProof/>
                <w:webHidden/>
              </w:rPr>
              <w:fldChar w:fldCharType="end"/>
            </w:r>
          </w:hyperlink>
        </w:p>
        <w:p w:rsidR="00417185" w:rsidRDefault="00D5242F">
          <w:pPr>
            <w:pStyle w:val="23"/>
            <w:rPr>
              <w:rFonts w:asciiTheme="minorHAnsi" w:eastAsiaTheme="minorEastAsia" w:hAnsiTheme="minorHAnsi" w:cstheme="minorBidi"/>
              <w:noProof/>
              <w:sz w:val="22"/>
              <w:szCs w:val="22"/>
            </w:rPr>
          </w:pPr>
          <w:hyperlink w:anchor="_Toc40688144" w:history="1">
            <w:r w:rsidR="00417185" w:rsidRPr="00AF6402">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417185" w:rsidRPr="00AF6402">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417185" w:rsidRPr="00AF6402">
              <w:rPr>
                <w:rStyle w:val="a7"/>
                <w:noProof/>
              </w:rPr>
              <w:t>)</w:t>
            </w:r>
            <w:r w:rsidR="00417185">
              <w:rPr>
                <w:noProof/>
                <w:webHidden/>
              </w:rPr>
              <w:tab/>
            </w:r>
            <w:r w:rsidR="00417185">
              <w:rPr>
                <w:noProof/>
                <w:webHidden/>
              </w:rPr>
              <w:fldChar w:fldCharType="begin"/>
            </w:r>
            <w:r w:rsidR="00417185">
              <w:rPr>
                <w:noProof/>
                <w:webHidden/>
              </w:rPr>
              <w:instrText xml:space="preserve"> PAGEREF _Toc40688144 \h </w:instrText>
            </w:r>
            <w:r w:rsidR="00417185">
              <w:rPr>
                <w:noProof/>
                <w:webHidden/>
              </w:rPr>
            </w:r>
            <w:r w:rsidR="00417185">
              <w:rPr>
                <w:noProof/>
                <w:webHidden/>
              </w:rPr>
              <w:fldChar w:fldCharType="separate"/>
            </w:r>
            <w:r w:rsidR="00807709">
              <w:rPr>
                <w:noProof/>
                <w:webHidden/>
              </w:rPr>
              <w:t>35</w:t>
            </w:r>
            <w:r w:rsidR="00417185">
              <w:rPr>
                <w:noProof/>
                <w:webHidden/>
              </w:rPr>
              <w:fldChar w:fldCharType="end"/>
            </w:r>
          </w:hyperlink>
        </w:p>
        <w:p w:rsidR="00417185" w:rsidRDefault="00D5242F">
          <w:pPr>
            <w:pStyle w:val="23"/>
            <w:rPr>
              <w:rFonts w:asciiTheme="minorHAnsi" w:eastAsiaTheme="minorEastAsia" w:hAnsiTheme="minorHAnsi" w:cstheme="minorBidi"/>
              <w:noProof/>
              <w:sz w:val="22"/>
              <w:szCs w:val="22"/>
            </w:rPr>
          </w:pPr>
          <w:hyperlink w:anchor="_Toc40688145" w:history="1">
            <w:r w:rsidR="00417185" w:rsidRPr="00AF6402">
              <w:rPr>
                <w:rStyle w:val="a7"/>
                <w:noProof/>
              </w:rPr>
              <w:t>РАЗДЕЛ IV. ТЕХНИЧЕСКОЕ ЗАДАНИЕ</w:t>
            </w:r>
            <w:r w:rsidR="00417185">
              <w:rPr>
                <w:noProof/>
                <w:webHidden/>
              </w:rPr>
              <w:tab/>
            </w:r>
            <w:r w:rsidR="00417185">
              <w:rPr>
                <w:noProof/>
                <w:webHidden/>
              </w:rPr>
              <w:fldChar w:fldCharType="begin"/>
            </w:r>
            <w:r w:rsidR="00417185">
              <w:rPr>
                <w:noProof/>
                <w:webHidden/>
              </w:rPr>
              <w:instrText xml:space="preserve"> PAGEREF _Toc40688145 \h </w:instrText>
            </w:r>
            <w:r w:rsidR="00417185">
              <w:rPr>
                <w:noProof/>
                <w:webHidden/>
              </w:rPr>
            </w:r>
            <w:r w:rsidR="00417185">
              <w:rPr>
                <w:noProof/>
                <w:webHidden/>
              </w:rPr>
              <w:fldChar w:fldCharType="separate"/>
            </w:r>
            <w:r w:rsidR="00807709">
              <w:rPr>
                <w:noProof/>
                <w:webHidden/>
              </w:rPr>
              <w:t>39</w:t>
            </w:r>
            <w:r w:rsidR="00417185">
              <w:rPr>
                <w:noProof/>
                <w:webHidden/>
              </w:rPr>
              <w:fldChar w:fldCharType="end"/>
            </w:r>
          </w:hyperlink>
        </w:p>
        <w:p w:rsidR="00417185" w:rsidRDefault="00D5242F">
          <w:pPr>
            <w:pStyle w:val="13"/>
            <w:tabs>
              <w:tab w:val="right" w:leader="dot" w:pos="10055"/>
            </w:tabs>
            <w:rPr>
              <w:rFonts w:asciiTheme="minorHAnsi" w:eastAsiaTheme="minorEastAsia" w:hAnsiTheme="minorHAnsi" w:cstheme="minorBidi"/>
              <w:noProof/>
              <w:sz w:val="22"/>
              <w:szCs w:val="22"/>
            </w:rPr>
          </w:pPr>
          <w:hyperlink w:anchor="_Toc40688146" w:history="1">
            <w:r w:rsidR="00417185" w:rsidRPr="00AF6402">
              <w:rPr>
                <w:rStyle w:val="a7"/>
                <w:noProof/>
              </w:rPr>
              <w:t>РАЗДЕЛ V. ПРОЕКТ ДОГОВОРА</w:t>
            </w:r>
            <w:r w:rsidR="00417185">
              <w:rPr>
                <w:noProof/>
                <w:webHidden/>
              </w:rPr>
              <w:tab/>
            </w:r>
            <w:r w:rsidR="00417185">
              <w:rPr>
                <w:noProof/>
                <w:webHidden/>
              </w:rPr>
              <w:fldChar w:fldCharType="begin"/>
            </w:r>
            <w:r w:rsidR="00417185">
              <w:rPr>
                <w:noProof/>
                <w:webHidden/>
              </w:rPr>
              <w:instrText xml:space="preserve"> PAGEREF _Toc40688146 \h </w:instrText>
            </w:r>
            <w:r w:rsidR="00417185">
              <w:rPr>
                <w:noProof/>
                <w:webHidden/>
              </w:rPr>
            </w:r>
            <w:r w:rsidR="00417185">
              <w:rPr>
                <w:noProof/>
                <w:webHidden/>
              </w:rPr>
              <w:fldChar w:fldCharType="separate"/>
            </w:r>
            <w:r w:rsidR="00807709">
              <w:rPr>
                <w:noProof/>
                <w:webHidden/>
              </w:rPr>
              <w:t>42</w:t>
            </w:r>
            <w:r w:rsidR="00417185">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40688131"/>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40688132"/>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7120CD">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40688133"/>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40688134"/>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FB4E00"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7271BD" w:rsidRDefault="007271BD" w:rsidP="007271BD">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E24D90" w:rsidRPr="00E24D90" w:rsidRDefault="00E24D90" w:rsidP="00E24D90">
            <w:pPr>
              <w:autoSpaceDE w:val="0"/>
              <w:autoSpaceDN w:val="0"/>
              <w:adjustRightInd w:val="0"/>
              <w:ind w:firstLine="567"/>
              <w:jc w:val="both"/>
              <w:rPr>
                <w:rFonts w:eastAsia="Calibri"/>
                <w:bCs/>
                <w:color w:val="000000"/>
              </w:rPr>
            </w:pPr>
            <w:r w:rsidRPr="00E24D90">
              <w:rPr>
                <w:rFonts w:eastAsia="Calibri"/>
                <w:color w:val="000000"/>
              </w:rPr>
              <w:t>Васильев Михаил Иванович</w:t>
            </w:r>
          </w:p>
          <w:p w:rsidR="00E24D90" w:rsidRPr="00E24D90" w:rsidRDefault="00E24D90" w:rsidP="00E24D90">
            <w:pPr>
              <w:autoSpaceDE w:val="0"/>
              <w:autoSpaceDN w:val="0"/>
              <w:adjustRightInd w:val="0"/>
              <w:ind w:firstLine="567"/>
              <w:jc w:val="both"/>
              <w:rPr>
                <w:rFonts w:eastAsia="Calibri"/>
                <w:bCs/>
                <w:color w:val="000000"/>
              </w:rPr>
            </w:pPr>
            <w:r w:rsidRPr="00E24D90">
              <w:rPr>
                <w:rFonts w:eastAsia="Calibri"/>
                <w:bCs/>
                <w:color w:val="000000"/>
              </w:rPr>
              <w:t>тел. + 7 (3462) 24-17-23</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color w:val="000000"/>
                <w:lang w:eastAsia="en-US"/>
              </w:rPr>
              <w:t>атам закупки установленный в п.</w:t>
            </w:r>
            <w:r w:rsidRPr="00F87E6C">
              <w:rPr>
                <w:bCs/>
                <w:color w:val="000000"/>
                <w:lang w:eastAsia="en-US"/>
              </w:rPr>
              <w:t>1.10 Положения о закупке</w:t>
            </w:r>
            <w:r w:rsidR="007271BD">
              <w:rPr>
                <w:bCs/>
                <w:color w:val="000000"/>
                <w:lang w:eastAsia="en-US"/>
              </w:rPr>
              <w:t xml:space="preserve"> </w:t>
            </w:r>
            <w:r w:rsidR="007271BD">
              <w:t>товаров, работ, услуг СГМУП “ГТС”</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w:t>
            </w:r>
            <w:r w:rsidRPr="00F87E6C">
              <w:rPr>
                <w:bCs/>
              </w:rPr>
              <w:lastRenderedPageBreak/>
              <w:t>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D5242F" w:rsidP="00125E35">
            <w:pPr>
              <w:ind w:firstLine="567"/>
              <w:jc w:val="both"/>
            </w:pPr>
            <w:hyperlink r:id="rId15" w:history="1">
              <w:r w:rsidR="00125E35" w:rsidRPr="0015184E">
                <w:rPr>
                  <w:rStyle w:val="a7"/>
                  <w:rFonts w:eastAsiaTheme="majorEastAsia"/>
                </w:rPr>
                <w:t>www.roseltorg.ru</w:t>
              </w:r>
            </w:hyperlink>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584E14">
            <w:pPr>
              <w:ind w:firstLine="567"/>
              <w:jc w:val="both"/>
              <w:rPr>
                <w:b/>
              </w:rPr>
            </w:pPr>
            <w:r w:rsidRPr="00182067">
              <w:rPr>
                <w:b/>
              </w:rPr>
              <w:t>«</w:t>
            </w:r>
            <w:r w:rsidR="00CB2960">
              <w:rPr>
                <w:b/>
              </w:rPr>
              <w:t>0</w:t>
            </w:r>
            <w:r w:rsidR="007120CD">
              <w:rPr>
                <w:b/>
              </w:rPr>
              <w:t>9</w:t>
            </w:r>
            <w:r w:rsidRPr="00182067">
              <w:rPr>
                <w:b/>
              </w:rPr>
              <w:t>»</w:t>
            </w:r>
            <w:r w:rsidR="00441073">
              <w:rPr>
                <w:b/>
              </w:rPr>
              <w:t xml:space="preserve"> </w:t>
            </w:r>
            <w:r w:rsidR="00CB2960">
              <w:rPr>
                <w:b/>
              </w:rPr>
              <w:t>июл</w:t>
            </w:r>
            <w:r w:rsidR="009F05DC">
              <w:rPr>
                <w:b/>
              </w:rPr>
              <w:t>я</w:t>
            </w:r>
            <w:r w:rsidR="00087F17" w:rsidRPr="00D179E3">
              <w:rPr>
                <w:b/>
              </w:rPr>
              <w:t xml:space="preserve"> </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0977C7">
              <w:rPr>
                <w:b/>
              </w:rPr>
              <w:t>0</w:t>
            </w:r>
            <w:r w:rsidR="007120CD">
              <w:rPr>
                <w:b/>
              </w:rPr>
              <w:t>9</w:t>
            </w:r>
            <w:r w:rsidR="00287080" w:rsidRPr="00182067">
              <w:rPr>
                <w:b/>
              </w:rPr>
              <w:t>»</w:t>
            </w:r>
            <w:r w:rsidR="00287080">
              <w:rPr>
                <w:b/>
              </w:rPr>
              <w:t xml:space="preserve"> </w:t>
            </w:r>
            <w:r w:rsidR="009F05DC">
              <w:rPr>
                <w:b/>
              </w:rPr>
              <w:t>ию</w:t>
            </w:r>
            <w:r w:rsidR="00CB2960">
              <w:rPr>
                <w:b/>
              </w:rPr>
              <w:t>л</w:t>
            </w:r>
            <w:r w:rsidR="009F05DC">
              <w:rPr>
                <w:b/>
              </w:rPr>
              <w:t>я</w:t>
            </w:r>
            <w:r w:rsidR="00A131DB" w:rsidRPr="00A131DB">
              <w:rPr>
                <w:b/>
              </w:rPr>
              <w:t xml:space="preserve"> 2020 </w:t>
            </w:r>
            <w:r w:rsidR="008A2905">
              <w:rPr>
                <w:b/>
              </w:rPr>
              <w:t>года.</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E24D90">
              <w:rPr>
                <w:b/>
              </w:rPr>
              <w:t>1</w:t>
            </w:r>
            <w:r w:rsidR="007120CD">
              <w:rPr>
                <w:b/>
              </w:rPr>
              <w:t>6</w:t>
            </w:r>
            <w:r w:rsidRPr="00182067">
              <w:rPr>
                <w:b/>
              </w:rPr>
              <w:t>»</w:t>
            </w:r>
            <w:r w:rsidR="001F79B8">
              <w:rPr>
                <w:b/>
              </w:rPr>
              <w:t xml:space="preserve"> </w:t>
            </w:r>
            <w:r w:rsidR="009F05DC">
              <w:rPr>
                <w:b/>
              </w:rPr>
              <w:t>ию</w:t>
            </w:r>
            <w:r w:rsidR="00CB2960">
              <w:rPr>
                <w:b/>
              </w:rPr>
              <w:t>л</w:t>
            </w:r>
            <w:r w:rsidR="009F05DC">
              <w:rPr>
                <w:b/>
              </w:rPr>
              <w:t>я</w:t>
            </w:r>
            <w:r w:rsidR="00F10A1E">
              <w:rPr>
                <w:b/>
              </w:rPr>
              <w:t xml:space="preserve"> </w:t>
            </w:r>
            <w:r w:rsidRPr="005E761C">
              <w:rPr>
                <w:b/>
              </w:rPr>
              <w:t>20</w:t>
            </w:r>
            <w:r w:rsidR="00D01E37">
              <w:rPr>
                <w:b/>
              </w:rPr>
              <w:t>20</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D26E93">
              <w:rPr>
                <w:b/>
              </w:rPr>
              <w:t>1</w:t>
            </w:r>
            <w:r w:rsidR="007120CD">
              <w:rPr>
                <w:b/>
              </w:rPr>
              <w:t>7</w:t>
            </w:r>
            <w:r w:rsidRPr="00182067">
              <w:rPr>
                <w:b/>
              </w:rPr>
              <w:t>»</w:t>
            </w:r>
            <w:r w:rsidR="001F79B8">
              <w:rPr>
                <w:b/>
              </w:rPr>
              <w:t xml:space="preserve"> </w:t>
            </w:r>
            <w:r w:rsidR="009F05DC">
              <w:rPr>
                <w:b/>
              </w:rPr>
              <w:t>ию</w:t>
            </w:r>
            <w:r w:rsidR="00CB2960">
              <w:rPr>
                <w:b/>
              </w:rPr>
              <w:t>л</w:t>
            </w:r>
            <w:r w:rsidR="009F05DC">
              <w:rPr>
                <w:b/>
              </w:rPr>
              <w:t>я</w:t>
            </w:r>
            <w:r w:rsidR="007F6E21" w:rsidRPr="005E761C">
              <w:rPr>
                <w:b/>
              </w:rPr>
              <w:t xml:space="preserve"> 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C75670">
              <w:rPr>
                <w:b/>
              </w:rPr>
              <w:t>30</w:t>
            </w:r>
            <w:r w:rsidR="00D76D12" w:rsidRPr="00182067">
              <w:rPr>
                <w:b/>
              </w:rPr>
              <w:t>»</w:t>
            </w:r>
            <w:r w:rsidR="001F79B8">
              <w:rPr>
                <w:b/>
              </w:rPr>
              <w:t xml:space="preserve"> </w:t>
            </w:r>
            <w:r w:rsidR="00417185">
              <w:rPr>
                <w:b/>
              </w:rPr>
              <w:t>ию</w:t>
            </w:r>
            <w:r w:rsidR="00CB2960">
              <w:rPr>
                <w:b/>
              </w:rPr>
              <w:t>л</w:t>
            </w:r>
            <w:r w:rsidR="00417185">
              <w:rPr>
                <w:b/>
              </w:rPr>
              <w:t>я</w:t>
            </w:r>
            <w:r w:rsidR="00087F17" w:rsidRPr="005E761C">
              <w:rPr>
                <w:b/>
              </w:rPr>
              <w:t xml:space="preserve"> 20</w:t>
            </w:r>
            <w:r w:rsidR="0060513E">
              <w:rPr>
                <w:b/>
              </w:rPr>
              <w:t>20</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C75670">
              <w:rPr>
                <w:b/>
              </w:rPr>
              <w:t>0</w:t>
            </w:r>
            <w:r w:rsidR="00CB2960">
              <w:rPr>
                <w:b/>
              </w:rPr>
              <w:t>5</w:t>
            </w:r>
            <w:r w:rsidR="00D76D12" w:rsidRPr="00182067">
              <w:rPr>
                <w:b/>
              </w:rPr>
              <w:t>»</w:t>
            </w:r>
            <w:r w:rsidR="00D76D12">
              <w:rPr>
                <w:b/>
              </w:rPr>
              <w:t xml:space="preserve"> </w:t>
            </w:r>
            <w:r w:rsidR="00CB2960">
              <w:rPr>
                <w:b/>
              </w:rPr>
              <w:t>августа</w:t>
            </w:r>
            <w:r w:rsidR="00EC4A35" w:rsidRPr="005E761C">
              <w:rPr>
                <w:b/>
              </w:rPr>
              <w:t xml:space="preserve"> </w:t>
            </w:r>
            <w:r w:rsidRPr="005E761C">
              <w:rPr>
                <w:b/>
              </w:rPr>
              <w:t>20</w:t>
            </w:r>
            <w:r w:rsidR="0060513E">
              <w:rPr>
                <w:b/>
              </w:rPr>
              <w:t>20</w:t>
            </w:r>
            <w:r>
              <w:rPr>
                <w:b/>
              </w:rPr>
              <w:t xml:space="preserve"> </w:t>
            </w:r>
            <w:r w:rsidRPr="005E761C">
              <w:rPr>
                <w:b/>
              </w:rPr>
              <w:t>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xml:space="preserve">, подвести итоги </w:t>
            </w:r>
            <w:r w:rsidR="007F6E21">
              <w:lastRenderedPageBreak/>
              <w:t>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E24D90">
              <w:rPr>
                <w:b/>
              </w:rPr>
              <w:t>0</w:t>
            </w:r>
            <w:r w:rsidR="007120CD">
              <w:rPr>
                <w:b/>
              </w:rPr>
              <w:t>9</w:t>
            </w:r>
            <w:r w:rsidR="00D76D12" w:rsidRPr="00182067">
              <w:rPr>
                <w:b/>
              </w:rPr>
              <w:t>»</w:t>
            </w:r>
            <w:r w:rsidR="003531DE">
              <w:rPr>
                <w:b/>
              </w:rPr>
              <w:t xml:space="preserve"> </w:t>
            </w:r>
            <w:r w:rsidR="009F05DC">
              <w:rPr>
                <w:b/>
              </w:rPr>
              <w:t>ию</w:t>
            </w:r>
            <w:r w:rsidR="00CB2960">
              <w:rPr>
                <w:b/>
              </w:rPr>
              <w:t>л</w:t>
            </w:r>
            <w:r w:rsidR="009F05DC">
              <w:rPr>
                <w:b/>
              </w:rPr>
              <w:t>я</w:t>
            </w:r>
            <w:r w:rsidR="00042C7E" w:rsidRPr="00042C7E">
              <w:rPr>
                <w:b/>
              </w:rPr>
              <w:t xml:space="preserve"> 2020</w:t>
            </w:r>
            <w:r w:rsidR="00042C7E">
              <w:rPr>
                <w:b/>
              </w:rPr>
              <w:t xml:space="preserve"> </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584E14">
              <w:rPr>
                <w:b/>
              </w:rPr>
              <w:t>1</w:t>
            </w:r>
            <w:r w:rsidR="007120CD">
              <w:rPr>
                <w:b/>
              </w:rPr>
              <w:t>3</w:t>
            </w:r>
            <w:r w:rsidR="00287080" w:rsidRPr="00182067">
              <w:rPr>
                <w:b/>
              </w:rPr>
              <w:t>»</w:t>
            </w:r>
            <w:r w:rsidR="002251D8">
              <w:rPr>
                <w:b/>
              </w:rPr>
              <w:t xml:space="preserve"> </w:t>
            </w:r>
            <w:r w:rsidR="009F05DC">
              <w:rPr>
                <w:b/>
              </w:rPr>
              <w:t>ию</w:t>
            </w:r>
            <w:r w:rsidR="00CB2960">
              <w:rPr>
                <w:b/>
              </w:rPr>
              <w:t>л</w:t>
            </w:r>
            <w:r w:rsidR="009F05DC">
              <w:rPr>
                <w:b/>
              </w:rPr>
              <w:t>я</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9F05DC">
            <w:pPr>
              <w:pStyle w:val="Default"/>
              <w:jc w:val="both"/>
              <w:rPr>
                <w:b/>
                <w:bCs/>
              </w:rPr>
            </w:pPr>
            <w:r w:rsidRPr="002B7D79">
              <w:rPr>
                <w:iCs/>
                <w:color w:val="auto"/>
              </w:rPr>
              <w:t>Предмет договора:</w:t>
            </w:r>
            <w:r w:rsidR="00D74185">
              <w:rPr>
                <w:iCs/>
                <w:color w:val="auto"/>
              </w:rPr>
              <w:t xml:space="preserve"> </w:t>
            </w:r>
            <w:r w:rsidR="00FB4E00" w:rsidRPr="00FB4E00">
              <w:rPr>
                <w:b/>
                <w:bCs/>
              </w:rPr>
              <w:t xml:space="preserve">Поставка гидравлической части насоса </w:t>
            </w:r>
            <w:proofErr w:type="spellStart"/>
            <w:r w:rsidR="00FB4E00" w:rsidRPr="00FB4E00">
              <w:rPr>
                <w:b/>
                <w:bCs/>
              </w:rPr>
              <w:t>Wilo</w:t>
            </w:r>
            <w:proofErr w:type="spellEnd"/>
            <w:r w:rsidR="00FB4E00" w:rsidRPr="00FB4E00">
              <w:rPr>
                <w:b/>
                <w:bCs/>
              </w:rPr>
              <w:t xml:space="preserve"> NL125/315-22/4-12.</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15184E">
              <w:rPr>
                <w:bCs/>
              </w:rPr>
              <w:lastRenderedPageBreak/>
              <w:t>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417185" w:rsidRDefault="00C519D6" w:rsidP="005C4922">
            <w:pPr>
              <w:widowControl w:val="0"/>
              <w:autoSpaceDE w:val="0"/>
              <w:autoSpaceDN w:val="0"/>
              <w:adjustRightInd w:val="0"/>
              <w:ind w:firstLine="567"/>
              <w:jc w:val="both"/>
              <w:rPr>
                <w:b/>
                <w:bCs/>
              </w:rPr>
            </w:pPr>
            <w:r>
              <w:rPr>
                <w:b/>
                <w:bCs/>
              </w:rPr>
              <w:t>1</w:t>
            </w:r>
            <w:r w:rsidR="00FB4E00">
              <w:rPr>
                <w:b/>
                <w:bCs/>
              </w:rPr>
              <w:t>65</w:t>
            </w:r>
            <w:r>
              <w:rPr>
                <w:b/>
                <w:bCs/>
              </w:rPr>
              <w:t xml:space="preserve"> 000</w:t>
            </w:r>
            <w:r w:rsidR="00417185" w:rsidRPr="00417185">
              <w:rPr>
                <w:b/>
                <w:bCs/>
              </w:rPr>
              <w:t xml:space="preserve"> (</w:t>
            </w:r>
            <w:r w:rsidR="00FB4E00">
              <w:rPr>
                <w:b/>
                <w:bCs/>
              </w:rPr>
              <w:t>Сто шестьдесят пять тысяч</w:t>
            </w:r>
            <w:r w:rsidR="00417185" w:rsidRPr="00417185">
              <w:rPr>
                <w:b/>
                <w:bCs/>
              </w:rPr>
              <w:t>) рубл</w:t>
            </w:r>
            <w:r>
              <w:rPr>
                <w:b/>
                <w:bCs/>
              </w:rPr>
              <w:t>ей</w:t>
            </w:r>
            <w:r w:rsidR="00417185" w:rsidRPr="00417185">
              <w:rPr>
                <w:b/>
                <w:bCs/>
              </w:rPr>
              <w:t xml:space="preserve"> </w:t>
            </w:r>
            <w:r>
              <w:rPr>
                <w:b/>
                <w:bCs/>
              </w:rPr>
              <w:t>00</w:t>
            </w:r>
            <w:r w:rsidR="00417185" w:rsidRPr="00417185">
              <w:rPr>
                <w:b/>
                <w:bCs/>
              </w:rPr>
              <w:t xml:space="preserve"> копе</w:t>
            </w:r>
            <w:r w:rsidR="00CA0E1E">
              <w:rPr>
                <w:b/>
                <w:bCs/>
              </w:rPr>
              <w:t xml:space="preserve">ек </w:t>
            </w:r>
            <w:r w:rsidR="00417185" w:rsidRPr="00417185">
              <w:rPr>
                <w:b/>
                <w:bCs/>
              </w:rPr>
              <w:t xml:space="preserve">с учетом НДС (20%). </w:t>
            </w:r>
          </w:p>
          <w:p w:rsidR="005C4922" w:rsidRDefault="007271BD" w:rsidP="005C4922">
            <w:pPr>
              <w:widowControl w:val="0"/>
              <w:autoSpaceDE w:val="0"/>
              <w:autoSpaceDN w:val="0"/>
              <w:adjustRightInd w:val="0"/>
              <w:ind w:firstLine="567"/>
              <w:jc w:val="both"/>
            </w:pPr>
            <w:proofErr w:type="gramStart"/>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007646ED" w:rsidRPr="007646ED">
              <w:t xml:space="preserve">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proofErr w:type="gramStart"/>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w:t>
            </w:r>
            <w:r w:rsidRPr="0015184E">
              <w:lastRenderedPageBreak/>
              <w:t>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 xml:space="preserve">Соответствие Участника закупки требованиям, </w:t>
            </w:r>
            <w:r w:rsidRPr="000553D4">
              <w:rPr>
                <w:rFonts w:cs="Arial"/>
                <w:color w:val="000000"/>
              </w:rPr>
              <w:lastRenderedPageBreak/>
              <w:t>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proofErr w:type="spellStart"/>
            <w:r w:rsidRPr="0015184E">
              <w:rPr>
                <w:rFonts w:cs="Arial"/>
                <w:color w:val="000000"/>
              </w:rPr>
              <w:t>Непроведение</w:t>
            </w:r>
            <w:proofErr w:type="spellEnd"/>
            <w:r w:rsidRPr="0015184E">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202628">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proofErr w:type="gramStart"/>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proofErr w:type="gramEnd"/>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w:t>
            </w:r>
            <w:r w:rsidR="00C519D6">
              <w:rPr>
                <w:rFonts w:cs="Arial"/>
              </w:rPr>
              <w:t xml:space="preserve"> </w:t>
            </w:r>
            <w:proofErr w:type="gramStart"/>
            <w:r w:rsidRPr="00117B4D">
              <w:rPr>
                <w:rFonts w:cs="Arial"/>
              </w:rPr>
              <w:t>Формы для заполнения участниками закупки)</w:t>
            </w:r>
            <w:r w:rsidRPr="006A15A1">
              <w:rPr>
                <w:rFonts w:cs="Arial"/>
              </w:rPr>
              <w:t>;</w:t>
            </w:r>
            <w:proofErr w:type="gramEnd"/>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w:t>
            </w:r>
            <w:r w:rsidRPr="0015184E">
              <w:rPr>
                <w:rFonts w:eastAsia="Calibri" w:cs="Arial"/>
                <w:color w:val="000000"/>
              </w:rPr>
              <w:lastRenderedPageBreak/>
              <w:t>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7335C">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w:t>
            </w:r>
            <w:proofErr w:type="gramStart"/>
            <w:r w:rsidRPr="0015184E">
              <w:rPr>
                <w:bCs/>
              </w:rPr>
              <w:t>в</w:t>
            </w:r>
            <w:proofErr w:type="gramEnd"/>
            <w:r w:rsidRPr="0015184E">
              <w:rPr>
                <w:bCs/>
              </w:rPr>
              <w:t xml:space="preserve">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w:t>
            </w:r>
            <w:r w:rsidRPr="0015184E">
              <w:lastRenderedPageBreak/>
              <w:t xml:space="preserve">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w:t>
            </w:r>
            <w:r>
              <w:rPr>
                <w:color w:val="000000"/>
              </w:rPr>
              <w:lastRenderedPageBreak/>
              <w:t>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w:t>
            </w:r>
            <w:r w:rsidRPr="0015184E">
              <w:lastRenderedPageBreak/>
              <w:t>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40688135"/>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proofErr w:type="gramStart"/>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 xml:space="preserve">не ранее чем </w:t>
            </w:r>
            <w:proofErr w:type="gramStart"/>
            <w:r w:rsidRPr="00AF49E6">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lastRenderedPageBreak/>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7B5A14" w:rsidRPr="0015184E" w:rsidRDefault="00B8382E" w:rsidP="007B5A14">
            <w:pPr>
              <w:ind w:firstLine="567"/>
              <w:jc w:val="both"/>
              <w:rPr>
                <w:rFonts w:cs="Arial"/>
                <w:color w:val="000000"/>
              </w:rPr>
            </w:pPr>
            <w:proofErr w:type="gramStart"/>
            <w:r>
              <w:rPr>
                <w:rFonts w:cs="Arial"/>
                <w:color w:val="000000"/>
              </w:rPr>
              <w:t>9.1. 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007B5A14"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7"/>
                  <w:rFonts w:cs="Arial"/>
                </w:rPr>
                <w:t>Форма 5</w:t>
              </w:r>
            </w:hyperlink>
            <w:r w:rsidR="00AF49E6" w:rsidRPr="00AF49E6">
              <w:rPr>
                <w:rStyle w:val="a7"/>
                <w:rFonts w:cs="Arial"/>
                <w:u w:val="none"/>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w:t>
            </w:r>
            <w:proofErr w:type="gramEnd"/>
            <w:r w:rsidR="004601F6">
              <w:rPr>
                <w:rFonts w:cs="Arial"/>
              </w:rPr>
              <w:t xml:space="preserve"> </w:t>
            </w:r>
            <w:proofErr w:type="gramStart"/>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w:t>
            </w:r>
            <w:r w:rsidR="007B5A14" w:rsidRPr="00B8382E">
              <w:rPr>
                <w:b/>
                <w:highlight w:val="yellow"/>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7B5A14"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w:t>
            </w:r>
            <w:proofErr w:type="gramStart"/>
            <w:r w:rsidRPr="0015184E">
              <w:t>случае</w:t>
            </w:r>
            <w:proofErr w:type="gramEnd"/>
            <w:r w:rsidRPr="0015184E">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19"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 xml:space="preserve">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 xml:space="preserve">В </w:t>
            </w:r>
            <w:proofErr w:type="gramStart"/>
            <w:r w:rsidRPr="00BC22ED">
              <w:t>случае</w:t>
            </w:r>
            <w:proofErr w:type="gramEnd"/>
            <w:r w:rsidRPr="00BC22ED">
              <w:t>,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147E7E" w:rsidRDefault="00147E7E" w:rsidP="00147E7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531B4E" w:rsidRPr="007D06D2" w:rsidRDefault="00531B4E" w:rsidP="00531B4E">
            <w:pPr>
              <w:jc w:val="both"/>
              <w:rPr>
                <w:b/>
              </w:rPr>
            </w:pPr>
            <w:r w:rsidRPr="007D06D2">
              <w:rPr>
                <w:b/>
              </w:rPr>
              <w:t>Конкретные значения</w:t>
            </w:r>
            <w:r>
              <w:rPr>
                <w:b/>
              </w:rPr>
              <w:t xml:space="preserve"> (показатели)</w:t>
            </w:r>
            <w:r w:rsidRPr="007D06D2">
              <w:rPr>
                <w:b/>
              </w:rPr>
              <w:t>:</w:t>
            </w:r>
          </w:p>
          <w:p w:rsidR="00531B4E" w:rsidRPr="00BC22ED" w:rsidRDefault="00531B4E" w:rsidP="00C75670">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при описании значения показателя следующих слов (знаков)</w:t>
            </w:r>
            <w:r w:rsidR="00C75670">
              <w:t>.</w:t>
            </w:r>
          </w:p>
          <w:p w:rsidR="00147E7E" w:rsidRPr="00E0457A" w:rsidRDefault="00147E7E" w:rsidP="00E0457A">
            <w:pPr>
              <w:jc w:val="both"/>
              <w:rPr>
                <w:b/>
              </w:rPr>
            </w:pPr>
            <w:r w:rsidRPr="00E0457A">
              <w:rPr>
                <w:b/>
              </w:rPr>
              <w:t>Общие сведения:</w:t>
            </w:r>
          </w:p>
          <w:p w:rsidR="00147E7E" w:rsidRDefault="00147E7E" w:rsidP="00147E7E">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147E7E" w:rsidRPr="0015184E" w:rsidRDefault="00147E7E" w:rsidP="00147E7E">
            <w:pPr>
              <w:ind w:firstLine="567"/>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w:t>
            </w:r>
            <w:r w:rsidRPr="0015184E">
              <w:lastRenderedPageBreak/>
              <w:t>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147E7E" w:rsidRPr="0015184E" w:rsidRDefault="00147E7E"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147E7E" w:rsidRPr="0015184E" w:rsidRDefault="00147E7E"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t xml:space="preserve"> </w:t>
            </w:r>
            <w:proofErr w:type="gramStart"/>
            <w:r w:rsidRPr="0015184E">
              <w:t>Заявка на участие в закупке от 01012018.pdf);</w:t>
            </w:r>
            <w:proofErr w:type="gramEnd"/>
          </w:p>
          <w:p w:rsidR="00147E7E" w:rsidRPr="0015184E" w:rsidRDefault="00147E7E" w:rsidP="006F10C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w:t>
            </w:r>
            <w:r w:rsidRPr="0015184E">
              <w:lastRenderedPageBreak/>
              <w:t>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 xml:space="preserve">8.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9B3727">
            <w:pPr>
              <w:pStyle w:val="ab"/>
              <w:numPr>
                <w:ilvl w:val="0"/>
                <w:numId w:val="9"/>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w:t>
            </w:r>
            <w:r w:rsidRPr="00727538">
              <w:rPr>
                <w:spacing w:val="-1"/>
              </w:rPr>
              <w:lastRenderedPageBreak/>
              <w:t xml:space="preserve">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w:t>
            </w:r>
            <w:proofErr w:type="gramStart"/>
            <w:r>
              <w:rPr>
                <w:spacing w:val="-1"/>
              </w:rPr>
              <w:t>случае</w:t>
            </w:r>
            <w:proofErr w:type="gramEnd"/>
            <w:r>
              <w:rPr>
                <w:spacing w:val="-1"/>
              </w:rPr>
              <w:t xml:space="preserve">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40688136"/>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proofErr w:type="gramStart"/>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w:t>
            </w:r>
            <w:proofErr w:type="gramEnd"/>
            <w:r w:rsidRPr="0015184E">
              <w:t xml:space="preserve">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CB1371" w:rsidRDefault="007E4CAD"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7E4CAD" w:rsidRPr="00CB1371" w:rsidRDefault="007E4CAD" w:rsidP="000A6784">
            <w:pPr>
              <w:ind w:firstLine="567"/>
              <w:jc w:val="both"/>
              <w:rPr>
                <w:i/>
              </w:rPr>
            </w:pPr>
            <w:proofErr w:type="gramStart"/>
            <w:r w:rsidRPr="00CB1371">
              <w:t xml:space="preserve">В цену Договора </w:t>
            </w:r>
            <w:r w:rsidRPr="007E4CAD">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w:t>
            </w:r>
            <w:proofErr w:type="gramEnd"/>
            <w:r w:rsidRPr="007E4CAD">
              <w:t xml:space="preserve"> и иные расходы, связанные с поставкой товара.</w:t>
            </w: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w:t>
            </w:r>
            <w:r w:rsidRPr="0015184E">
              <w:lastRenderedPageBreak/>
              <w:t>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t xml:space="preserve">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w:t>
      </w:r>
      <w:proofErr w:type="gramStart"/>
      <w:r w:rsidRPr="00807709">
        <w:t>сотрудников</w:t>
      </w:r>
      <w:proofErr w:type="gramEnd"/>
      <w:r w:rsidRPr="00807709">
        <w:t xml:space="preserve">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40688137"/>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40688138"/>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40688139"/>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40688140"/>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40688141"/>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40688142"/>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40688143"/>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40688144"/>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00386A7B">
              <w:rPr>
                <w:sz w:val="22"/>
                <w:szCs w:val="22"/>
              </w:rPr>
              <w:t xml:space="preserve"> </w:t>
            </w:r>
            <w:proofErr w:type="gramStart"/>
            <w:r w:rsidRPr="0034261D">
              <w:rPr>
                <w:sz w:val="22"/>
                <w:szCs w:val="22"/>
              </w:rPr>
              <w:t>виде</w:t>
            </w:r>
            <w:proofErr w:type="gram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roofErr w:type="gramEnd"/>
    </w:p>
    <w:p w:rsidR="00FB4E00" w:rsidRDefault="00FB4E00" w:rsidP="002F3A3A">
      <w:pPr>
        <w:ind w:firstLine="567"/>
        <w:jc w:val="both"/>
        <w:rPr>
          <w:color w:val="808080" w:themeColor="background1" w:themeShade="80"/>
        </w:rPr>
        <w:sectPr w:rsidR="00FB4E00" w:rsidSect="004103CF">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p>
    <w:p w:rsidR="002F3A3A" w:rsidRDefault="002F3A3A" w:rsidP="002F3A3A">
      <w:pPr>
        <w:ind w:firstLine="567"/>
        <w:jc w:val="both"/>
        <w:rPr>
          <w:color w:val="808080" w:themeColor="background1" w:themeShade="80"/>
        </w:rPr>
      </w:pPr>
    </w:p>
    <w:p w:rsidR="00E0216B" w:rsidRDefault="00E0216B" w:rsidP="00854651">
      <w:pPr>
        <w:pStyle w:val="21"/>
        <w:ind w:right="-1"/>
        <w:jc w:val="center"/>
        <w:rPr>
          <w:rFonts w:ascii="Times New Roman" w:hAnsi="Times New Roman" w:cs="Times New Roman"/>
          <w:color w:val="auto"/>
        </w:rPr>
      </w:pPr>
      <w:bookmarkStart w:id="87" w:name="_Toc40688145"/>
      <w:r w:rsidRPr="002870A4">
        <w:rPr>
          <w:rFonts w:ascii="Times New Roman" w:hAnsi="Times New Roman" w:cs="Times New Roman"/>
          <w:color w:val="auto"/>
        </w:rPr>
        <w:t>РАЗДЕЛ IV. ТЕХНИЧЕСКОЕ ЗАДАНИЕ</w:t>
      </w:r>
      <w:bookmarkEnd w:id="87"/>
    </w:p>
    <w:p w:rsidR="00E0216B" w:rsidRPr="00BA3954" w:rsidRDefault="00E0216B" w:rsidP="00311FA3">
      <w:pPr>
        <w:spacing w:line="276" w:lineRule="auto"/>
        <w:ind w:right="-1"/>
      </w:pPr>
    </w:p>
    <w:p w:rsidR="00FB4E00" w:rsidRPr="005A6784" w:rsidRDefault="00FB4E00" w:rsidP="00FB4E00">
      <w:pPr>
        <w:pStyle w:val="32"/>
        <w:rPr>
          <w:b/>
          <w:color w:val="000000"/>
          <w:sz w:val="24"/>
          <w:szCs w:val="24"/>
        </w:rPr>
      </w:pPr>
      <w:r w:rsidRPr="00353010">
        <w:rPr>
          <w:b/>
          <w:color w:val="000000"/>
          <w:sz w:val="24"/>
          <w:szCs w:val="24"/>
        </w:rPr>
        <w:t xml:space="preserve">Предмет </w:t>
      </w:r>
      <w:r>
        <w:rPr>
          <w:b/>
          <w:sz w:val="24"/>
          <w:szCs w:val="24"/>
          <w:lang w:eastAsia="zh-CN"/>
        </w:rPr>
        <w:t>запроса котировок</w:t>
      </w:r>
      <w:r w:rsidRPr="00353010">
        <w:rPr>
          <w:b/>
          <w:sz w:val="24"/>
          <w:szCs w:val="24"/>
          <w:lang w:eastAsia="zh-CN"/>
        </w:rPr>
        <w:t xml:space="preserve"> в электронной форме</w:t>
      </w:r>
      <w:r w:rsidRPr="00353010">
        <w:rPr>
          <w:b/>
          <w:color w:val="000000"/>
          <w:sz w:val="24"/>
          <w:szCs w:val="24"/>
        </w:rPr>
        <w:t>:</w:t>
      </w:r>
      <w:r w:rsidRPr="00353010">
        <w:rPr>
          <w:color w:val="000000"/>
          <w:sz w:val="24"/>
          <w:szCs w:val="24"/>
        </w:rPr>
        <w:t xml:space="preserve"> Поставка </w:t>
      </w:r>
      <w:r>
        <w:rPr>
          <w:color w:val="000000"/>
          <w:sz w:val="24"/>
          <w:szCs w:val="24"/>
        </w:rPr>
        <w:t xml:space="preserve">гидравлической части насоса </w:t>
      </w:r>
      <w:proofErr w:type="spellStart"/>
      <w:r>
        <w:rPr>
          <w:color w:val="000000"/>
          <w:sz w:val="24"/>
          <w:szCs w:val="24"/>
          <w:lang w:val="en-US"/>
        </w:rPr>
        <w:t>Wilo</w:t>
      </w:r>
      <w:proofErr w:type="spellEnd"/>
      <w:r w:rsidRPr="00B97A9E">
        <w:rPr>
          <w:color w:val="000000"/>
          <w:sz w:val="24"/>
          <w:szCs w:val="24"/>
        </w:rPr>
        <w:t xml:space="preserve"> </w:t>
      </w:r>
      <w:r>
        <w:rPr>
          <w:color w:val="000000"/>
          <w:sz w:val="24"/>
          <w:szCs w:val="24"/>
          <w:lang w:val="en-US"/>
        </w:rPr>
        <w:t>NL</w:t>
      </w:r>
      <w:r w:rsidRPr="005A6784">
        <w:rPr>
          <w:color w:val="000000"/>
          <w:sz w:val="24"/>
          <w:szCs w:val="24"/>
        </w:rPr>
        <w:t>1</w:t>
      </w:r>
      <w:r w:rsidRPr="004B6DB6">
        <w:rPr>
          <w:color w:val="000000"/>
          <w:sz w:val="24"/>
          <w:szCs w:val="24"/>
        </w:rPr>
        <w:t>25</w:t>
      </w:r>
      <w:r w:rsidRPr="005A6784">
        <w:rPr>
          <w:color w:val="000000"/>
          <w:sz w:val="24"/>
          <w:szCs w:val="24"/>
        </w:rPr>
        <w:t>/315</w:t>
      </w:r>
      <w:r>
        <w:rPr>
          <w:color w:val="000000"/>
          <w:sz w:val="24"/>
          <w:szCs w:val="24"/>
        </w:rPr>
        <w:t>-22/4-12.</w:t>
      </w:r>
    </w:p>
    <w:p w:rsidR="00FB4E00" w:rsidRPr="008B7A67" w:rsidRDefault="00FB4E00" w:rsidP="00FB4E00">
      <w:pPr>
        <w:pStyle w:val="32"/>
        <w:rPr>
          <w:color w:val="000000"/>
          <w:sz w:val="24"/>
          <w:szCs w:val="24"/>
        </w:rPr>
      </w:pPr>
      <w:r w:rsidRPr="008B7A67">
        <w:rPr>
          <w:b/>
          <w:color w:val="000000"/>
          <w:sz w:val="24"/>
          <w:szCs w:val="24"/>
        </w:rPr>
        <w:t>Срок и условия поставки:</w:t>
      </w:r>
      <w:r w:rsidRPr="008B7A67">
        <w:rPr>
          <w:color w:val="000000"/>
          <w:sz w:val="24"/>
          <w:szCs w:val="24"/>
        </w:rPr>
        <w:t xml:space="preserve"> в течение </w:t>
      </w:r>
      <w:r>
        <w:rPr>
          <w:color w:val="000000"/>
          <w:sz w:val="24"/>
          <w:szCs w:val="24"/>
        </w:rPr>
        <w:t>60 календарных дней</w:t>
      </w:r>
      <w:r w:rsidRPr="008B7A67">
        <w:rPr>
          <w:color w:val="000000"/>
          <w:sz w:val="24"/>
          <w:szCs w:val="24"/>
        </w:rPr>
        <w:t xml:space="preserve"> </w:t>
      </w:r>
      <w:proofErr w:type="gramStart"/>
      <w:r w:rsidRPr="008B7A67">
        <w:rPr>
          <w:color w:val="000000"/>
          <w:sz w:val="24"/>
          <w:szCs w:val="24"/>
        </w:rPr>
        <w:t>с даты заключения</w:t>
      </w:r>
      <w:proofErr w:type="gramEnd"/>
      <w:r w:rsidRPr="008B7A67">
        <w:rPr>
          <w:color w:val="000000"/>
          <w:sz w:val="24"/>
          <w:szCs w:val="24"/>
        </w:rPr>
        <w:t xml:space="preserve"> договора</w:t>
      </w:r>
      <w:r w:rsidRPr="008B7A67">
        <w:rPr>
          <w:color w:val="000000"/>
          <w:spacing w:val="1"/>
          <w:sz w:val="24"/>
          <w:szCs w:val="24"/>
        </w:rPr>
        <w:t>.</w:t>
      </w:r>
    </w:p>
    <w:p w:rsidR="00FB4E00" w:rsidRPr="008B7A67" w:rsidRDefault="00FB4E00" w:rsidP="00FB4E00">
      <w:pPr>
        <w:jc w:val="both"/>
        <w:rPr>
          <w:color w:val="000000"/>
          <w:spacing w:val="1"/>
        </w:rPr>
      </w:pPr>
      <w:r w:rsidRPr="008B7A67">
        <w:rPr>
          <w:b/>
          <w:color w:val="000000"/>
        </w:rPr>
        <w:t>Место поставки:</w:t>
      </w:r>
      <w:r w:rsidRPr="008B7A67">
        <w:rPr>
          <w:color w:val="000000"/>
        </w:rPr>
        <w:t xml:space="preserve"> </w:t>
      </w:r>
      <w:r w:rsidRPr="008B7A67">
        <w:t>Тюменская область, г. Сургут, ул. Профсоюзов 69/1, центральный склад Заказчика</w:t>
      </w:r>
      <w:r w:rsidRPr="008B7A67">
        <w:rPr>
          <w:color w:val="000000"/>
          <w:spacing w:val="1"/>
        </w:rPr>
        <w:t xml:space="preserve">.  </w:t>
      </w:r>
    </w:p>
    <w:p w:rsidR="000A67F5" w:rsidRDefault="000A67F5" w:rsidP="00FB4E00">
      <w:pPr>
        <w:jc w:val="both"/>
        <w:rPr>
          <w:bCs/>
          <w:iCs/>
        </w:rPr>
      </w:pPr>
    </w:p>
    <w:p w:rsidR="00FB4E00" w:rsidRPr="008B7A67" w:rsidRDefault="00FB4E00" w:rsidP="00FB4E00">
      <w:pPr>
        <w:jc w:val="both"/>
        <w:rPr>
          <w:bCs/>
          <w:iCs/>
        </w:rPr>
      </w:pPr>
      <w:r>
        <w:rPr>
          <w:bCs/>
          <w:iCs/>
        </w:rPr>
        <w:t>Указана конкретная марка</w:t>
      </w:r>
      <w:r w:rsidRPr="008B7A67">
        <w:rPr>
          <w:bCs/>
          <w:iCs/>
        </w:rPr>
        <w:t xml:space="preserve"> насоса в связи с тем, что данный товар приобретается с целью замены гидравлической части вышедшего из строя существующего насоса, в соответствии с </w:t>
      </w:r>
      <w:proofErr w:type="spellStart"/>
      <w:r w:rsidRPr="008B7A67">
        <w:rPr>
          <w:bCs/>
          <w:iCs/>
        </w:rPr>
        <w:t>пп</w:t>
      </w:r>
      <w:proofErr w:type="spellEnd"/>
      <w:r w:rsidRPr="008B7A67">
        <w:rPr>
          <w:bCs/>
          <w:iCs/>
        </w:rPr>
        <w:t>. “а” п. 3 ч.6.1 ст.3 Федерального закона от 18.07.2011 N 223-ФЗ "О закупках товаров, работ, услуг отдельными видами юридических лиц".</w:t>
      </w:r>
    </w:p>
    <w:p w:rsidR="000A67F5" w:rsidRDefault="000A67F5" w:rsidP="00FB4E00">
      <w:pPr>
        <w:jc w:val="both"/>
        <w:rPr>
          <w:color w:val="000000"/>
        </w:rPr>
      </w:pPr>
    </w:p>
    <w:p w:rsidR="00FB4E00" w:rsidRPr="008B7A67" w:rsidRDefault="00FB4E00" w:rsidP="00FB4E00">
      <w:pPr>
        <w:jc w:val="both"/>
        <w:rPr>
          <w:color w:val="000000"/>
        </w:rPr>
      </w:pPr>
      <w:r>
        <w:rPr>
          <w:color w:val="000000"/>
        </w:rPr>
        <w:t>В</w:t>
      </w:r>
      <w:r w:rsidRPr="008B7A67">
        <w:rPr>
          <w:color w:val="000000"/>
        </w:rPr>
        <w:t xml:space="preserve"> связи с тем, что насосы </w:t>
      </w:r>
      <w:proofErr w:type="spellStart"/>
      <w:r w:rsidRPr="008B7A67">
        <w:rPr>
          <w:color w:val="000000"/>
        </w:rPr>
        <w:t>Wilo</w:t>
      </w:r>
      <w:proofErr w:type="spellEnd"/>
      <w:r w:rsidRPr="008B7A67">
        <w:rPr>
          <w:color w:val="000000"/>
        </w:rPr>
        <w:t xml:space="preserve"> марки NP сняты с производства и заменены на насосы </w:t>
      </w:r>
      <w:proofErr w:type="spellStart"/>
      <w:r w:rsidRPr="008B7A67">
        <w:rPr>
          <w:color w:val="000000"/>
        </w:rPr>
        <w:t>Wilo</w:t>
      </w:r>
      <w:proofErr w:type="spellEnd"/>
      <w:r w:rsidRPr="008B7A67">
        <w:rPr>
          <w:color w:val="000000"/>
        </w:rPr>
        <w:t xml:space="preserve"> марки NL </w:t>
      </w:r>
      <w:r>
        <w:rPr>
          <w:color w:val="000000"/>
        </w:rPr>
        <w:t>н</w:t>
      </w:r>
      <w:r w:rsidRPr="008B7A67">
        <w:rPr>
          <w:color w:val="000000"/>
        </w:rPr>
        <w:t xml:space="preserve">еобходимо взамен гидравлической части </w:t>
      </w:r>
      <w:r>
        <w:rPr>
          <w:color w:val="000000"/>
        </w:rPr>
        <w:t xml:space="preserve">установленного </w:t>
      </w:r>
      <w:r w:rsidRPr="008B7A67">
        <w:rPr>
          <w:color w:val="000000"/>
        </w:rPr>
        <w:t xml:space="preserve">насоса </w:t>
      </w:r>
      <w:proofErr w:type="spellStart"/>
      <w:r w:rsidRPr="008B7A67">
        <w:rPr>
          <w:color w:val="000000"/>
        </w:rPr>
        <w:t>Wilo</w:t>
      </w:r>
      <w:proofErr w:type="spellEnd"/>
      <w:r w:rsidRPr="008B7A67">
        <w:rPr>
          <w:color w:val="000000"/>
        </w:rPr>
        <w:t xml:space="preserve"> NP100/315-22/4-12</w:t>
      </w:r>
      <w:r>
        <w:rPr>
          <w:color w:val="000000"/>
        </w:rPr>
        <w:t xml:space="preserve"> (арт.</w:t>
      </w:r>
      <w:r w:rsidRPr="00676728">
        <w:rPr>
          <w:sz w:val="22"/>
        </w:rPr>
        <w:t xml:space="preserve"> </w:t>
      </w:r>
      <w:r w:rsidRPr="002F1FE5">
        <w:rPr>
          <w:sz w:val="22"/>
        </w:rPr>
        <w:t>4040511/02/006/50364</w:t>
      </w:r>
      <w:r>
        <w:rPr>
          <w:sz w:val="22"/>
        </w:rPr>
        <w:t>)</w:t>
      </w:r>
      <w:r w:rsidRPr="008B7A67">
        <w:rPr>
          <w:color w:val="000000"/>
        </w:rPr>
        <w:t xml:space="preserve">, </w:t>
      </w:r>
      <w:r>
        <w:rPr>
          <w:color w:val="000000"/>
        </w:rPr>
        <w:t xml:space="preserve">поставить </w:t>
      </w:r>
      <w:r w:rsidRPr="008B7A67">
        <w:rPr>
          <w:color w:val="000000"/>
        </w:rPr>
        <w:t xml:space="preserve">гидравлическую часть насоса </w:t>
      </w:r>
      <w:proofErr w:type="spellStart"/>
      <w:r w:rsidRPr="008B7A67">
        <w:rPr>
          <w:color w:val="000000"/>
        </w:rPr>
        <w:t>Wilo</w:t>
      </w:r>
      <w:proofErr w:type="spellEnd"/>
      <w:r w:rsidRPr="008B7A67">
        <w:rPr>
          <w:color w:val="000000"/>
        </w:rPr>
        <w:t xml:space="preserve"> NL1</w:t>
      </w:r>
      <w:r w:rsidRPr="004B6DB6">
        <w:rPr>
          <w:color w:val="000000"/>
        </w:rPr>
        <w:t>25</w:t>
      </w:r>
      <w:r w:rsidRPr="008B7A67">
        <w:rPr>
          <w:color w:val="000000"/>
        </w:rPr>
        <w:t>/315-22/4-12.</w:t>
      </w:r>
    </w:p>
    <w:p w:rsidR="00FB4E00" w:rsidRDefault="00FB4E00" w:rsidP="00FB4E00">
      <w:pPr>
        <w:jc w:val="both"/>
        <w:rPr>
          <w:bCs/>
          <w:iCs/>
        </w:rPr>
      </w:pPr>
    </w:p>
    <w:p w:rsidR="00FB4E00" w:rsidRPr="00353010" w:rsidRDefault="00FB4E00" w:rsidP="00FB4E00">
      <w:pPr>
        <w:pStyle w:val="xl24"/>
        <w:spacing w:before="0" w:after="0"/>
        <w:jc w:val="left"/>
        <w:rPr>
          <w:b/>
          <w:szCs w:val="24"/>
        </w:rPr>
      </w:pPr>
    </w:p>
    <w:p w:rsidR="00FB4E00" w:rsidRPr="00353010" w:rsidRDefault="00FB4E00" w:rsidP="00FB4E00">
      <w:pPr>
        <w:pStyle w:val="xl24"/>
        <w:spacing w:before="0" w:after="0"/>
        <w:ind w:firstLine="539"/>
        <w:rPr>
          <w:b/>
          <w:szCs w:val="24"/>
        </w:rPr>
      </w:pPr>
      <w:r w:rsidRPr="00353010">
        <w:rPr>
          <w:b/>
          <w:szCs w:val="24"/>
        </w:rPr>
        <w:t>ТРЕБОВАНИЯ К КАЧЕСТВУ, ТЕХНИЧЕСКИМ И ФУНКЦИОНАЛЬНЫМ ХАРАКТЕРИСТИКАМ (ПОТРЕБИТЕЛЬСКИМ СВОЙСТВАМ) ПОСТАВЛЯЕМОГО ТОВАРА:</w:t>
      </w:r>
    </w:p>
    <w:p w:rsidR="00FB4E00" w:rsidRPr="00353010" w:rsidRDefault="00FB4E00" w:rsidP="00FB4E00">
      <w:pPr>
        <w:pStyle w:val="xl24"/>
        <w:spacing w:before="0" w:after="0"/>
        <w:jc w:val="left"/>
        <w:rPr>
          <w:b/>
          <w:szCs w:val="24"/>
        </w:rPr>
      </w:pPr>
    </w:p>
    <w:p w:rsidR="00FB4E00" w:rsidRPr="00353010" w:rsidRDefault="00FB4E00" w:rsidP="00FB4E00">
      <w:pPr>
        <w:pStyle w:val="xl24"/>
        <w:spacing w:before="0" w:after="0" w:line="300" w:lineRule="auto"/>
        <w:jc w:val="both"/>
        <w:rPr>
          <w:color w:val="000000"/>
          <w:szCs w:val="24"/>
        </w:rPr>
      </w:pPr>
      <w:r w:rsidRPr="00353010">
        <w:rPr>
          <w:color w:val="000000"/>
          <w:szCs w:val="24"/>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FB4E00" w:rsidRPr="00353010" w:rsidRDefault="00FB4E00" w:rsidP="00FB4E00">
      <w:pPr>
        <w:widowControl w:val="0"/>
        <w:numPr>
          <w:ilvl w:val="0"/>
          <w:numId w:val="15"/>
        </w:numPr>
        <w:shd w:val="clear" w:color="auto" w:fill="FFFFFF"/>
        <w:tabs>
          <w:tab w:val="left" w:pos="284"/>
        </w:tabs>
        <w:spacing w:line="300" w:lineRule="auto"/>
        <w:ind w:left="0" w:firstLine="0"/>
        <w:jc w:val="both"/>
      </w:pPr>
      <w:r w:rsidRPr="00353010">
        <w:rPr>
          <w:b/>
        </w:rPr>
        <w:t xml:space="preserve">Требования к качеству товара:  </w:t>
      </w:r>
    </w:p>
    <w:p w:rsidR="00FB4E00" w:rsidRDefault="00FB4E00" w:rsidP="00FB4E00">
      <w:pPr>
        <w:shd w:val="clear" w:color="auto" w:fill="FFFFFF"/>
        <w:tabs>
          <w:tab w:val="left" w:pos="284"/>
        </w:tabs>
        <w:spacing w:after="240" w:line="300" w:lineRule="auto"/>
        <w:jc w:val="both"/>
      </w:pPr>
      <w:proofErr w:type="gramStart"/>
      <w:r w:rsidRPr="00353010">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r w:rsidRPr="00353010">
        <w:t xml:space="preserve">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FB4E00" w:rsidRPr="00353010" w:rsidRDefault="00FB4E00" w:rsidP="00FB4E00">
      <w:pPr>
        <w:widowControl w:val="0"/>
        <w:numPr>
          <w:ilvl w:val="0"/>
          <w:numId w:val="15"/>
        </w:numPr>
        <w:shd w:val="clear" w:color="auto" w:fill="FFFFFF"/>
        <w:tabs>
          <w:tab w:val="left" w:pos="284"/>
        </w:tabs>
        <w:spacing w:line="300" w:lineRule="auto"/>
        <w:ind w:left="0" w:firstLine="0"/>
        <w:jc w:val="both"/>
      </w:pPr>
      <w:r w:rsidRPr="00353010">
        <w:rPr>
          <w:b/>
        </w:rPr>
        <w:t xml:space="preserve">Требования к функциональным характеристикам (потребительским свойствам) товара.      </w:t>
      </w:r>
    </w:p>
    <w:p w:rsidR="00FB4E00" w:rsidRPr="00AB2B1D" w:rsidRDefault="00FB4E00" w:rsidP="00FB4E00">
      <w:pPr>
        <w:spacing w:line="300" w:lineRule="auto"/>
        <w:rPr>
          <w:color w:val="000000"/>
        </w:rPr>
      </w:pPr>
      <w:r>
        <w:rPr>
          <w:color w:val="000000"/>
        </w:rPr>
        <w:t xml:space="preserve">Гидравлическая часть насоса предназначена для преобразования механической энергии в гидравлическую </w:t>
      </w:r>
      <w:r w:rsidRPr="00AB2B1D">
        <w:rPr>
          <w:color w:val="000000"/>
        </w:rPr>
        <w:t>энергию потока жидкости.</w:t>
      </w:r>
    </w:p>
    <w:p w:rsidR="00FB4E00" w:rsidRPr="00AB2B1D" w:rsidRDefault="00FB4E00" w:rsidP="00FB4E00">
      <w:pPr>
        <w:spacing w:line="300" w:lineRule="auto"/>
        <w:rPr>
          <w:color w:val="000000"/>
        </w:rPr>
      </w:pPr>
      <w:proofErr w:type="gramStart"/>
      <w:r w:rsidRPr="00AB2B1D">
        <w:rPr>
          <w:color w:val="000000"/>
        </w:rPr>
        <w:t>Гидравлическая часть в сборе должна состоять из: корпуса насоса (улитка), крышки корпуса насоса, вала насоса, рабочего колеса, подшипников, корпуса подшипникового узла, крышки подшипника, защиты вала, опоры, торцевого уплотнения</w:t>
      </w:r>
      <w:r>
        <w:rPr>
          <w:color w:val="000000"/>
        </w:rPr>
        <w:t>.</w:t>
      </w:r>
      <w:proofErr w:type="gramEnd"/>
    </w:p>
    <w:p w:rsidR="00FB4E00" w:rsidRDefault="00FB4E00" w:rsidP="00FB4E00">
      <w:pPr>
        <w:pStyle w:val="ab"/>
        <w:numPr>
          <w:ilvl w:val="0"/>
          <w:numId w:val="15"/>
        </w:numPr>
        <w:tabs>
          <w:tab w:val="left" w:pos="284"/>
        </w:tabs>
        <w:spacing w:line="300" w:lineRule="auto"/>
        <w:ind w:left="0" w:firstLine="0"/>
        <w:contextualSpacing w:val="0"/>
        <w:jc w:val="both"/>
      </w:pPr>
      <w:r w:rsidRPr="00AB2B1D">
        <w:rPr>
          <w:b/>
        </w:rPr>
        <w:t xml:space="preserve"> Условия поставки товара:</w:t>
      </w:r>
      <w:r w:rsidRPr="00AB2B1D">
        <w:t xml:space="preserve"> Доставить товар своим транспортом и за свой счет, а также представить все принадлежности и документы (паспорт и сборочные чертежи со спецификацией), относящиеся</w:t>
      </w:r>
      <w:r w:rsidRPr="00353010">
        <w:t xml:space="preserve"> к товару (сертификаты, декларации о соответствии и иные документы, обязательные для данного вида товара, подтверждающие качество товара, оформленные в соответствии с </w:t>
      </w:r>
      <w:r w:rsidRPr="00353010">
        <w:lastRenderedPageBreak/>
        <w:t>законодательством Российской Федерации). Поставляемый товар должен соответствовать требованиям Технического</w:t>
      </w:r>
      <w:r>
        <w:t xml:space="preserve"> регламента Таможенного союза «О безопасности оборудования, работающего под избыточным давлением» (</w:t>
      </w:r>
      <w:proofErr w:type="gramStart"/>
      <w:r>
        <w:t>ТР</w:t>
      </w:r>
      <w:proofErr w:type="gramEnd"/>
      <w:r>
        <w:t xml:space="preserve"> ТС 032</w:t>
      </w:r>
      <w:r w:rsidRPr="0075565C">
        <w:t>/</w:t>
      </w:r>
      <w:r>
        <w:t>2013) и иметь соответствующие сертификаты.</w:t>
      </w:r>
    </w:p>
    <w:p w:rsidR="00FB4E00" w:rsidRDefault="00FB4E00" w:rsidP="00FB4E00">
      <w:pPr>
        <w:spacing w:line="360" w:lineRule="auto"/>
        <w:jc w:val="both"/>
        <w:rPr>
          <w:b/>
        </w:rPr>
      </w:pPr>
    </w:p>
    <w:p w:rsidR="00FB4E00" w:rsidRDefault="00FB4E00" w:rsidP="00FB4E00">
      <w:pPr>
        <w:widowControl w:val="0"/>
        <w:numPr>
          <w:ilvl w:val="0"/>
          <w:numId w:val="15"/>
        </w:numPr>
        <w:tabs>
          <w:tab w:val="num" w:pos="284"/>
        </w:tabs>
        <w:spacing w:line="360" w:lineRule="auto"/>
        <w:ind w:left="0" w:firstLine="0"/>
        <w:jc w:val="both"/>
        <w:rPr>
          <w:b/>
        </w:rPr>
      </w:pPr>
      <w:r>
        <w:rPr>
          <w:b/>
        </w:rPr>
        <w:t>Спецификация</w:t>
      </w:r>
      <w:r w:rsidRPr="00E15D0E">
        <w:rPr>
          <w:b/>
        </w:rPr>
        <w:t>:</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868"/>
        <w:gridCol w:w="510"/>
        <w:gridCol w:w="1898"/>
        <w:gridCol w:w="2086"/>
        <w:gridCol w:w="1504"/>
        <w:gridCol w:w="507"/>
        <w:gridCol w:w="550"/>
        <w:gridCol w:w="1278"/>
      </w:tblGrid>
      <w:tr w:rsidR="00D26E93" w:rsidRPr="00E54F34" w:rsidTr="00D26E93">
        <w:tc>
          <w:tcPr>
            <w:tcW w:w="251" w:type="pct"/>
            <w:vMerge w:val="restart"/>
            <w:vAlign w:val="center"/>
          </w:tcPr>
          <w:p w:rsidR="00D26E93" w:rsidRPr="00E54F34" w:rsidRDefault="00D26E93" w:rsidP="001E7916">
            <w:pPr>
              <w:jc w:val="center"/>
            </w:pPr>
            <w:r w:rsidRPr="00E54F34">
              <w:t>№</w:t>
            </w:r>
          </w:p>
          <w:p w:rsidR="00D26E93" w:rsidRPr="00E54F34" w:rsidRDefault="00D26E93" w:rsidP="001E7916">
            <w:pPr>
              <w:jc w:val="center"/>
            </w:pPr>
            <w:proofErr w:type="gramStart"/>
            <w:r w:rsidRPr="00E54F34">
              <w:t>п</w:t>
            </w:r>
            <w:proofErr w:type="gramEnd"/>
            <w:r w:rsidRPr="00E54F34">
              <w:t>/п</w:t>
            </w:r>
          </w:p>
        </w:tc>
        <w:tc>
          <w:tcPr>
            <w:tcW w:w="870" w:type="pct"/>
            <w:vMerge w:val="restart"/>
            <w:vAlign w:val="center"/>
          </w:tcPr>
          <w:p w:rsidR="00D26E93" w:rsidRPr="00E54F34" w:rsidRDefault="00D26E93" w:rsidP="001E7916">
            <w:pPr>
              <w:jc w:val="center"/>
            </w:pPr>
            <w:r w:rsidRPr="00E54F34">
              <w:t>Наименование товара</w:t>
            </w:r>
          </w:p>
        </w:tc>
        <w:tc>
          <w:tcPr>
            <w:tcW w:w="2092" w:type="pct"/>
            <w:gridSpan w:val="3"/>
            <w:vAlign w:val="center"/>
          </w:tcPr>
          <w:p w:rsidR="00D26E93" w:rsidRPr="00E54F34" w:rsidRDefault="00D26E93" w:rsidP="001E7916">
            <w:pPr>
              <w:jc w:val="center"/>
            </w:pPr>
            <w:r w:rsidRPr="00E54F34">
              <w:t>Описание (характеристики) объекта закупки</w:t>
            </w:r>
          </w:p>
        </w:tc>
        <w:tc>
          <w:tcPr>
            <w:tcW w:w="700" w:type="pct"/>
            <w:vMerge w:val="restart"/>
            <w:vAlign w:val="center"/>
          </w:tcPr>
          <w:p w:rsidR="00D26E93" w:rsidRPr="00E54F34" w:rsidRDefault="00D26E93" w:rsidP="001E7916">
            <w:pPr>
              <w:ind w:left="-108" w:right="-108"/>
              <w:jc w:val="center"/>
            </w:pPr>
            <w:r>
              <w:t>ГОСТ</w:t>
            </w:r>
          </w:p>
        </w:tc>
        <w:tc>
          <w:tcPr>
            <w:tcW w:w="236" w:type="pct"/>
            <w:vMerge w:val="restart"/>
            <w:vAlign w:val="center"/>
          </w:tcPr>
          <w:p w:rsidR="00D26E93" w:rsidRPr="00E54F34" w:rsidRDefault="00D26E93" w:rsidP="001E7916">
            <w:pPr>
              <w:ind w:left="-38" w:right="-108"/>
              <w:jc w:val="center"/>
            </w:pPr>
            <w:r w:rsidRPr="00E54F34">
              <w:t>Ед. изм.</w:t>
            </w:r>
          </w:p>
        </w:tc>
        <w:tc>
          <w:tcPr>
            <w:tcW w:w="256" w:type="pct"/>
            <w:vMerge w:val="restart"/>
            <w:vAlign w:val="center"/>
          </w:tcPr>
          <w:p w:rsidR="00D26E93" w:rsidRPr="00E54F34" w:rsidRDefault="00D26E93" w:rsidP="001E7916">
            <w:pPr>
              <w:ind w:left="-38" w:right="-108"/>
              <w:jc w:val="center"/>
            </w:pPr>
            <w:r w:rsidRPr="00E54F34">
              <w:t>Кол-во</w:t>
            </w:r>
          </w:p>
        </w:tc>
        <w:tc>
          <w:tcPr>
            <w:tcW w:w="595" w:type="pct"/>
            <w:vMerge w:val="restart"/>
          </w:tcPr>
          <w:p w:rsidR="00D26E93" w:rsidRPr="00E54F34" w:rsidRDefault="00D26E93" w:rsidP="001E7916">
            <w:pPr>
              <w:ind w:left="-38" w:right="-108"/>
              <w:jc w:val="center"/>
            </w:pPr>
          </w:p>
        </w:tc>
      </w:tr>
      <w:tr w:rsidR="00D26E93" w:rsidRPr="00E54F34" w:rsidTr="00D26E93">
        <w:tc>
          <w:tcPr>
            <w:tcW w:w="251" w:type="pct"/>
            <w:vMerge/>
          </w:tcPr>
          <w:p w:rsidR="00D26E93" w:rsidRPr="00E54F34" w:rsidRDefault="00D26E93" w:rsidP="001E7916">
            <w:pPr>
              <w:jc w:val="center"/>
              <w:rPr>
                <w:b/>
              </w:rPr>
            </w:pPr>
          </w:p>
        </w:tc>
        <w:tc>
          <w:tcPr>
            <w:tcW w:w="870" w:type="pct"/>
            <w:vMerge/>
          </w:tcPr>
          <w:p w:rsidR="00D26E93" w:rsidRPr="00E54F34" w:rsidRDefault="00D26E93" w:rsidP="001E7916">
            <w:pPr>
              <w:jc w:val="center"/>
              <w:rPr>
                <w:b/>
              </w:rPr>
            </w:pPr>
          </w:p>
        </w:tc>
        <w:tc>
          <w:tcPr>
            <w:tcW w:w="237" w:type="pct"/>
            <w:vAlign w:val="center"/>
          </w:tcPr>
          <w:p w:rsidR="00D26E93" w:rsidRPr="00E54F34" w:rsidRDefault="00D26E93" w:rsidP="001E7916">
            <w:pPr>
              <w:ind w:right="-30"/>
              <w:jc w:val="center"/>
            </w:pPr>
            <w:r w:rsidRPr="00E54F34">
              <w:t xml:space="preserve">№ </w:t>
            </w:r>
            <w:proofErr w:type="gramStart"/>
            <w:r w:rsidRPr="00E54F34">
              <w:t>п</w:t>
            </w:r>
            <w:proofErr w:type="gramEnd"/>
            <w:r w:rsidRPr="00E54F34">
              <w:t>/п</w:t>
            </w:r>
          </w:p>
        </w:tc>
        <w:tc>
          <w:tcPr>
            <w:tcW w:w="884" w:type="pct"/>
            <w:vAlign w:val="center"/>
          </w:tcPr>
          <w:p w:rsidR="00D26E93" w:rsidRPr="00E54F34" w:rsidRDefault="00D26E93" w:rsidP="001E7916">
            <w:pPr>
              <w:jc w:val="center"/>
            </w:pPr>
            <w:r w:rsidRPr="00E54F34">
              <w:t>Наименование показателя</w:t>
            </w:r>
          </w:p>
          <w:p w:rsidR="00D26E93" w:rsidRPr="00E54F34" w:rsidRDefault="00D26E93" w:rsidP="001E7916">
            <w:pPr>
              <w:jc w:val="center"/>
            </w:pPr>
            <w:r w:rsidRPr="00E54F34">
              <w:t>(неизменяемое)</w:t>
            </w:r>
          </w:p>
        </w:tc>
        <w:tc>
          <w:tcPr>
            <w:tcW w:w="970" w:type="pct"/>
            <w:vAlign w:val="center"/>
          </w:tcPr>
          <w:p w:rsidR="00D26E93" w:rsidRPr="00E54F34" w:rsidRDefault="00D26E93" w:rsidP="001E7916">
            <w:pPr>
              <w:jc w:val="center"/>
            </w:pPr>
            <w:r w:rsidRPr="00E54F34">
              <w:t>Значения показателей, которые не могут изменяться</w:t>
            </w:r>
          </w:p>
          <w:p w:rsidR="00D26E93" w:rsidRPr="00E54F34" w:rsidRDefault="00D26E93" w:rsidP="001E7916">
            <w:pPr>
              <w:ind w:right="-108"/>
              <w:jc w:val="center"/>
            </w:pPr>
            <w:r w:rsidRPr="00E54F34">
              <w:t>(неизменяемое)</w:t>
            </w:r>
          </w:p>
        </w:tc>
        <w:tc>
          <w:tcPr>
            <w:tcW w:w="700" w:type="pct"/>
            <w:vMerge/>
          </w:tcPr>
          <w:p w:rsidR="00D26E93" w:rsidRPr="00E54F34" w:rsidRDefault="00D26E93" w:rsidP="001E7916">
            <w:pPr>
              <w:jc w:val="center"/>
              <w:rPr>
                <w:b/>
              </w:rPr>
            </w:pPr>
          </w:p>
        </w:tc>
        <w:tc>
          <w:tcPr>
            <w:tcW w:w="236" w:type="pct"/>
            <w:vMerge/>
          </w:tcPr>
          <w:p w:rsidR="00D26E93" w:rsidRPr="00E54F34" w:rsidRDefault="00D26E93" w:rsidP="001E7916">
            <w:pPr>
              <w:ind w:left="-38"/>
              <w:jc w:val="center"/>
              <w:rPr>
                <w:b/>
              </w:rPr>
            </w:pPr>
          </w:p>
        </w:tc>
        <w:tc>
          <w:tcPr>
            <w:tcW w:w="256" w:type="pct"/>
            <w:vMerge/>
          </w:tcPr>
          <w:p w:rsidR="00D26E93" w:rsidRPr="00E54F34" w:rsidRDefault="00D26E93" w:rsidP="001E7916">
            <w:pPr>
              <w:ind w:left="-38"/>
              <w:jc w:val="center"/>
              <w:rPr>
                <w:b/>
              </w:rPr>
            </w:pPr>
          </w:p>
        </w:tc>
        <w:tc>
          <w:tcPr>
            <w:tcW w:w="595" w:type="pct"/>
            <w:vMerge/>
          </w:tcPr>
          <w:p w:rsidR="00D26E93" w:rsidRPr="00E54F34" w:rsidRDefault="00D26E93" w:rsidP="001E7916">
            <w:pPr>
              <w:ind w:left="-38"/>
              <w:jc w:val="center"/>
              <w:rPr>
                <w:b/>
              </w:rPr>
            </w:pPr>
          </w:p>
        </w:tc>
      </w:tr>
      <w:tr w:rsidR="00D26E93" w:rsidRPr="002F1FE5" w:rsidTr="00D26E93">
        <w:trPr>
          <w:trHeight w:val="415"/>
        </w:trPr>
        <w:tc>
          <w:tcPr>
            <w:tcW w:w="251" w:type="pct"/>
            <w:vMerge w:val="restart"/>
          </w:tcPr>
          <w:p w:rsidR="00D26E93" w:rsidRPr="002F1FE5" w:rsidRDefault="00D26E93" w:rsidP="00FB4E00">
            <w:pPr>
              <w:widowControl w:val="0"/>
              <w:numPr>
                <w:ilvl w:val="0"/>
                <w:numId w:val="49"/>
              </w:numPr>
              <w:autoSpaceDE w:val="0"/>
              <w:autoSpaceDN w:val="0"/>
              <w:adjustRightInd w:val="0"/>
              <w:jc w:val="center"/>
            </w:pPr>
          </w:p>
        </w:tc>
        <w:tc>
          <w:tcPr>
            <w:tcW w:w="870" w:type="pct"/>
            <w:vMerge w:val="restart"/>
          </w:tcPr>
          <w:p w:rsidR="00D26E93" w:rsidRPr="002F1FE5" w:rsidRDefault="00D26E93" w:rsidP="001E7916">
            <w:pPr>
              <w:pStyle w:val="32"/>
              <w:rPr>
                <w:color w:val="000000"/>
                <w:sz w:val="24"/>
                <w:szCs w:val="24"/>
              </w:rPr>
            </w:pPr>
            <w:r w:rsidRPr="002F1FE5">
              <w:rPr>
                <w:color w:val="000000"/>
                <w:sz w:val="24"/>
                <w:szCs w:val="24"/>
              </w:rPr>
              <w:t xml:space="preserve">Гидравлическая часть насоса </w:t>
            </w:r>
            <w:proofErr w:type="spellStart"/>
            <w:r w:rsidRPr="002F1FE5">
              <w:rPr>
                <w:color w:val="000000"/>
                <w:sz w:val="24"/>
                <w:szCs w:val="24"/>
                <w:lang w:val="en-US"/>
              </w:rPr>
              <w:t>Wilo</w:t>
            </w:r>
            <w:proofErr w:type="spellEnd"/>
            <w:r w:rsidRPr="002F1FE5">
              <w:rPr>
                <w:color w:val="000000"/>
                <w:sz w:val="24"/>
                <w:szCs w:val="24"/>
              </w:rPr>
              <w:t xml:space="preserve"> </w:t>
            </w:r>
            <w:r w:rsidRPr="002F1FE5">
              <w:rPr>
                <w:color w:val="000000"/>
                <w:sz w:val="24"/>
                <w:szCs w:val="24"/>
                <w:lang w:val="en-US"/>
              </w:rPr>
              <w:t>NL</w:t>
            </w:r>
            <w:r w:rsidRPr="002F1FE5">
              <w:rPr>
                <w:color w:val="000000"/>
                <w:sz w:val="24"/>
                <w:szCs w:val="24"/>
              </w:rPr>
              <w:t>125/315-22/4-12</w:t>
            </w:r>
          </w:p>
        </w:tc>
        <w:tc>
          <w:tcPr>
            <w:tcW w:w="237" w:type="pct"/>
            <w:tcBorders>
              <w:top w:val="single" w:sz="4" w:space="0" w:color="auto"/>
              <w:bottom w:val="single" w:sz="4" w:space="0" w:color="auto"/>
              <w:right w:val="single" w:sz="4" w:space="0" w:color="auto"/>
            </w:tcBorders>
            <w:vAlign w:val="center"/>
          </w:tcPr>
          <w:p w:rsidR="00D26E93" w:rsidRPr="002F1FE5" w:rsidRDefault="00D26E93" w:rsidP="00FB4E00">
            <w:pPr>
              <w:widowControl w:val="0"/>
              <w:numPr>
                <w:ilvl w:val="0"/>
                <w:numId w:val="36"/>
              </w:numPr>
              <w:tabs>
                <w:tab w:val="left" w:pos="205"/>
              </w:tabs>
              <w:autoSpaceDE w:val="0"/>
              <w:autoSpaceDN w:val="0"/>
              <w:adjustRightInd w:val="0"/>
              <w:jc w:val="center"/>
            </w:pPr>
          </w:p>
        </w:tc>
        <w:tc>
          <w:tcPr>
            <w:tcW w:w="884" w:type="pct"/>
            <w:tcBorders>
              <w:top w:val="single" w:sz="4" w:space="0" w:color="auto"/>
              <w:left w:val="single" w:sz="4" w:space="0" w:color="auto"/>
              <w:bottom w:val="single" w:sz="4" w:space="0" w:color="auto"/>
              <w:right w:val="single" w:sz="4" w:space="0" w:color="auto"/>
            </w:tcBorders>
            <w:vAlign w:val="center"/>
          </w:tcPr>
          <w:p w:rsidR="00D26E93" w:rsidRPr="002F1FE5" w:rsidRDefault="00D26E93" w:rsidP="001E7916">
            <w:pPr>
              <w:ind w:right="-144"/>
            </w:pPr>
            <w:r w:rsidRPr="002F1FE5">
              <w:rPr>
                <w:sz w:val="22"/>
              </w:rPr>
              <w:t xml:space="preserve">Диаметр рабочего колеса, </w:t>
            </w:r>
            <w:proofErr w:type="gramStart"/>
            <w:r w:rsidRPr="002F1FE5">
              <w:rPr>
                <w:sz w:val="22"/>
              </w:rPr>
              <w:t>мм</w:t>
            </w:r>
            <w:proofErr w:type="gramEnd"/>
          </w:p>
        </w:tc>
        <w:tc>
          <w:tcPr>
            <w:tcW w:w="970" w:type="pct"/>
            <w:tcBorders>
              <w:top w:val="single" w:sz="4" w:space="0" w:color="auto"/>
              <w:left w:val="single" w:sz="4" w:space="0" w:color="auto"/>
              <w:bottom w:val="single" w:sz="4" w:space="0" w:color="auto"/>
              <w:right w:val="single" w:sz="4" w:space="0" w:color="auto"/>
            </w:tcBorders>
            <w:vAlign w:val="center"/>
          </w:tcPr>
          <w:p w:rsidR="00D26E93" w:rsidRPr="002F1FE5" w:rsidRDefault="00D26E93" w:rsidP="001E7916">
            <w:pPr>
              <w:ind w:right="-144"/>
              <w:jc w:val="center"/>
              <w:rPr>
                <w:lang w:val="en-US"/>
              </w:rPr>
            </w:pPr>
            <w:r w:rsidRPr="002F1FE5">
              <w:rPr>
                <w:sz w:val="22"/>
                <w:lang w:val="en-US"/>
              </w:rPr>
              <w:t>315</w:t>
            </w:r>
          </w:p>
        </w:tc>
        <w:tc>
          <w:tcPr>
            <w:tcW w:w="700" w:type="pct"/>
            <w:vMerge w:val="restart"/>
            <w:tcBorders>
              <w:top w:val="single" w:sz="4" w:space="0" w:color="auto"/>
              <w:left w:val="single" w:sz="4" w:space="0" w:color="auto"/>
              <w:right w:val="single" w:sz="4" w:space="0" w:color="auto"/>
            </w:tcBorders>
          </w:tcPr>
          <w:p w:rsidR="00D26E93" w:rsidRPr="00391B83" w:rsidRDefault="00D26E93" w:rsidP="001E7916">
            <w:pPr>
              <w:ind w:left="-69"/>
              <w:jc w:val="center"/>
            </w:pPr>
            <w:r w:rsidRPr="00391B83">
              <w:rPr>
                <w:sz w:val="22"/>
              </w:rPr>
              <w:t xml:space="preserve">ГОСТ не </w:t>
            </w:r>
          </w:p>
          <w:p w:rsidR="00D26E93" w:rsidRPr="002F1FE5" w:rsidRDefault="00D26E93" w:rsidP="001E7916">
            <w:pPr>
              <w:ind w:left="-69"/>
              <w:jc w:val="center"/>
              <w:rPr>
                <w:rFonts w:eastAsia="Calibri"/>
              </w:rPr>
            </w:pPr>
            <w:r w:rsidRPr="00391B83">
              <w:rPr>
                <w:sz w:val="22"/>
              </w:rPr>
              <w:t>Предусмотрен</w:t>
            </w:r>
          </w:p>
        </w:tc>
        <w:tc>
          <w:tcPr>
            <w:tcW w:w="236" w:type="pct"/>
            <w:vMerge w:val="restart"/>
            <w:tcBorders>
              <w:top w:val="single" w:sz="4" w:space="0" w:color="auto"/>
              <w:left w:val="single" w:sz="4" w:space="0" w:color="auto"/>
              <w:right w:val="single" w:sz="4" w:space="0" w:color="auto"/>
            </w:tcBorders>
          </w:tcPr>
          <w:p w:rsidR="00D26E93" w:rsidRPr="002F1FE5" w:rsidRDefault="00D26E93" w:rsidP="001E7916">
            <w:pPr>
              <w:ind w:left="-38" w:right="-107"/>
              <w:jc w:val="center"/>
              <w:rPr>
                <w:rFonts w:eastAsia="Calibri"/>
              </w:rPr>
            </w:pPr>
            <w:r w:rsidRPr="002F1FE5">
              <w:rPr>
                <w:rFonts w:eastAsia="Calibri"/>
              </w:rPr>
              <w:t>шт.</w:t>
            </w:r>
          </w:p>
        </w:tc>
        <w:tc>
          <w:tcPr>
            <w:tcW w:w="256" w:type="pct"/>
            <w:vMerge w:val="restart"/>
            <w:tcBorders>
              <w:top w:val="single" w:sz="4" w:space="0" w:color="auto"/>
              <w:left w:val="single" w:sz="4" w:space="0" w:color="auto"/>
              <w:right w:val="single" w:sz="4" w:space="0" w:color="auto"/>
            </w:tcBorders>
          </w:tcPr>
          <w:p w:rsidR="00D26E93" w:rsidRPr="002F1FE5" w:rsidRDefault="00D26E93" w:rsidP="001E7916">
            <w:pPr>
              <w:ind w:left="-202" w:right="-136"/>
              <w:jc w:val="center"/>
            </w:pPr>
            <w:r w:rsidRPr="002F1FE5">
              <w:t>1</w:t>
            </w:r>
          </w:p>
        </w:tc>
        <w:tc>
          <w:tcPr>
            <w:tcW w:w="595" w:type="pct"/>
            <w:vMerge w:val="restart"/>
            <w:tcBorders>
              <w:top w:val="single" w:sz="4" w:space="0" w:color="auto"/>
              <w:left w:val="single" w:sz="4" w:space="0" w:color="auto"/>
              <w:right w:val="single" w:sz="4" w:space="0" w:color="auto"/>
            </w:tcBorders>
          </w:tcPr>
          <w:p w:rsidR="00D26E93" w:rsidRPr="002F1FE5" w:rsidRDefault="00D26E93" w:rsidP="001E7916">
            <w:pPr>
              <w:ind w:left="-202" w:right="-136"/>
              <w:jc w:val="center"/>
            </w:pPr>
            <w:r>
              <w:t>165 000,00</w:t>
            </w:r>
          </w:p>
        </w:tc>
      </w:tr>
      <w:tr w:rsidR="00D26E93" w:rsidRPr="002F1FE5" w:rsidTr="00D26E93">
        <w:trPr>
          <w:trHeight w:val="415"/>
        </w:trPr>
        <w:tc>
          <w:tcPr>
            <w:tcW w:w="251" w:type="pct"/>
            <w:vMerge/>
          </w:tcPr>
          <w:p w:rsidR="00D26E93" w:rsidRPr="002F1FE5" w:rsidRDefault="00D26E93" w:rsidP="00FB4E00">
            <w:pPr>
              <w:widowControl w:val="0"/>
              <w:numPr>
                <w:ilvl w:val="0"/>
                <w:numId w:val="49"/>
              </w:numPr>
              <w:autoSpaceDE w:val="0"/>
              <w:autoSpaceDN w:val="0"/>
              <w:adjustRightInd w:val="0"/>
              <w:jc w:val="center"/>
            </w:pPr>
          </w:p>
        </w:tc>
        <w:tc>
          <w:tcPr>
            <w:tcW w:w="870" w:type="pct"/>
            <w:vMerge/>
          </w:tcPr>
          <w:p w:rsidR="00D26E93" w:rsidRPr="002F1FE5" w:rsidRDefault="00D26E93" w:rsidP="001E7916">
            <w:pPr>
              <w:ind w:right="-113"/>
            </w:pPr>
          </w:p>
        </w:tc>
        <w:tc>
          <w:tcPr>
            <w:tcW w:w="237" w:type="pct"/>
            <w:tcBorders>
              <w:top w:val="single" w:sz="4" w:space="0" w:color="auto"/>
              <w:bottom w:val="single" w:sz="4" w:space="0" w:color="auto"/>
              <w:right w:val="single" w:sz="4" w:space="0" w:color="auto"/>
            </w:tcBorders>
            <w:vAlign w:val="center"/>
          </w:tcPr>
          <w:p w:rsidR="00D26E93" w:rsidRPr="002F1FE5" w:rsidRDefault="00D26E93" w:rsidP="00FB4E00">
            <w:pPr>
              <w:widowControl w:val="0"/>
              <w:numPr>
                <w:ilvl w:val="0"/>
                <w:numId w:val="36"/>
              </w:numPr>
              <w:tabs>
                <w:tab w:val="left" w:pos="205"/>
                <w:tab w:val="left" w:pos="353"/>
              </w:tabs>
              <w:autoSpaceDE w:val="0"/>
              <w:autoSpaceDN w:val="0"/>
              <w:adjustRightInd w:val="0"/>
              <w:jc w:val="center"/>
              <w:rPr>
                <w:color w:val="000000"/>
              </w:rPr>
            </w:pPr>
          </w:p>
        </w:tc>
        <w:tc>
          <w:tcPr>
            <w:tcW w:w="884" w:type="pct"/>
            <w:tcBorders>
              <w:top w:val="single" w:sz="4" w:space="0" w:color="auto"/>
              <w:left w:val="single" w:sz="4" w:space="0" w:color="auto"/>
              <w:bottom w:val="single" w:sz="4" w:space="0" w:color="auto"/>
              <w:right w:val="single" w:sz="4" w:space="0" w:color="auto"/>
            </w:tcBorders>
            <w:vAlign w:val="center"/>
          </w:tcPr>
          <w:p w:rsidR="00D26E93" w:rsidRPr="002F1FE5" w:rsidRDefault="00D26E93" w:rsidP="001E7916">
            <w:pPr>
              <w:ind w:right="-144"/>
            </w:pPr>
            <w:r w:rsidRPr="002F1FE5">
              <w:rPr>
                <w:sz w:val="22"/>
              </w:rPr>
              <w:t>Под электродвигатель мощностью, кВт</w:t>
            </w:r>
          </w:p>
        </w:tc>
        <w:tc>
          <w:tcPr>
            <w:tcW w:w="970" w:type="pct"/>
            <w:tcBorders>
              <w:top w:val="single" w:sz="4" w:space="0" w:color="auto"/>
              <w:left w:val="single" w:sz="4" w:space="0" w:color="auto"/>
              <w:bottom w:val="single" w:sz="4" w:space="0" w:color="auto"/>
              <w:right w:val="single" w:sz="4" w:space="0" w:color="auto"/>
            </w:tcBorders>
            <w:vAlign w:val="center"/>
          </w:tcPr>
          <w:p w:rsidR="00D26E93" w:rsidRPr="002F1FE5" w:rsidRDefault="00D26E93" w:rsidP="001E7916">
            <w:pPr>
              <w:ind w:right="-144"/>
              <w:jc w:val="center"/>
            </w:pPr>
            <w:r w:rsidRPr="002F1FE5">
              <w:rPr>
                <w:sz w:val="22"/>
              </w:rPr>
              <w:t>22</w:t>
            </w:r>
          </w:p>
        </w:tc>
        <w:tc>
          <w:tcPr>
            <w:tcW w:w="700" w:type="pct"/>
            <w:vMerge/>
            <w:tcBorders>
              <w:left w:val="single" w:sz="4" w:space="0" w:color="auto"/>
              <w:right w:val="single" w:sz="4" w:space="0" w:color="auto"/>
            </w:tcBorders>
          </w:tcPr>
          <w:p w:rsidR="00D26E93" w:rsidRPr="002F1FE5" w:rsidRDefault="00D26E93" w:rsidP="001E7916">
            <w:pPr>
              <w:ind w:left="-69"/>
              <w:jc w:val="center"/>
            </w:pPr>
          </w:p>
        </w:tc>
        <w:tc>
          <w:tcPr>
            <w:tcW w:w="236" w:type="pct"/>
            <w:vMerge/>
            <w:tcBorders>
              <w:left w:val="single" w:sz="4" w:space="0" w:color="auto"/>
              <w:right w:val="single" w:sz="4" w:space="0" w:color="auto"/>
            </w:tcBorders>
          </w:tcPr>
          <w:p w:rsidR="00D26E93" w:rsidRPr="002F1FE5" w:rsidRDefault="00D26E93" w:rsidP="001E7916">
            <w:pPr>
              <w:ind w:left="-38" w:right="-107"/>
              <w:jc w:val="center"/>
              <w:rPr>
                <w:rFonts w:eastAsia="Calibri"/>
              </w:rPr>
            </w:pPr>
          </w:p>
        </w:tc>
        <w:tc>
          <w:tcPr>
            <w:tcW w:w="256" w:type="pct"/>
            <w:vMerge/>
            <w:tcBorders>
              <w:left w:val="single" w:sz="4" w:space="0" w:color="auto"/>
              <w:right w:val="single" w:sz="4" w:space="0" w:color="auto"/>
            </w:tcBorders>
          </w:tcPr>
          <w:p w:rsidR="00D26E93" w:rsidRPr="002F1FE5" w:rsidRDefault="00D26E93" w:rsidP="001E7916">
            <w:pPr>
              <w:ind w:left="-202" w:right="-136"/>
              <w:jc w:val="center"/>
            </w:pPr>
          </w:p>
        </w:tc>
        <w:tc>
          <w:tcPr>
            <w:tcW w:w="595" w:type="pct"/>
            <w:vMerge/>
            <w:tcBorders>
              <w:left w:val="single" w:sz="4" w:space="0" w:color="auto"/>
              <w:right w:val="single" w:sz="4" w:space="0" w:color="auto"/>
            </w:tcBorders>
          </w:tcPr>
          <w:p w:rsidR="00D26E93" w:rsidRPr="002F1FE5" w:rsidRDefault="00D26E93" w:rsidP="001E7916">
            <w:pPr>
              <w:ind w:left="-202" w:right="-136"/>
              <w:jc w:val="center"/>
            </w:pPr>
          </w:p>
        </w:tc>
      </w:tr>
      <w:tr w:rsidR="00D26E93" w:rsidRPr="002F1FE5" w:rsidTr="00D26E93">
        <w:trPr>
          <w:trHeight w:val="714"/>
        </w:trPr>
        <w:tc>
          <w:tcPr>
            <w:tcW w:w="251" w:type="pct"/>
            <w:vMerge/>
          </w:tcPr>
          <w:p w:rsidR="00D26E93" w:rsidRPr="002F1FE5" w:rsidRDefault="00D26E93" w:rsidP="00FB4E00">
            <w:pPr>
              <w:widowControl w:val="0"/>
              <w:numPr>
                <w:ilvl w:val="0"/>
                <w:numId w:val="49"/>
              </w:numPr>
              <w:autoSpaceDE w:val="0"/>
              <w:autoSpaceDN w:val="0"/>
              <w:adjustRightInd w:val="0"/>
              <w:jc w:val="center"/>
            </w:pPr>
          </w:p>
        </w:tc>
        <w:tc>
          <w:tcPr>
            <w:tcW w:w="870" w:type="pct"/>
            <w:vMerge/>
          </w:tcPr>
          <w:p w:rsidR="00D26E93" w:rsidRPr="002F1FE5" w:rsidRDefault="00D26E93" w:rsidP="001E7916">
            <w:pPr>
              <w:ind w:right="-113"/>
            </w:pPr>
          </w:p>
        </w:tc>
        <w:tc>
          <w:tcPr>
            <w:tcW w:w="237" w:type="pct"/>
            <w:tcBorders>
              <w:top w:val="single" w:sz="4" w:space="0" w:color="auto"/>
              <w:bottom w:val="single" w:sz="4" w:space="0" w:color="auto"/>
              <w:right w:val="single" w:sz="4" w:space="0" w:color="auto"/>
            </w:tcBorders>
            <w:vAlign w:val="center"/>
          </w:tcPr>
          <w:p w:rsidR="00D26E93" w:rsidRPr="002F1FE5" w:rsidRDefault="00D26E93" w:rsidP="00FB4E00">
            <w:pPr>
              <w:widowControl w:val="0"/>
              <w:numPr>
                <w:ilvl w:val="0"/>
                <w:numId w:val="36"/>
              </w:numPr>
              <w:tabs>
                <w:tab w:val="left" w:pos="205"/>
                <w:tab w:val="left" w:pos="353"/>
              </w:tabs>
              <w:autoSpaceDE w:val="0"/>
              <w:autoSpaceDN w:val="0"/>
              <w:adjustRightInd w:val="0"/>
              <w:jc w:val="center"/>
              <w:rPr>
                <w:color w:val="000000"/>
              </w:rPr>
            </w:pPr>
          </w:p>
        </w:tc>
        <w:tc>
          <w:tcPr>
            <w:tcW w:w="884" w:type="pct"/>
            <w:tcBorders>
              <w:top w:val="single" w:sz="4" w:space="0" w:color="auto"/>
              <w:left w:val="single" w:sz="4" w:space="0" w:color="auto"/>
              <w:bottom w:val="single" w:sz="4" w:space="0" w:color="auto"/>
              <w:right w:val="single" w:sz="4" w:space="0" w:color="auto"/>
            </w:tcBorders>
            <w:vAlign w:val="center"/>
          </w:tcPr>
          <w:p w:rsidR="00D26E93" w:rsidRPr="002F1FE5" w:rsidRDefault="00D26E93" w:rsidP="001E7916">
            <w:pPr>
              <w:ind w:right="-28"/>
            </w:pPr>
            <w:r w:rsidRPr="002F1FE5">
              <w:rPr>
                <w:sz w:val="22"/>
              </w:rPr>
              <w:t>Ответные фланцы напорного и всасывающего патрубков</w:t>
            </w:r>
          </w:p>
        </w:tc>
        <w:tc>
          <w:tcPr>
            <w:tcW w:w="970" w:type="pct"/>
            <w:tcBorders>
              <w:top w:val="single" w:sz="4" w:space="0" w:color="auto"/>
              <w:left w:val="single" w:sz="4" w:space="0" w:color="auto"/>
              <w:bottom w:val="single" w:sz="4" w:space="0" w:color="auto"/>
              <w:right w:val="single" w:sz="4" w:space="0" w:color="auto"/>
            </w:tcBorders>
            <w:vAlign w:val="center"/>
          </w:tcPr>
          <w:p w:rsidR="00D26E93" w:rsidRPr="002F1FE5" w:rsidRDefault="00D26E93" w:rsidP="001E7916">
            <w:pPr>
              <w:ind w:right="-144"/>
              <w:jc w:val="center"/>
            </w:pPr>
            <w:r w:rsidRPr="002F1FE5">
              <w:rPr>
                <w:sz w:val="22"/>
              </w:rPr>
              <w:t>наличие</w:t>
            </w:r>
          </w:p>
        </w:tc>
        <w:tc>
          <w:tcPr>
            <w:tcW w:w="700" w:type="pct"/>
            <w:vMerge/>
            <w:tcBorders>
              <w:left w:val="single" w:sz="4" w:space="0" w:color="auto"/>
              <w:right w:val="single" w:sz="4" w:space="0" w:color="auto"/>
            </w:tcBorders>
          </w:tcPr>
          <w:p w:rsidR="00D26E93" w:rsidRPr="002F1FE5" w:rsidRDefault="00D26E93" w:rsidP="001E7916">
            <w:pPr>
              <w:ind w:left="-69"/>
              <w:jc w:val="center"/>
            </w:pPr>
          </w:p>
        </w:tc>
        <w:tc>
          <w:tcPr>
            <w:tcW w:w="236" w:type="pct"/>
            <w:vMerge/>
            <w:tcBorders>
              <w:left w:val="single" w:sz="4" w:space="0" w:color="auto"/>
              <w:right w:val="single" w:sz="4" w:space="0" w:color="auto"/>
            </w:tcBorders>
          </w:tcPr>
          <w:p w:rsidR="00D26E93" w:rsidRPr="002F1FE5" w:rsidRDefault="00D26E93" w:rsidP="001E7916">
            <w:pPr>
              <w:ind w:left="-38" w:right="-107"/>
              <w:jc w:val="center"/>
              <w:rPr>
                <w:rFonts w:eastAsia="Calibri"/>
              </w:rPr>
            </w:pPr>
          </w:p>
        </w:tc>
        <w:tc>
          <w:tcPr>
            <w:tcW w:w="256" w:type="pct"/>
            <w:vMerge/>
            <w:tcBorders>
              <w:left w:val="single" w:sz="4" w:space="0" w:color="auto"/>
              <w:right w:val="single" w:sz="4" w:space="0" w:color="auto"/>
            </w:tcBorders>
          </w:tcPr>
          <w:p w:rsidR="00D26E93" w:rsidRPr="002F1FE5" w:rsidRDefault="00D26E93" w:rsidP="001E7916">
            <w:pPr>
              <w:ind w:left="-202" w:right="-136"/>
              <w:jc w:val="center"/>
            </w:pPr>
          </w:p>
        </w:tc>
        <w:tc>
          <w:tcPr>
            <w:tcW w:w="595" w:type="pct"/>
            <w:vMerge/>
            <w:tcBorders>
              <w:left w:val="single" w:sz="4" w:space="0" w:color="auto"/>
              <w:right w:val="single" w:sz="4" w:space="0" w:color="auto"/>
            </w:tcBorders>
          </w:tcPr>
          <w:p w:rsidR="00D26E93" w:rsidRPr="002F1FE5" w:rsidRDefault="00D26E93" w:rsidP="001E7916">
            <w:pPr>
              <w:ind w:left="-202" w:right="-136"/>
              <w:jc w:val="center"/>
            </w:pPr>
          </w:p>
        </w:tc>
      </w:tr>
    </w:tbl>
    <w:p w:rsidR="00FB4E00" w:rsidRDefault="00FB4E00" w:rsidP="00FB4E00">
      <w:pPr>
        <w:shd w:val="clear" w:color="auto" w:fill="FFFFFF"/>
        <w:tabs>
          <w:tab w:val="left" w:pos="426"/>
        </w:tabs>
        <w:jc w:val="both"/>
        <w:rPr>
          <w:color w:val="000000"/>
        </w:rPr>
      </w:pPr>
    </w:p>
    <w:p w:rsidR="00FB4E00" w:rsidRDefault="00FB4E00" w:rsidP="00FB4E00">
      <w:pPr>
        <w:shd w:val="clear" w:color="auto" w:fill="FFFFFF"/>
        <w:tabs>
          <w:tab w:val="left" w:pos="426"/>
        </w:tabs>
        <w:jc w:val="both"/>
        <w:rPr>
          <w:color w:val="000000"/>
        </w:rPr>
      </w:pPr>
    </w:p>
    <w:p w:rsidR="00FB4E00" w:rsidRPr="00FA6B90" w:rsidRDefault="00FB4E00" w:rsidP="00FB4E00">
      <w:pPr>
        <w:shd w:val="clear" w:color="auto" w:fill="FFFFFF"/>
        <w:tabs>
          <w:tab w:val="left" w:pos="426"/>
        </w:tabs>
        <w:spacing w:after="240" w:line="300" w:lineRule="auto"/>
        <w:jc w:val="both"/>
        <w:rPr>
          <w:b/>
          <w:color w:val="000000"/>
        </w:rPr>
      </w:pPr>
      <w:r>
        <w:rPr>
          <w:b/>
          <w:color w:val="000000"/>
        </w:rPr>
        <w:t>5</w:t>
      </w:r>
      <w:r>
        <w:rPr>
          <w:color w:val="000000"/>
        </w:rPr>
        <w:t xml:space="preserve">. </w:t>
      </w:r>
      <w:r>
        <w:rPr>
          <w:b/>
          <w:color w:val="000000"/>
        </w:rPr>
        <w:t>Требование к упаковке товара</w:t>
      </w:r>
      <w:r>
        <w:rPr>
          <w:color w:val="000000"/>
        </w:rPr>
        <w:t xml:space="preserve">: </w:t>
      </w:r>
      <w:r w:rsidRPr="00D01563">
        <w:rPr>
          <w:color w:val="000000"/>
        </w:rP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r>
        <w:rPr>
          <w:color w:val="000000"/>
        </w:rPr>
        <w:t xml:space="preserve"> </w:t>
      </w:r>
    </w:p>
    <w:p w:rsidR="00FB4E00" w:rsidRPr="00893231" w:rsidRDefault="00FB4E00" w:rsidP="00FB4E00">
      <w:pPr>
        <w:pStyle w:val="aff5"/>
        <w:tabs>
          <w:tab w:val="num" w:pos="709"/>
        </w:tabs>
        <w:spacing w:line="300" w:lineRule="auto"/>
        <w:jc w:val="both"/>
        <w:rPr>
          <w:sz w:val="24"/>
          <w:szCs w:val="24"/>
        </w:rPr>
      </w:pPr>
      <w:r>
        <w:rPr>
          <w:b/>
          <w:color w:val="000000"/>
          <w:sz w:val="24"/>
          <w:szCs w:val="24"/>
        </w:rPr>
        <w:t>6</w:t>
      </w:r>
      <w:r>
        <w:rPr>
          <w:color w:val="000000"/>
          <w:sz w:val="24"/>
          <w:szCs w:val="24"/>
        </w:rPr>
        <w:t xml:space="preserve">.  </w:t>
      </w:r>
      <w:r w:rsidRPr="00FB4E00">
        <w:rPr>
          <w:b/>
          <w:i w:val="0"/>
          <w:color w:val="000000"/>
          <w:sz w:val="24"/>
          <w:szCs w:val="24"/>
        </w:rPr>
        <w:t>Требования к маркировке упаковки и (или) товара:</w:t>
      </w:r>
      <w:r>
        <w:rPr>
          <w:b/>
          <w:color w:val="000000"/>
          <w:sz w:val="24"/>
          <w:szCs w:val="24"/>
        </w:rPr>
        <w:t xml:space="preserve"> </w:t>
      </w:r>
      <w:r w:rsidRPr="00FB4E00">
        <w:rPr>
          <w:i w:val="0"/>
          <w:color w:val="000000"/>
          <w:sz w:val="24"/>
          <w:szCs w:val="24"/>
        </w:rPr>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FB4E00" w:rsidRPr="00FB4E00" w:rsidRDefault="00FB4E00" w:rsidP="00FB4E00">
      <w:pPr>
        <w:pStyle w:val="aff5"/>
        <w:tabs>
          <w:tab w:val="num" w:pos="709"/>
        </w:tabs>
        <w:spacing w:line="300" w:lineRule="auto"/>
        <w:jc w:val="both"/>
        <w:rPr>
          <w:i w:val="0"/>
          <w:color w:val="000000"/>
          <w:sz w:val="24"/>
          <w:szCs w:val="24"/>
        </w:rPr>
      </w:pPr>
      <w:r w:rsidRPr="00FB4E00">
        <w:rPr>
          <w:b/>
          <w:i w:val="0"/>
          <w:color w:val="000000"/>
          <w:sz w:val="24"/>
          <w:szCs w:val="24"/>
        </w:rPr>
        <w:t>7. Требования к гарантийному сроку:</w:t>
      </w:r>
      <w:r>
        <w:rPr>
          <w:b/>
          <w:color w:val="000000"/>
          <w:sz w:val="24"/>
          <w:szCs w:val="24"/>
        </w:rPr>
        <w:t xml:space="preserve"> </w:t>
      </w:r>
      <w:r w:rsidRPr="00FB4E00">
        <w:rPr>
          <w:i w:val="0"/>
          <w:color w:val="000000"/>
          <w:sz w:val="24"/>
          <w:szCs w:val="24"/>
        </w:rPr>
        <w:t>Гарантийный срок должен соответствовать</w:t>
      </w:r>
      <w:r w:rsidRPr="00D01563">
        <w:rPr>
          <w:sz w:val="24"/>
          <w:szCs w:val="24"/>
        </w:rPr>
        <w:t xml:space="preserve"> </w:t>
      </w:r>
      <w:r w:rsidRPr="00FB4E00">
        <w:rPr>
          <w:i w:val="0"/>
          <w:color w:val="000000"/>
          <w:sz w:val="24"/>
          <w:szCs w:val="24"/>
        </w:rPr>
        <w:t xml:space="preserve">гарантийному сроку, указанному в нормативно-технической документации на товар. Гарантийный срок начинает исчисляться с момента подписания Заказчиком товарной накладной, товарно-транспортной накладной, счета-фактуры 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w:t>
      </w:r>
      <w:proofErr w:type="gramStart"/>
      <w:r w:rsidRPr="00FB4E00">
        <w:rPr>
          <w:i w:val="0"/>
          <w:color w:val="000000"/>
          <w:sz w:val="24"/>
          <w:szCs w:val="24"/>
        </w:rPr>
        <w:t>случаях</w:t>
      </w:r>
      <w:proofErr w:type="gramEnd"/>
      <w:r w:rsidRPr="00FB4E00">
        <w:rPr>
          <w:i w:val="0"/>
          <w:color w:val="000000"/>
          <w:sz w:val="24"/>
          <w:szCs w:val="24"/>
        </w:rPr>
        <w:t>,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E0216B" w:rsidRDefault="00E0216B" w:rsidP="007173E3">
      <w:pPr>
        <w:pStyle w:val="32"/>
        <w:spacing w:line="360" w:lineRule="auto"/>
        <w:sectPr w:rsidR="00E0216B" w:rsidSect="00FB4E00">
          <w:pgSz w:w="11906" w:h="16838"/>
          <w:pgMar w:top="678" w:right="851" w:bottom="1134" w:left="851" w:header="709" w:footer="709" w:gutter="0"/>
          <w:cols w:space="708"/>
          <w:docGrid w:linePitch="360"/>
        </w:sectPr>
      </w:pPr>
    </w:p>
    <w:p w:rsidR="00646530" w:rsidRDefault="00646530" w:rsidP="00646530">
      <w:pPr>
        <w:pStyle w:val="11"/>
        <w:pageBreakBefore/>
        <w:jc w:val="center"/>
        <w:rPr>
          <w:rFonts w:ascii="Times New Roman" w:hAnsi="Times New Roman" w:cs="Times New Roman"/>
          <w:color w:val="auto"/>
        </w:rPr>
      </w:pPr>
      <w:bookmarkStart w:id="88" w:name="_Toc529889389"/>
      <w:bookmarkStart w:id="89" w:name="_Toc40688146"/>
      <w:r>
        <w:rPr>
          <w:rFonts w:ascii="Times New Roman" w:hAnsi="Times New Roman" w:cs="Times New Roman"/>
          <w:b w:val="0"/>
          <w:bCs w:val="0"/>
          <w:color w:val="auto"/>
        </w:rPr>
        <w:lastRenderedPageBreak/>
        <w:t>РАЗДЕЛ V. ПРОЕКТ ДОГОВОРА</w:t>
      </w:r>
      <w:bookmarkEnd w:id="88"/>
      <w:bookmarkEnd w:id="89"/>
    </w:p>
    <w:p w:rsidR="00646530" w:rsidRDefault="00646530" w:rsidP="00646530">
      <w:pPr>
        <w:widowControl w:val="0"/>
        <w:autoSpaceDE w:val="0"/>
        <w:autoSpaceDN w:val="0"/>
        <w:adjustRightInd w:val="0"/>
        <w:jc w:val="center"/>
        <w:rPr>
          <w:b/>
          <w:caps/>
        </w:rPr>
      </w:pPr>
      <w:r>
        <w:rPr>
          <w:b/>
          <w:caps/>
        </w:rPr>
        <w:t>поставкИ товаров № ______</w:t>
      </w:r>
    </w:p>
    <w:p w:rsidR="00646530" w:rsidRDefault="00646530" w:rsidP="00646530">
      <w:pPr>
        <w:pStyle w:val="affe"/>
        <w:tabs>
          <w:tab w:val="left" w:pos="5409"/>
          <w:tab w:val="left" w:pos="7162"/>
        </w:tabs>
        <w:jc w:val="center"/>
      </w:pPr>
    </w:p>
    <w:p w:rsidR="00646530" w:rsidRDefault="00646530" w:rsidP="00646530">
      <w:pPr>
        <w:pStyle w:val="affe"/>
        <w:spacing w:line="360" w:lineRule="auto"/>
      </w:pPr>
      <w:r>
        <w:t>г. Сургут</w:t>
      </w:r>
      <w:r>
        <w:tab/>
      </w:r>
      <w:r>
        <w:tab/>
      </w:r>
      <w:r>
        <w:tab/>
      </w:r>
      <w:r>
        <w:tab/>
      </w:r>
      <w:r>
        <w:tab/>
      </w:r>
      <w:r>
        <w:tab/>
      </w:r>
      <w:r>
        <w:tab/>
      </w:r>
      <w:r>
        <w:tab/>
        <w:t xml:space="preserve">      «___» _______________20</w:t>
      </w:r>
      <w:r>
        <w:softHyphen/>
        <w:t>__ г.</w:t>
      </w:r>
    </w:p>
    <w:p w:rsidR="00646530" w:rsidRPr="00663BB7" w:rsidRDefault="00646530" w:rsidP="00646530">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646530" w:rsidRDefault="00646530" w:rsidP="00646530">
      <w:pPr>
        <w:ind w:firstLine="567"/>
        <w:jc w:val="center"/>
        <w:rPr>
          <w:b/>
        </w:rPr>
      </w:pPr>
    </w:p>
    <w:p w:rsidR="00646530" w:rsidRDefault="00646530" w:rsidP="00646530">
      <w:pPr>
        <w:ind w:firstLine="567"/>
        <w:jc w:val="center"/>
        <w:rPr>
          <w:b/>
        </w:rPr>
      </w:pPr>
      <w:r>
        <w:rPr>
          <w:b/>
        </w:rPr>
        <w:t>1. Предмет Договора</w:t>
      </w:r>
    </w:p>
    <w:p w:rsidR="00646530" w:rsidRDefault="00646530" w:rsidP="00646530">
      <w:pPr>
        <w:pStyle w:val="Default"/>
        <w:ind w:firstLine="567"/>
        <w:jc w:val="both"/>
        <w:rPr>
          <w:bCs/>
          <w:szCs w:val="28"/>
        </w:rPr>
      </w:pPr>
      <w:r>
        <w:t xml:space="preserve">1.1. Поставщик обязуется осуществить поставку </w:t>
      </w:r>
      <w:r w:rsidRPr="00646530">
        <w:t xml:space="preserve">гидравлической части насоса </w:t>
      </w:r>
      <w:proofErr w:type="spellStart"/>
      <w:r w:rsidRPr="00646530">
        <w:t>Wilo</w:t>
      </w:r>
      <w:proofErr w:type="spellEnd"/>
      <w:r w:rsidRPr="00646530">
        <w:t xml:space="preserve"> NL125/315-22/4-12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646530" w:rsidRDefault="00646530" w:rsidP="00646530">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646530" w:rsidRDefault="00646530" w:rsidP="00646530">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646530" w:rsidRDefault="00646530" w:rsidP="00646530">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646530" w:rsidRDefault="00646530" w:rsidP="00646530">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646530" w:rsidRDefault="00646530" w:rsidP="00646530">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646530" w:rsidRDefault="00646530" w:rsidP="00646530">
      <w:pPr>
        <w:ind w:firstLine="567"/>
        <w:jc w:val="both"/>
      </w:pPr>
      <w:r>
        <w:t xml:space="preserve">1.7. Место поставки товара: </w:t>
      </w:r>
      <w:r w:rsidRPr="006B3BC9">
        <w:t>Ханты-Мансийский автономный округ - Югра</w:t>
      </w:r>
      <w:r>
        <w:t xml:space="preserve">, г. Сургут,            </w:t>
      </w:r>
      <w:r w:rsidRPr="006C4A5C">
        <w:t>ул. Профсоюзов 69/1, централ</w:t>
      </w:r>
      <w:r>
        <w:t>ьный склад Заказчика.</w:t>
      </w:r>
    </w:p>
    <w:p w:rsidR="00646530" w:rsidRDefault="00646530" w:rsidP="00646530">
      <w:pPr>
        <w:widowControl w:val="0"/>
        <w:autoSpaceDE w:val="0"/>
        <w:autoSpaceDN w:val="0"/>
        <w:adjustRightInd w:val="0"/>
        <w:ind w:firstLine="567"/>
        <w:jc w:val="both"/>
      </w:pPr>
    </w:p>
    <w:p w:rsidR="00646530" w:rsidRPr="000D1BF8" w:rsidRDefault="00646530" w:rsidP="00646530">
      <w:pPr>
        <w:widowControl w:val="0"/>
        <w:autoSpaceDE w:val="0"/>
        <w:autoSpaceDN w:val="0"/>
        <w:adjustRightInd w:val="0"/>
        <w:ind w:firstLine="567"/>
        <w:jc w:val="both"/>
      </w:pPr>
    </w:p>
    <w:p w:rsidR="00646530" w:rsidRDefault="00646530" w:rsidP="00646530">
      <w:pPr>
        <w:widowControl w:val="0"/>
        <w:autoSpaceDE w:val="0"/>
        <w:autoSpaceDN w:val="0"/>
        <w:adjustRightInd w:val="0"/>
        <w:ind w:firstLine="567"/>
        <w:jc w:val="center"/>
        <w:rPr>
          <w:b/>
        </w:rPr>
      </w:pPr>
      <w:r>
        <w:rPr>
          <w:b/>
        </w:rPr>
        <w:t>2. Цена Договора и порядок расчетов</w:t>
      </w:r>
    </w:p>
    <w:p w:rsidR="00646530" w:rsidRDefault="00646530" w:rsidP="00646530">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646530" w:rsidRDefault="00646530" w:rsidP="00646530">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w:t>
      </w:r>
      <w:r>
        <w:lastRenderedPageBreak/>
        <w:t xml:space="preserve">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646530" w:rsidRDefault="00646530" w:rsidP="00646530">
      <w:pPr>
        <w:widowControl w:val="0"/>
        <w:autoSpaceDE w:val="0"/>
        <w:autoSpaceDN w:val="0"/>
        <w:adjustRightInd w:val="0"/>
        <w:ind w:firstLine="567"/>
        <w:jc w:val="both"/>
      </w:pPr>
      <w:proofErr w:type="gramStart"/>
      <w:r>
        <w:t>Сумма, подлежащая уплате Поставщику уменьшается</w:t>
      </w:r>
      <w:proofErr w:type="gramEnd"/>
      <w: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46530" w:rsidRDefault="00646530" w:rsidP="00646530">
      <w:pPr>
        <w:widowControl w:val="0"/>
        <w:autoSpaceDE w:val="0"/>
        <w:autoSpaceDN w:val="0"/>
        <w:adjustRightInd w:val="0"/>
        <w:ind w:firstLine="567"/>
        <w:jc w:val="both"/>
      </w:pPr>
      <w:r>
        <w:t>2.3. Расчеты по Договору производятся в следующем порядке:</w:t>
      </w:r>
    </w:p>
    <w:p w:rsidR="00646530" w:rsidRDefault="00646530" w:rsidP="00646530">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646530" w:rsidRDefault="00646530" w:rsidP="00646530">
      <w:pPr>
        <w:autoSpaceDE w:val="0"/>
        <w:autoSpaceDN w:val="0"/>
        <w:adjustRightInd w:val="0"/>
        <w:ind w:firstLine="567"/>
        <w:jc w:val="both"/>
      </w:pPr>
      <w:r>
        <w:t>2.3.2. Оплата производится в рублях Российской Федерации.</w:t>
      </w:r>
    </w:p>
    <w:p w:rsidR="00646530" w:rsidRDefault="00646530" w:rsidP="00646530">
      <w:pPr>
        <w:ind w:firstLine="567"/>
        <w:jc w:val="both"/>
      </w:pPr>
      <w:r>
        <w:t xml:space="preserve">2.3.3. </w:t>
      </w:r>
      <w:proofErr w:type="gramStart"/>
      <w:r>
        <w:t xml:space="preserve">Расчет осуществляется </w:t>
      </w:r>
      <w:r w:rsidRPr="00F2066C">
        <w:t xml:space="preserve">за </w:t>
      </w:r>
      <w:r>
        <w:t xml:space="preserve">товар, поставленный в полном объеме </w:t>
      </w:r>
      <w:r w:rsidRPr="002A7B2C">
        <w:t>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646530" w:rsidRPr="000D1BF8" w:rsidRDefault="00646530" w:rsidP="00646530">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646530" w:rsidRDefault="00646530" w:rsidP="00646530">
      <w:pPr>
        <w:ind w:firstLine="567"/>
        <w:jc w:val="center"/>
        <w:rPr>
          <w:b/>
        </w:rPr>
      </w:pPr>
    </w:p>
    <w:p w:rsidR="00646530" w:rsidRDefault="00646530" w:rsidP="00646530">
      <w:pPr>
        <w:ind w:firstLine="567"/>
        <w:jc w:val="center"/>
        <w:rPr>
          <w:b/>
        </w:rPr>
      </w:pPr>
      <w:r>
        <w:rPr>
          <w:b/>
        </w:rPr>
        <w:t>3. Права и обязанности сторон</w:t>
      </w:r>
    </w:p>
    <w:p w:rsidR="00646530" w:rsidRDefault="00646530" w:rsidP="00646530">
      <w:pPr>
        <w:pStyle w:val="affe"/>
        <w:ind w:firstLine="567"/>
      </w:pPr>
      <w:r>
        <w:t>3.1. Заказчик имеет право:</w:t>
      </w:r>
    </w:p>
    <w:p w:rsidR="00646530" w:rsidRDefault="00646530" w:rsidP="00646530">
      <w:pPr>
        <w:ind w:firstLine="567"/>
        <w:jc w:val="both"/>
      </w:pPr>
      <w:r>
        <w:t>3.1.1. Досрочно принять и оплатить товар.</w:t>
      </w:r>
    </w:p>
    <w:p w:rsidR="00646530" w:rsidRDefault="00646530" w:rsidP="00646530">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646530" w:rsidRDefault="00646530" w:rsidP="00646530">
      <w:pPr>
        <w:ind w:firstLine="567"/>
        <w:jc w:val="both"/>
      </w:pPr>
      <w:r>
        <w:t>3.1.3. Требовать возмещения неустойки (штрафа, пени) и (или) убытков, причиненных по вине Поставщика.</w:t>
      </w:r>
    </w:p>
    <w:p w:rsidR="00646530" w:rsidRDefault="00646530" w:rsidP="00646530">
      <w:pPr>
        <w:pStyle w:val="affe"/>
        <w:ind w:firstLine="567"/>
      </w:pPr>
      <w:r>
        <w:t>3.2. Заказчик обязан:</w:t>
      </w:r>
    </w:p>
    <w:p w:rsidR="00646530" w:rsidRDefault="00646530" w:rsidP="00646530">
      <w:pPr>
        <w:ind w:firstLine="567"/>
        <w:jc w:val="both"/>
      </w:pPr>
      <w:r>
        <w:t>3.2.1. Обеспечить приемку поставляемого по Договору товара в соответствии с условиями Договора.</w:t>
      </w:r>
    </w:p>
    <w:p w:rsidR="00646530" w:rsidRDefault="00646530" w:rsidP="00646530">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646530" w:rsidRDefault="00646530" w:rsidP="00646530">
      <w:pPr>
        <w:pStyle w:val="affe"/>
        <w:ind w:firstLine="567"/>
      </w:pPr>
      <w:r>
        <w:t>3.3. Поставщик обязан:</w:t>
      </w:r>
    </w:p>
    <w:p w:rsidR="00646530" w:rsidRDefault="00646530" w:rsidP="00646530">
      <w:pPr>
        <w:shd w:val="clear" w:color="auto" w:fill="FFFFFF"/>
        <w:ind w:firstLine="567"/>
        <w:jc w:val="both"/>
      </w:pPr>
      <w:r>
        <w:t>3.3.1. Поставить товар в сроки, предусмотренные Договором.</w:t>
      </w:r>
    </w:p>
    <w:p w:rsidR="00646530" w:rsidRDefault="00646530" w:rsidP="00646530">
      <w:pPr>
        <w:ind w:firstLine="567"/>
        <w:jc w:val="both"/>
      </w:pPr>
      <w:r>
        <w:t xml:space="preserve">3.3.2. </w:t>
      </w:r>
      <w:proofErr w:type="gramStart"/>
      <w:r>
        <w:t>Доставить товар своим транспортом и за свой счет, а также представить все принадлежности и документы (техническую документацию)</w:t>
      </w:r>
      <w:r w:rsidRPr="002A7B2C">
        <w:t>, относящиес</w:t>
      </w:r>
      <w:r>
        <w:t>я к товару (сертификаты качества</w:t>
      </w:r>
      <w:r w:rsidRPr="002A7B2C">
        <w:t xml:space="preserve">, </w:t>
      </w:r>
      <w:r>
        <w:t>декларации о соответствии, 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46530" w:rsidRDefault="00646530" w:rsidP="00646530">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46530" w:rsidRDefault="00646530" w:rsidP="00646530">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w:t>
      </w:r>
      <w:r w:rsidRPr="00646530">
        <w:rPr>
          <w:i w:val="0"/>
          <w:sz w:val="24"/>
          <w:szCs w:val="24"/>
        </w:rPr>
        <w:t xml:space="preserve">Гарантийный срок должен соответствовать гарантийному сроку, указанному в нормативно-технической документации на товар. Гарантийный срок начинает исчисляться с момента </w:t>
      </w:r>
      <w:r w:rsidRPr="00646530">
        <w:rPr>
          <w:i w:val="0"/>
          <w:sz w:val="24"/>
          <w:szCs w:val="24"/>
        </w:rPr>
        <w:lastRenderedPageBreak/>
        <w:t xml:space="preserve">подписания Заказчиком товарной накладной, счета-фактуры 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w:t>
      </w:r>
      <w:proofErr w:type="gramStart"/>
      <w:r w:rsidRPr="00646530">
        <w:rPr>
          <w:i w:val="0"/>
          <w:sz w:val="24"/>
          <w:szCs w:val="24"/>
        </w:rPr>
        <w:t>случаях</w:t>
      </w:r>
      <w:proofErr w:type="gramEnd"/>
      <w:r w:rsidRPr="00646530">
        <w:rPr>
          <w:i w:val="0"/>
          <w:sz w:val="24"/>
          <w:szCs w:val="24"/>
        </w:rPr>
        <w:t>,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646530" w:rsidRDefault="00646530" w:rsidP="00646530">
      <w:pPr>
        <w:pStyle w:val="aff5"/>
        <w:tabs>
          <w:tab w:val="num" w:pos="709"/>
        </w:tabs>
        <w:ind w:right="-1" w:firstLine="567"/>
        <w:jc w:val="both"/>
        <w:rPr>
          <w:i w:val="0"/>
          <w:sz w:val="24"/>
          <w:szCs w:val="24"/>
        </w:rPr>
      </w:pPr>
      <w:r>
        <w:rPr>
          <w:i w:val="0"/>
          <w:sz w:val="24"/>
          <w:szCs w:val="24"/>
        </w:rPr>
        <w:t xml:space="preserve">3.3.5.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646530" w:rsidRDefault="00646530" w:rsidP="00646530">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646530" w:rsidRDefault="00646530" w:rsidP="00646530">
      <w:pPr>
        <w:pStyle w:val="affe"/>
        <w:ind w:firstLine="567"/>
      </w:pPr>
      <w:r>
        <w:t>3.3.7. Выполнять иные обязанности, предусмотренные Договором.</w:t>
      </w:r>
    </w:p>
    <w:p w:rsidR="00646530" w:rsidRDefault="00646530" w:rsidP="00646530">
      <w:pPr>
        <w:pStyle w:val="affe"/>
        <w:ind w:firstLine="567"/>
      </w:pPr>
      <w:r>
        <w:t>3.4. Поставщик вправе:</w:t>
      </w:r>
    </w:p>
    <w:p w:rsidR="00646530" w:rsidRDefault="00646530" w:rsidP="00646530">
      <w:pPr>
        <w:pStyle w:val="affe"/>
        <w:ind w:firstLine="567"/>
      </w:pPr>
      <w:r>
        <w:t>3.4.1. Требовать приемки и оплаты товара в объеме, порядке, сроки и на условиях, предусмотренных Договором.</w:t>
      </w:r>
    </w:p>
    <w:p w:rsidR="00646530" w:rsidRPr="000D1BF8" w:rsidRDefault="00646530" w:rsidP="00646530">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646530" w:rsidRDefault="00646530" w:rsidP="00646530">
      <w:pPr>
        <w:widowControl w:val="0"/>
        <w:autoSpaceDE w:val="0"/>
        <w:autoSpaceDN w:val="0"/>
        <w:adjustRightInd w:val="0"/>
        <w:ind w:firstLine="567"/>
        <w:jc w:val="center"/>
        <w:rPr>
          <w:b/>
        </w:rPr>
      </w:pPr>
    </w:p>
    <w:p w:rsidR="00646530" w:rsidRDefault="00646530" w:rsidP="00646530">
      <w:pPr>
        <w:widowControl w:val="0"/>
        <w:autoSpaceDE w:val="0"/>
        <w:autoSpaceDN w:val="0"/>
        <w:adjustRightInd w:val="0"/>
        <w:ind w:firstLine="567"/>
        <w:jc w:val="center"/>
        <w:rPr>
          <w:b/>
        </w:rPr>
      </w:pPr>
      <w:r>
        <w:rPr>
          <w:b/>
        </w:rPr>
        <w:t>4. Порядок и сроки поставки товара</w:t>
      </w:r>
    </w:p>
    <w:p w:rsidR="00646530" w:rsidRPr="00313277" w:rsidRDefault="00646530" w:rsidP="00646530">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60</w:t>
      </w:r>
      <w:r w:rsidRPr="002A7B2C">
        <w:rPr>
          <w:color w:val="000000"/>
          <w:spacing w:val="1"/>
          <w:sz w:val="24"/>
          <w:szCs w:val="24"/>
        </w:rPr>
        <w:t xml:space="preserve"> (</w:t>
      </w:r>
      <w:r>
        <w:rPr>
          <w:color w:val="000000"/>
          <w:spacing w:val="1"/>
          <w:sz w:val="24"/>
          <w:szCs w:val="24"/>
        </w:rPr>
        <w:t>Шестидесяти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дн</w:t>
      </w:r>
      <w:r>
        <w:rPr>
          <w:color w:val="000000"/>
          <w:spacing w:val="1"/>
          <w:sz w:val="24"/>
          <w:szCs w:val="24"/>
        </w:rPr>
        <w:t>ей</w:t>
      </w:r>
      <w:r w:rsidRPr="002A7B2C">
        <w:rPr>
          <w:color w:val="000000"/>
          <w:spacing w:val="1"/>
          <w:sz w:val="24"/>
          <w:szCs w:val="24"/>
        </w:rPr>
        <w:t xml:space="preserve"> </w:t>
      </w:r>
      <w:proofErr w:type="gramStart"/>
      <w:r w:rsidRPr="002A7B2C">
        <w:rPr>
          <w:color w:val="000000"/>
          <w:spacing w:val="1"/>
          <w:sz w:val="24"/>
          <w:szCs w:val="24"/>
        </w:rPr>
        <w:t xml:space="preserve">с </w:t>
      </w:r>
      <w:r w:rsidRPr="00440A39">
        <w:rPr>
          <w:color w:val="000000"/>
          <w:spacing w:val="1"/>
          <w:sz w:val="24"/>
          <w:szCs w:val="24"/>
        </w:rPr>
        <w:t>даты заключения</w:t>
      </w:r>
      <w:proofErr w:type="gramEnd"/>
      <w:r w:rsidRPr="00440A39">
        <w:rPr>
          <w:color w:val="000000"/>
          <w:spacing w:val="1"/>
          <w:sz w:val="24"/>
          <w:szCs w:val="24"/>
        </w:rPr>
        <w:t xml:space="preserve"> </w:t>
      </w:r>
      <w:r w:rsidRPr="002A7B2C">
        <w:rPr>
          <w:color w:val="000000"/>
          <w:spacing w:val="1"/>
          <w:sz w:val="24"/>
          <w:szCs w:val="24"/>
        </w:rPr>
        <w:t>Договора.</w:t>
      </w:r>
    </w:p>
    <w:p w:rsidR="00646530" w:rsidRPr="00313277" w:rsidRDefault="00646530" w:rsidP="00646530">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646530" w:rsidRPr="00313277" w:rsidRDefault="00646530" w:rsidP="00646530">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646530" w:rsidRDefault="00646530" w:rsidP="00646530">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46530" w:rsidRDefault="00646530" w:rsidP="00646530">
      <w:pPr>
        <w:widowControl w:val="0"/>
        <w:autoSpaceDE w:val="0"/>
        <w:autoSpaceDN w:val="0"/>
        <w:adjustRightInd w:val="0"/>
        <w:ind w:firstLine="567"/>
        <w:jc w:val="both"/>
      </w:pPr>
      <w:r>
        <w:t xml:space="preserve">Поставщик обязан подписать Акт </w:t>
      </w:r>
      <w:proofErr w:type="spellStart"/>
      <w:r>
        <w:t>взаимосверки</w:t>
      </w:r>
      <w:proofErr w:type="spellEnd"/>
      <w:r>
        <w:t xml:space="preserve"> обязательств. В </w:t>
      </w:r>
      <w:proofErr w:type="gramStart"/>
      <w:r>
        <w:t>случае</w:t>
      </w:r>
      <w:proofErr w:type="gramEnd"/>
      <w:r>
        <w:t xml:space="preserve"> уклонения Поставщика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646530" w:rsidRDefault="00646530" w:rsidP="00646530">
      <w:pPr>
        <w:ind w:firstLine="567"/>
        <w:jc w:val="center"/>
        <w:rPr>
          <w:b/>
        </w:rPr>
      </w:pPr>
    </w:p>
    <w:p w:rsidR="00646530" w:rsidRDefault="00646530" w:rsidP="00646530">
      <w:pPr>
        <w:ind w:firstLine="567"/>
        <w:jc w:val="center"/>
        <w:rPr>
          <w:b/>
        </w:rPr>
      </w:pPr>
      <w:r>
        <w:rPr>
          <w:b/>
        </w:rPr>
        <w:t>5. Порядок сдачи и приемки товара</w:t>
      </w:r>
    </w:p>
    <w:p w:rsidR="00646530" w:rsidRDefault="00646530" w:rsidP="00646530">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все принадлежности и документы (техническую документацию), относящиеся к товару (</w:t>
      </w:r>
      <w:r w:rsidRPr="00203BA8">
        <w:t>сер</w:t>
      </w:r>
      <w:r>
        <w:t xml:space="preserve">тификат соответствия требованиям </w:t>
      </w:r>
      <w:r w:rsidRPr="00DA1EE7">
        <w:t>Технического</w:t>
      </w:r>
      <w:r w:rsidRPr="00D03649">
        <w:t xml:space="preserve"> регламент</w:t>
      </w:r>
      <w:r w:rsidRPr="00DA1EE7">
        <w:t>а</w:t>
      </w:r>
      <w:r w:rsidRPr="00D03649">
        <w:t xml:space="preserve"> Таможенного союза "О безопасности машин и оборудования"</w:t>
      </w:r>
      <w:r w:rsidRPr="00DA1EE7">
        <w:t xml:space="preserve"> </w:t>
      </w:r>
      <w:proofErr w:type="gramStart"/>
      <w:r>
        <w:t>Т</w:t>
      </w:r>
      <w:r w:rsidRPr="00DA1EE7">
        <w:t>Р</w:t>
      </w:r>
      <w:proofErr w:type="gramEnd"/>
      <w:r w:rsidRPr="00DA1EE7">
        <w:t xml:space="preserve"> ТС 010/2011</w:t>
      </w:r>
      <w:r w:rsidRPr="00203BA8">
        <w:t>, се</w:t>
      </w:r>
      <w:r>
        <w:t>ртификаты пожарной безопасности</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646530" w:rsidRDefault="00646530" w:rsidP="00646530">
      <w:pPr>
        <w:ind w:firstLine="567"/>
        <w:jc w:val="both"/>
      </w:pPr>
      <w:r>
        <w:t>5.2. Приемка товара, осуществляется в месте поставки товара.</w:t>
      </w:r>
    </w:p>
    <w:p w:rsidR="00646530" w:rsidRDefault="00646530" w:rsidP="00646530">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w:t>
      </w:r>
      <w:r>
        <w:lastRenderedPageBreak/>
        <w:t xml:space="preserve">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646530" w:rsidRDefault="00646530" w:rsidP="00646530">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646530" w:rsidRDefault="00646530" w:rsidP="00646530">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646530" w:rsidRDefault="00646530" w:rsidP="00646530">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646530" w:rsidRDefault="00646530" w:rsidP="00646530">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646530" w:rsidRDefault="00646530" w:rsidP="00646530">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646530" w:rsidRDefault="00646530" w:rsidP="00646530">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646530" w:rsidRPr="0056319D" w:rsidRDefault="00646530" w:rsidP="00646530">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646530" w:rsidRPr="0056319D" w:rsidRDefault="00646530" w:rsidP="00646530">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w:t>
      </w:r>
      <w:proofErr w:type="gramStart"/>
      <w:r w:rsidRPr="0056319D">
        <w:rPr>
          <w:i w:val="0"/>
          <w:kern w:val="16"/>
          <w:sz w:val="24"/>
          <w:szCs w:val="24"/>
        </w:rPr>
        <w:t>случае</w:t>
      </w:r>
      <w:proofErr w:type="gramEnd"/>
      <w:r w:rsidRPr="0056319D">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646530" w:rsidRPr="0056319D" w:rsidRDefault="00646530" w:rsidP="00646530">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646530" w:rsidRDefault="00646530" w:rsidP="00646530">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646530" w:rsidRDefault="00646530" w:rsidP="00646530">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646530" w:rsidRDefault="00646530" w:rsidP="00646530">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646530" w:rsidRDefault="00646530" w:rsidP="00646530">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646530" w:rsidRDefault="00646530" w:rsidP="00646530">
      <w:pPr>
        <w:pStyle w:val="affe"/>
        <w:ind w:firstLine="567"/>
      </w:pPr>
      <w:r>
        <w:lastRenderedPageBreak/>
        <w:t>- "О порядке приемки продукции производственно-технического назначения и товаров народного потребления по количеству" № П-6 от 15.06.1965.</w:t>
      </w:r>
    </w:p>
    <w:p w:rsidR="00646530" w:rsidRDefault="00646530" w:rsidP="00646530">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646530" w:rsidRPr="000D1BF8" w:rsidRDefault="00646530" w:rsidP="00646530">
      <w:pPr>
        <w:ind w:firstLine="567"/>
        <w:jc w:val="both"/>
        <w:rPr>
          <w:kern w:val="16"/>
        </w:rPr>
      </w:pPr>
      <w:r>
        <w:rPr>
          <w:kern w:val="16"/>
        </w:rPr>
        <w:t xml:space="preserve">5.7. Поставщик обеспечивает хранение товара до момента их сдачи – приемки. </w:t>
      </w:r>
    </w:p>
    <w:p w:rsidR="00646530" w:rsidRPr="000D0A19" w:rsidRDefault="00646530" w:rsidP="00646530">
      <w:pPr>
        <w:autoSpaceDE w:val="0"/>
        <w:autoSpaceDN w:val="0"/>
        <w:adjustRightInd w:val="0"/>
        <w:jc w:val="both"/>
        <w:rPr>
          <w:rFonts w:eastAsiaTheme="minorHAnsi"/>
          <w:lang w:eastAsia="en-US"/>
        </w:rPr>
      </w:pPr>
    </w:p>
    <w:p w:rsidR="00646530" w:rsidRDefault="00646530" w:rsidP="00646530">
      <w:pPr>
        <w:autoSpaceDE w:val="0"/>
        <w:autoSpaceDN w:val="0"/>
        <w:adjustRightInd w:val="0"/>
        <w:ind w:firstLine="567"/>
        <w:jc w:val="center"/>
        <w:rPr>
          <w:b/>
        </w:rPr>
      </w:pPr>
      <w:r>
        <w:rPr>
          <w:b/>
        </w:rPr>
        <w:t>6. Ответственность сторон</w:t>
      </w:r>
    </w:p>
    <w:p w:rsidR="00646530" w:rsidRDefault="00646530" w:rsidP="00646530">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646530" w:rsidRDefault="00646530" w:rsidP="00646530">
      <w:pPr>
        <w:ind w:firstLine="567"/>
        <w:jc w:val="both"/>
      </w:pPr>
      <w:r>
        <w:t xml:space="preserve">6.2. В </w:t>
      </w:r>
      <w:proofErr w:type="gramStart"/>
      <w:r>
        <w:t>случае</w:t>
      </w:r>
      <w:proofErr w:type="gramEnd"/>
      <w:r>
        <w:t xml:space="preserve">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646530" w:rsidRDefault="00646530" w:rsidP="00646530">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646530" w:rsidRDefault="00646530" w:rsidP="00646530">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646530" w:rsidRDefault="00646530" w:rsidP="00646530">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646530" w:rsidRDefault="00646530" w:rsidP="00646530">
      <w:pPr>
        <w:ind w:firstLine="567"/>
        <w:jc w:val="both"/>
      </w:pPr>
      <w:r>
        <w:t xml:space="preserve">6.4.При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646530" w:rsidRDefault="00646530" w:rsidP="00646530">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646530" w:rsidRDefault="00646530" w:rsidP="00646530">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646530" w:rsidRDefault="00646530" w:rsidP="0064653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646530" w:rsidRDefault="00646530" w:rsidP="00646530">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646530" w:rsidRDefault="00646530" w:rsidP="00646530">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t>случае</w:t>
      </w:r>
      <w:proofErr w:type="gramEnd"/>
      <w: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646530" w:rsidRDefault="00646530" w:rsidP="00646530">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w:t>
      </w:r>
      <w:r>
        <w:lastRenderedPageBreak/>
        <w:t xml:space="preserve">(или)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646530" w:rsidRDefault="00646530" w:rsidP="00646530">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646530" w:rsidRDefault="00646530" w:rsidP="00646530">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46530" w:rsidRDefault="00646530" w:rsidP="00646530">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646530" w:rsidRDefault="00646530" w:rsidP="00646530">
      <w:pPr>
        <w:jc w:val="center"/>
        <w:rPr>
          <w:b/>
        </w:rPr>
      </w:pPr>
    </w:p>
    <w:p w:rsidR="00646530" w:rsidRPr="009664C2" w:rsidRDefault="00646530" w:rsidP="00646530">
      <w:pPr>
        <w:ind w:firstLine="567"/>
        <w:jc w:val="center"/>
        <w:rPr>
          <w:b/>
        </w:rPr>
      </w:pPr>
      <w:r w:rsidRPr="009664C2">
        <w:rPr>
          <w:b/>
        </w:rPr>
        <w:t>7. Форс-мажорные обстоятельства</w:t>
      </w:r>
    </w:p>
    <w:p w:rsidR="00646530" w:rsidRPr="007C281B" w:rsidRDefault="00646530" w:rsidP="00646530">
      <w:pPr>
        <w:pStyle w:val="affe"/>
        <w:ind w:firstLine="567"/>
      </w:pPr>
      <w:r>
        <w:t>7</w:t>
      </w:r>
      <w:r w:rsidRPr="007C281B">
        <w:t xml:space="preserve">.1. </w:t>
      </w:r>
      <w:proofErr w:type="gramStart"/>
      <w:r w:rsidRPr="007C281B">
        <w:t xml:space="preserve">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rsidRPr="007C281B">
        <w:t xml:space="preserve"> вступить в переговоры о продлении или прекращении действия Договора.</w:t>
      </w:r>
    </w:p>
    <w:p w:rsidR="00646530" w:rsidRPr="007C281B" w:rsidRDefault="00646530" w:rsidP="00646530">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646530" w:rsidRPr="009D2047" w:rsidRDefault="00646530" w:rsidP="00646530">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646530" w:rsidRDefault="00646530" w:rsidP="00646530">
      <w:pPr>
        <w:keepNext/>
        <w:ind w:firstLine="567"/>
        <w:jc w:val="center"/>
        <w:rPr>
          <w:b/>
        </w:rPr>
      </w:pPr>
    </w:p>
    <w:p w:rsidR="00646530" w:rsidRDefault="00646530" w:rsidP="00646530">
      <w:pPr>
        <w:keepNext/>
        <w:ind w:firstLine="567"/>
        <w:jc w:val="center"/>
        <w:rPr>
          <w:b/>
        </w:rPr>
      </w:pPr>
      <w:r>
        <w:rPr>
          <w:b/>
        </w:rPr>
        <w:t>8. Порядок разрешения споров</w:t>
      </w:r>
    </w:p>
    <w:p w:rsidR="00646530" w:rsidRDefault="00646530" w:rsidP="00646530">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646530" w:rsidRDefault="00646530" w:rsidP="00646530">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646530" w:rsidRDefault="00646530" w:rsidP="00646530">
      <w:pPr>
        <w:ind w:firstLine="567"/>
        <w:jc w:val="center"/>
        <w:rPr>
          <w:b/>
        </w:rPr>
      </w:pPr>
    </w:p>
    <w:p w:rsidR="00646530" w:rsidRDefault="00646530" w:rsidP="00646530">
      <w:pPr>
        <w:ind w:firstLine="567"/>
        <w:jc w:val="center"/>
        <w:rPr>
          <w:b/>
        </w:rPr>
      </w:pPr>
      <w:r>
        <w:rPr>
          <w:b/>
        </w:rPr>
        <w:t>9. Изменение и расторжение Договора</w:t>
      </w:r>
    </w:p>
    <w:p w:rsidR="00646530" w:rsidRDefault="00646530" w:rsidP="00646530">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646530" w:rsidRDefault="00646530" w:rsidP="00646530">
      <w:pPr>
        <w:ind w:firstLine="567"/>
        <w:jc w:val="both"/>
      </w:pPr>
      <w:r>
        <w:t xml:space="preserve">9.2. </w:t>
      </w:r>
      <w:proofErr w:type="gramStart"/>
      <w: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646530" w:rsidRDefault="00646530" w:rsidP="00646530">
      <w:pPr>
        <w:ind w:firstLine="567"/>
        <w:jc w:val="both"/>
      </w:pPr>
      <w:r>
        <w:t xml:space="preserve">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w:t>
      </w:r>
      <w:r>
        <w:lastRenderedPageBreak/>
        <w:t>потребности в поставке таких товаров, Заказчик в обязательном порядке изменяет цену Договора указанным образом.</w:t>
      </w:r>
    </w:p>
    <w:p w:rsidR="00646530" w:rsidRDefault="00646530" w:rsidP="00646530">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646530" w:rsidRDefault="00646530" w:rsidP="00646530">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46530" w:rsidRDefault="00646530" w:rsidP="00646530">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646530" w:rsidRDefault="00646530" w:rsidP="00646530">
      <w:pPr>
        <w:ind w:firstLine="567"/>
        <w:jc w:val="center"/>
        <w:rPr>
          <w:b/>
        </w:rPr>
      </w:pPr>
    </w:p>
    <w:p w:rsidR="00646530" w:rsidRDefault="00646530" w:rsidP="00646530">
      <w:pPr>
        <w:ind w:firstLine="567"/>
        <w:jc w:val="center"/>
        <w:rPr>
          <w:b/>
        </w:rPr>
      </w:pPr>
      <w:r>
        <w:rPr>
          <w:b/>
        </w:rPr>
        <w:t>10. Срок действия Договора</w:t>
      </w:r>
    </w:p>
    <w:p w:rsidR="00646530" w:rsidRDefault="00646530" w:rsidP="00646530">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по «31» </w:t>
      </w:r>
      <w:r w:rsidR="00CB2960">
        <w:t>декабря</w:t>
      </w:r>
      <w:r>
        <w:t xml:space="preserve"> 2020 г. С «01» </w:t>
      </w:r>
      <w:r w:rsidR="00CB2960">
        <w:t>января</w:t>
      </w:r>
      <w:r>
        <w:t xml:space="preserve"> 202</w:t>
      </w:r>
      <w:r w:rsidR="00CB2960">
        <w:t>1</w:t>
      </w:r>
      <w:r>
        <w:t xml:space="preserve"> </w:t>
      </w:r>
      <w:r w:rsidRPr="007075EF">
        <w:t>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646530" w:rsidRDefault="00646530" w:rsidP="00646530">
      <w:pPr>
        <w:ind w:firstLine="567"/>
        <w:jc w:val="center"/>
        <w:rPr>
          <w:b/>
        </w:rPr>
      </w:pPr>
    </w:p>
    <w:p w:rsidR="00646530" w:rsidRDefault="00646530" w:rsidP="00646530">
      <w:pPr>
        <w:ind w:firstLine="567"/>
        <w:jc w:val="center"/>
        <w:rPr>
          <w:b/>
        </w:rPr>
      </w:pPr>
      <w:r>
        <w:rPr>
          <w:b/>
        </w:rPr>
        <w:t>11. Прочие условия</w:t>
      </w:r>
    </w:p>
    <w:p w:rsidR="00646530" w:rsidRDefault="00646530" w:rsidP="00646530">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646530" w:rsidRDefault="00646530" w:rsidP="00646530">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646530" w:rsidRDefault="00646530" w:rsidP="00646530">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646530" w:rsidRDefault="00646530" w:rsidP="00646530">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11.4.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646530" w:rsidRDefault="00646530" w:rsidP="00646530">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646530" w:rsidRDefault="00646530" w:rsidP="0064653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646530" w:rsidRDefault="00646530" w:rsidP="0064653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646530" w:rsidRDefault="00646530" w:rsidP="00646530">
      <w:pPr>
        <w:autoSpaceDE w:val="0"/>
        <w:autoSpaceDN w:val="0"/>
        <w:adjustRightInd w:val="0"/>
        <w:ind w:firstLine="567"/>
        <w:jc w:val="both"/>
      </w:pPr>
      <w:r>
        <w:t>- Приложение №1 (Спецификация);</w:t>
      </w:r>
    </w:p>
    <w:p w:rsidR="00646530" w:rsidRDefault="00646530" w:rsidP="0064653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646530" w:rsidRDefault="00646530" w:rsidP="00646530">
      <w:pPr>
        <w:ind w:firstLine="567"/>
        <w:jc w:val="both"/>
        <w:rPr>
          <w:b/>
        </w:rPr>
      </w:pPr>
    </w:p>
    <w:p w:rsidR="00646530" w:rsidRDefault="00646530" w:rsidP="00646530">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646530" w:rsidTr="007857B3">
        <w:trPr>
          <w:trHeight w:val="3725"/>
        </w:trPr>
        <w:tc>
          <w:tcPr>
            <w:tcW w:w="4928" w:type="dxa"/>
          </w:tcPr>
          <w:p w:rsidR="00646530" w:rsidRPr="00032D3B" w:rsidRDefault="00646530" w:rsidP="007857B3">
            <w:pPr>
              <w:widowControl w:val="0"/>
              <w:autoSpaceDE w:val="0"/>
              <w:autoSpaceDN w:val="0"/>
              <w:adjustRightInd w:val="0"/>
              <w:jc w:val="both"/>
              <w:rPr>
                <w:color w:val="000000"/>
              </w:rPr>
            </w:pPr>
            <w:r w:rsidRPr="00032D3B">
              <w:rPr>
                <w:b/>
                <w:color w:val="000000"/>
              </w:rPr>
              <w:lastRenderedPageBreak/>
              <w:t>Заказчик:</w:t>
            </w:r>
          </w:p>
          <w:p w:rsidR="00646530" w:rsidRPr="00032D3B" w:rsidRDefault="00646530" w:rsidP="007857B3">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646530" w:rsidRPr="00032D3B" w:rsidRDefault="00646530" w:rsidP="007857B3">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646530" w:rsidRPr="00032D3B" w:rsidRDefault="00646530" w:rsidP="007857B3">
            <w:pPr>
              <w:autoSpaceDE w:val="0"/>
              <w:autoSpaceDN w:val="0"/>
              <w:jc w:val="both"/>
              <w:rPr>
                <w:color w:val="000000"/>
              </w:rPr>
            </w:pPr>
            <w:r w:rsidRPr="00032D3B">
              <w:rPr>
                <w:color w:val="000000"/>
              </w:rPr>
              <w:t xml:space="preserve">ОГРН 1028600587069     </w:t>
            </w:r>
          </w:p>
          <w:p w:rsidR="00646530" w:rsidRPr="00032D3B" w:rsidRDefault="00646530" w:rsidP="007857B3">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646530" w:rsidRDefault="00646530" w:rsidP="007857B3">
            <w:pPr>
              <w:autoSpaceDE w:val="0"/>
              <w:autoSpaceDN w:val="0"/>
              <w:jc w:val="both"/>
            </w:pPr>
            <w:proofErr w:type="gramStart"/>
            <w:r>
              <w:t>ЗАПАДНО-СИБИРСКОЕ</w:t>
            </w:r>
            <w:proofErr w:type="gramEnd"/>
            <w:r>
              <w:t xml:space="preserve"> ОТДЕЛЕНИЕ</w:t>
            </w:r>
          </w:p>
          <w:p w:rsidR="00646530" w:rsidRPr="00032D3B" w:rsidRDefault="00646530" w:rsidP="007857B3">
            <w:pPr>
              <w:autoSpaceDE w:val="0"/>
              <w:autoSpaceDN w:val="0"/>
              <w:jc w:val="both"/>
              <w:rPr>
                <w:color w:val="000000"/>
              </w:rPr>
            </w:pPr>
            <w:r w:rsidRPr="00032D3B">
              <w:t>№ 8647 ПАО СБЕРБАНК г. Тюмень</w:t>
            </w:r>
            <w:r w:rsidRPr="00032D3B">
              <w:rPr>
                <w:color w:val="000000"/>
              </w:rPr>
              <w:t xml:space="preserve">         </w:t>
            </w:r>
          </w:p>
          <w:p w:rsidR="00646530" w:rsidRPr="00032D3B" w:rsidRDefault="00646530" w:rsidP="007857B3">
            <w:pPr>
              <w:autoSpaceDE w:val="0"/>
              <w:autoSpaceDN w:val="0"/>
              <w:jc w:val="both"/>
              <w:rPr>
                <w:color w:val="000000"/>
              </w:rPr>
            </w:pPr>
            <w:r w:rsidRPr="00032D3B">
              <w:rPr>
                <w:color w:val="000000"/>
              </w:rPr>
              <w:t xml:space="preserve">к/с 30101810800000000651        </w:t>
            </w:r>
          </w:p>
          <w:p w:rsidR="00646530" w:rsidRPr="00032D3B" w:rsidRDefault="00646530" w:rsidP="007857B3">
            <w:pPr>
              <w:jc w:val="both"/>
              <w:rPr>
                <w:color w:val="000000"/>
              </w:rPr>
            </w:pPr>
            <w:r w:rsidRPr="00032D3B">
              <w:rPr>
                <w:color w:val="000000"/>
              </w:rPr>
              <w:t xml:space="preserve">БИК 047102651         </w:t>
            </w:r>
          </w:p>
          <w:p w:rsidR="00646530" w:rsidRPr="00032D3B" w:rsidRDefault="00646530" w:rsidP="007857B3">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 xml:space="preserve">д. </w:t>
            </w:r>
            <w:r w:rsidRPr="00032D3B">
              <w:rPr>
                <w:color w:val="000000"/>
              </w:rPr>
              <w:t>15</w:t>
            </w:r>
          </w:p>
          <w:p w:rsidR="00646530" w:rsidRPr="00032D3B" w:rsidRDefault="00646530" w:rsidP="007857B3">
            <w:pPr>
              <w:jc w:val="both"/>
              <w:rPr>
                <w:lang w:val="en-US"/>
              </w:rPr>
            </w:pPr>
            <w:r w:rsidRPr="00032D3B">
              <w:rPr>
                <w:lang w:val="en-US"/>
              </w:rPr>
              <w:t>E-mail: gts@surgutgts.ru</w:t>
            </w:r>
          </w:p>
          <w:p w:rsidR="00646530" w:rsidRPr="00032D3B" w:rsidRDefault="00646530" w:rsidP="007857B3">
            <w:pPr>
              <w:jc w:val="both"/>
              <w:rPr>
                <w:color w:val="000000"/>
                <w:lang w:val="en-US"/>
              </w:rPr>
            </w:pPr>
            <w:r w:rsidRPr="00032D3B">
              <w:t>Тел</w:t>
            </w:r>
            <w:r w:rsidRPr="00032D3B">
              <w:rPr>
                <w:lang w:val="en-US"/>
              </w:rPr>
              <w:t xml:space="preserve">: 8 (3462) </w:t>
            </w:r>
            <w:r w:rsidRPr="00032D3B">
              <w:rPr>
                <w:color w:val="000000"/>
                <w:lang w:val="en-US"/>
              </w:rPr>
              <w:t>52-43-11</w:t>
            </w:r>
          </w:p>
          <w:p w:rsidR="00646530" w:rsidRPr="00032D3B" w:rsidRDefault="00646530" w:rsidP="007857B3">
            <w:pPr>
              <w:jc w:val="both"/>
              <w:rPr>
                <w:color w:val="000000"/>
                <w:lang w:val="en-US"/>
              </w:rPr>
            </w:pPr>
          </w:p>
          <w:p w:rsidR="00646530" w:rsidRPr="00032D3B" w:rsidRDefault="00646530" w:rsidP="007857B3">
            <w:pPr>
              <w:jc w:val="both"/>
              <w:rPr>
                <w:color w:val="000000"/>
              </w:rPr>
            </w:pPr>
            <w:r w:rsidRPr="00032D3B">
              <w:rPr>
                <w:color w:val="000000"/>
              </w:rPr>
              <w:t>Директор:</w:t>
            </w:r>
          </w:p>
          <w:p w:rsidR="00646530" w:rsidRDefault="00646530" w:rsidP="007857B3">
            <w:pPr>
              <w:jc w:val="both"/>
              <w:rPr>
                <w:color w:val="000000"/>
              </w:rPr>
            </w:pPr>
            <w:r w:rsidRPr="00032D3B">
              <w:rPr>
                <w:color w:val="000000"/>
              </w:rPr>
              <w:t>__________________/В.Н. Юркин/</w:t>
            </w:r>
          </w:p>
          <w:p w:rsidR="00646530" w:rsidRPr="00032D3B" w:rsidRDefault="00646530" w:rsidP="007857B3">
            <w:pPr>
              <w:jc w:val="both"/>
              <w:rPr>
                <w:color w:val="000000"/>
              </w:rPr>
            </w:pPr>
          </w:p>
        </w:tc>
        <w:tc>
          <w:tcPr>
            <w:tcW w:w="4678" w:type="dxa"/>
          </w:tcPr>
          <w:p w:rsidR="00646530" w:rsidRPr="00032D3B" w:rsidRDefault="00646530" w:rsidP="007857B3">
            <w:pPr>
              <w:jc w:val="both"/>
              <w:rPr>
                <w:b/>
              </w:rPr>
            </w:pPr>
            <w:r w:rsidRPr="00032D3B">
              <w:rPr>
                <w:b/>
              </w:rPr>
              <w:t>Поставщик:</w:t>
            </w:r>
          </w:p>
          <w:p w:rsidR="00646530" w:rsidRPr="00032D3B" w:rsidRDefault="00646530" w:rsidP="007857B3">
            <w:pPr>
              <w:ind w:firstLine="567"/>
              <w:jc w:val="both"/>
            </w:pPr>
          </w:p>
        </w:tc>
      </w:tr>
    </w:tbl>
    <w:p w:rsidR="00646530" w:rsidRDefault="00646530" w:rsidP="00646530">
      <w:pPr>
        <w:pStyle w:val="ConsPlusNormal"/>
        <w:widowControl/>
        <w:ind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firstLine="0"/>
        <w:jc w:val="both"/>
        <w:rPr>
          <w:rFonts w:ascii="Times New Roman" w:hAnsi="Times New Roman" w:cs="Times New Roman"/>
          <w:sz w:val="24"/>
          <w:szCs w:val="24"/>
        </w:rPr>
      </w:pPr>
    </w:p>
    <w:p w:rsidR="00646530" w:rsidRDefault="00646530" w:rsidP="00646530">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646530" w:rsidRDefault="00646530" w:rsidP="00646530">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646530" w:rsidRDefault="00646530" w:rsidP="00646530">
      <w:pPr>
        <w:pStyle w:val="ConsPlusNormal"/>
        <w:widowControl/>
        <w:ind w:left="6379" w:firstLine="567"/>
        <w:jc w:val="both"/>
        <w:rPr>
          <w:rFonts w:ascii="Times New Roman" w:hAnsi="Times New Roman" w:cs="Times New Roman"/>
          <w:sz w:val="24"/>
          <w:szCs w:val="24"/>
        </w:rPr>
      </w:pPr>
    </w:p>
    <w:p w:rsidR="00646530" w:rsidRDefault="00646530" w:rsidP="00646530">
      <w:pPr>
        <w:keepNext/>
        <w:ind w:firstLine="567"/>
        <w:jc w:val="center"/>
        <w:outlineLvl w:val="0"/>
        <w:rPr>
          <w:b/>
          <w:bCs/>
          <w:kern w:val="32"/>
        </w:rPr>
      </w:pPr>
    </w:p>
    <w:p w:rsidR="00646530" w:rsidRDefault="00646530" w:rsidP="00646530">
      <w:pPr>
        <w:jc w:val="center"/>
      </w:pPr>
      <w:r>
        <w:rPr>
          <w:b/>
          <w:bCs/>
          <w:kern w:val="32"/>
        </w:rPr>
        <w:t>СПЕЦИФИКАЦИЯ</w:t>
      </w:r>
    </w:p>
    <w:p w:rsidR="00646530" w:rsidRDefault="00646530" w:rsidP="00646530">
      <w:pPr>
        <w:keepNext/>
        <w:ind w:firstLine="567"/>
        <w:jc w:val="both"/>
        <w:outlineLvl w:val="0"/>
      </w:pPr>
    </w:p>
    <w:tbl>
      <w:tblPr>
        <w:tblW w:w="1049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216"/>
        <w:gridCol w:w="1275"/>
        <w:gridCol w:w="1933"/>
        <w:gridCol w:w="2036"/>
      </w:tblGrid>
      <w:tr w:rsidR="00646530" w:rsidTr="007857B3">
        <w:trPr>
          <w:trHeight w:val="429"/>
        </w:trPr>
        <w:tc>
          <w:tcPr>
            <w:tcW w:w="995" w:type="dxa"/>
            <w:tcBorders>
              <w:top w:val="single" w:sz="6" w:space="0" w:color="auto"/>
              <w:left w:val="single" w:sz="6" w:space="0" w:color="auto"/>
              <w:bottom w:val="single" w:sz="6" w:space="0" w:color="auto"/>
              <w:right w:val="single" w:sz="6" w:space="0" w:color="auto"/>
            </w:tcBorders>
            <w:hideMark/>
          </w:tcPr>
          <w:p w:rsidR="00646530" w:rsidRDefault="00646530" w:rsidP="007857B3">
            <w:pPr>
              <w:autoSpaceDE w:val="0"/>
              <w:autoSpaceDN w:val="0"/>
              <w:adjustRightInd w:val="0"/>
              <w:spacing w:line="276" w:lineRule="auto"/>
              <w:jc w:val="both"/>
            </w:pPr>
            <w:r>
              <w:t>№</w:t>
            </w:r>
          </w:p>
          <w:p w:rsidR="00646530" w:rsidRDefault="00646530" w:rsidP="007857B3">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646530" w:rsidRDefault="00646530" w:rsidP="007857B3">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646530" w:rsidRDefault="00646530" w:rsidP="007857B3">
            <w:pPr>
              <w:autoSpaceDE w:val="0"/>
              <w:autoSpaceDN w:val="0"/>
              <w:adjustRightInd w:val="0"/>
              <w:spacing w:line="276" w:lineRule="auto"/>
              <w:jc w:val="both"/>
            </w:pPr>
            <w:r>
              <w:t>Ед. изм.</w:t>
            </w:r>
          </w:p>
        </w:tc>
        <w:tc>
          <w:tcPr>
            <w:tcW w:w="1216" w:type="dxa"/>
            <w:tcBorders>
              <w:top w:val="single" w:sz="6" w:space="0" w:color="auto"/>
              <w:left w:val="single" w:sz="6" w:space="0" w:color="auto"/>
              <w:bottom w:val="single" w:sz="6" w:space="0" w:color="auto"/>
              <w:right w:val="single" w:sz="6" w:space="0" w:color="auto"/>
            </w:tcBorders>
            <w:hideMark/>
          </w:tcPr>
          <w:p w:rsidR="00646530" w:rsidRDefault="00646530" w:rsidP="007857B3">
            <w:pPr>
              <w:autoSpaceDE w:val="0"/>
              <w:autoSpaceDN w:val="0"/>
              <w:adjustRightInd w:val="0"/>
              <w:spacing w:line="276" w:lineRule="auto"/>
              <w:ind w:firstLine="16"/>
              <w:jc w:val="both"/>
            </w:pPr>
            <w:r>
              <w:t>Количество</w:t>
            </w: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r>
              <w:t>Страна происхождения товара</w:t>
            </w:r>
          </w:p>
        </w:tc>
        <w:tc>
          <w:tcPr>
            <w:tcW w:w="1933" w:type="dxa"/>
            <w:tcBorders>
              <w:top w:val="single" w:sz="6" w:space="0" w:color="auto"/>
              <w:left w:val="single" w:sz="6" w:space="0" w:color="auto"/>
              <w:bottom w:val="single" w:sz="6" w:space="0" w:color="auto"/>
              <w:right w:val="single" w:sz="6" w:space="0" w:color="auto"/>
            </w:tcBorders>
            <w:hideMark/>
          </w:tcPr>
          <w:p w:rsidR="00646530" w:rsidRDefault="00646530" w:rsidP="007857B3">
            <w:pPr>
              <w:autoSpaceDE w:val="0"/>
              <w:autoSpaceDN w:val="0"/>
              <w:adjustRightInd w:val="0"/>
              <w:spacing w:line="276" w:lineRule="auto"/>
              <w:jc w:val="both"/>
            </w:pPr>
            <w:r>
              <w:t xml:space="preserve">Цена за ед. в </w:t>
            </w:r>
            <w:r>
              <w:br/>
              <w:t xml:space="preserve">руб. (с учетом </w:t>
            </w:r>
            <w:r>
              <w:br/>
              <w:t>НДС)</w:t>
            </w:r>
          </w:p>
          <w:p w:rsidR="00646530" w:rsidRDefault="00646530" w:rsidP="007857B3">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hideMark/>
          </w:tcPr>
          <w:p w:rsidR="00646530" w:rsidRDefault="00646530" w:rsidP="007857B3">
            <w:pPr>
              <w:autoSpaceDE w:val="0"/>
              <w:autoSpaceDN w:val="0"/>
              <w:adjustRightInd w:val="0"/>
              <w:spacing w:line="276" w:lineRule="auto"/>
              <w:ind w:firstLine="16"/>
              <w:jc w:val="both"/>
            </w:pPr>
            <w:r>
              <w:t xml:space="preserve">Сумма в руб. </w:t>
            </w:r>
            <w:r>
              <w:br/>
              <w:t>(с учетом НДС)</w:t>
            </w:r>
          </w:p>
        </w:tc>
      </w:tr>
      <w:tr w:rsidR="00646530" w:rsidTr="007857B3">
        <w:trPr>
          <w:trHeight w:val="215"/>
        </w:trPr>
        <w:tc>
          <w:tcPr>
            <w:tcW w:w="99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r>
      <w:tr w:rsidR="00646530" w:rsidTr="007857B3">
        <w:trPr>
          <w:trHeight w:val="215"/>
        </w:trPr>
        <w:tc>
          <w:tcPr>
            <w:tcW w:w="99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r>
      <w:tr w:rsidR="00646530" w:rsidTr="007857B3">
        <w:trPr>
          <w:trHeight w:val="215"/>
        </w:trPr>
        <w:tc>
          <w:tcPr>
            <w:tcW w:w="99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r>
      <w:tr w:rsidR="00646530" w:rsidTr="007857B3">
        <w:trPr>
          <w:trHeight w:val="215"/>
        </w:trPr>
        <w:tc>
          <w:tcPr>
            <w:tcW w:w="99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r>
      <w:tr w:rsidR="00646530" w:rsidTr="007857B3">
        <w:trPr>
          <w:trHeight w:val="215"/>
        </w:trPr>
        <w:tc>
          <w:tcPr>
            <w:tcW w:w="99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r>
      <w:tr w:rsidR="00646530" w:rsidTr="007857B3">
        <w:trPr>
          <w:trHeight w:val="215"/>
        </w:trPr>
        <w:tc>
          <w:tcPr>
            <w:tcW w:w="8454" w:type="dxa"/>
            <w:gridSpan w:val="6"/>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left="5884" w:firstLine="567"/>
              <w:jc w:val="both"/>
            </w:pPr>
            <w:r>
              <w:t>ИТОГО</w:t>
            </w: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r>
      <w:tr w:rsidR="00646530" w:rsidTr="007857B3">
        <w:trPr>
          <w:trHeight w:val="215"/>
        </w:trPr>
        <w:tc>
          <w:tcPr>
            <w:tcW w:w="8454" w:type="dxa"/>
            <w:gridSpan w:val="6"/>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left="5884"/>
              <w:jc w:val="both"/>
            </w:pPr>
            <w:r>
              <w:t>В том числе НДС</w:t>
            </w: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7857B3">
            <w:pPr>
              <w:autoSpaceDE w:val="0"/>
              <w:autoSpaceDN w:val="0"/>
              <w:adjustRightInd w:val="0"/>
              <w:spacing w:line="276" w:lineRule="auto"/>
              <w:ind w:firstLine="16"/>
              <w:jc w:val="both"/>
            </w:pPr>
          </w:p>
        </w:tc>
      </w:tr>
    </w:tbl>
    <w:p w:rsidR="00646530" w:rsidRDefault="00646530" w:rsidP="00646530">
      <w:pPr>
        <w:ind w:firstLine="567"/>
        <w:jc w:val="both"/>
      </w:pPr>
    </w:p>
    <w:p w:rsidR="00646530" w:rsidRDefault="00646530" w:rsidP="00646530">
      <w:pPr>
        <w:ind w:firstLine="567"/>
        <w:jc w:val="both"/>
      </w:pPr>
      <w:r>
        <w:t>Общая сумма: _____________________</w:t>
      </w:r>
    </w:p>
    <w:p w:rsidR="00646530" w:rsidRDefault="00646530" w:rsidP="00646530">
      <w:pPr>
        <w:pStyle w:val="32"/>
        <w:ind w:firstLine="567"/>
        <w:jc w:val="both"/>
      </w:pPr>
    </w:p>
    <w:p w:rsidR="00646530" w:rsidRPr="00313277" w:rsidRDefault="00646530" w:rsidP="00646530">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sz w:val="24"/>
          <w:szCs w:val="24"/>
        </w:rPr>
        <w:t>6</w:t>
      </w:r>
      <w:r>
        <w:rPr>
          <w:color w:val="000000"/>
          <w:spacing w:val="1"/>
          <w:sz w:val="24"/>
          <w:szCs w:val="24"/>
        </w:rPr>
        <w:t xml:space="preserve">0 </w:t>
      </w:r>
      <w:r w:rsidRPr="002A7B2C">
        <w:rPr>
          <w:color w:val="000000"/>
          <w:spacing w:val="1"/>
          <w:sz w:val="24"/>
          <w:szCs w:val="24"/>
        </w:rPr>
        <w:t>(</w:t>
      </w:r>
      <w:r>
        <w:rPr>
          <w:color w:val="000000"/>
          <w:spacing w:val="1"/>
          <w:sz w:val="24"/>
          <w:szCs w:val="24"/>
        </w:rPr>
        <w:t>Шестидесяти</w:t>
      </w:r>
      <w:r w:rsidRPr="002A7B2C">
        <w:rPr>
          <w:color w:val="000000"/>
          <w:spacing w:val="1"/>
          <w:sz w:val="24"/>
          <w:szCs w:val="24"/>
        </w:rPr>
        <w:t xml:space="preserve">) </w:t>
      </w:r>
      <w:r>
        <w:rPr>
          <w:color w:val="000000"/>
          <w:spacing w:val="1"/>
          <w:sz w:val="24"/>
          <w:szCs w:val="24"/>
        </w:rPr>
        <w:t xml:space="preserve"> календарных</w:t>
      </w:r>
      <w:r w:rsidRPr="003B4168">
        <w:rPr>
          <w:color w:val="000000"/>
          <w:spacing w:val="1"/>
          <w:sz w:val="24"/>
          <w:szCs w:val="24"/>
        </w:rPr>
        <w:t xml:space="preserve"> </w:t>
      </w:r>
      <w:r w:rsidRPr="002A7B2C">
        <w:rPr>
          <w:color w:val="000000"/>
          <w:spacing w:val="1"/>
          <w:sz w:val="24"/>
          <w:szCs w:val="24"/>
        </w:rPr>
        <w:t>дн</w:t>
      </w:r>
      <w:r>
        <w:rPr>
          <w:color w:val="000000"/>
          <w:spacing w:val="1"/>
          <w:sz w:val="24"/>
          <w:szCs w:val="24"/>
        </w:rPr>
        <w:t>ей</w:t>
      </w:r>
      <w:r w:rsidRPr="002A7B2C">
        <w:rPr>
          <w:color w:val="000000"/>
          <w:spacing w:val="1"/>
          <w:sz w:val="24"/>
          <w:szCs w:val="24"/>
        </w:rPr>
        <w:t xml:space="preserve"> </w:t>
      </w:r>
      <w:proofErr w:type="gramStart"/>
      <w:r w:rsidRPr="002A7B2C">
        <w:rPr>
          <w:color w:val="000000"/>
          <w:spacing w:val="1"/>
          <w:sz w:val="24"/>
          <w:szCs w:val="24"/>
        </w:rPr>
        <w:t xml:space="preserve">с </w:t>
      </w:r>
      <w:r w:rsidRPr="00E76EC9">
        <w:rPr>
          <w:color w:val="000000"/>
          <w:spacing w:val="1"/>
          <w:sz w:val="24"/>
          <w:szCs w:val="24"/>
        </w:rPr>
        <w:t>даты заключения</w:t>
      </w:r>
      <w:proofErr w:type="gramEnd"/>
      <w:r w:rsidRPr="00E76EC9">
        <w:rPr>
          <w:color w:val="000000"/>
          <w:spacing w:val="1"/>
          <w:sz w:val="24"/>
          <w:szCs w:val="24"/>
        </w:rPr>
        <w:t xml:space="preserve"> </w:t>
      </w:r>
      <w:r w:rsidRPr="002A7B2C">
        <w:rPr>
          <w:color w:val="000000"/>
          <w:spacing w:val="1"/>
          <w:sz w:val="24"/>
          <w:szCs w:val="24"/>
        </w:rPr>
        <w:t>Договора.</w:t>
      </w:r>
    </w:p>
    <w:p w:rsidR="00646530" w:rsidRPr="000D1BF8" w:rsidRDefault="00646530" w:rsidP="00646530">
      <w:pPr>
        <w:pStyle w:val="32"/>
        <w:ind w:firstLine="567"/>
        <w:jc w:val="both"/>
        <w:rPr>
          <w:sz w:val="24"/>
          <w:szCs w:val="24"/>
        </w:rPr>
      </w:pPr>
    </w:p>
    <w:p w:rsidR="00646530" w:rsidRDefault="00646530" w:rsidP="00646530">
      <w:pPr>
        <w:ind w:firstLine="567"/>
        <w:jc w:val="both"/>
      </w:pPr>
    </w:p>
    <w:p w:rsidR="00646530" w:rsidRDefault="00646530" w:rsidP="00646530">
      <w:pPr>
        <w:ind w:firstLine="567"/>
        <w:jc w:val="both"/>
      </w:pPr>
    </w:p>
    <w:p w:rsidR="00646530" w:rsidRDefault="00646530" w:rsidP="00646530">
      <w:pPr>
        <w:ind w:firstLine="567"/>
        <w:jc w:val="both"/>
      </w:pPr>
    </w:p>
    <w:tbl>
      <w:tblPr>
        <w:tblW w:w="0" w:type="auto"/>
        <w:tblInd w:w="-176" w:type="dxa"/>
        <w:tblLook w:val="01E0" w:firstRow="1" w:lastRow="1" w:firstColumn="1" w:lastColumn="1" w:noHBand="0" w:noVBand="0"/>
      </w:tblPr>
      <w:tblGrid>
        <w:gridCol w:w="5104"/>
        <w:gridCol w:w="5103"/>
      </w:tblGrid>
      <w:tr w:rsidR="00646530" w:rsidTr="007857B3">
        <w:tc>
          <w:tcPr>
            <w:tcW w:w="5104" w:type="dxa"/>
            <w:hideMark/>
          </w:tcPr>
          <w:p w:rsidR="00646530" w:rsidRDefault="00646530" w:rsidP="007857B3">
            <w:pPr>
              <w:widowControl w:val="0"/>
              <w:spacing w:line="276" w:lineRule="auto"/>
              <w:jc w:val="both"/>
              <w:rPr>
                <w:b/>
              </w:rPr>
            </w:pPr>
            <w:r>
              <w:rPr>
                <w:b/>
              </w:rPr>
              <w:t>Заказчик</w:t>
            </w:r>
          </w:p>
          <w:p w:rsidR="00646530" w:rsidRDefault="00646530" w:rsidP="007857B3">
            <w:pPr>
              <w:widowControl w:val="0"/>
              <w:spacing w:line="276" w:lineRule="auto"/>
              <w:ind w:firstLine="567"/>
              <w:jc w:val="both"/>
              <w:rPr>
                <w:b/>
              </w:rPr>
            </w:pPr>
          </w:p>
          <w:p w:rsidR="00646530" w:rsidRPr="00671501" w:rsidRDefault="00646530" w:rsidP="007857B3">
            <w:pPr>
              <w:widowControl w:val="0"/>
              <w:spacing w:line="276" w:lineRule="auto"/>
              <w:jc w:val="both"/>
            </w:pPr>
            <w:r w:rsidRPr="00671501">
              <w:t>Директор:</w:t>
            </w:r>
          </w:p>
          <w:p w:rsidR="00646530" w:rsidRPr="00671501" w:rsidRDefault="00646530" w:rsidP="007857B3">
            <w:pPr>
              <w:widowControl w:val="0"/>
              <w:spacing w:line="276" w:lineRule="auto"/>
              <w:jc w:val="both"/>
            </w:pPr>
            <w:r w:rsidRPr="00671501">
              <w:t>_______________/В.Н. Юркин/</w:t>
            </w:r>
          </w:p>
          <w:p w:rsidR="00646530" w:rsidRDefault="00646530" w:rsidP="007857B3">
            <w:pPr>
              <w:widowControl w:val="0"/>
              <w:spacing w:line="276" w:lineRule="auto"/>
              <w:ind w:firstLine="567"/>
              <w:jc w:val="both"/>
              <w:rPr>
                <w:b/>
              </w:rPr>
            </w:pPr>
          </w:p>
        </w:tc>
        <w:tc>
          <w:tcPr>
            <w:tcW w:w="5103" w:type="dxa"/>
            <w:hideMark/>
          </w:tcPr>
          <w:p w:rsidR="00646530" w:rsidRDefault="00646530" w:rsidP="007857B3">
            <w:pPr>
              <w:widowControl w:val="0"/>
              <w:spacing w:line="276" w:lineRule="auto"/>
              <w:jc w:val="both"/>
              <w:rPr>
                <w:b/>
              </w:rPr>
            </w:pPr>
            <w:r>
              <w:rPr>
                <w:b/>
              </w:rPr>
              <w:t>Поставщик</w:t>
            </w:r>
          </w:p>
        </w:tc>
      </w:tr>
    </w:tbl>
    <w:p w:rsidR="00646530" w:rsidRDefault="00646530" w:rsidP="00646530">
      <w:pPr>
        <w:ind w:firstLine="567"/>
        <w:jc w:val="both"/>
      </w:pPr>
    </w:p>
    <w:p w:rsidR="00646530" w:rsidRDefault="00646530" w:rsidP="00646530">
      <w:pPr>
        <w:ind w:firstLine="567"/>
        <w:jc w:val="both"/>
      </w:pPr>
    </w:p>
    <w:p w:rsidR="00646530" w:rsidRDefault="00646530" w:rsidP="00646530">
      <w:pPr>
        <w:sectPr w:rsidR="00646530" w:rsidSect="00F6391B">
          <w:pgSz w:w="11906" w:h="16838"/>
          <w:pgMar w:top="993" w:right="849" w:bottom="1134" w:left="1134" w:header="708" w:footer="708" w:gutter="0"/>
          <w:cols w:space="720"/>
        </w:sectPr>
      </w:pPr>
    </w:p>
    <w:p w:rsidR="00646530" w:rsidRDefault="00646530" w:rsidP="0064653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46530" w:rsidRDefault="00646530" w:rsidP="0064653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646530" w:rsidRDefault="00646530" w:rsidP="00646530">
      <w:pPr>
        <w:jc w:val="right"/>
      </w:pPr>
      <w:r>
        <w:t>№ ____ от «___» _______ 20__ г.</w:t>
      </w:r>
    </w:p>
    <w:p w:rsidR="00646530" w:rsidRDefault="00646530" w:rsidP="00646530">
      <w:pPr>
        <w:jc w:val="both"/>
        <w:rPr>
          <w:bCs/>
        </w:rPr>
      </w:pPr>
    </w:p>
    <w:p w:rsidR="00646530" w:rsidRDefault="00646530" w:rsidP="00646530">
      <w:pPr>
        <w:jc w:val="both"/>
        <w:rPr>
          <w:bCs/>
        </w:rPr>
      </w:pPr>
    </w:p>
    <w:p w:rsidR="00646530" w:rsidRDefault="00646530" w:rsidP="00646530">
      <w:pPr>
        <w:jc w:val="center"/>
      </w:pPr>
      <w:r>
        <w:t>ТЕХНИЧЕСКОЕ ЗАДАНИЕ</w:t>
      </w:r>
    </w:p>
    <w:p w:rsidR="00646530" w:rsidRDefault="00646530" w:rsidP="00646530">
      <w:pPr>
        <w:jc w:val="both"/>
      </w:pPr>
    </w:p>
    <w:p w:rsidR="00646530" w:rsidRDefault="00646530" w:rsidP="00646530">
      <w:pPr>
        <w:tabs>
          <w:tab w:val="left" w:pos="4366"/>
        </w:tabs>
        <w:ind w:firstLine="539"/>
        <w:jc w:val="both"/>
        <w:rPr>
          <w:color w:val="000000"/>
        </w:rPr>
      </w:pPr>
    </w:p>
    <w:p w:rsidR="00646530" w:rsidRDefault="00646530" w:rsidP="00646530">
      <w:pPr>
        <w:jc w:val="both"/>
      </w:pPr>
    </w:p>
    <w:p w:rsidR="00646530" w:rsidRPr="00360F65" w:rsidRDefault="00646530" w:rsidP="00646530">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646530" w:rsidTr="007857B3">
        <w:tc>
          <w:tcPr>
            <w:tcW w:w="5104" w:type="dxa"/>
            <w:hideMark/>
          </w:tcPr>
          <w:p w:rsidR="00646530" w:rsidRDefault="00646530" w:rsidP="007857B3">
            <w:pPr>
              <w:widowControl w:val="0"/>
              <w:spacing w:line="276" w:lineRule="auto"/>
              <w:jc w:val="both"/>
              <w:rPr>
                <w:b/>
              </w:rPr>
            </w:pPr>
            <w:r>
              <w:rPr>
                <w:b/>
              </w:rPr>
              <w:t>Заказчик</w:t>
            </w:r>
          </w:p>
          <w:p w:rsidR="00646530" w:rsidRDefault="00646530" w:rsidP="007857B3">
            <w:pPr>
              <w:widowControl w:val="0"/>
              <w:spacing w:line="276" w:lineRule="auto"/>
              <w:ind w:firstLine="567"/>
              <w:jc w:val="both"/>
              <w:rPr>
                <w:b/>
              </w:rPr>
            </w:pPr>
          </w:p>
          <w:p w:rsidR="00646530" w:rsidRPr="00671501" w:rsidRDefault="00646530" w:rsidP="007857B3">
            <w:pPr>
              <w:widowControl w:val="0"/>
              <w:spacing w:line="276" w:lineRule="auto"/>
              <w:jc w:val="both"/>
            </w:pPr>
            <w:r w:rsidRPr="00671501">
              <w:t>Директор:</w:t>
            </w:r>
          </w:p>
          <w:p w:rsidR="00646530" w:rsidRPr="00671501" w:rsidRDefault="00646530" w:rsidP="007857B3">
            <w:pPr>
              <w:widowControl w:val="0"/>
              <w:spacing w:line="276" w:lineRule="auto"/>
              <w:jc w:val="both"/>
            </w:pPr>
            <w:r w:rsidRPr="00671501">
              <w:t>_______________/В.Н. Юркин/</w:t>
            </w:r>
          </w:p>
          <w:p w:rsidR="00646530" w:rsidRDefault="00646530" w:rsidP="007857B3">
            <w:pPr>
              <w:widowControl w:val="0"/>
              <w:spacing w:line="276" w:lineRule="auto"/>
              <w:ind w:firstLine="567"/>
              <w:jc w:val="both"/>
              <w:rPr>
                <w:b/>
              </w:rPr>
            </w:pPr>
          </w:p>
        </w:tc>
        <w:tc>
          <w:tcPr>
            <w:tcW w:w="5103" w:type="dxa"/>
            <w:hideMark/>
          </w:tcPr>
          <w:p w:rsidR="00646530" w:rsidRDefault="00646530" w:rsidP="007857B3">
            <w:pPr>
              <w:widowControl w:val="0"/>
              <w:spacing w:line="276" w:lineRule="auto"/>
              <w:jc w:val="both"/>
              <w:rPr>
                <w:b/>
              </w:rPr>
            </w:pPr>
            <w:r>
              <w:rPr>
                <w:b/>
              </w:rPr>
              <w:t>Поставщик</w:t>
            </w:r>
          </w:p>
        </w:tc>
      </w:tr>
    </w:tbl>
    <w:p w:rsidR="00646530" w:rsidRDefault="00646530" w:rsidP="00646530">
      <w:pPr>
        <w:pStyle w:val="11"/>
        <w:jc w:val="center"/>
        <w:rPr>
          <w:rFonts w:ascii="Times New Roman" w:hAnsi="Times New Roman" w:cs="Times New Roman"/>
          <w:color w:val="auto"/>
        </w:rPr>
      </w:pPr>
    </w:p>
    <w:p w:rsidR="00646530" w:rsidRPr="002C7C59" w:rsidRDefault="00646530" w:rsidP="00646530">
      <w:pPr>
        <w:pStyle w:val="32"/>
      </w:pPr>
    </w:p>
    <w:p w:rsidR="00646530" w:rsidRDefault="00646530" w:rsidP="00646530">
      <w:pPr>
        <w:widowControl w:val="0"/>
        <w:autoSpaceDE w:val="0"/>
        <w:autoSpaceDN w:val="0"/>
        <w:adjustRightInd w:val="0"/>
        <w:jc w:val="center"/>
      </w:pPr>
    </w:p>
    <w:p w:rsidR="006065B0" w:rsidRDefault="006065B0" w:rsidP="006065B0">
      <w:pPr>
        <w:pStyle w:val="11"/>
        <w:jc w:val="center"/>
        <w:rPr>
          <w:rFonts w:ascii="Times New Roman" w:hAnsi="Times New Roman" w:cs="Times New Roman"/>
          <w:color w:val="auto"/>
        </w:rPr>
      </w:pPr>
    </w:p>
    <w:p w:rsidR="00417185" w:rsidRPr="002C7C59" w:rsidRDefault="00417185" w:rsidP="00417185">
      <w:pPr>
        <w:pStyle w:val="32"/>
      </w:pPr>
    </w:p>
    <w:p w:rsidR="00735411" w:rsidRDefault="00735411" w:rsidP="00417185">
      <w:pPr>
        <w:widowControl w:val="0"/>
        <w:autoSpaceDE w:val="0"/>
        <w:autoSpaceDN w:val="0"/>
        <w:adjustRightInd w:val="0"/>
        <w:jc w:val="center"/>
      </w:pPr>
    </w:p>
    <w:sectPr w:rsidR="00735411"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9D6" w:rsidRDefault="00C519D6" w:rsidP="00534E1F">
      <w:r>
        <w:separator/>
      </w:r>
    </w:p>
  </w:endnote>
  <w:endnote w:type="continuationSeparator" w:id="0">
    <w:p w:rsidR="00C519D6" w:rsidRDefault="00C519D6"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C519D6" w:rsidRDefault="00C519D6">
        <w:pPr>
          <w:pStyle w:val="a5"/>
          <w:jc w:val="center"/>
        </w:pPr>
        <w:r>
          <w:rPr>
            <w:noProof/>
          </w:rPr>
          <w:fldChar w:fldCharType="begin"/>
        </w:r>
        <w:r>
          <w:rPr>
            <w:noProof/>
          </w:rPr>
          <w:instrText xml:space="preserve"> PAGE   \* MERGEFORMAT </w:instrText>
        </w:r>
        <w:r>
          <w:rPr>
            <w:noProof/>
          </w:rPr>
          <w:fldChar w:fldCharType="separate"/>
        </w:r>
        <w:r w:rsidR="00D5242F">
          <w:rPr>
            <w:noProof/>
          </w:rPr>
          <w:t>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C519D6" w:rsidRDefault="00D5242F">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9D6" w:rsidRDefault="00C519D6" w:rsidP="00534E1F">
      <w:r>
        <w:separator/>
      </w:r>
    </w:p>
  </w:footnote>
  <w:footnote w:type="continuationSeparator" w:id="0">
    <w:p w:rsidR="00C519D6" w:rsidRDefault="00C519D6"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8D0F41"/>
    <w:multiLevelType w:val="hybridMultilevel"/>
    <w:tmpl w:val="A2320198"/>
    <w:lvl w:ilvl="0" w:tplc="73E6CBDC">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44325F2"/>
    <w:multiLevelType w:val="hybridMultilevel"/>
    <w:tmpl w:val="22125BDE"/>
    <w:lvl w:ilvl="0" w:tplc="DE1A0D86">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07864F6A"/>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16533139"/>
    <w:multiLevelType w:val="hybridMultilevel"/>
    <w:tmpl w:val="CDB89080"/>
    <w:lvl w:ilvl="0" w:tplc="07AEE4CA">
      <w:start w:val="1"/>
      <w:numFmt w:val="decimal"/>
      <w:lvlText w:val="%1."/>
      <w:lvlJc w:val="left"/>
      <w:pPr>
        <w:ind w:left="360"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1674158F"/>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7B72B1"/>
    <w:multiLevelType w:val="hybridMultilevel"/>
    <w:tmpl w:val="8A5C8D4A"/>
    <w:lvl w:ilvl="0" w:tplc="71D09A5C">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nsid w:val="19D82FD9"/>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8">
    <w:nsid w:val="227F1669"/>
    <w:multiLevelType w:val="hybridMultilevel"/>
    <w:tmpl w:val="AA2CDD16"/>
    <w:lvl w:ilvl="0" w:tplc="650271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2271E3"/>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2983425E"/>
    <w:multiLevelType w:val="hybridMultilevel"/>
    <w:tmpl w:val="422870AA"/>
    <w:lvl w:ilvl="0" w:tplc="DB9C7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B7083E"/>
    <w:multiLevelType w:val="hybridMultilevel"/>
    <w:tmpl w:val="CBA65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1E6937"/>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6A0563"/>
    <w:multiLevelType w:val="hybridMultilevel"/>
    <w:tmpl w:val="13F87454"/>
    <w:lvl w:ilvl="0" w:tplc="47EA3490">
      <w:start w:val="1"/>
      <w:numFmt w:val="decimal"/>
      <w:lvlText w:val="%1."/>
      <w:lvlJc w:val="left"/>
      <w:pPr>
        <w:ind w:left="785" w:hanging="360"/>
      </w:pPr>
      <w:rPr>
        <w:rFonts w:ascii="Times New Roman" w:hAnsi="Times New Roman" w:cs="Times New Roman"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3">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6">
    <w:nsid w:val="60D225B0"/>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7">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8">
    <w:nsid w:val="6B475A95"/>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FBC4616"/>
    <w:multiLevelType w:val="multilevel"/>
    <w:tmpl w:val="F1A29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3">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C72A59"/>
    <w:multiLevelType w:val="hybridMultilevel"/>
    <w:tmpl w:val="A40A8104"/>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AFA27AD"/>
    <w:multiLevelType w:val="hybridMultilevel"/>
    <w:tmpl w:val="662AEC8E"/>
    <w:lvl w:ilvl="0" w:tplc="73E6CBDC">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BC03F4D"/>
    <w:multiLevelType w:val="hybridMultilevel"/>
    <w:tmpl w:val="C608CB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42"/>
  </w:num>
  <w:num w:numId="4">
    <w:abstractNumId w:val="40"/>
  </w:num>
  <w:num w:numId="5">
    <w:abstractNumId w:val="0"/>
  </w:num>
  <w:num w:numId="6">
    <w:abstractNumId w:val="37"/>
  </w:num>
  <w:num w:numId="7">
    <w:abstractNumId w:val="21"/>
  </w:num>
  <w:num w:numId="8">
    <w:abstractNumId w:val="2"/>
  </w:num>
  <w:num w:numId="9">
    <w:abstractNumId w:val="14"/>
  </w:num>
  <w:num w:numId="10">
    <w:abstractNumId w:val="30"/>
  </w:num>
  <w:num w:numId="11">
    <w:abstractNumId w:val="8"/>
  </w:num>
  <w:num w:numId="12">
    <w:abstractNumId w:val="7"/>
  </w:num>
  <w:num w:numId="13">
    <w:abstractNumId w:val="34"/>
  </w:num>
  <w:num w:numId="14">
    <w:abstractNumId w:val="9"/>
  </w:num>
  <w:num w:numId="15">
    <w:abstractNumId w:val="3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1"/>
  </w:num>
  <w:num w:numId="19">
    <w:abstractNumId w:val="27"/>
  </w:num>
  <w:num w:numId="20">
    <w:abstractNumId w:val="16"/>
  </w:num>
  <w:num w:numId="21">
    <w:abstractNumId w:val="43"/>
  </w:num>
  <w:num w:numId="22">
    <w:abstractNumId w:val="39"/>
  </w:num>
  <w:num w:numId="23">
    <w:abstractNumId w:val="22"/>
  </w:num>
  <w:num w:numId="24">
    <w:abstractNumId w:val="44"/>
  </w:num>
  <w:num w:numId="25">
    <w:abstractNumId w:val="33"/>
  </w:num>
  <w:num w:numId="26">
    <w:abstractNumId w:val="24"/>
  </w:num>
  <w:num w:numId="27">
    <w:abstractNumId w:val="25"/>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
  </w:num>
  <w:num w:numId="31">
    <w:abstractNumId w:val="23"/>
  </w:num>
  <w:num w:numId="32">
    <w:abstractNumId w:val="29"/>
  </w:num>
  <w:num w:numId="33">
    <w:abstractNumId w:val="18"/>
  </w:num>
  <w:num w:numId="34">
    <w:abstractNumId w:val="26"/>
  </w:num>
  <w:num w:numId="35">
    <w:abstractNumId w:val="46"/>
  </w:num>
  <w:num w:numId="36">
    <w:abstractNumId w:val="15"/>
  </w:num>
  <w:num w:numId="37">
    <w:abstractNumId w:val="28"/>
  </w:num>
  <w:num w:numId="38">
    <w:abstractNumId w:val="4"/>
  </w:num>
  <w:num w:numId="39">
    <w:abstractNumId w:val="5"/>
  </w:num>
  <w:num w:numId="40">
    <w:abstractNumId w:val="12"/>
  </w:num>
  <w:num w:numId="41">
    <w:abstractNumId w:val="36"/>
  </w:num>
  <w:num w:numId="42">
    <w:abstractNumId w:val="19"/>
  </w:num>
  <w:num w:numId="43">
    <w:abstractNumId w:val="6"/>
  </w:num>
  <w:num w:numId="44">
    <w:abstractNumId w:val="38"/>
  </w:num>
  <w:num w:numId="45">
    <w:abstractNumId w:val="41"/>
  </w:num>
  <w:num w:numId="46">
    <w:abstractNumId w:val="47"/>
  </w:num>
  <w:num w:numId="47">
    <w:abstractNumId w:val="13"/>
  </w:num>
  <w:num w:numId="48">
    <w:abstractNumId w:val="11"/>
  </w:num>
  <w:num w:numId="49">
    <w:abstractNumId w:val="4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26CA5"/>
    <w:rsid w:val="00031B3B"/>
    <w:rsid w:val="00033DDF"/>
    <w:rsid w:val="00035304"/>
    <w:rsid w:val="00040202"/>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24FA"/>
    <w:rsid w:val="0009369B"/>
    <w:rsid w:val="000944E2"/>
    <w:rsid w:val="00094E7E"/>
    <w:rsid w:val="00096360"/>
    <w:rsid w:val="000977C7"/>
    <w:rsid w:val="000A37EF"/>
    <w:rsid w:val="000A4B55"/>
    <w:rsid w:val="000A6784"/>
    <w:rsid w:val="000A67F5"/>
    <w:rsid w:val="000B6747"/>
    <w:rsid w:val="000B7A21"/>
    <w:rsid w:val="000C7AE4"/>
    <w:rsid w:val="000D639E"/>
    <w:rsid w:val="000E15FC"/>
    <w:rsid w:val="000E3E8A"/>
    <w:rsid w:val="000E3FD7"/>
    <w:rsid w:val="000F3B3F"/>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74A"/>
    <w:rsid w:val="00142B73"/>
    <w:rsid w:val="00143BA7"/>
    <w:rsid w:val="00147E7E"/>
    <w:rsid w:val="00150B08"/>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7E83"/>
    <w:rsid w:val="001A1466"/>
    <w:rsid w:val="001A20BE"/>
    <w:rsid w:val="001A3306"/>
    <w:rsid w:val="001B0F3C"/>
    <w:rsid w:val="001B1427"/>
    <w:rsid w:val="001B19A9"/>
    <w:rsid w:val="001B5C7B"/>
    <w:rsid w:val="001C178E"/>
    <w:rsid w:val="001C672E"/>
    <w:rsid w:val="001D12A5"/>
    <w:rsid w:val="001D4F33"/>
    <w:rsid w:val="001E3353"/>
    <w:rsid w:val="001E55B3"/>
    <w:rsid w:val="001E65E2"/>
    <w:rsid w:val="001F1A5F"/>
    <w:rsid w:val="001F3697"/>
    <w:rsid w:val="001F5A08"/>
    <w:rsid w:val="001F79B8"/>
    <w:rsid w:val="00202628"/>
    <w:rsid w:val="002072D5"/>
    <w:rsid w:val="0021143D"/>
    <w:rsid w:val="0021239C"/>
    <w:rsid w:val="002128B6"/>
    <w:rsid w:val="00212DF1"/>
    <w:rsid w:val="0021351A"/>
    <w:rsid w:val="00216889"/>
    <w:rsid w:val="00217C26"/>
    <w:rsid w:val="00221048"/>
    <w:rsid w:val="00222C68"/>
    <w:rsid w:val="0022315A"/>
    <w:rsid w:val="002251D8"/>
    <w:rsid w:val="002268F6"/>
    <w:rsid w:val="00226C42"/>
    <w:rsid w:val="00231877"/>
    <w:rsid w:val="00231E97"/>
    <w:rsid w:val="00232596"/>
    <w:rsid w:val="0023326B"/>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3C3B"/>
    <w:rsid w:val="002867A7"/>
    <w:rsid w:val="00287080"/>
    <w:rsid w:val="002870A4"/>
    <w:rsid w:val="00290C33"/>
    <w:rsid w:val="00292A0D"/>
    <w:rsid w:val="00293FEF"/>
    <w:rsid w:val="00294C02"/>
    <w:rsid w:val="002A50A9"/>
    <w:rsid w:val="002A5DA1"/>
    <w:rsid w:val="002B08F8"/>
    <w:rsid w:val="002B0DC1"/>
    <w:rsid w:val="002B299B"/>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FA3"/>
    <w:rsid w:val="0031633C"/>
    <w:rsid w:val="00317317"/>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7A9E"/>
    <w:rsid w:val="00357ED7"/>
    <w:rsid w:val="0036026A"/>
    <w:rsid w:val="003630BD"/>
    <w:rsid w:val="0036406A"/>
    <w:rsid w:val="0036407E"/>
    <w:rsid w:val="003663B4"/>
    <w:rsid w:val="00366528"/>
    <w:rsid w:val="00366643"/>
    <w:rsid w:val="00372C93"/>
    <w:rsid w:val="00375D7E"/>
    <w:rsid w:val="003778B3"/>
    <w:rsid w:val="00380DD9"/>
    <w:rsid w:val="003853EB"/>
    <w:rsid w:val="00386A7B"/>
    <w:rsid w:val="00394BE7"/>
    <w:rsid w:val="003A52E5"/>
    <w:rsid w:val="003B20A4"/>
    <w:rsid w:val="003B646A"/>
    <w:rsid w:val="003B77C4"/>
    <w:rsid w:val="003C01C0"/>
    <w:rsid w:val="003C0255"/>
    <w:rsid w:val="003C0F73"/>
    <w:rsid w:val="003C291C"/>
    <w:rsid w:val="003C3459"/>
    <w:rsid w:val="003C3804"/>
    <w:rsid w:val="003C6A5E"/>
    <w:rsid w:val="003C7C08"/>
    <w:rsid w:val="003D0011"/>
    <w:rsid w:val="003D6319"/>
    <w:rsid w:val="003D638C"/>
    <w:rsid w:val="003E1EEA"/>
    <w:rsid w:val="003E2561"/>
    <w:rsid w:val="003E4CE5"/>
    <w:rsid w:val="003E6DB4"/>
    <w:rsid w:val="003F45D8"/>
    <w:rsid w:val="0040319B"/>
    <w:rsid w:val="004032D8"/>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2F8D"/>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1DD"/>
    <w:rsid w:val="00467DA1"/>
    <w:rsid w:val="00471C29"/>
    <w:rsid w:val="00473BAD"/>
    <w:rsid w:val="00474A84"/>
    <w:rsid w:val="0047737E"/>
    <w:rsid w:val="00485C1F"/>
    <w:rsid w:val="00485D17"/>
    <w:rsid w:val="00485D6C"/>
    <w:rsid w:val="00486F9F"/>
    <w:rsid w:val="00487A0C"/>
    <w:rsid w:val="004900BF"/>
    <w:rsid w:val="0049197E"/>
    <w:rsid w:val="004A0CBD"/>
    <w:rsid w:val="004A134E"/>
    <w:rsid w:val="004A3796"/>
    <w:rsid w:val="004A476B"/>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F089C"/>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1B4E"/>
    <w:rsid w:val="00533B4D"/>
    <w:rsid w:val="00534E1F"/>
    <w:rsid w:val="005373BB"/>
    <w:rsid w:val="0053761A"/>
    <w:rsid w:val="00552AF9"/>
    <w:rsid w:val="00554856"/>
    <w:rsid w:val="0056045B"/>
    <w:rsid w:val="00571F41"/>
    <w:rsid w:val="00572B53"/>
    <w:rsid w:val="00573B95"/>
    <w:rsid w:val="005748FC"/>
    <w:rsid w:val="00576F19"/>
    <w:rsid w:val="0058384B"/>
    <w:rsid w:val="00584E14"/>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5A7"/>
    <w:rsid w:val="005C0B34"/>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5F742E"/>
    <w:rsid w:val="00602629"/>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7F9F"/>
    <w:rsid w:val="00642EB3"/>
    <w:rsid w:val="00645770"/>
    <w:rsid w:val="0064601B"/>
    <w:rsid w:val="00646530"/>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E3015"/>
    <w:rsid w:val="006E654D"/>
    <w:rsid w:val="006E7C8D"/>
    <w:rsid w:val="006F0716"/>
    <w:rsid w:val="006F0E6A"/>
    <w:rsid w:val="006F10CF"/>
    <w:rsid w:val="006F4E84"/>
    <w:rsid w:val="006F57D6"/>
    <w:rsid w:val="006F61C6"/>
    <w:rsid w:val="006F6DD1"/>
    <w:rsid w:val="0070023B"/>
    <w:rsid w:val="00707EF5"/>
    <w:rsid w:val="0071039B"/>
    <w:rsid w:val="0071105F"/>
    <w:rsid w:val="007120CD"/>
    <w:rsid w:val="007173E3"/>
    <w:rsid w:val="00717F77"/>
    <w:rsid w:val="0072033E"/>
    <w:rsid w:val="00724A96"/>
    <w:rsid w:val="007271BD"/>
    <w:rsid w:val="00727538"/>
    <w:rsid w:val="00734B4F"/>
    <w:rsid w:val="0073509A"/>
    <w:rsid w:val="00735411"/>
    <w:rsid w:val="0074211F"/>
    <w:rsid w:val="0074566F"/>
    <w:rsid w:val="007518A3"/>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3340"/>
    <w:rsid w:val="007A5862"/>
    <w:rsid w:val="007A7651"/>
    <w:rsid w:val="007A77AC"/>
    <w:rsid w:val="007B1F79"/>
    <w:rsid w:val="007B2877"/>
    <w:rsid w:val="007B5A14"/>
    <w:rsid w:val="007B73BD"/>
    <w:rsid w:val="007C0FBB"/>
    <w:rsid w:val="007C20F8"/>
    <w:rsid w:val="007C365C"/>
    <w:rsid w:val="007C4129"/>
    <w:rsid w:val="007C738A"/>
    <w:rsid w:val="007D06D2"/>
    <w:rsid w:val="007D19B9"/>
    <w:rsid w:val="007D4DE8"/>
    <w:rsid w:val="007E4CAD"/>
    <w:rsid w:val="007E6C13"/>
    <w:rsid w:val="007E6DFB"/>
    <w:rsid w:val="007E7B2B"/>
    <w:rsid w:val="007F0444"/>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666B"/>
    <w:rsid w:val="00887A27"/>
    <w:rsid w:val="00890951"/>
    <w:rsid w:val="00891579"/>
    <w:rsid w:val="00892031"/>
    <w:rsid w:val="00895C19"/>
    <w:rsid w:val="00896DFE"/>
    <w:rsid w:val="008A2905"/>
    <w:rsid w:val="008A4220"/>
    <w:rsid w:val="008A493A"/>
    <w:rsid w:val="008A7D0C"/>
    <w:rsid w:val="008B02FD"/>
    <w:rsid w:val="008B0307"/>
    <w:rsid w:val="008B0C63"/>
    <w:rsid w:val="008B0D4D"/>
    <w:rsid w:val="008B340D"/>
    <w:rsid w:val="008B3E88"/>
    <w:rsid w:val="008C2B7E"/>
    <w:rsid w:val="008C41D6"/>
    <w:rsid w:val="008C61F8"/>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ACF"/>
    <w:rsid w:val="00921AEE"/>
    <w:rsid w:val="009226C2"/>
    <w:rsid w:val="009236B7"/>
    <w:rsid w:val="00925A83"/>
    <w:rsid w:val="00927F70"/>
    <w:rsid w:val="00931CC0"/>
    <w:rsid w:val="0093221F"/>
    <w:rsid w:val="00933E7B"/>
    <w:rsid w:val="00936CC3"/>
    <w:rsid w:val="00937570"/>
    <w:rsid w:val="0094404F"/>
    <w:rsid w:val="00954600"/>
    <w:rsid w:val="00955AC0"/>
    <w:rsid w:val="00960CAB"/>
    <w:rsid w:val="00964291"/>
    <w:rsid w:val="00966950"/>
    <w:rsid w:val="00970A53"/>
    <w:rsid w:val="009713D2"/>
    <w:rsid w:val="00971E51"/>
    <w:rsid w:val="00977D9D"/>
    <w:rsid w:val="00981AD6"/>
    <w:rsid w:val="00984CA9"/>
    <w:rsid w:val="00986740"/>
    <w:rsid w:val="00990265"/>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E10E8"/>
    <w:rsid w:val="009E433C"/>
    <w:rsid w:val="009E683C"/>
    <w:rsid w:val="009F0127"/>
    <w:rsid w:val="009F05DC"/>
    <w:rsid w:val="009F0E44"/>
    <w:rsid w:val="009F11E2"/>
    <w:rsid w:val="009F318B"/>
    <w:rsid w:val="009F34B3"/>
    <w:rsid w:val="009F401B"/>
    <w:rsid w:val="009F4725"/>
    <w:rsid w:val="009F5241"/>
    <w:rsid w:val="009F6B02"/>
    <w:rsid w:val="00A02BDA"/>
    <w:rsid w:val="00A04D70"/>
    <w:rsid w:val="00A076CF"/>
    <w:rsid w:val="00A131DB"/>
    <w:rsid w:val="00A137F1"/>
    <w:rsid w:val="00A14BD9"/>
    <w:rsid w:val="00A14C13"/>
    <w:rsid w:val="00A15B1B"/>
    <w:rsid w:val="00A175B6"/>
    <w:rsid w:val="00A2394A"/>
    <w:rsid w:val="00A24776"/>
    <w:rsid w:val="00A24848"/>
    <w:rsid w:val="00A24DF6"/>
    <w:rsid w:val="00A30EB3"/>
    <w:rsid w:val="00A32980"/>
    <w:rsid w:val="00A334EA"/>
    <w:rsid w:val="00A358A8"/>
    <w:rsid w:val="00A36463"/>
    <w:rsid w:val="00A365CC"/>
    <w:rsid w:val="00A36E07"/>
    <w:rsid w:val="00A50649"/>
    <w:rsid w:val="00A5442A"/>
    <w:rsid w:val="00A61060"/>
    <w:rsid w:val="00A6202F"/>
    <w:rsid w:val="00A6288C"/>
    <w:rsid w:val="00A71B2C"/>
    <w:rsid w:val="00A7246B"/>
    <w:rsid w:val="00A735E8"/>
    <w:rsid w:val="00A75FCC"/>
    <w:rsid w:val="00A81512"/>
    <w:rsid w:val="00A81513"/>
    <w:rsid w:val="00A85B1C"/>
    <w:rsid w:val="00A91E27"/>
    <w:rsid w:val="00A935C0"/>
    <w:rsid w:val="00A95AD4"/>
    <w:rsid w:val="00A95B44"/>
    <w:rsid w:val="00A96EB5"/>
    <w:rsid w:val="00A97D96"/>
    <w:rsid w:val="00AA052B"/>
    <w:rsid w:val="00AA314E"/>
    <w:rsid w:val="00AA75AF"/>
    <w:rsid w:val="00AB2190"/>
    <w:rsid w:val="00AB542B"/>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216C"/>
    <w:rsid w:val="00B04A42"/>
    <w:rsid w:val="00B04B96"/>
    <w:rsid w:val="00B06C5A"/>
    <w:rsid w:val="00B0712D"/>
    <w:rsid w:val="00B122D8"/>
    <w:rsid w:val="00B12DD7"/>
    <w:rsid w:val="00B1333F"/>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758E6"/>
    <w:rsid w:val="00B8382E"/>
    <w:rsid w:val="00B8562D"/>
    <w:rsid w:val="00B90E14"/>
    <w:rsid w:val="00BA0128"/>
    <w:rsid w:val="00BA0681"/>
    <w:rsid w:val="00BA2DDD"/>
    <w:rsid w:val="00BA3954"/>
    <w:rsid w:val="00BA5F19"/>
    <w:rsid w:val="00BA70B0"/>
    <w:rsid w:val="00BA7CA9"/>
    <w:rsid w:val="00BB1A5C"/>
    <w:rsid w:val="00BB23DC"/>
    <w:rsid w:val="00BB3E11"/>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E1D"/>
    <w:rsid w:val="00C463BB"/>
    <w:rsid w:val="00C50608"/>
    <w:rsid w:val="00C511DB"/>
    <w:rsid w:val="00C518E2"/>
    <w:rsid w:val="00C519D6"/>
    <w:rsid w:val="00C62BE5"/>
    <w:rsid w:val="00C62C72"/>
    <w:rsid w:val="00C63832"/>
    <w:rsid w:val="00C67531"/>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A07FE"/>
    <w:rsid w:val="00CA0E1E"/>
    <w:rsid w:val="00CA46DC"/>
    <w:rsid w:val="00CA55F1"/>
    <w:rsid w:val="00CB1731"/>
    <w:rsid w:val="00CB2960"/>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242F"/>
    <w:rsid w:val="00D53131"/>
    <w:rsid w:val="00D5344A"/>
    <w:rsid w:val="00D57082"/>
    <w:rsid w:val="00D5731B"/>
    <w:rsid w:val="00D5737F"/>
    <w:rsid w:val="00D61A92"/>
    <w:rsid w:val="00D6287B"/>
    <w:rsid w:val="00D64DE0"/>
    <w:rsid w:val="00D70D98"/>
    <w:rsid w:val="00D7269B"/>
    <w:rsid w:val="00D7335C"/>
    <w:rsid w:val="00D73F8D"/>
    <w:rsid w:val="00D74185"/>
    <w:rsid w:val="00D7589C"/>
    <w:rsid w:val="00D76D12"/>
    <w:rsid w:val="00D85354"/>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10DA"/>
    <w:rsid w:val="00DB4F67"/>
    <w:rsid w:val="00DC024A"/>
    <w:rsid w:val="00DC0A30"/>
    <w:rsid w:val="00DC10F8"/>
    <w:rsid w:val="00DC47C6"/>
    <w:rsid w:val="00DC6015"/>
    <w:rsid w:val="00DC7159"/>
    <w:rsid w:val="00DC7531"/>
    <w:rsid w:val="00DC7C72"/>
    <w:rsid w:val="00DD049D"/>
    <w:rsid w:val="00DD1B42"/>
    <w:rsid w:val="00DD45B6"/>
    <w:rsid w:val="00DD4F77"/>
    <w:rsid w:val="00DD78BF"/>
    <w:rsid w:val="00DE0135"/>
    <w:rsid w:val="00DE2801"/>
    <w:rsid w:val="00DE67F5"/>
    <w:rsid w:val="00DE78DE"/>
    <w:rsid w:val="00DF0C6A"/>
    <w:rsid w:val="00DF2927"/>
    <w:rsid w:val="00DF41C0"/>
    <w:rsid w:val="00DF6701"/>
    <w:rsid w:val="00E0154D"/>
    <w:rsid w:val="00E0212F"/>
    <w:rsid w:val="00E0216B"/>
    <w:rsid w:val="00E0313A"/>
    <w:rsid w:val="00E0457A"/>
    <w:rsid w:val="00E0617B"/>
    <w:rsid w:val="00E07468"/>
    <w:rsid w:val="00E121DE"/>
    <w:rsid w:val="00E153EC"/>
    <w:rsid w:val="00E23102"/>
    <w:rsid w:val="00E23DCF"/>
    <w:rsid w:val="00E24D90"/>
    <w:rsid w:val="00E36C17"/>
    <w:rsid w:val="00E3788C"/>
    <w:rsid w:val="00E41ABC"/>
    <w:rsid w:val="00E41E6E"/>
    <w:rsid w:val="00E4768D"/>
    <w:rsid w:val="00E47E4A"/>
    <w:rsid w:val="00E5396E"/>
    <w:rsid w:val="00E54F3A"/>
    <w:rsid w:val="00E6007E"/>
    <w:rsid w:val="00E61D98"/>
    <w:rsid w:val="00E638F0"/>
    <w:rsid w:val="00E6486C"/>
    <w:rsid w:val="00E66725"/>
    <w:rsid w:val="00E71EEC"/>
    <w:rsid w:val="00E74621"/>
    <w:rsid w:val="00E748BC"/>
    <w:rsid w:val="00E760E8"/>
    <w:rsid w:val="00E76BA5"/>
    <w:rsid w:val="00E76DD3"/>
    <w:rsid w:val="00E852BC"/>
    <w:rsid w:val="00E86FB6"/>
    <w:rsid w:val="00E91D79"/>
    <w:rsid w:val="00E92FDF"/>
    <w:rsid w:val="00E93A3D"/>
    <w:rsid w:val="00E95995"/>
    <w:rsid w:val="00E96770"/>
    <w:rsid w:val="00EA0000"/>
    <w:rsid w:val="00EA0205"/>
    <w:rsid w:val="00EA1C0C"/>
    <w:rsid w:val="00EA6AAE"/>
    <w:rsid w:val="00EB18DE"/>
    <w:rsid w:val="00EB3946"/>
    <w:rsid w:val="00EB52F7"/>
    <w:rsid w:val="00EC09AD"/>
    <w:rsid w:val="00EC28BD"/>
    <w:rsid w:val="00EC2A47"/>
    <w:rsid w:val="00EC2C04"/>
    <w:rsid w:val="00EC425A"/>
    <w:rsid w:val="00EC4A35"/>
    <w:rsid w:val="00ED1F0D"/>
    <w:rsid w:val="00ED2A0F"/>
    <w:rsid w:val="00ED409D"/>
    <w:rsid w:val="00ED6334"/>
    <w:rsid w:val="00EE40CA"/>
    <w:rsid w:val="00EE5A2B"/>
    <w:rsid w:val="00EE7D07"/>
    <w:rsid w:val="00EF1490"/>
    <w:rsid w:val="00EF17BB"/>
    <w:rsid w:val="00EF3974"/>
    <w:rsid w:val="00EF6DA0"/>
    <w:rsid w:val="00EF7748"/>
    <w:rsid w:val="00F04E31"/>
    <w:rsid w:val="00F04F0B"/>
    <w:rsid w:val="00F05AF2"/>
    <w:rsid w:val="00F10A1E"/>
    <w:rsid w:val="00F12747"/>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5B9F"/>
    <w:rsid w:val="00F743EF"/>
    <w:rsid w:val="00F76129"/>
    <w:rsid w:val="00F76A03"/>
    <w:rsid w:val="00F77D89"/>
    <w:rsid w:val="00F82298"/>
    <w:rsid w:val="00F838EC"/>
    <w:rsid w:val="00F84C4B"/>
    <w:rsid w:val="00F85F9F"/>
    <w:rsid w:val="00F9110B"/>
    <w:rsid w:val="00F92E94"/>
    <w:rsid w:val="00F94CB1"/>
    <w:rsid w:val="00F97EE7"/>
    <w:rsid w:val="00FA3B96"/>
    <w:rsid w:val="00FA3D5F"/>
    <w:rsid w:val="00FA7CBC"/>
    <w:rsid w:val="00FB0108"/>
    <w:rsid w:val="00FB4E00"/>
    <w:rsid w:val="00FB6C71"/>
    <w:rsid w:val="00FB72C6"/>
    <w:rsid w:val="00FC0049"/>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417185"/>
    <w:rPr>
      <w:rFonts w:ascii="Times New Roman" w:eastAsia="Times New Roman" w:hAnsi="Times New Roman" w:cs="Times New Roman"/>
      <w:b/>
      <w:bCs/>
      <w:shd w:val="clear" w:color="auto" w:fill="FFFFFF"/>
    </w:rPr>
  </w:style>
  <w:style w:type="paragraph" w:customStyle="1" w:styleId="1f0">
    <w:name w:val="Заголовок №1"/>
    <w:basedOn w:val="a"/>
    <w:link w:val="1f"/>
    <w:rsid w:val="00417185"/>
    <w:pPr>
      <w:widowControl w:val="0"/>
      <w:shd w:val="clear" w:color="auto" w:fill="FFFFFF"/>
      <w:spacing w:line="550" w:lineRule="exact"/>
      <w:jc w:val="center"/>
      <w:outlineLvl w:val="0"/>
    </w:pPr>
    <w:rPr>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42F90-B036-4D6D-A8CA-7B4E35DC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50</Pages>
  <Words>17601</Words>
  <Characters>100332</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486</cp:revision>
  <cp:lastPrinted>2020-05-21T04:26:00Z</cp:lastPrinted>
  <dcterms:created xsi:type="dcterms:W3CDTF">2019-02-18T11:16:00Z</dcterms:created>
  <dcterms:modified xsi:type="dcterms:W3CDTF">2020-07-09T04:44:00Z</dcterms:modified>
</cp:coreProperties>
</file>