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3D5035"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9790" cy="8396605"/>
            <wp:effectExtent l="0" t="0" r="0" b="0"/>
            <wp:docPr id="1" name="Рисунок 1" descr="\\nas-oz\oz\2020г -223-ФЗ\6. Неразмещено\Работы, услуги\СОТ Замеры ГТС\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СОТ Замеры ГТС\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396605"/>
                    </a:xfrm>
                    <a:prstGeom prst="rect">
                      <a:avLst/>
                    </a:prstGeom>
                    <a:noFill/>
                    <a:ln>
                      <a:noFill/>
                    </a:ln>
                  </pic:spPr>
                </pic:pic>
              </a:graphicData>
            </a:graphic>
          </wp:inline>
        </w:drawing>
      </w:r>
      <w:bookmarkStart w:id="0" w:name="_GoBack"/>
      <w:bookmarkEnd w:id="0"/>
      <w:r w:rsidR="00FD6074">
        <w:rPr>
          <w:b/>
          <w:i/>
          <w:color w:val="FF0000"/>
        </w:rPr>
        <w:t xml:space="preserve"> </w:t>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65AE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5175325" w:history="1">
            <w:r w:rsidR="00D65AE5" w:rsidRPr="00D22540">
              <w:rPr>
                <w:rStyle w:val="a7"/>
                <w:noProof/>
              </w:rPr>
              <w:t>ИЗВЕЩЕНИЕ О ЗАКУПКЕ</w:t>
            </w:r>
            <w:r w:rsidR="00D65AE5">
              <w:rPr>
                <w:noProof/>
                <w:webHidden/>
              </w:rPr>
              <w:tab/>
            </w:r>
            <w:r w:rsidR="00D65AE5">
              <w:rPr>
                <w:noProof/>
                <w:webHidden/>
              </w:rPr>
              <w:fldChar w:fldCharType="begin"/>
            </w:r>
            <w:r w:rsidR="00D65AE5">
              <w:rPr>
                <w:noProof/>
                <w:webHidden/>
              </w:rPr>
              <w:instrText xml:space="preserve"> PAGEREF _Toc45175325 \h </w:instrText>
            </w:r>
            <w:r w:rsidR="00D65AE5">
              <w:rPr>
                <w:noProof/>
                <w:webHidden/>
              </w:rPr>
            </w:r>
            <w:r w:rsidR="00D65AE5">
              <w:rPr>
                <w:noProof/>
                <w:webHidden/>
              </w:rPr>
              <w:fldChar w:fldCharType="separate"/>
            </w:r>
            <w:r w:rsidR="00D65AE5">
              <w:rPr>
                <w:noProof/>
                <w:webHidden/>
              </w:rPr>
              <w:t>3</w:t>
            </w:r>
            <w:r w:rsidR="00D65AE5">
              <w:rPr>
                <w:noProof/>
                <w:webHidden/>
              </w:rPr>
              <w:fldChar w:fldCharType="end"/>
            </w:r>
          </w:hyperlink>
        </w:p>
        <w:p w:rsidR="00D65AE5" w:rsidRDefault="003D5035">
          <w:pPr>
            <w:pStyle w:val="13"/>
            <w:tabs>
              <w:tab w:val="right" w:leader="dot" w:pos="10055"/>
            </w:tabs>
            <w:rPr>
              <w:rFonts w:asciiTheme="minorHAnsi" w:eastAsiaTheme="minorEastAsia" w:hAnsiTheme="minorHAnsi" w:cstheme="minorBidi"/>
              <w:noProof/>
              <w:sz w:val="22"/>
              <w:szCs w:val="22"/>
            </w:rPr>
          </w:pPr>
          <w:hyperlink w:anchor="_Toc45175326" w:history="1">
            <w:r w:rsidR="00D65AE5" w:rsidRPr="00D22540">
              <w:rPr>
                <w:rStyle w:val="a7"/>
                <w:noProof/>
              </w:rPr>
              <w:t>РАЗДЕЛ I. ТЕРМИНЫ И ОПРЕДЕЛЕНИЯ</w:t>
            </w:r>
            <w:r w:rsidR="00D65AE5">
              <w:rPr>
                <w:noProof/>
                <w:webHidden/>
              </w:rPr>
              <w:tab/>
            </w:r>
            <w:r w:rsidR="00D65AE5">
              <w:rPr>
                <w:noProof/>
                <w:webHidden/>
              </w:rPr>
              <w:fldChar w:fldCharType="begin"/>
            </w:r>
            <w:r w:rsidR="00D65AE5">
              <w:rPr>
                <w:noProof/>
                <w:webHidden/>
              </w:rPr>
              <w:instrText xml:space="preserve"> PAGEREF _Toc45175326 \h </w:instrText>
            </w:r>
            <w:r w:rsidR="00D65AE5">
              <w:rPr>
                <w:noProof/>
                <w:webHidden/>
              </w:rPr>
            </w:r>
            <w:r w:rsidR="00D65AE5">
              <w:rPr>
                <w:noProof/>
                <w:webHidden/>
              </w:rPr>
              <w:fldChar w:fldCharType="separate"/>
            </w:r>
            <w:r w:rsidR="00D65AE5">
              <w:rPr>
                <w:noProof/>
                <w:webHidden/>
              </w:rPr>
              <w:t>3</w:t>
            </w:r>
            <w:r w:rsidR="00D65AE5">
              <w:rPr>
                <w:noProof/>
                <w:webHidden/>
              </w:rPr>
              <w:fldChar w:fldCharType="end"/>
            </w:r>
          </w:hyperlink>
        </w:p>
        <w:p w:rsidR="00D65AE5" w:rsidRDefault="003D5035">
          <w:pPr>
            <w:pStyle w:val="13"/>
            <w:tabs>
              <w:tab w:val="right" w:leader="dot" w:pos="10055"/>
            </w:tabs>
            <w:rPr>
              <w:rFonts w:asciiTheme="minorHAnsi" w:eastAsiaTheme="minorEastAsia" w:hAnsiTheme="minorHAnsi" w:cstheme="minorBidi"/>
              <w:noProof/>
              <w:sz w:val="22"/>
              <w:szCs w:val="22"/>
            </w:rPr>
          </w:pPr>
          <w:hyperlink w:anchor="_Toc45175327" w:history="1">
            <w:r w:rsidR="00D65AE5" w:rsidRPr="00D22540">
              <w:rPr>
                <w:rStyle w:val="a7"/>
                <w:noProof/>
              </w:rPr>
              <w:t>РАЗДЕЛ II. ИНФОРМАЦИОННАЯ КАРТА</w:t>
            </w:r>
            <w:r w:rsidR="00D65AE5">
              <w:rPr>
                <w:noProof/>
                <w:webHidden/>
              </w:rPr>
              <w:tab/>
            </w:r>
            <w:r w:rsidR="00D65AE5">
              <w:rPr>
                <w:noProof/>
                <w:webHidden/>
              </w:rPr>
              <w:fldChar w:fldCharType="begin"/>
            </w:r>
            <w:r w:rsidR="00D65AE5">
              <w:rPr>
                <w:noProof/>
                <w:webHidden/>
              </w:rPr>
              <w:instrText xml:space="preserve"> PAGEREF _Toc45175327 \h </w:instrText>
            </w:r>
            <w:r w:rsidR="00D65AE5">
              <w:rPr>
                <w:noProof/>
                <w:webHidden/>
              </w:rPr>
            </w:r>
            <w:r w:rsidR="00D65AE5">
              <w:rPr>
                <w:noProof/>
                <w:webHidden/>
              </w:rPr>
              <w:fldChar w:fldCharType="separate"/>
            </w:r>
            <w:r w:rsidR="00D65AE5">
              <w:rPr>
                <w:noProof/>
                <w:webHidden/>
              </w:rPr>
              <w:t>5</w:t>
            </w:r>
            <w:r w:rsidR="00D65AE5">
              <w:rPr>
                <w:noProof/>
                <w:webHidden/>
              </w:rPr>
              <w:fldChar w:fldCharType="end"/>
            </w:r>
          </w:hyperlink>
        </w:p>
        <w:p w:rsidR="00D65AE5" w:rsidRDefault="003D5035">
          <w:pPr>
            <w:pStyle w:val="23"/>
            <w:rPr>
              <w:rFonts w:asciiTheme="minorHAnsi" w:eastAsiaTheme="minorEastAsia" w:hAnsiTheme="minorHAnsi" w:cstheme="minorBidi"/>
              <w:noProof/>
              <w:sz w:val="22"/>
              <w:szCs w:val="22"/>
            </w:rPr>
          </w:pPr>
          <w:hyperlink w:anchor="_Toc45175328" w:history="1">
            <w:r w:rsidR="00D65AE5" w:rsidRPr="00D22540">
              <w:rPr>
                <w:rStyle w:val="a7"/>
                <w:noProof/>
              </w:rPr>
              <w:t>2.1. Общие сведения о закупке</w:t>
            </w:r>
            <w:r w:rsidR="00D65AE5">
              <w:rPr>
                <w:noProof/>
                <w:webHidden/>
              </w:rPr>
              <w:tab/>
            </w:r>
            <w:r w:rsidR="00D65AE5">
              <w:rPr>
                <w:noProof/>
                <w:webHidden/>
              </w:rPr>
              <w:fldChar w:fldCharType="begin"/>
            </w:r>
            <w:r w:rsidR="00D65AE5">
              <w:rPr>
                <w:noProof/>
                <w:webHidden/>
              </w:rPr>
              <w:instrText xml:space="preserve"> PAGEREF _Toc45175328 \h </w:instrText>
            </w:r>
            <w:r w:rsidR="00D65AE5">
              <w:rPr>
                <w:noProof/>
                <w:webHidden/>
              </w:rPr>
            </w:r>
            <w:r w:rsidR="00D65AE5">
              <w:rPr>
                <w:noProof/>
                <w:webHidden/>
              </w:rPr>
              <w:fldChar w:fldCharType="separate"/>
            </w:r>
            <w:r w:rsidR="00D65AE5">
              <w:rPr>
                <w:noProof/>
                <w:webHidden/>
              </w:rPr>
              <w:t>5</w:t>
            </w:r>
            <w:r w:rsidR="00D65AE5">
              <w:rPr>
                <w:noProof/>
                <w:webHidden/>
              </w:rPr>
              <w:fldChar w:fldCharType="end"/>
            </w:r>
          </w:hyperlink>
        </w:p>
        <w:p w:rsidR="00D65AE5" w:rsidRDefault="003D5035">
          <w:pPr>
            <w:pStyle w:val="23"/>
            <w:rPr>
              <w:rFonts w:asciiTheme="minorHAnsi" w:eastAsiaTheme="minorEastAsia" w:hAnsiTheme="minorHAnsi" w:cstheme="minorBidi"/>
              <w:noProof/>
              <w:sz w:val="22"/>
              <w:szCs w:val="22"/>
            </w:rPr>
          </w:pPr>
          <w:hyperlink w:anchor="_Toc45175329" w:history="1">
            <w:r w:rsidR="00D65AE5" w:rsidRPr="00D22540">
              <w:rPr>
                <w:rStyle w:val="a7"/>
                <w:rFonts w:eastAsia="MS Mincho"/>
                <w:iCs/>
                <w:noProof/>
              </w:rPr>
              <w:t>2.2. Требования к Заявке на участие в закупке</w:t>
            </w:r>
            <w:r w:rsidR="00D65AE5">
              <w:rPr>
                <w:noProof/>
                <w:webHidden/>
              </w:rPr>
              <w:tab/>
            </w:r>
            <w:r w:rsidR="00D65AE5">
              <w:rPr>
                <w:noProof/>
                <w:webHidden/>
              </w:rPr>
              <w:fldChar w:fldCharType="begin"/>
            </w:r>
            <w:r w:rsidR="00D65AE5">
              <w:rPr>
                <w:noProof/>
                <w:webHidden/>
              </w:rPr>
              <w:instrText xml:space="preserve"> PAGEREF _Toc45175329 \h </w:instrText>
            </w:r>
            <w:r w:rsidR="00D65AE5">
              <w:rPr>
                <w:noProof/>
                <w:webHidden/>
              </w:rPr>
            </w:r>
            <w:r w:rsidR="00D65AE5">
              <w:rPr>
                <w:noProof/>
                <w:webHidden/>
              </w:rPr>
              <w:fldChar w:fldCharType="separate"/>
            </w:r>
            <w:r w:rsidR="00D65AE5">
              <w:rPr>
                <w:noProof/>
                <w:webHidden/>
              </w:rPr>
              <w:t>15</w:t>
            </w:r>
            <w:r w:rsidR="00D65AE5">
              <w:rPr>
                <w:noProof/>
                <w:webHidden/>
              </w:rPr>
              <w:fldChar w:fldCharType="end"/>
            </w:r>
          </w:hyperlink>
        </w:p>
        <w:p w:rsidR="00D65AE5" w:rsidRDefault="003D5035">
          <w:pPr>
            <w:pStyle w:val="23"/>
            <w:rPr>
              <w:rFonts w:asciiTheme="minorHAnsi" w:eastAsiaTheme="minorEastAsia" w:hAnsiTheme="minorHAnsi" w:cstheme="minorBidi"/>
              <w:noProof/>
              <w:sz w:val="22"/>
              <w:szCs w:val="22"/>
            </w:rPr>
          </w:pPr>
          <w:hyperlink w:anchor="_Toc45175330" w:history="1">
            <w:r w:rsidR="00D65AE5" w:rsidRPr="00D22540">
              <w:rPr>
                <w:rStyle w:val="a7"/>
                <w:rFonts w:eastAsia="MS Mincho"/>
                <w:iCs/>
                <w:noProof/>
              </w:rPr>
              <w:t>2.3. Условия заключения и исполнения договора</w:t>
            </w:r>
            <w:r w:rsidR="00D65AE5">
              <w:rPr>
                <w:noProof/>
                <w:webHidden/>
              </w:rPr>
              <w:tab/>
            </w:r>
            <w:r w:rsidR="00D65AE5">
              <w:rPr>
                <w:noProof/>
                <w:webHidden/>
              </w:rPr>
              <w:fldChar w:fldCharType="begin"/>
            </w:r>
            <w:r w:rsidR="00D65AE5">
              <w:rPr>
                <w:noProof/>
                <w:webHidden/>
              </w:rPr>
              <w:instrText xml:space="preserve"> PAGEREF _Toc45175330 \h </w:instrText>
            </w:r>
            <w:r w:rsidR="00D65AE5">
              <w:rPr>
                <w:noProof/>
                <w:webHidden/>
              </w:rPr>
            </w:r>
            <w:r w:rsidR="00D65AE5">
              <w:rPr>
                <w:noProof/>
                <w:webHidden/>
              </w:rPr>
              <w:fldChar w:fldCharType="separate"/>
            </w:r>
            <w:r w:rsidR="00D65AE5">
              <w:rPr>
                <w:noProof/>
                <w:webHidden/>
              </w:rPr>
              <w:t>23</w:t>
            </w:r>
            <w:r w:rsidR="00D65AE5">
              <w:rPr>
                <w:noProof/>
                <w:webHidden/>
              </w:rPr>
              <w:fldChar w:fldCharType="end"/>
            </w:r>
          </w:hyperlink>
        </w:p>
        <w:p w:rsidR="00D65AE5" w:rsidRDefault="003D5035">
          <w:pPr>
            <w:pStyle w:val="13"/>
            <w:tabs>
              <w:tab w:val="right" w:leader="dot" w:pos="10055"/>
            </w:tabs>
            <w:rPr>
              <w:rFonts w:asciiTheme="minorHAnsi" w:eastAsiaTheme="minorEastAsia" w:hAnsiTheme="minorHAnsi" w:cstheme="minorBidi"/>
              <w:noProof/>
              <w:sz w:val="22"/>
              <w:szCs w:val="22"/>
            </w:rPr>
          </w:pPr>
          <w:hyperlink w:anchor="_Toc45175331" w:history="1">
            <w:r w:rsidR="00D65AE5" w:rsidRPr="00D22540">
              <w:rPr>
                <w:rStyle w:val="a7"/>
                <w:noProof/>
              </w:rPr>
              <w:t>РАЗДЕЛ III. ФОРМЫ ДЛЯ ЗАПОЛНЕНИЯ УЧАСТНИКАМИ ЗАКУПКИ</w:t>
            </w:r>
            <w:r w:rsidR="00D65AE5">
              <w:rPr>
                <w:noProof/>
                <w:webHidden/>
              </w:rPr>
              <w:tab/>
            </w:r>
            <w:r w:rsidR="00D65AE5">
              <w:rPr>
                <w:noProof/>
                <w:webHidden/>
              </w:rPr>
              <w:fldChar w:fldCharType="begin"/>
            </w:r>
            <w:r w:rsidR="00D65AE5">
              <w:rPr>
                <w:noProof/>
                <w:webHidden/>
              </w:rPr>
              <w:instrText xml:space="preserve"> PAGEREF _Toc45175331 \h </w:instrText>
            </w:r>
            <w:r w:rsidR="00D65AE5">
              <w:rPr>
                <w:noProof/>
                <w:webHidden/>
              </w:rPr>
            </w:r>
            <w:r w:rsidR="00D65AE5">
              <w:rPr>
                <w:noProof/>
                <w:webHidden/>
              </w:rPr>
              <w:fldChar w:fldCharType="separate"/>
            </w:r>
            <w:r w:rsidR="00D65AE5">
              <w:rPr>
                <w:noProof/>
                <w:webHidden/>
              </w:rPr>
              <w:t>26</w:t>
            </w:r>
            <w:r w:rsidR="00D65AE5">
              <w:rPr>
                <w:noProof/>
                <w:webHidden/>
              </w:rPr>
              <w:fldChar w:fldCharType="end"/>
            </w:r>
          </w:hyperlink>
        </w:p>
        <w:p w:rsidR="00D65AE5" w:rsidRDefault="003D5035">
          <w:pPr>
            <w:pStyle w:val="23"/>
            <w:rPr>
              <w:rFonts w:asciiTheme="minorHAnsi" w:eastAsiaTheme="minorEastAsia" w:hAnsiTheme="minorHAnsi" w:cstheme="minorBidi"/>
              <w:noProof/>
              <w:sz w:val="22"/>
              <w:szCs w:val="22"/>
            </w:rPr>
          </w:pPr>
          <w:hyperlink w:anchor="_Toc45175332" w:history="1">
            <w:r w:rsidR="00D65AE5" w:rsidRPr="00D22540">
              <w:rPr>
                <w:rStyle w:val="a7"/>
                <w:noProof/>
              </w:rPr>
              <w:t>ФОРМА 1. ЗАЯВКА НА УЧАСТИЕ</w:t>
            </w:r>
            <w:r w:rsidR="00D65AE5">
              <w:rPr>
                <w:noProof/>
                <w:webHidden/>
              </w:rPr>
              <w:tab/>
            </w:r>
            <w:r w:rsidR="00D65AE5">
              <w:rPr>
                <w:noProof/>
                <w:webHidden/>
              </w:rPr>
              <w:fldChar w:fldCharType="begin"/>
            </w:r>
            <w:r w:rsidR="00D65AE5">
              <w:rPr>
                <w:noProof/>
                <w:webHidden/>
              </w:rPr>
              <w:instrText xml:space="preserve"> PAGEREF _Toc45175332 \h </w:instrText>
            </w:r>
            <w:r w:rsidR="00D65AE5">
              <w:rPr>
                <w:noProof/>
                <w:webHidden/>
              </w:rPr>
            </w:r>
            <w:r w:rsidR="00D65AE5">
              <w:rPr>
                <w:noProof/>
                <w:webHidden/>
              </w:rPr>
              <w:fldChar w:fldCharType="separate"/>
            </w:r>
            <w:r w:rsidR="00D65AE5">
              <w:rPr>
                <w:noProof/>
                <w:webHidden/>
              </w:rPr>
              <w:t>26</w:t>
            </w:r>
            <w:r w:rsidR="00D65AE5">
              <w:rPr>
                <w:noProof/>
                <w:webHidden/>
              </w:rPr>
              <w:fldChar w:fldCharType="end"/>
            </w:r>
          </w:hyperlink>
        </w:p>
        <w:p w:rsidR="00D65AE5" w:rsidRDefault="003D5035">
          <w:pPr>
            <w:pStyle w:val="23"/>
            <w:rPr>
              <w:rFonts w:asciiTheme="minorHAnsi" w:eastAsiaTheme="minorEastAsia" w:hAnsiTheme="minorHAnsi" w:cstheme="minorBidi"/>
              <w:noProof/>
              <w:sz w:val="22"/>
              <w:szCs w:val="22"/>
            </w:rPr>
          </w:pPr>
          <w:hyperlink w:anchor="_Toc45175333" w:history="1">
            <w:r w:rsidR="00D65AE5" w:rsidRPr="00D22540">
              <w:rPr>
                <w:rStyle w:val="a7"/>
                <w:noProof/>
              </w:rPr>
              <w:t>ФОРМА 2. АНКЕТА УЧАСТНИКА ЗАПРОСА КОТИРОВОК</w:t>
            </w:r>
            <w:r w:rsidR="00D65AE5">
              <w:rPr>
                <w:noProof/>
                <w:webHidden/>
              </w:rPr>
              <w:tab/>
            </w:r>
            <w:r w:rsidR="00D65AE5">
              <w:rPr>
                <w:noProof/>
                <w:webHidden/>
              </w:rPr>
              <w:fldChar w:fldCharType="begin"/>
            </w:r>
            <w:r w:rsidR="00D65AE5">
              <w:rPr>
                <w:noProof/>
                <w:webHidden/>
              </w:rPr>
              <w:instrText xml:space="preserve"> PAGEREF _Toc45175333 \h </w:instrText>
            </w:r>
            <w:r w:rsidR="00D65AE5">
              <w:rPr>
                <w:noProof/>
                <w:webHidden/>
              </w:rPr>
            </w:r>
            <w:r w:rsidR="00D65AE5">
              <w:rPr>
                <w:noProof/>
                <w:webHidden/>
              </w:rPr>
              <w:fldChar w:fldCharType="separate"/>
            </w:r>
            <w:r w:rsidR="00D65AE5">
              <w:rPr>
                <w:noProof/>
                <w:webHidden/>
              </w:rPr>
              <w:t>29</w:t>
            </w:r>
            <w:r w:rsidR="00D65AE5">
              <w:rPr>
                <w:noProof/>
                <w:webHidden/>
              </w:rPr>
              <w:fldChar w:fldCharType="end"/>
            </w:r>
          </w:hyperlink>
        </w:p>
        <w:p w:rsidR="00D65AE5" w:rsidRDefault="003D5035">
          <w:pPr>
            <w:pStyle w:val="35"/>
            <w:tabs>
              <w:tab w:val="right" w:leader="dot" w:pos="10055"/>
            </w:tabs>
            <w:rPr>
              <w:rFonts w:asciiTheme="minorHAnsi" w:eastAsiaTheme="minorEastAsia" w:hAnsiTheme="minorHAnsi" w:cstheme="minorBidi"/>
              <w:noProof/>
            </w:rPr>
          </w:pPr>
          <w:hyperlink w:anchor="_Toc45175334" w:history="1">
            <w:r w:rsidR="00D65AE5" w:rsidRPr="00D22540">
              <w:rPr>
                <w:rStyle w:val="a7"/>
                <w:rFonts w:ascii="Times New Roman" w:eastAsiaTheme="majorEastAsia" w:hAnsi="Times New Roman"/>
                <w:iCs/>
                <w:noProof/>
              </w:rPr>
              <w:t>В ЭЛЕКТРОННОЙ ФОРМЕ</w:t>
            </w:r>
            <w:r w:rsidR="00D65AE5">
              <w:rPr>
                <w:noProof/>
                <w:webHidden/>
              </w:rPr>
              <w:tab/>
            </w:r>
            <w:r w:rsidR="00D65AE5">
              <w:rPr>
                <w:noProof/>
                <w:webHidden/>
              </w:rPr>
              <w:fldChar w:fldCharType="begin"/>
            </w:r>
            <w:r w:rsidR="00D65AE5">
              <w:rPr>
                <w:noProof/>
                <w:webHidden/>
              </w:rPr>
              <w:instrText xml:space="preserve"> PAGEREF _Toc45175334 \h </w:instrText>
            </w:r>
            <w:r w:rsidR="00D65AE5">
              <w:rPr>
                <w:noProof/>
                <w:webHidden/>
              </w:rPr>
            </w:r>
            <w:r w:rsidR="00D65AE5">
              <w:rPr>
                <w:noProof/>
                <w:webHidden/>
              </w:rPr>
              <w:fldChar w:fldCharType="separate"/>
            </w:r>
            <w:r w:rsidR="00D65AE5">
              <w:rPr>
                <w:noProof/>
                <w:webHidden/>
              </w:rPr>
              <w:t>29</w:t>
            </w:r>
            <w:r w:rsidR="00D65AE5">
              <w:rPr>
                <w:noProof/>
                <w:webHidden/>
              </w:rPr>
              <w:fldChar w:fldCharType="end"/>
            </w:r>
          </w:hyperlink>
        </w:p>
        <w:p w:rsidR="00D65AE5" w:rsidRDefault="003D5035">
          <w:pPr>
            <w:pStyle w:val="23"/>
            <w:rPr>
              <w:rFonts w:asciiTheme="minorHAnsi" w:eastAsiaTheme="minorEastAsia" w:hAnsiTheme="minorHAnsi" w:cstheme="minorBidi"/>
              <w:noProof/>
              <w:sz w:val="22"/>
              <w:szCs w:val="22"/>
            </w:rPr>
          </w:pPr>
          <w:hyperlink w:anchor="_Toc45175335" w:history="1">
            <w:r w:rsidR="00D65AE5" w:rsidRPr="00D22540">
              <w:rPr>
                <w:rStyle w:val="a7"/>
                <w:rFonts w:eastAsia="MS Mincho"/>
                <w:noProof/>
                <w:kern w:val="32"/>
              </w:rPr>
              <w:t>ФОРМА 3. ЦЕНОВОЕ ПРЕДЛОЖЕНИЕ</w:t>
            </w:r>
            <w:r w:rsidR="00D65AE5">
              <w:rPr>
                <w:noProof/>
                <w:webHidden/>
              </w:rPr>
              <w:tab/>
            </w:r>
            <w:r w:rsidR="00D65AE5">
              <w:rPr>
                <w:noProof/>
                <w:webHidden/>
              </w:rPr>
              <w:fldChar w:fldCharType="begin"/>
            </w:r>
            <w:r w:rsidR="00D65AE5">
              <w:rPr>
                <w:noProof/>
                <w:webHidden/>
              </w:rPr>
              <w:instrText xml:space="preserve"> PAGEREF _Toc45175335 \h </w:instrText>
            </w:r>
            <w:r w:rsidR="00D65AE5">
              <w:rPr>
                <w:noProof/>
                <w:webHidden/>
              </w:rPr>
            </w:r>
            <w:r w:rsidR="00D65AE5">
              <w:rPr>
                <w:noProof/>
                <w:webHidden/>
              </w:rPr>
              <w:fldChar w:fldCharType="separate"/>
            </w:r>
            <w:r w:rsidR="00D65AE5">
              <w:rPr>
                <w:noProof/>
                <w:webHidden/>
              </w:rPr>
              <w:t>31</w:t>
            </w:r>
            <w:r w:rsidR="00D65AE5">
              <w:rPr>
                <w:noProof/>
                <w:webHidden/>
              </w:rPr>
              <w:fldChar w:fldCharType="end"/>
            </w:r>
          </w:hyperlink>
        </w:p>
        <w:p w:rsidR="00D65AE5" w:rsidRDefault="003D5035">
          <w:pPr>
            <w:pStyle w:val="23"/>
            <w:rPr>
              <w:rFonts w:asciiTheme="minorHAnsi" w:eastAsiaTheme="minorEastAsia" w:hAnsiTheme="minorHAnsi" w:cstheme="minorBidi"/>
              <w:noProof/>
              <w:sz w:val="22"/>
              <w:szCs w:val="22"/>
            </w:rPr>
          </w:pPr>
          <w:hyperlink w:anchor="_Toc45175336" w:history="1">
            <w:r w:rsidR="00D65AE5" w:rsidRPr="00D22540">
              <w:rPr>
                <w:rStyle w:val="a7"/>
                <w:rFonts w:eastAsia="MS Mincho"/>
                <w:noProof/>
                <w:kern w:val="32"/>
              </w:rPr>
              <w:t>ФОРМА 4. РЕКОМЕНДУЕМАЯ ФОРМА ЗАПРОСА РАЗЪЯСНЕНИЙ ИЗВЕЩЕНИЯ О ЗАКУПКЕ</w:t>
            </w:r>
            <w:r w:rsidR="00D65AE5">
              <w:rPr>
                <w:noProof/>
                <w:webHidden/>
              </w:rPr>
              <w:tab/>
            </w:r>
            <w:r w:rsidR="00D65AE5">
              <w:rPr>
                <w:noProof/>
                <w:webHidden/>
              </w:rPr>
              <w:fldChar w:fldCharType="begin"/>
            </w:r>
            <w:r w:rsidR="00D65AE5">
              <w:rPr>
                <w:noProof/>
                <w:webHidden/>
              </w:rPr>
              <w:instrText xml:space="preserve"> PAGEREF _Toc45175336 \h </w:instrText>
            </w:r>
            <w:r w:rsidR="00D65AE5">
              <w:rPr>
                <w:noProof/>
                <w:webHidden/>
              </w:rPr>
            </w:r>
            <w:r w:rsidR="00D65AE5">
              <w:rPr>
                <w:noProof/>
                <w:webHidden/>
              </w:rPr>
              <w:fldChar w:fldCharType="separate"/>
            </w:r>
            <w:r w:rsidR="00D65AE5">
              <w:rPr>
                <w:noProof/>
                <w:webHidden/>
              </w:rPr>
              <w:t>32</w:t>
            </w:r>
            <w:r w:rsidR="00D65AE5">
              <w:rPr>
                <w:noProof/>
                <w:webHidden/>
              </w:rPr>
              <w:fldChar w:fldCharType="end"/>
            </w:r>
          </w:hyperlink>
        </w:p>
        <w:p w:rsidR="00D65AE5" w:rsidRDefault="003D5035">
          <w:pPr>
            <w:pStyle w:val="23"/>
            <w:rPr>
              <w:rFonts w:asciiTheme="minorHAnsi" w:eastAsiaTheme="minorEastAsia" w:hAnsiTheme="minorHAnsi" w:cstheme="minorBidi"/>
              <w:noProof/>
              <w:sz w:val="22"/>
              <w:szCs w:val="22"/>
            </w:rPr>
          </w:pPr>
          <w:hyperlink w:anchor="_Toc45175337" w:history="1">
            <w:r w:rsidR="00D65AE5" w:rsidRPr="00D22540">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D65AE5" w:rsidRPr="00D22540">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D65AE5" w:rsidRPr="00D22540">
              <w:rPr>
                <w:rStyle w:val="a7"/>
                <w:noProof/>
              </w:rPr>
              <w:t>)</w:t>
            </w:r>
            <w:r w:rsidR="00D65AE5">
              <w:rPr>
                <w:noProof/>
                <w:webHidden/>
              </w:rPr>
              <w:tab/>
            </w:r>
            <w:r w:rsidR="00D65AE5">
              <w:rPr>
                <w:noProof/>
                <w:webHidden/>
              </w:rPr>
              <w:fldChar w:fldCharType="begin"/>
            </w:r>
            <w:r w:rsidR="00D65AE5">
              <w:rPr>
                <w:noProof/>
                <w:webHidden/>
              </w:rPr>
              <w:instrText xml:space="preserve"> PAGEREF _Toc45175337 \h </w:instrText>
            </w:r>
            <w:r w:rsidR="00D65AE5">
              <w:rPr>
                <w:noProof/>
                <w:webHidden/>
              </w:rPr>
            </w:r>
            <w:r w:rsidR="00D65AE5">
              <w:rPr>
                <w:noProof/>
                <w:webHidden/>
              </w:rPr>
              <w:fldChar w:fldCharType="separate"/>
            </w:r>
            <w:r w:rsidR="00D65AE5">
              <w:rPr>
                <w:noProof/>
                <w:webHidden/>
              </w:rPr>
              <w:t>33</w:t>
            </w:r>
            <w:r w:rsidR="00D65AE5">
              <w:rPr>
                <w:noProof/>
                <w:webHidden/>
              </w:rPr>
              <w:fldChar w:fldCharType="end"/>
            </w:r>
          </w:hyperlink>
        </w:p>
        <w:p w:rsidR="00D65AE5" w:rsidRDefault="003D5035">
          <w:pPr>
            <w:pStyle w:val="23"/>
            <w:rPr>
              <w:rFonts w:asciiTheme="minorHAnsi" w:eastAsiaTheme="minorEastAsia" w:hAnsiTheme="minorHAnsi" w:cstheme="minorBidi"/>
              <w:noProof/>
              <w:sz w:val="22"/>
              <w:szCs w:val="22"/>
            </w:rPr>
          </w:pPr>
          <w:hyperlink w:anchor="_Toc45175338" w:history="1">
            <w:r w:rsidR="00D65AE5" w:rsidRPr="00D22540">
              <w:rPr>
                <w:rStyle w:val="a7"/>
                <w:noProof/>
              </w:rPr>
              <w:t>РАЗДЕЛ IV. ТЕХНИЧЕСКОЕ ЗАДАНИЕ</w:t>
            </w:r>
            <w:r w:rsidR="00D65AE5">
              <w:rPr>
                <w:noProof/>
                <w:webHidden/>
              </w:rPr>
              <w:tab/>
            </w:r>
            <w:r w:rsidR="00D65AE5">
              <w:rPr>
                <w:noProof/>
                <w:webHidden/>
              </w:rPr>
              <w:fldChar w:fldCharType="begin"/>
            </w:r>
            <w:r w:rsidR="00D65AE5">
              <w:rPr>
                <w:noProof/>
                <w:webHidden/>
              </w:rPr>
              <w:instrText xml:space="preserve"> PAGEREF _Toc45175338 \h </w:instrText>
            </w:r>
            <w:r w:rsidR="00D65AE5">
              <w:rPr>
                <w:noProof/>
                <w:webHidden/>
              </w:rPr>
            </w:r>
            <w:r w:rsidR="00D65AE5">
              <w:rPr>
                <w:noProof/>
                <w:webHidden/>
              </w:rPr>
              <w:fldChar w:fldCharType="separate"/>
            </w:r>
            <w:r w:rsidR="00D65AE5">
              <w:rPr>
                <w:noProof/>
                <w:webHidden/>
              </w:rPr>
              <w:t>37</w:t>
            </w:r>
            <w:r w:rsidR="00D65AE5">
              <w:rPr>
                <w:noProof/>
                <w:webHidden/>
              </w:rPr>
              <w:fldChar w:fldCharType="end"/>
            </w:r>
          </w:hyperlink>
        </w:p>
        <w:p w:rsidR="00D65AE5" w:rsidRDefault="003D5035">
          <w:pPr>
            <w:pStyle w:val="13"/>
            <w:tabs>
              <w:tab w:val="right" w:leader="dot" w:pos="10055"/>
            </w:tabs>
            <w:rPr>
              <w:rFonts w:asciiTheme="minorHAnsi" w:eastAsiaTheme="minorEastAsia" w:hAnsiTheme="minorHAnsi" w:cstheme="minorBidi"/>
              <w:noProof/>
              <w:sz w:val="22"/>
              <w:szCs w:val="22"/>
            </w:rPr>
          </w:pPr>
          <w:hyperlink w:anchor="_Toc45175339" w:history="1">
            <w:r w:rsidR="00D65AE5" w:rsidRPr="00D22540">
              <w:rPr>
                <w:rStyle w:val="a7"/>
                <w:noProof/>
              </w:rPr>
              <w:t>РАЗДЕЛ V. ПРОЕКТ ДОГОВОРА</w:t>
            </w:r>
            <w:r w:rsidR="00D65AE5">
              <w:rPr>
                <w:noProof/>
                <w:webHidden/>
              </w:rPr>
              <w:tab/>
            </w:r>
            <w:r w:rsidR="00D65AE5">
              <w:rPr>
                <w:noProof/>
                <w:webHidden/>
              </w:rPr>
              <w:fldChar w:fldCharType="begin"/>
            </w:r>
            <w:r w:rsidR="00D65AE5">
              <w:rPr>
                <w:noProof/>
                <w:webHidden/>
              </w:rPr>
              <w:instrText xml:space="preserve"> PAGEREF _Toc45175339 \h </w:instrText>
            </w:r>
            <w:r w:rsidR="00D65AE5">
              <w:rPr>
                <w:noProof/>
                <w:webHidden/>
              </w:rPr>
            </w:r>
            <w:r w:rsidR="00D65AE5">
              <w:rPr>
                <w:noProof/>
                <w:webHidden/>
              </w:rPr>
              <w:fldChar w:fldCharType="separate"/>
            </w:r>
            <w:r w:rsidR="00D65AE5">
              <w:rPr>
                <w:noProof/>
                <w:webHidden/>
              </w:rPr>
              <w:t>42</w:t>
            </w:r>
            <w:r w:rsidR="00D65AE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5175325"/>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5175326"/>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5175327"/>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5175328"/>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4B1952"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33302A" w:rsidRPr="0059492F" w:rsidRDefault="0033302A" w:rsidP="0033302A">
            <w:pPr>
              <w:autoSpaceDE w:val="0"/>
              <w:autoSpaceDN w:val="0"/>
              <w:adjustRightInd w:val="0"/>
              <w:ind w:firstLine="567"/>
              <w:jc w:val="both"/>
              <w:rPr>
                <w:rFonts w:eastAsia="Calibri"/>
                <w:bCs/>
                <w:color w:val="000000"/>
                <w:lang w:eastAsia="en-US"/>
              </w:rPr>
            </w:pPr>
            <w:r>
              <w:rPr>
                <w:rFonts w:eastAsia="Calibri"/>
                <w:color w:val="000000"/>
              </w:rPr>
              <w:t>Хонякин Денис Валерьевич</w:t>
            </w:r>
          </w:p>
          <w:p w:rsidR="0033302A" w:rsidRPr="0059492F" w:rsidRDefault="0033302A" w:rsidP="0033302A">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45-67-17</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3D5035"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5B1237">
            <w:pPr>
              <w:ind w:firstLine="567"/>
              <w:jc w:val="both"/>
              <w:rPr>
                <w:b/>
              </w:rPr>
            </w:pPr>
            <w:r w:rsidRPr="00182067">
              <w:rPr>
                <w:b/>
              </w:rPr>
              <w:t>«</w:t>
            </w:r>
            <w:r w:rsidR="00A74D95">
              <w:rPr>
                <w:b/>
              </w:rPr>
              <w:t>09</w:t>
            </w:r>
            <w:r w:rsidRPr="00182067">
              <w:rPr>
                <w:b/>
              </w:rPr>
              <w:t>»</w:t>
            </w:r>
            <w:r w:rsidR="00441073">
              <w:rPr>
                <w:b/>
              </w:rPr>
              <w:t xml:space="preserve"> </w:t>
            </w:r>
            <w:r w:rsidR="004B1952">
              <w:rPr>
                <w:b/>
              </w:rPr>
              <w:t>ию</w:t>
            </w:r>
            <w:r w:rsidR="005B1237">
              <w:rPr>
                <w:b/>
              </w:rPr>
              <w:t>л</w:t>
            </w:r>
            <w:r w:rsidR="004B1952">
              <w:rPr>
                <w:b/>
              </w:rPr>
              <w:t>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74D95">
              <w:rPr>
                <w:b/>
              </w:rPr>
              <w:t>09</w:t>
            </w:r>
            <w:r w:rsidR="00287080" w:rsidRPr="00182067">
              <w:rPr>
                <w:b/>
              </w:rPr>
              <w:t>»</w:t>
            </w:r>
            <w:r w:rsidR="00287080">
              <w:rPr>
                <w:b/>
              </w:rPr>
              <w:t xml:space="preserve"> </w:t>
            </w:r>
            <w:r w:rsidR="005B1237">
              <w:rPr>
                <w:b/>
              </w:rPr>
              <w:t>июл</w:t>
            </w:r>
            <w:r w:rsidR="004B1952">
              <w:rPr>
                <w:b/>
              </w:rPr>
              <w:t>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3E232D">
              <w:rPr>
                <w:b/>
              </w:rPr>
              <w:t>1</w:t>
            </w:r>
            <w:r w:rsidR="00A74D95">
              <w:rPr>
                <w:b/>
              </w:rPr>
              <w:t>7</w:t>
            </w:r>
            <w:r w:rsidRPr="00182067">
              <w:rPr>
                <w:b/>
              </w:rPr>
              <w:t>»</w:t>
            </w:r>
            <w:r w:rsidR="001F79B8">
              <w:rPr>
                <w:b/>
              </w:rPr>
              <w:t xml:space="preserve"> </w:t>
            </w:r>
            <w:r w:rsidR="005A135A">
              <w:rPr>
                <w:b/>
              </w:rPr>
              <w:t>ию</w:t>
            </w:r>
            <w:r w:rsidR="003E232D">
              <w:rPr>
                <w:b/>
              </w:rPr>
              <w:t>л</w:t>
            </w:r>
            <w:r w:rsidR="005A135A">
              <w:rPr>
                <w:b/>
              </w:rPr>
              <w:t>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3E232D">
              <w:rPr>
                <w:b/>
              </w:rPr>
              <w:t>1</w:t>
            </w:r>
            <w:r w:rsidR="00A74D95">
              <w:rPr>
                <w:b/>
              </w:rPr>
              <w:t>7</w:t>
            </w:r>
            <w:r w:rsidRPr="00182067">
              <w:rPr>
                <w:b/>
              </w:rPr>
              <w:t>»</w:t>
            </w:r>
            <w:r w:rsidR="001F79B8">
              <w:rPr>
                <w:b/>
              </w:rPr>
              <w:t xml:space="preserve"> </w:t>
            </w:r>
            <w:r w:rsidR="003E232D">
              <w:rPr>
                <w:b/>
              </w:rPr>
              <w:t>июл</w:t>
            </w:r>
            <w:r w:rsidR="005A135A">
              <w:rPr>
                <w:b/>
              </w:rPr>
              <w:t>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222117">
              <w:rPr>
                <w:b/>
              </w:rPr>
              <w:t>2</w:t>
            </w:r>
            <w:r w:rsidR="00A74D95">
              <w:rPr>
                <w:b/>
              </w:rPr>
              <w:t>4</w:t>
            </w:r>
            <w:r w:rsidR="00D76D12" w:rsidRPr="00182067">
              <w:rPr>
                <w:b/>
              </w:rPr>
              <w:t>»</w:t>
            </w:r>
            <w:r w:rsidR="001F79B8">
              <w:rPr>
                <w:b/>
              </w:rPr>
              <w:t xml:space="preserve"> </w:t>
            </w:r>
            <w:r w:rsidR="004B1952">
              <w:rPr>
                <w:b/>
              </w:rPr>
              <w:t>июл</w:t>
            </w:r>
            <w:r w:rsidR="002B0A85">
              <w:rPr>
                <w:b/>
              </w:rPr>
              <w:t>я</w:t>
            </w:r>
            <w:r w:rsidR="00087F17" w:rsidRPr="005E761C">
              <w:rPr>
                <w:b/>
              </w:rPr>
              <w:t xml:space="preserve"> 20</w:t>
            </w:r>
            <w:r w:rsidR="0060513E">
              <w:rPr>
                <w:b/>
              </w:rPr>
              <w:t>20</w:t>
            </w:r>
            <w:r w:rsidR="009236B7">
              <w:rPr>
                <w:b/>
              </w:rPr>
              <w:t xml:space="preserve"> </w:t>
            </w:r>
            <w:r w:rsidRPr="005E761C">
              <w:rPr>
                <w:b/>
              </w:rPr>
              <w:t>года</w:t>
            </w:r>
            <w:r w:rsidR="0033302A">
              <w:rPr>
                <w:b/>
              </w:rPr>
              <w:t xml:space="preserve"> </w:t>
            </w:r>
            <w:r w:rsidR="0033302A" w:rsidRPr="007A7B98">
              <w:rPr>
                <w:b/>
              </w:rPr>
              <w:t>(время местное МСК+2,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A74D95">
              <w:rPr>
                <w:b/>
              </w:rPr>
              <w:t>09</w:t>
            </w:r>
            <w:r w:rsidR="00D76D12" w:rsidRPr="00182067">
              <w:rPr>
                <w:b/>
              </w:rPr>
              <w:t>»</w:t>
            </w:r>
            <w:r w:rsidR="003531DE">
              <w:rPr>
                <w:b/>
              </w:rPr>
              <w:t xml:space="preserve"> </w:t>
            </w:r>
            <w:r w:rsidR="003E232D">
              <w:rPr>
                <w:b/>
              </w:rPr>
              <w:t>июл</w:t>
            </w:r>
            <w:r w:rsidR="004B1952">
              <w:rPr>
                <w:b/>
              </w:rPr>
              <w:t>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A74D95">
              <w:rPr>
                <w:b/>
              </w:rPr>
              <w:t>14</w:t>
            </w:r>
            <w:r w:rsidR="00287080" w:rsidRPr="00182067">
              <w:rPr>
                <w:b/>
              </w:rPr>
              <w:t>»</w:t>
            </w:r>
            <w:r w:rsidR="002251D8">
              <w:rPr>
                <w:b/>
              </w:rPr>
              <w:t xml:space="preserve"> </w:t>
            </w:r>
            <w:r w:rsidR="003E232D">
              <w:rPr>
                <w:b/>
              </w:rPr>
              <w:t>июл</w:t>
            </w:r>
            <w:r w:rsidR="005A135A">
              <w:rPr>
                <w:b/>
              </w:rPr>
              <w:t>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222117">
              <w:rPr>
                <w:b/>
                <w:bCs/>
              </w:rPr>
              <w:t>О</w:t>
            </w:r>
            <w:r w:rsidR="00222117" w:rsidRPr="00222117">
              <w:rPr>
                <w:b/>
                <w:bCs/>
              </w:rPr>
              <w:t>казание услуг по проведению замеров загрязняющ</w:t>
            </w:r>
            <w:r w:rsidR="00681FA2">
              <w:rPr>
                <w:b/>
                <w:bCs/>
              </w:rPr>
              <w:t>их веществ в атмосферный воздух.</w:t>
            </w:r>
          </w:p>
          <w:p w:rsidR="00767EC2" w:rsidRPr="00CF2E98" w:rsidRDefault="008B0C63" w:rsidP="00767EC2">
            <w:pPr>
              <w:pStyle w:val="Default"/>
              <w:jc w:val="both"/>
            </w:pPr>
            <w:r w:rsidRPr="008B0C63">
              <w:rPr>
                <w:b/>
                <w:bCs/>
              </w:rPr>
              <w:t xml:space="preserve"> </w:t>
            </w:r>
          </w:p>
          <w:p w:rsidR="00125E35" w:rsidRPr="0015184E" w:rsidRDefault="007271BD" w:rsidP="005A135A">
            <w:pPr>
              <w:pStyle w:val="Default"/>
              <w:ind w:firstLine="567"/>
              <w:jc w:val="both"/>
              <w:rPr>
                <w:iCs/>
              </w:rPr>
            </w:pPr>
            <w:r w:rsidRPr="00CE1BA0">
              <w:rPr>
                <w:lang w:eastAsia="ru-RU"/>
              </w:rPr>
              <w:t>Количество поставляемого товара, объем выпол</w:t>
            </w:r>
            <w:r w:rsidR="005A135A">
              <w:rPr>
                <w:lang w:eastAsia="ru-RU"/>
              </w:rPr>
              <w:t>няемых работ, оказываемых услуг</w:t>
            </w:r>
            <w:r w:rsidRPr="00CE1BA0">
              <w:rPr>
                <w:lang w:eastAsia="ru-RU"/>
              </w:rPr>
              <w:t xml:space="preserve"> определяется </w:t>
            </w:r>
            <w:r w:rsidR="005A135A">
              <w:rPr>
                <w:lang w:eastAsia="ru-RU"/>
              </w:rPr>
              <w:t>в соответствии</w:t>
            </w:r>
            <w:r w:rsidRPr="00CE1BA0">
              <w:rPr>
                <w:lang w:eastAsia="ru-RU"/>
              </w:rPr>
              <w:t xml:space="preserve">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4F0957" w:rsidP="007271BD">
            <w:pPr>
              <w:widowControl w:val="0"/>
              <w:autoSpaceDE w:val="0"/>
              <w:autoSpaceDN w:val="0"/>
              <w:adjustRightInd w:val="0"/>
              <w:ind w:firstLine="567"/>
              <w:jc w:val="both"/>
              <w:rPr>
                <w:b/>
                <w:bCs/>
              </w:rPr>
            </w:pPr>
            <w:r>
              <w:rPr>
                <w:b/>
                <w:bCs/>
              </w:rPr>
              <w:t>450 833</w:t>
            </w:r>
            <w:r w:rsidR="007271BD" w:rsidRPr="004A7E70">
              <w:rPr>
                <w:b/>
                <w:bCs/>
              </w:rPr>
              <w:t xml:space="preserve"> (</w:t>
            </w:r>
            <w:r>
              <w:rPr>
                <w:b/>
                <w:bCs/>
              </w:rPr>
              <w:t>Четыреста пятьдесят тысяч восемьсот тридцать тридцат</w:t>
            </w:r>
            <w:r w:rsidR="00A304EC">
              <w:rPr>
                <w:b/>
                <w:bCs/>
              </w:rPr>
              <w:t>ь</w:t>
            </w:r>
            <w:r>
              <w:rPr>
                <w:b/>
                <w:bCs/>
              </w:rPr>
              <w:t>) рубля</w:t>
            </w:r>
            <w:r w:rsidR="007271BD" w:rsidRPr="004A7E70">
              <w:rPr>
                <w:b/>
                <w:bCs/>
              </w:rPr>
              <w:t xml:space="preserve"> </w:t>
            </w:r>
            <w:r>
              <w:rPr>
                <w:b/>
                <w:bCs/>
              </w:rPr>
              <w:t>3</w:t>
            </w:r>
            <w:r w:rsidR="00A304EC">
              <w:rPr>
                <w:b/>
                <w:bCs/>
              </w:rPr>
              <w:t>2</w:t>
            </w:r>
            <w:r w:rsidR="007271BD" w:rsidRPr="004A7E70">
              <w:rPr>
                <w:b/>
                <w:bCs/>
              </w:rPr>
              <w:t xml:space="preserve"> </w:t>
            </w:r>
            <w:r w:rsidRPr="004A7E70">
              <w:rPr>
                <w:b/>
                <w:bCs/>
              </w:rPr>
              <w:t>копе</w:t>
            </w:r>
            <w:r>
              <w:rPr>
                <w:b/>
                <w:bCs/>
              </w:rPr>
              <w:t>йки</w:t>
            </w:r>
            <w:r w:rsidR="007271BD" w:rsidRPr="004A7E70">
              <w:rPr>
                <w:b/>
                <w:bCs/>
              </w:rPr>
              <w:t xml:space="preserve"> 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 xml:space="preserve">Договора </w:t>
            </w:r>
            <w:r w:rsidR="00945726" w:rsidRPr="00945726">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плату за негативное воздействие на окружающую среду при размещении отходов и другие обязательные платежи, а также все иные расхо</w:t>
            </w:r>
            <w:r w:rsidR="00945726">
              <w:t>ды, связанные с оказанием услуг</w:t>
            </w:r>
            <w:r w:rsidR="00CA3E18" w:rsidRPr="00CA3E18">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w:t>
            </w:r>
            <w:r w:rsidRPr="0015184E">
              <w:lastRenderedPageBreak/>
              <w:t>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Pr="000553D4">
              <w:rPr>
                <w:rFonts w:cs="Arial"/>
                <w:color w:val="000000"/>
              </w:rPr>
              <w:lastRenderedPageBreak/>
              <w:t>услуг, являющихся предметом запроса котировок (запроса котировок в электронной форме)</w:t>
            </w:r>
            <w:r w:rsidR="00EE6D93">
              <w:rPr>
                <w:rFonts w:cs="Arial"/>
                <w:color w:val="000000"/>
              </w:rPr>
              <w:t>:</w:t>
            </w:r>
          </w:p>
          <w:p w:rsidR="00CC541A" w:rsidRPr="00A74D95" w:rsidRDefault="00CC541A" w:rsidP="00CC541A">
            <w:pPr>
              <w:jc w:val="both"/>
              <w:rPr>
                <w:rFonts w:cs="Arial"/>
                <w:i/>
                <w:color w:val="000000"/>
              </w:rPr>
            </w:pPr>
            <w:r>
              <w:rPr>
                <w:rFonts w:cs="Arial"/>
                <w:color w:val="000000"/>
              </w:rPr>
              <w:t xml:space="preserve">           </w:t>
            </w:r>
            <w:r w:rsidRPr="00A74D95">
              <w:rPr>
                <w:rFonts w:cs="Arial"/>
                <w:i/>
                <w:color w:val="000000"/>
              </w:rPr>
              <w:t>- действующий аттестат аккредитации в качестве испытательной лаборатории (центра), выданного национальным органом по аккредитации в установленном Федеральным законом от 28.12.2013 № 412-ФЗ «Об аккредитации в национальной системе аккредитации» в области промышленные выбросы в атмосферу (показатели: углерода оксид, оксид азота, диоксид азота, диоксид серы, бен/а/пирен), заверенной печатью с соответствующей областью аккредитации;</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EA4884"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D65AE5">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76689F" w:rsidRPr="00EA4884">
              <w:rPr>
                <w:rFonts w:cs="Arial"/>
                <w:color w:val="000000"/>
              </w:rPr>
              <w:t>.</w:t>
            </w:r>
          </w:p>
          <w:p w:rsidR="0076689F" w:rsidRDefault="0076689F" w:rsidP="0076689F">
            <w:pPr>
              <w:ind w:firstLine="567"/>
              <w:jc w:val="both"/>
              <w:rPr>
                <w:rFonts w:cs="Arial"/>
                <w:color w:val="000000"/>
              </w:rPr>
            </w:pPr>
            <w:r w:rsidRPr="00F56AC9">
              <w:rPr>
                <w:rFonts w:cs="Arial"/>
                <w:color w:val="000000"/>
              </w:rPr>
              <w:t xml:space="preserve">Если в пункте 2 раздела II «Информационная карта» </w:t>
            </w:r>
            <w:r w:rsidRPr="0076689F">
              <w:rPr>
                <w:rFonts w:cs="Arial"/>
                <w:color w:val="000000"/>
              </w:rPr>
              <w:t xml:space="preserve">Извещения </w:t>
            </w:r>
            <w:r w:rsidRPr="00F56AC9">
              <w:rPr>
                <w:rFonts w:cs="Arial"/>
                <w:color w:val="000000"/>
              </w:rPr>
              <w:t>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Pr>
                <w:rFonts w:cs="Arial"/>
                <w:color w:val="000000"/>
              </w:rPr>
              <w:t xml:space="preserve"> (</w:t>
            </w:r>
            <w:hyperlink w:anchor="_ФОРМА_5._ДЕКЛАРАЦИЯ" w:history="1">
              <w:r w:rsidRPr="00897F16">
                <w:rPr>
                  <w:color w:val="000000"/>
                </w:rPr>
                <w:t>Форма 5</w:t>
              </w:r>
            </w:hyperlink>
            <w:r w:rsidRPr="00897F16">
              <w:rPr>
                <w:rFonts w:cs="Arial"/>
                <w:color w:val="000000"/>
              </w:rPr>
              <w:t xml:space="preserve"> раздела</w:t>
            </w:r>
            <w:r>
              <w:rPr>
                <w:rFonts w:cs="Arial"/>
                <w:color w:val="000000"/>
              </w:rPr>
              <w:t xml:space="preserve"> </w:t>
            </w:r>
            <w:r w:rsidRPr="00897F16">
              <w:rPr>
                <w:rFonts w:cs="Arial"/>
                <w:color w:val="000000"/>
              </w:rPr>
              <w:t>III.</w:t>
            </w:r>
            <w:r>
              <w:rPr>
                <w:rFonts w:cs="Arial"/>
                <w:color w:val="000000"/>
              </w:rPr>
              <w:t xml:space="preserve"> </w:t>
            </w:r>
            <w:r w:rsidRPr="00897F16">
              <w:rPr>
                <w:rFonts w:cs="Arial"/>
                <w:color w:val="000000"/>
              </w:rPr>
              <w:t>Формы для заполнения участниками закупки)</w:t>
            </w:r>
            <w:r w:rsidRPr="00F56AC9">
              <w:rPr>
                <w:rFonts w:cs="Arial"/>
                <w:color w:val="000000"/>
              </w:rPr>
              <w:t>.</w:t>
            </w:r>
          </w:p>
          <w:p w:rsidR="00125E35" w:rsidRPr="0015184E" w:rsidRDefault="00125E35" w:rsidP="00125E35">
            <w:pPr>
              <w:ind w:firstLine="567"/>
              <w:jc w:val="both"/>
              <w:rPr>
                <w:b/>
              </w:rPr>
            </w:pPr>
            <w:r w:rsidRPr="0015184E">
              <w:rPr>
                <w:rFonts w:cs="Arial"/>
                <w:color w:val="000000"/>
              </w:rPr>
              <w:t xml:space="preserve">6. Отсутствие сведений об Участнике закупки в реестре недобросовестных поставщиков, предусмотренном Федеральным </w:t>
            </w:r>
            <w:r w:rsidRPr="0015184E">
              <w:rPr>
                <w:rFonts w:cs="Arial"/>
                <w:color w:val="000000"/>
              </w:rPr>
              <w:lastRenderedPageBreak/>
              <w:t>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w:t>
            </w:r>
            <w:r w:rsidRPr="0015184E">
              <w:lastRenderedPageBreak/>
              <w:t>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w:t>
            </w:r>
            <w:r>
              <w:rPr>
                <w:color w:val="000000"/>
              </w:rPr>
              <w:lastRenderedPageBreak/>
              <w:t>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lastRenderedPageBreak/>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r w:rsidRPr="007A461F">
              <w:t>Возможность проведения переторжки и порядок её проведения</w:t>
            </w:r>
          </w:p>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702C82">
            <w:pPr>
              <w:ind w:firstLine="459"/>
              <w:jc w:val="both"/>
              <w:rPr>
                <w:sz w:val="10"/>
                <w:szCs w:val="10"/>
              </w:rPr>
            </w:pPr>
            <w:r w:rsidRPr="007A461F">
              <w:t xml:space="preserve">Комиссия по закупкам по результатам оценки и сопоставления Заявок вправе принять решение о проведении переторжки, т.е. предоставлении </w:t>
            </w:r>
            <w:r w:rsidRPr="00702C82">
              <w:t>Участникам возможности повысить предпочтительность их заявок путем добровольного снижения первоначальных ценовых предложений.</w:t>
            </w:r>
          </w:p>
          <w:p w:rsidR="00702C82" w:rsidRPr="007A461F" w:rsidRDefault="00702C82" w:rsidP="00702C82">
            <w:pPr>
              <w:pStyle w:val="rvps9"/>
              <w:ind w:firstLine="459"/>
            </w:pPr>
            <w:r>
              <w:t xml:space="preserve">1. </w:t>
            </w:r>
            <w:r w:rsidRPr="007A461F">
              <w:t xml:space="preserve">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702C82" w:rsidRPr="007A461F" w:rsidRDefault="00702C82" w:rsidP="00702C82">
            <w:pPr>
              <w:pStyle w:val="rvps9"/>
              <w:ind w:firstLine="459"/>
            </w:pPr>
            <w:r w:rsidRPr="007A461F">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w:t>
            </w:r>
            <w:r>
              <w:t xml:space="preserve"> о цене предложения</w:t>
            </w:r>
            <w:r w:rsidRPr="007A461F">
              <w:t>,</w:t>
            </w:r>
            <w:r>
              <w:t xml:space="preserve"> диапазон </w:t>
            </w:r>
            <w:r w:rsidRPr="007A461F">
              <w:t>шаг</w:t>
            </w:r>
            <w:r>
              <w:t>а</w:t>
            </w:r>
            <w:r w:rsidRPr="007A461F">
              <w:t xml:space="preserve"> переторжки.</w:t>
            </w:r>
          </w:p>
          <w:p w:rsidR="00702C82" w:rsidRPr="007A461F" w:rsidRDefault="00702C82" w:rsidP="00702C82">
            <w:pPr>
              <w:pStyle w:val="rvps9"/>
              <w:ind w:firstLine="459"/>
            </w:pPr>
            <w:r w:rsidRPr="007A461F">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702C82" w:rsidRPr="007A461F" w:rsidRDefault="00702C82" w:rsidP="00702C82">
            <w:pPr>
              <w:pStyle w:val="rvps9"/>
              <w:ind w:firstLine="459"/>
            </w:pPr>
            <w:r w:rsidRPr="007A461F">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702C82" w:rsidRPr="007A461F" w:rsidRDefault="00702C82" w:rsidP="00702C82">
            <w:pPr>
              <w:pStyle w:val="rvps9"/>
              <w:ind w:firstLine="459"/>
            </w:pPr>
            <w:r w:rsidRPr="007A461F">
              <w:t>В случае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702C82" w:rsidRPr="007A461F" w:rsidRDefault="00702C82" w:rsidP="00702C82">
            <w:pPr>
              <w:pStyle w:val="rvps9"/>
              <w:ind w:firstLine="459"/>
            </w:pPr>
            <w:r w:rsidRPr="007A461F">
              <w:t>По итогам переторжки на ЭП в режиме реального времени составляется протокол переторжки.</w:t>
            </w:r>
          </w:p>
          <w:p w:rsidR="00702C82" w:rsidRPr="007A461F" w:rsidRDefault="00702C82" w:rsidP="00702C82">
            <w:pPr>
              <w:pStyle w:val="rvps9"/>
              <w:ind w:firstLine="459"/>
            </w:pPr>
            <w:r w:rsidRPr="007A461F">
              <w:t xml:space="preserve">2. О проведении, форме проведения процедуры переторжки Комиссия по закупкам указывает в протоколе </w:t>
            </w:r>
            <w:r>
              <w:t xml:space="preserve">рассмотрения </w:t>
            </w:r>
            <w:r w:rsidRPr="007A461F">
              <w:t xml:space="preserve">оценки и сопоставления Заявок. </w:t>
            </w:r>
          </w:p>
          <w:p w:rsidR="00702C82" w:rsidRPr="007A461F" w:rsidRDefault="00702C82" w:rsidP="00702C82">
            <w:pPr>
              <w:ind w:firstLine="459"/>
              <w:jc w:val="both"/>
            </w:pPr>
            <w:r w:rsidRPr="007A461F">
              <w:t>3. Переторжка по решению Комиссии по закупкам может проводиться многократно.</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517532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Pr="008D6B80" w:rsidRDefault="00E74853" w:rsidP="00C60B23">
            <w:pPr>
              <w:autoSpaceDE w:val="0"/>
              <w:autoSpaceDN w:val="0"/>
              <w:adjustRightInd w:val="0"/>
              <w:ind w:firstLine="459"/>
              <w:jc w:val="both"/>
            </w:pPr>
            <w:bookmarkStart w:id="47" w:name="_Ref313307290"/>
            <w:bookmarkStart w:id="48" w:name="_Ref314562291"/>
            <w:r>
              <w:t>10</w:t>
            </w:r>
            <w:r w:rsidR="00790AF7" w:rsidRPr="0015184E">
              <w:t xml:space="preserve">) </w:t>
            </w:r>
            <w:bookmarkEnd w:id="47"/>
            <w:bookmarkEnd w:id="48"/>
            <w:r w:rsidR="00C60B23">
              <w:t>Документы, которые подтверждают соответствие Участника требованиям, установленным в 16 разделе II “Информационная карта” Извещения:</w:t>
            </w:r>
          </w:p>
          <w:p w:rsidR="00CC541A" w:rsidRPr="00CC541A" w:rsidRDefault="00CC541A" w:rsidP="00C60B23">
            <w:pPr>
              <w:autoSpaceDE w:val="0"/>
              <w:autoSpaceDN w:val="0"/>
              <w:adjustRightInd w:val="0"/>
              <w:ind w:firstLine="459"/>
              <w:jc w:val="both"/>
            </w:pPr>
            <w:r w:rsidRPr="00CC541A">
              <w:t xml:space="preserve"> 10</w:t>
            </w:r>
            <w:r>
              <w:t>.1 д</w:t>
            </w:r>
            <w:r w:rsidRPr="00083AD4">
              <w:rPr>
                <w:rFonts w:cs="Arial"/>
                <w:color w:val="000000"/>
              </w:rPr>
              <w:t>ействующий аттестат аккредитации в качестве испытательной лаборатории (центра), выданного национальным органом по аккредитации в установленном Федеральным законом от 28.12.2013 № 412-ФЗ «Об аккредитации в национальной системе аккредитации» в области промышленные выбросы в атмосферу (показатели: углерода оксид, оксид азота, диоксид азота, диоксид серы</w:t>
            </w:r>
            <w:r>
              <w:rPr>
                <w:rFonts w:cs="Arial"/>
                <w:color w:val="000000"/>
              </w:rPr>
              <w:t>, бен/а/пирен), заверенной печатью с соответствующей областью аккредитации</w:t>
            </w:r>
            <w:r w:rsidRPr="00CC541A">
              <w:rPr>
                <w:rFonts w:cs="Arial"/>
                <w:color w:val="000000"/>
              </w:rPr>
              <w:t>;</w:t>
            </w:r>
          </w:p>
          <w:p w:rsidR="00C60B23" w:rsidRDefault="00E74853" w:rsidP="00C60B23">
            <w:pPr>
              <w:ind w:firstLine="567"/>
              <w:jc w:val="both"/>
              <w:rPr>
                <w:rFonts w:cs="Arial"/>
                <w:color w:val="000000"/>
              </w:rPr>
            </w:pPr>
            <w:r>
              <w:t>10</w:t>
            </w:r>
            <w:r w:rsidR="00C60B23">
              <w:t>.</w:t>
            </w:r>
            <w:r w:rsidR="00CC541A" w:rsidRPr="00CC541A">
              <w:t>2</w:t>
            </w:r>
            <w:r w:rsidR="00C60B23">
              <w:t xml:space="preserve">. если </w:t>
            </w:r>
            <w:r w:rsidR="00C60B23" w:rsidRPr="00F56AC9">
              <w:rPr>
                <w:rFonts w:cs="Arial"/>
                <w:color w:val="000000"/>
              </w:rPr>
              <w:t xml:space="preserve">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w:t>
            </w:r>
            <w:r w:rsidR="00C60B23" w:rsidRPr="00F56AC9">
              <w:rPr>
                <w:rFonts w:cs="Arial"/>
                <w:color w:val="000000"/>
              </w:rPr>
              <w:lastRenderedPageBreak/>
              <w:t>закупки критериям отнесения к Субъектам МСП</w:t>
            </w:r>
            <w:r w:rsidR="00C60B23">
              <w:rPr>
                <w:rFonts w:cs="Arial"/>
                <w:color w:val="000000"/>
              </w:rPr>
              <w:t xml:space="preserve"> (</w:t>
            </w:r>
            <w:hyperlink w:anchor="_ФОРМА_5._ДЕКЛАРАЦИЯ" w:history="1">
              <w:r w:rsidR="00C60B23" w:rsidRPr="00897F16">
                <w:rPr>
                  <w:color w:val="000000"/>
                </w:rPr>
                <w:t>Форма 5</w:t>
              </w:r>
            </w:hyperlink>
            <w:r w:rsidR="00C60B23" w:rsidRPr="00897F16">
              <w:rPr>
                <w:rFonts w:cs="Arial"/>
                <w:color w:val="000000"/>
              </w:rPr>
              <w:t xml:space="preserve"> раздела</w:t>
            </w:r>
            <w:r w:rsidR="00C60B23">
              <w:rPr>
                <w:rFonts w:cs="Arial"/>
                <w:color w:val="000000"/>
              </w:rPr>
              <w:t xml:space="preserve"> </w:t>
            </w:r>
            <w:r w:rsidR="00C60B23" w:rsidRPr="00897F16">
              <w:rPr>
                <w:rFonts w:cs="Arial"/>
                <w:color w:val="000000"/>
              </w:rPr>
              <w:t>III.</w:t>
            </w:r>
            <w:r w:rsidR="00C60B23">
              <w:rPr>
                <w:rFonts w:cs="Arial"/>
                <w:color w:val="000000"/>
              </w:rPr>
              <w:t xml:space="preserve"> </w:t>
            </w:r>
            <w:r w:rsidR="00C60B23" w:rsidRPr="00897F16">
              <w:rPr>
                <w:rFonts w:cs="Arial"/>
                <w:color w:val="000000"/>
              </w:rPr>
              <w:t>Формы для заполнения участниками закупки)</w:t>
            </w:r>
            <w:r w:rsidR="00C60B23">
              <w:rPr>
                <w:rFonts w:cs="Arial"/>
                <w:color w:val="000000"/>
              </w:rPr>
              <w:t>;</w:t>
            </w:r>
          </w:p>
          <w:p w:rsidR="00790AF7" w:rsidRPr="0015184E" w:rsidRDefault="00790AF7" w:rsidP="004601F6">
            <w:pPr>
              <w:ind w:firstLine="572"/>
              <w:jc w:val="both"/>
            </w:pPr>
            <w:bookmarkStart w:id="49" w:name="_Toc313349960"/>
            <w:bookmarkStart w:id="50" w:name="_Toc313350156"/>
            <w:r w:rsidRPr="0015184E">
              <w:t>1</w:t>
            </w:r>
            <w:r w:rsidR="00E74853">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xml:space="preserve">- копии годовой бухгалтерской (финансовой) отчетности за последний отчетный год в соответствии с Федеральным законом от </w:t>
            </w:r>
            <w:r w:rsidRPr="0015184E">
              <w:lastRenderedPageBreak/>
              <w:t>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E74853">
              <w:t>2</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w:t>
            </w:r>
            <w:r w:rsidRPr="0015184E">
              <w:lastRenderedPageBreak/>
              <w:t>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 xml:space="preserve">Заявка на участие </w:t>
            </w:r>
            <w:r w:rsidRPr="0015184E">
              <w:lastRenderedPageBreak/>
              <w:t>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Извещении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w:t>
            </w:r>
            <w:r w:rsidRPr="00727538">
              <w:lastRenderedPageBreak/>
              <w:t xml:space="preserve">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D050D3">
            <w:pPr>
              <w:ind w:firstLine="572"/>
              <w:jc w:val="both"/>
            </w:pPr>
            <w:r>
              <w:t>Заказчик вправе запросить оригиналы или в нотариально</w:t>
            </w:r>
            <w:r>
              <w:br/>
              <w:t>заверенные копии документов, указанных в пункте 2</w:t>
            </w:r>
            <w:r w:rsidR="00D050D3">
              <w:t>7</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5175330"/>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5175331"/>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5175332"/>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E44013" w:rsidRDefault="00E44013" w:rsidP="00E44013">
      <w:pPr>
        <w:ind w:firstLine="567"/>
        <w:jc w:val="both"/>
      </w:pPr>
      <w:r>
        <w:t>Настоящим подтверждаем, о возможности предоставить документы в соответствии с пп. 12 п.27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E44013" w:rsidRDefault="00E44013" w:rsidP="00E44013">
      <w:pPr>
        <w:ind w:firstLine="567"/>
        <w:jc w:val="both"/>
      </w:pPr>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227A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227A4B">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5175333"/>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5175334"/>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718272"/>
      <w:bookmarkStart w:id="74" w:name="_Toc45175335"/>
      <w:bookmarkEnd w:id="70"/>
      <w:r w:rsidRPr="007A7B98">
        <w:rPr>
          <w:rFonts w:ascii="Times New Roman" w:eastAsia="MS Mincho" w:hAnsi="Times New Roman"/>
          <w:color w:val="auto"/>
          <w:kern w:val="32"/>
          <w:szCs w:val="24"/>
        </w:rPr>
        <w:lastRenderedPageBreak/>
        <w:t xml:space="preserve">ФОРМА </w:t>
      </w:r>
      <w:bookmarkEnd w:id="71"/>
      <w:bookmarkEnd w:id="72"/>
      <w:r w:rsidRPr="007A7B98">
        <w:rPr>
          <w:rFonts w:ascii="Times New Roman" w:eastAsia="MS Mincho" w:hAnsi="Times New Roman"/>
          <w:color w:val="auto"/>
          <w:kern w:val="32"/>
          <w:szCs w:val="24"/>
        </w:rPr>
        <w:t>3. ЦЕНОВОЕ ПРЕДЛОЖЕНИЕ</w:t>
      </w:r>
      <w:bookmarkEnd w:id="73"/>
      <w:bookmarkEnd w:id="74"/>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5" w:name="_Техническое_предложение_(Форма"/>
      <w:bookmarkStart w:id="76" w:name="_Toc235439567"/>
      <w:bookmarkStart w:id="77" w:name="_Toc305665991"/>
      <w:bookmarkEnd w:id="75"/>
      <w:r w:rsidRPr="007A7B98">
        <w:t>ЦЕНОВОЕ ПРЕДЛОЖЕНИЕ</w:t>
      </w:r>
      <w:bookmarkEnd w:id="76"/>
      <w:bookmarkEnd w:id="77"/>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5175336"/>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5175337"/>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5E7FEE" w:rsidRDefault="005E7FEE" w:rsidP="005E7FEE">
      <w:pPr>
        <w:pStyle w:val="21"/>
        <w:ind w:right="-1"/>
        <w:jc w:val="center"/>
        <w:rPr>
          <w:rFonts w:ascii="Times New Roman" w:hAnsi="Times New Roman" w:cs="Times New Roman"/>
          <w:color w:val="auto"/>
        </w:rPr>
      </w:pPr>
      <w:bookmarkStart w:id="87" w:name="_Toc45175338"/>
      <w:r w:rsidRPr="002870A4">
        <w:rPr>
          <w:rFonts w:ascii="Times New Roman" w:hAnsi="Times New Roman" w:cs="Times New Roman"/>
          <w:color w:val="auto"/>
        </w:rPr>
        <w:t>РАЗДЕЛ IV. ТЕХНИЧЕСКОЕ ЗАДАНИЕ</w:t>
      </w:r>
      <w:bookmarkEnd w:id="87"/>
    </w:p>
    <w:p w:rsidR="005E7FEE" w:rsidRPr="00BA3954" w:rsidRDefault="005E7FEE" w:rsidP="005E7FEE">
      <w:pPr>
        <w:spacing w:line="276" w:lineRule="auto"/>
        <w:ind w:right="-1"/>
      </w:pPr>
    </w:p>
    <w:p w:rsidR="000751B7" w:rsidRPr="00400ED6" w:rsidRDefault="000751B7" w:rsidP="000751B7">
      <w:pPr>
        <w:jc w:val="both"/>
        <w:rPr>
          <w:b/>
          <w:lang w:eastAsia="zh-CN"/>
        </w:rPr>
      </w:pPr>
      <w:r w:rsidRPr="00B43FB9">
        <w:rPr>
          <w:b/>
        </w:rPr>
        <w:t xml:space="preserve">Предмет </w:t>
      </w:r>
      <w:r>
        <w:rPr>
          <w:b/>
          <w:lang w:eastAsia="zh-CN"/>
        </w:rPr>
        <w:t xml:space="preserve">закупки в электронной форме: </w:t>
      </w:r>
      <w:r w:rsidR="00A74D95">
        <w:rPr>
          <w:u w:val="single"/>
          <w:lang w:eastAsia="zh-CN"/>
        </w:rPr>
        <w:t>О</w:t>
      </w:r>
      <w:r w:rsidR="00A74D95" w:rsidRPr="00FF0B04">
        <w:rPr>
          <w:u w:val="single"/>
          <w:lang w:eastAsia="zh-CN"/>
        </w:rPr>
        <w:t>к</w:t>
      </w:r>
      <w:r w:rsidR="00A74D95">
        <w:rPr>
          <w:u w:val="single"/>
          <w:lang w:eastAsia="zh-CN"/>
        </w:rPr>
        <w:t>а</w:t>
      </w:r>
      <w:r w:rsidR="00A74D95" w:rsidRPr="00FF0B04">
        <w:rPr>
          <w:u w:val="single"/>
          <w:lang w:eastAsia="zh-CN"/>
        </w:rPr>
        <w:t>зание</w:t>
      </w:r>
      <w:r w:rsidRPr="00FF0B04">
        <w:rPr>
          <w:u w:val="single"/>
          <w:lang w:eastAsia="zh-CN"/>
        </w:rPr>
        <w:t xml:space="preserve"> услуг по проведению замеров загрязняющих веществ в атмосферный воздух</w:t>
      </w:r>
      <w:r w:rsidR="00681FA2">
        <w:rPr>
          <w:u w:val="single"/>
          <w:lang w:eastAsia="zh-CN"/>
        </w:rPr>
        <w:t>.</w:t>
      </w:r>
    </w:p>
    <w:p w:rsidR="000751B7" w:rsidRPr="00204618" w:rsidRDefault="000751B7" w:rsidP="000751B7">
      <w:pPr>
        <w:pStyle w:val="32"/>
        <w:spacing w:line="276" w:lineRule="auto"/>
        <w:ind w:right="-142"/>
        <w:jc w:val="both"/>
        <w:rPr>
          <w:sz w:val="24"/>
          <w:szCs w:val="24"/>
        </w:rPr>
      </w:pPr>
      <w:r w:rsidRPr="005326C4">
        <w:rPr>
          <w:b/>
          <w:sz w:val="24"/>
          <w:szCs w:val="24"/>
        </w:rPr>
        <w:t>Срок и условия оказания услуг:</w:t>
      </w:r>
      <w:r w:rsidRPr="005326C4">
        <w:rPr>
          <w:sz w:val="24"/>
          <w:szCs w:val="24"/>
        </w:rPr>
        <w:t xml:space="preserve"> </w:t>
      </w:r>
      <w:r>
        <w:rPr>
          <w:sz w:val="24"/>
          <w:szCs w:val="24"/>
        </w:rPr>
        <w:t>с даты заключения договора по 31.12.2020</w:t>
      </w:r>
    </w:p>
    <w:p w:rsidR="000751B7" w:rsidRPr="00EC00E1" w:rsidRDefault="000751B7" w:rsidP="000751B7">
      <w:pPr>
        <w:pStyle w:val="32"/>
        <w:jc w:val="both"/>
        <w:rPr>
          <w:sz w:val="24"/>
          <w:szCs w:val="24"/>
        </w:rPr>
      </w:pPr>
      <w:r w:rsidRPr="005326C4">
        <w:rPr>
          <w:b/>
          <w:sz w:val="24"/>
          <w:szCs w:val="24"/>
        </w:rPr>
        <w:t>Место оказания услуг:</w:t>
      </w:r>
      <w:r>
        <w:rPr>
          <w:sz w:val="24"/>
          <w:szCs w:val="24"/>
        </w:rPr>
        <w:t xml:space="preserve"> </w:t>
      </w:r>
      <w:r w:rsidRPr="00EC00E1">
        <w:rPr>
          <w:sz w:val="24"/>
          <w:szCs w:val="24"/>
        </w:rPr>
        <w:t>Ханты-Мансийский автономный округ - Югра, территория города Сургута и Сургутского района:</w:t>
      </w:r>
    </w:p>
    <w:p w:rsidR="000751B7" w:rsidRPr="00EC00E1" w:rsidRDefault="000751B7" w:rsidP="000751B7">
      <w:pPr>
        <w:pStyle w:val="32"/>
        <w:numPr>
          <w:ilvl w:val="0"/>
          <w:numId w:val="47"/>
        </w:numPr>
        <w:autoSpaceDE/>
        <w:autoSpaceDN/>
        <w:adjustRightInd/>
        <w:jc w:val="both"/>
        <w:rPr>
          <w:sz w:val="24"/>
          <w:szCs w:val="24"/>
        </w:rPr>
      </w:pPr>
      <w:r w:rsidRPr="00EC00E1">
        <w:rPr>
          <w:sz w:val="24"/>
          <w:szCs w:val="24"/>
        </w:rPr>
        <w:t xml:space="preserve">котельные №№ 1,2, мкр-н Нефтяников, 24; </w:t>
      </w:r>
    </w:p>
    <w:p w:rsidR="000751B7" w:rsidRPr="00EC00E1" w:rsidRDefault="000751B7" w:rsidP="000751B7">
      <w:pPr>
        <w:pStyle w:val="32"/>
        <w:numPr>
          <w:ilvl w:val="0"/>
          <w:numId w:val="47"/>
        </w:numPr>
        <w:autoSpaceDE/>
        <w:autoSpaceDN/>
        <w:adjustRightInd/>
        <w:jc w:val="both"/>
        <w:rPr>
          <w:sz w:val="24"/>
          <w:szCs w:val="24"/>
        </w:rPr>
      </w:pPr>
      <w:r w:rsidRPr="00EC00E1">
        <w:rPr>
          <w:sz w:val="24"/>
          <w:szCs w:val="24"/>
        </w:rPr>
        <w:t>котельная № 3, мкр-н № 7 ул. Майская, 10/2;</w:t>
      </w:r>
    </w:p>
    <w:p w:rsidR="000751B7" w:rsidRPr="00EC00E1" w:rsidRDefault="000751B7" w:rsidP="000751B7">
      <w:pPr>
        <w:pStyle w:val="32"/>
        <w:numPr>
          <w:ilvl w:val="0"/>
          <w:numId w:val="47"/>
        </w:numPr>
        <w:autoSpaceDE/>
        <w:autoSpaceDN/>
        <w:adjustRightInd/>
        <w:jc w:val="both"/>
        <w:rPr>
          <w:sz w:val="24"/>
          <w:szCs w:val="24"/>
        </w:rPr>
      </w:pPr>
      <w:r w:rsidRPr="00EC00E1">
        <w:rPr>
          <w:sz w:val="24"/>
          <w:szCs w:val="24"/>
        </w:rPr>
        <w:t xml:space="preserve">котельная № 5, пос. Дорожный;  </w:t>
      </w:r>
    </w:p>
    <w:p w:rsidR="000751B7" w:rsidRPr="00EC00E1" w:rsidRDefault="000751B7" w:rsidP="000751B7">
      <w:pPr>
        <w:pStyle w:val="32"/>
        <w:numPr>
          <w:ilvl w:val="0"/>
          <w:numId w:val="47"/>
        </w:numPr>
        <w:autoSpaceDE/>
        <w:autoSpaceDN/>
        <w:adjustRightInd/>
        <w:jc w:val="both"/>
        <w:rPr>
          <w:sz w:val="24"/>
          <w:szCs w:val="24"/>
        </w:rPr>
      </w:pPr>
      <w:r w:rsidRPr="00EC00E1">
        <w:rPr>
          <w:sz w:val="24"/>
          <w:szCs w:val="24"/>
        </w:rPr>
        <w:t>котельная № 6, Заячий остров;</w:t>
      </w:r>
    </w:p>
    <w:p w:rsidR="000751B7" w:rsidRDefault="000751B7" w:rsidP="000751B7">
      <w:pPr>
        <w:pStyle w:val="32"/>
        <w:numPr>
          <w:ilvl w:val="0"/>
          <w:numId w:val="47"/>
        </w:numPr>
        <w:autoSpaceDE/>
        <w:autoSpaceDN/>
        <w:adjustRightInd/>
        <w:jc w:val="both"/>
        <w:rPr>
          <w:sz w:val="24"/>
          <w:szCs w:val="24"/>
        </w:rPr>
      </w:pPr>
      <w:r w:rsidRPr="00EC00E1">
        <w:rPr>
          <w:sz w:val="24"/>
          <w:szCs w:val="24"/>
        </w:rPr>
        <w:t xml:space="preserve">котельная № 7, 8-й промузел, ул. Индустриальная; </w:t>
      </w:r>
    </w:p>
    <w:p w:rsidR="000751B7" w:rsidRPr="00EC00E1" w:rsidRDefault="000751B7" w:rsidP="000751B7">
      <w:pPr>
        <w:pStyle w:val="32"/>
        <w:numPr>
          <w:ilvl w:val="0"/>
          <w:numId w:val="47"/>
        </w:numPr>
        <w:autoSpaceDE/>
        <w:autoSpaceDN/>
        <w:adjustRightInd/>
        <w:jc w:val="both"/>
        <w:rPr>
          <w:sz w:val="24"/>
          <w:szCs w:val="24"/>
        </w:rPr>
      </w:pPr>
      <w:r w:rsidRPr="00EC00E1">
        <w:rPr>
          <w:sz w:val="24"/>
          <w:szCs w:val="24"/>
        </w:rPr>
        <w:t xml:space="preserve">котельная № </w:t>
      </w:r>
      <w:r>
        <w:rPr>
          <w:sz w:val="24"/>
          <w:szCs w:val="24"/>
        </w:rPr>
        <w:t>9</w:t>
      </w:r>
      <w:r w:rsidRPr="00EC00E1">
        <w:rPr>
          <w:sz w:val="24"/>
          <w:szCs w:val="24"/>
        </w:rPr>
        <w:t xml:space="preserve">, 8-й промузел, ул. </w:t>
      </w:r>
      <w:r>
        <w:rPr>
          <w:sz w:val="24"/>
          <w:szCs w:val="24"/>
        </w:rPr>
        <w:t>Буровая</w:t>
      </w:r>
      <w:r w:rsidRPr="00EC00E1">
        <w:rPr>
          <w:sz w:val="24"/>
          <w:szCs w:val="24"/>
        </w:rPr>
        <w:t>;</w:t>
      </w:r>
    </w:p>
    <w:p w:rsidR="000751B7" w:rsidRPr="00EC00E1" w:rsidRDefault="000751B7" w:rsidP="000751B7">
      <w:pPr>
        <w:pStyle w:val="32"/>
        <w:numPr>
          <w:ilvl w:val="0"/>
          <w:numId w:val="47"/>
        </w:numPr>
        <w:autoSpaceDE/>
        <w:autoSpaceDN/>
        <w:adjustRightInd/>
        <w:jc w:val="both"/>
        <w:rPr>
          <w:sz w:val="24"/>
          <w:szCs w:val="24"/>
        </w:rPr>
      </w:pPr>
      <w:r w:rsidRPr="00EC00E1">
        <w:rPr>
          <w:sz w:val="24"/>
          <w:szCs w:val="24"/>
        </w:rPr>
        <w:t>котельные №№ 13,14 район ЖД ул. Западная, 1/1;</w:t>
      </w:r>
    </w:p>
    <w:p w:rsidR="000751B7" w:rsidRPr="00EC00E1" w:rsidRDefault="000751B7" w:rsidP="000751B7">
      <w:pPr>
        <w:pStyle w:val="32"/>
        <w:numPr>
          <w:ilvl w:val="0"/>
          <w:numId w:val="47"/>
        </w:numPr>
        <w:autoSpaceDE/>
        <w:autoSpaceDN/>
        <w:adjustRightInd/>
        <w:jc w:val="both"/>
        <w:rPr>
          <w:sz w:val="24"/>
          <w:szCs w:val="24"/>
        </w:rPr>
      </w:pPr>
      <w:r w:rsidRPr="00EC00E1">
        <w:rPr>
          <w:sz w:val="24"/>
          <w:szCs w:val="24"/>
        </w:rPr>
        <w:t>котельная № 21, пос. Звездный;</w:t>
      </w:r>
    </w:p>
    <w:p w:rsidR="000751B7" w:rsidRPr="00EC00E1" w:rsidRDefault="000751B7" w:rsidP="000751B7">
      <w:pPr>
        <w:pStyle w:val="32"/>
        <w:numPr>
          <w:ilvl w:val="0"/>
          <w:numId w:val="47"/>
        </w:numPr>
        <w:autoSpaceDE/>
        <w:autoSpaceDN/>
        <w:adjustRightInd/>
        <w:jc w:val="both"/>
        <w:rPr>
          <w:sz w:val="24"/>
          <w:szCs w:val="24"/>
        </w:rPr>
      </w:pPr>
      <w:r w:rsidRPr="00EC00E1">
        <w:rPr>
          <w:sz w:val="24"/>
          <w:szCs w:val="24"/>
        </w:rPr>
        <w:t xml:space="preserve">котельная № 22, пос. Барсово Олимпия;  </w:t>
      </w:r>
    </w:p>
    <w:p w:rsidR="000751B7" w:rsidRPr="00EC00E1" w:rsidRDefault="000751B7" w:rsidP="000751B7">
      <w:pPr>
        <w:pStyle w:val="32"/>
        <w:numPr>
          <w:ilvl w:val="0"/>
          <w:numId w:val="47"/>
        </w:numPr>
        <w:autoSpaceDE/>
        <w:autoSpaceDN/>
        <w:adjustRightInd/>
        <w:jc w:val="both"/>
        <w:rPr>
          <w:sz w:val="24"/>
          <w:szCs w:val="24"/>
        </w:rPr>
      </w:pPr>
      <w:r w:rsidRPr="00EC00E1">
        <w:rPr>
          <w:sz w:val="24"/>
          <w:szCs w:val="24"/>
        </w:rPr>
        <w:t>котельная № 24 поликлиника Нефтяник;</w:t>
      </w:r>
    </w:p>
    <w:p w:rsidR="000751B7" w:rsidRPr="00EC00E1" w:rsidRDefault="000751B7" w:rsidP="000751B7">
      <w:pPr>
        <w:pStyle w:val="32"/>
        <w:numPr>
          <w:ilvl w:val="0"/>
          <w:numId w:val="47"/>
        </w:numPr>
        <w:autoSpaceDE/>
        <w:autoSpaceDN/>
        <w:adjustRightInd/>
        <w:jc w:val="both"/>
        <w:rPr>
          <w:sz w:val="24"/>
          <w:szCs w:val="24"/>
        </w:rPr>
      </w:pPr>
      <w:r w:rsidRPr="00EC00E1">
        <w:rPr>
          <w:sz w:val="24"/>
          <w:szCs w:val="24"/>
        </w:rPr>
        <w:t xml:space="preserve">ПКТС, ул. Мира, 41; </w:t>
      </w:r>
    </w:p>
    <w:p w:rsidR="000751B7" w:rsidRDefault="000751B7" w:rsidP="000751B7">
      <w:pPr>
        <w:pStyle w:val="32"/>
        <w:numPr>
          <w:ilvl w:val="0"/>
          <w:numId w:val="47"/>
        </w:numPr>
        <w:autoSpaceDE/>
        <w:autoSpaceDN/>
        <w:adjustRightInd/>
        <w:jc w:val="both"/>
        <w:rPr>
          <w:sz w:val="24"/>
          <w:szCs w:val="24"/>
        </w:rPr>
      </w:pPr>
      <w:r w:rsidRPr="00EC00E1">
        <w:rPr>
          <w:sz w:val="24"/>
          <w:szCs w:val="24"/>
        </w:rPr>
        <w:t xml:space="preserve">котельная № </w:t>
      </w:r>
      <w:r>
        <w:rPr>
          <w:sz w:val="24"/>
          <w:szCs w:val="24"/>
        </w:rPr>
        <w:t>26, пр. Набережный, 17/2;</w:t>
      </w:r>
    </w:p>
    <w:p w:rsidR="000751B7" w:rsidRDefault="000751B7" w:rsidP="000751B7">
      <w:pPr>
        <w:pStyle w:val="32"/>
        <w:numPr>
          <w:ilvl w:val="0"/>
          <w:numId w:val="47"/>
        </w:numPr>
        <w:autoSpaceDE/>
        <w:autoSpaceDN/>
        <w:adjustRightInd/>
        <w:jc w:val="both"/>
        <w:rPr>
          <w:sz w:val="24"/>
          <w:szCs w:val="24"/>
        </w:rPr>
      </w:pPr>
      <w:r w:rsidRPr="00EC00E1">
        <w:rPr>
          <w:sz w:val="24"/>
          <w:szCs w:val="24"/>
        </w:rPr>
        <w:t xml:space="preserve">котельная № </w:t>
      </w:r>
      <w:r>
        <w:rPr>
          <w:sz w:val="24"/>
          <w:szCs w:val="24"/>
        </w:rPr>
        <w:t>27, пр. Набережный, 17;</w:t>
      </w:r>
    </w:p>
    <w:p w:rsidR="000751B7" w:rsidRDefault="000751B7" w:rsidP="000751B7">
      <w:pPr>
        <w:pStyle w:val="32"/>
        <w:numPr>
          <w:ilvl w:val="0"/>
          <w:numId w:val="47"/>
        </w:numPr>
        <w:autoSpaceDE/>
        <w:autoSpaceDN/>
        <w:adjustRightInd/>
        <w:jc w:val="both"/>
        <w:rPr>
          <w:sz w:val="24"/>
          <w:szCs w:val="24"/>
        </w:rPr>
      </w:pPr>
      <w:r>
        <w:rPr>
          <w:sz w:val="24"/>
          <w:szCs w:val="24"/>
        </w:rPr>
        <w:t>котельная № 28, пос. Юность;</w:t>
      </w:r>
    </w:p>
    <w:p w:rsidR="000751B7" w:rsidRDefault="000751B7" w:rsidP="000751B7">
      <w:pPr>
        <w:pStyle w:val="32"/>
        <w:numPr>
          <w:ilvl w:val="0"/>
          <w:numId w:val="47"/>
        </w:numPr>
        <w:autoSpaceDE/>
        <w:autoSpaceDN/>
        <w:adjustRightInd/>
        <w:jc w:val="both"/>
        <w:rPr>
          <w:sz w:val="24"/>
          <w:szCs w:val="24"/>
        </w:rPr>
      </w:pPr>
      <w:r>
        <w:rPr>
          <w:sz w:val="24"/>
          <w:szCs w:val="24"/>
        </w:rPr>
        <w:t>котельная № 29, пос. Таежный;</w:t>
      </w:r>
    </w:p>
    <w:p w:rsidR="000751B7" w:rsidRDefault="000751B7" w:rsidP="000751B7">
      <w:pPr>
        <w:pStyle w:val="32"/>
        <w:numPr>
          <w:ilvl w:val="0"/>
          <w:numId w:val="47"/>
        </w:numPr>
        <w:autoSpaceDE/>
        <w:autoSpaceDN/>
        <w:adjustRightInd/>
        <w:jc w:val="both"/>
        <w:rPr>
          <w:sz w:val="24"/>
          <w:szCs w:val="24"/>
        </w:rPr>
      </w:pPr>
      <w:r>
        <w:rPr>
          <w:sz w:val="24"/>
          <w:szCs w:val="24"/>
        </w:rPr>
        <w:t>котельная № 30, пос. Лунный;</w:t>
      </w:r>
    </w:p>
    <w:p w:rsidR="000751B7" w:rsidRDefault="000751B7" w:rsidP="000751B7">
      <w:pPr>
        <w:pStyle w:val="32"/>
        <w:numPr>
          <w:ilvl w:val="0"/>
          <w:numId w:val="47"/>
        </w:numPr>
        <w:autoSpaceDE/>
        <w:autoSpaceDN/>
        <w:adjustRightInd/>
        <w:jc w:val="both"/>
        <w:rPr>
          <w:sz w:val="24"/>
          <w:szCs w:val="24"/>
        </w:rPr>
      </w:pPr>
      <w:r>
        <w:rPr>
          <w:sz w:val="24"/>
          <w:szCs w:val="24"/>
        </w:rPr>
        <w:t>котельная № 31, пос. Медвежий угол;</w:t>
      </w:r>
    </w:p>
    <w:p w:rsidR="000751B7" w:rsidRDefault="000751B7" w:rsidP="000751B7">
      <w:pPr>
        <w:pStyle w:val="32"/>
        <w:numPr>
          <w:ilvl w:val="0"/>
          <w:numId w:val="47"/>
        </w:numPr>
        <w:autoSpaceDE/>
        <w:autoSpaceDN/>
        <w:adjustRightInd/>
        <w:jc w:val="both"/>
        <w:rPr>
          <w:sz w:val="24"/>
          <w:szCs w:val="24"/>
        </w:rPr>
      </w:pPr>
      <w:r>
        <w:rPr>
          <w:sz w:val="24"/>
          <w:szCs w:val="24"/>
        </w:rPr>
        <w:t>котельная № 33, пос. Снежный;</w:t>
      </w:r>
    </w:p>
    <w:p w:rsidR="000751B7" w:rsidRPr="00204618" w:rsidRDefault="000751B7" w:rsidP="000751B7">
      <w:pPr>
        <w:pStyle w:val="32"/>
        <w:jc w:val="both"/>
        <w:rPr>
          <w:sz w:val="24"/>
          <w:szCs w:val="24"/>
        </w:rPr>
      </w:pPr>
    </w:p>
    <w:p w:rsidR="000751B7" w:rsidRPr="001751FA" w:rsidRDefault="000751B7" w:rsidP="000751B7">
      <w:pPr>
        <w:suppressAutoHyphens/>
        <w:ind w:firstLine="720"/>
        <w:jc w:val="center"/>
        <w:rPr>
          <w:b/>
        </w:rPr>
      </w:pPr>
      <w:r w:rsidRPr="001751FA">
        <w:rPr>
          <w:b/>
        </w:rPr>
        <w:t>ТРЕБОВАНИЯ К КАЧЕСТВУ И ТЕХНИЧЕСКИМ ХАРАКТЕРИСТИКАМ ЗАКУПАЕМЫХ УСЛУГ:</w:t>
      </w:r>
    </w:p>
    <w:p w:rsidR="000751B7" w:rsidRPr="005F62FF" w:rsidRDefault="000751B7" w:rsidP="000751B7">
      <w:pPr>
        <w:jc w:val="both"/>
      </w:pPr>
      <w:r>
        <w:rPr>
          <w:b/>
        </w:rPr>
        <w:t>Основание проведения</w:t>
      </w:r>
      <w:r w:rsidRPr="004A3368">
        <w:rPr>
          <w:b/>
        </w:rPr>
        <w:t xml:space="preserve"> услуг:</w:t>
      </w:r>
      <w:r w:rsidRPr="004A3368">
        <w:t xml:space="preserve"> </w:t>
      </w:r>
      <w:r>
        <w:t>Исполнение Федерального закона</w:t>
      </w:r>
      <w:r w:rsidRPr="004A3368">
        <w:t xml:space="preserve"> ФЗ РФ от 4 мая 1999 г. № 96-ФЗ «Об охране атмосферного воздуха».</w:t>
      </w:r>
      <w:r>
        <w:t xml:space="preserve"> Инструментальные замеры концентраций вредных выбросов проводятся на основании плана-графика контроля, нормативов Проекта допустимых выбросов.</w:t>
      </w:r>
    </w:p>
    <w:p w:rsidR="000751B7" w:rsidRDefault="000751B7" w:rsidP="000751B7">
      <w:pPr>
        <w:jc w:val="both"/>
      </w:pPr>
      <w:r>
        <w:rPr>
          <w:b/>
        </w:rPr>
        <w:t xml:space="preserve">1. Перечень </w:t>
      </w:r>
      <w:r w:rsidRPr="004A3368">
        <w:rPr>
          <w:b/>
        </w:rPr>
        <w:t>оказываемых услуг:</w:t>
      </w:r>
      <w:r w:rsidRPr="004A3368">
        <w:t xml:space="preserve"> </w:t>
      </w:r>
    </w:p>
    <w:p w:rsidR="000751B7" w:rsidRPr="006C3DFA" w:rsidRDefault="000751B7" w:rsidP="000751B7">
      <w:pPr>
        <w:jc w:val="both"/>
        <w:rPr>
          <w:b/>
        </w:rPr>
      </w:pPr>
      <w:r w:rsidRPr="004A3368">
        <w:rPr>
          <w:b/>
        </w:rPr>
        <w:t xml:space="preserve">    </w:t>
      </w:r>
      <w:r w:rsidRPr="00913B63">
        <w:t xml:space="preserve">Проведение замеров выбросов загрязняющих веществ в атмосферный воздух </w:t>
      </w:r>
      <w:r w:rsidRPr="00EC00E1">
        <w:t xml:space="preserve">от </w:t>
      </w:r>
      <w:r>
        <w:t>34</w:t>
      </w:r>
      <w:r w:rsidRPr="00913B63">
        <w:t xml:space="preserve"> стационарных источников СГМУП «Городские тепловые сети»</w:t>
      </w:r>
      <w:r>
        <w:t>.</w:t>
      </w:r>
      <w:r w:rsidRPr="00F444A2">
        <w:t xml:space="preserve">  </w:t>
      </w:r>
    </w:p>
    <w:p w:rsidR="000751B7" w:rsidRDefault="000751B7" w:rsidP="000751B7">
      <w:pPr>
        <w:jc w:val="both"/>
        <w:rPr>
          <w:color w:val="000000"/>
        </w:rPr>
      </w:pPr>
      <w:r w:rsidRPr="004A3368">
        <w:rPr>
          <w:b/>
        </w:rPr>
        <w:t>Количество оказываемых услуг:</w:t>
      </w:r>
      <w:r w:rsidRPr="004A3368">
        <w:t xml:space="preserve"> </w:t>
      </w:r>
      <w:r>
        <w:rPr>
          <w:color w:val="000000"/>
        </w:rPr>
        <w:t>34</w:t>
      </w:r>
      <w:r w:rsidRPr="004A3368">
        <w:rPr>
          <w:color w:val="000000"/>
        </w:rPr>
        <w:t xml:space="preserve"> замер</w:t>
      </w:r>
      <w:r>
        <w:rPr>
          <w:color w:val="000000"/>
        </w:rPr>
        <w:t>а.</w:t>
      </w:r>
    </w:p>
    <w:p w:rsidR="000751B7" w:rsidRDefault="000751B7" w:rsidP="000751B7">
      <w:pPr>
        <w:jc w:val="both"/>
        <w:rPr>
          <w:color w:val="000000"/>
        </w:rPr>
      </w:pPr>
    </w:p>
    <w:p w:rsidR="000751B7" w:rsidRDefault="000751B7" w:rsidP="000751B7">
      <w:pPr>
        <w:jc w:val="both"/>
        <w:rPr>
          <w:color w:val="000000"/>
        </w:rPr>
      </w:pPr>
    </w:p>
    <w:p w:rsidR="000751B7" w:rsidRDefault="000751B7" w:rsidP="000751B7">
      <w:pPr>
        <w:rPr>
          <w:color w:val="000000"/>
        </w:rPr>
      </w:pPr>
    </w:p>
    <w:p w:rsidR="000751B7" w:rsidRDefault="000751B7" w:rsidP="000751B7">
      <w:pPr>
        <w:rPr>
          <w:color w:val="000000"/>
        </w:rPr>
      </w:pPr>
    </w:p>
    <w:p w:rsidR="000751B7" w:rsidRDefault="000751B7" w:rsidP="000751B7">
      <w:pPr>
        <w:rPr>
          <w:color w:val="000000"/>
        </w:rPr>
      </w:pPr>
    </w:p>
    <w:p w:rsidR="000751B7" w:rsidRDefault="000751B7" w:rsidP="000751B7">
      <w:pPr>
        <w:rPr>
          <w:color w:val="000000"/>
        </w:rPr>
      </w:pPr>
    </w:p>
    <w:p w:rsidR="000751B7" w:rsidRDefault="000751B7" w:rsidP="000751B7">
      <w:pPr>
        <w:rPr>
          <w:b/>
          <w:color w:val="000000"/>
        </w:rPr>
      </w:pPr>
    </w:p>
    <w:p w:rsidR="000751B7" w:rsidRDefault="000751B7" w:rsidP="000751B7">
      <w:pPr>
        <w:jc w:val="center"/>
        <w:rPr>
          <w:b/>
          <w:color w:val="000000"/>
        </w:rPr>
      </w:pPr>
    </w:p>
    <w:p w:rsidR="000751B7" w:rsidRDefault="000751B7" w:rsidP="000751B7">
      <w:pPr>
        <w:jc w:val="center"/>
        <w:rPr>
          <w:b/>
          <w:color w:val="000000"/>
        </w:rPr>
      </w:pPr>
    </w:p>
    <w:p w:rsidR="000751B7" w:rsidRDefault="000751B7" w:rsidP="000751B7">
      <w:pPr>
        <w:jc w:val="center"/>
        <w:rPr>
          <w:b/>
          <w:color w:val="000000"/>
        </w:rPr>
      </w:pPr>
    </w:p>
    <w:p w:rsidR="000751B7" w:rsidRDefault="000751B7" w:rsidP="000751B7">
      <w:pPr>
        <w:jc w:val="center"/>
        <w:rPr>
          <w:b/>
          <w:color w:val="000000"/>
        </w:rPr>
      </w:pPr>
    </w:p>
    <w:p w:rsidR="000751B7" w:rsidRDefault="000751B7" w:rsidP="000751B7">
      <w:pPr>
        <w:jc w:val="center"/>
        <w:rPr>
          <w:b/>
          <w:color w:val="000000"/>
        </w:rPr>
      </w:pPr>
    </w:p>
    <w:p w:rsidR="000751B7" w:rsidRDefault="000751B7" w:rsidP="000751B7">
      <w:pPr>
        <w:jc w:val="center"/>
        <w:rPr>
          <w:b/>
          <w:color w:val="000000"/>
        </w:rPr>
      </w:pPr>
    </w:p>
    <w:p w:rsidR="000751B7" w:rsidRDefault="000751B7" w:rsidP="000751B7">
      <w:pPr>
        <w:jc w:val="center"/>
        <w:rPr>
          <w:b/>
          <w:color w:val="000000"/>
        </w:rPr>
      </w:pPr>
    </w:p>
    <w:p w:rsidR="000751B7" w:rsidRPr="006C3DFA" w:rsidRDefault="000751B7" w:rsidP="000751B7">
      <w:pPr>
        <w:jc w:val="center"/>
        <w:rPr>
          <w:b/>
          <w:color w:val="000000"/>
        </w:rPr>
      </w:pPr>
      <w:r w:rsidRPr="006C3DFA">
        <w:rPr>
          <w:b/>
          <w:color w:val="000000"/>
        </w:rPr>
        <w:lastRenderedPageBreak/>
        <w:t>План-график контроля,</w:t>
      </w:r>
      <w:r w:rsidRPr="006C3DFA">
        <w:rPr>
          <w:b/>
        </w:rPr>
        <w:t xml:space="preserve"> нормативов Проекта допустимых выбросов.</w:t>
      </w:r>
    </w:p>
    <w:tbl>
      <w:tblPr>
        <w:tblpPr w:leftFromText="180" w:rightFromText="180" w:horzAnchor="margin" w:tblpXSpec="center" w:tblpY="82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018"/>
        <w:gridCol w:w="3368"/>
        <w:gridCol w:w="1417"/>
        <w:gridCol w:w="993"/>
      </w:tblGrid>
      <w:tr w:rsidR="000751B7" w:rsidRPr="0017289E" w:rsidTr="00F4120D">
        <w:trPr>
          <w:trHeight w:val="545"/>
        </w:trPr>
        <w:tc>
          <w:tcPr>
            <w:tcW w:w="534" w:type="dxa"/>
            <w:shd w:val="clear" w:color="auto" w:fill="auto"/>
            <w:noWrap/>
            <w:hideMark/>
          </w:tcPr>
          <w:p w:rsidR="000751B7" w:rsidRPr="0017289E" w:rsidRDefault="000751B7" w:rsidP="00F4120D">
            <w:pPr>
              <w:jc w:val="center"/>
              <w:rPr>
                <w:b/>
                <w:iCs/>
              </w:rPr>
            </w:pPr>
            <w:r w:rsidRPr="0017289E">
              <w:rPr>
                <w:b/>
                <w:iCs/>
              </w:rPr>
              <w:t>№</w:t>
            </w:r>
          </w:p>
        </w:tc>
        <w:tc>
          <w:tcPr>
            <w:tcW w:w="2126" w:type="dxa"/>
            <w:shd w:val="clear" w:color="auto" w:fill="auto"/>
            <w:noWrap/>
            <w:hideMark/>
          </w:tcPr>
          <w:p w:rsidR="000751B7" w:rsidRPr="0017289E" w:rsidRDefault="000751B7" w:rsidP="00F4120D">
            <w:pPr>
              <w:jc w:val="center"/>
              <w:rPr>
                <w:b/>
              </w:rPr>
            </w:pPr>
            <w:r w:rsidRPr="0017289E">
              <w:rPr>
                <w:b/>
              </w:rPr>
              <w:t>Адрес</w:t>
            </w:r>
          </w:p>
        </w:tc>
        <w:tc>
          <w:tcPr>
            <w:tcW w:w="2018" w:type="dxa"/>
            <w:shd w:val="clear" w:color="auto" w:fill="auto"/>
            <w:noWrap/>
            <w:hideMark/>
          </w:tcPr>
          <w:p w:rsidR="000751B7" w:rsidRPr="0017289E" w:rsidRDefault="000751B7" w:rsidP="00F4120D">
            <w:pPr>
              <w:jc w:val="center"/>
              <w:rPr>
                <w:b/>
              </w:rPr>
            </w:pPr>
            <w:r w:rsidRPr="0017289E">
              <w:rPr>
                <w:b/>
              </w:rPr>
              <w:t>Количество и номер стационарных источников</w:t>
            </w:r>
          </w:p>
        </w:tc>
        <w:tc>
          <w:tcPr>
            <w:tcW w:w="3368" w:type="dxa"/>
            <w:shd w:val="clear" w:color="auto" w:fill="auto"/>
            <w:noWrap/>
            <w:hideMark/>
          </w:tcPr>
          <w:p w:rsidR="000751B7" w:rsidRPr="0017289E" w:rsidRDefault="000751B7" w:rsidP="00F4120D">
            <w:pPr>
              <w:jc w:val="center"/>
              <w:rPr>
                <w:b/>
              </w:rPr>
            </w:pPr>
            <w:r w:rsidRPr="0017289E">
              <w:rPr>
                <w:b/>
              </w:rPr>
              <w:t xml:space="preserve">Контролируемое </w:t>
            </w:r>
          </w:p>
          <w:p w:rsidR="000751B7" w:rsidRPr="0017289E" w:rsidRDefault="000751B7" w:rsidP="00F4120D">
            <w:pPr>
              <w:jc w:val="center"/>
              <w:rPr>
                <w:b/>
              </w:rPr>
            </w:pPr>
            <w:r w:rsidRPr="0017289E">
              <w:rPr>
                <w:b/>
              </w:rPr>
              <w:t>вещество</w:t>
            </w:r>
          </w:p>
        </w:tc>
        <w:tc>
          <w:tcPr>
            <w:tcW w:w="1417" w:type="dxa"/>
            <w:shd w:val="clear" w:color="auto" w:fill="auto"/>
            <w:noWrap/>
            <w:hideMark/>
          </w:tcPr>
          <w:p w:rsidR="000751B7" w:rsidRPr="0017289E" w:rsidRDefault="000751B7" w:rsidP="00F4120D">
            <w:pPr>
              <w:jc w:val="center"/>
              <w:rPr>
                <w:b/>
              </w:rPr>
            </w:pPr>
            <w:r w:rsidRPr="0017289E">
              <w:rPr>
                <w:b/>
              </w:rPr>
              <w:t>Периодич-ность</w:t>
            </w:r>
          </w:p>
        </w:tc>
        <w:tc>
          <w:tcPr>
            <w:tcW w:w="993" w:type="dxa"/>
          </w:tcPr>
          <w:p w:rsidR="000751B7" w:rsidRPr="0017289E" w:rsidRDefault="000751B7" w:rsidP="00F4120D">
            <w:pPr>
              <w:jc w:val="center"/>
              <w:rPr>
                <w:b/>
              </w:rPr>
            </w:pPr>
            <w:r w:rsidRPr="0017289E">
              <w:rPr>
                <w:b/>
              </w:rPr>
              <w:t xml:space="preserve">Кол-во замеров на </w:t>
            </w:r>
          </w:p>
          <w:p w:rsidR="000751B7" w:rsidRPr="0017289E" w:rsidRDefault="000751B7" w:rsidP="00F4120D">
            <w:pPr>
              <w:jc w:val="center"/>
              <w:rPr>
                <w:b/>
              </w:rPr>
            </w:pPr>
            <w:r w:rsidRPr="0017289E">
              <w:rPr>
                <w:b/>
              </w:rPr>
              <w:t>2020 г.</w:t>
            </w:r>
          </w:p>
        </w:tc>
      </w:tr>
      <w:tr w:rsidR="000751B7" w:rsidRPr="0017289E" w:rsidTr="00F4120D">
        <w:trPr>
          <w:trHeight w:val="308"/>
        </w:trPr>
        <w:tc>
          <w:tcPr>
            <w:tcW w:w="534" w:type="dxa"/>
            <w:vMerge w:val="restart"/>
            <w:shd w:val="clear" w:color="auto" w:fill="auto"/>
            <w:noWrap/>
          </w:tcPr>
          <w:p w:rsidR="000751B7" w:rsidRPr="0017289E" w:rsidRDefault="000751B7" w:rsidP="00F4120D">
            <w:pPr>
              <w:jc w:val="center"/>
              <w:rPr>
                <w:iCs/>
              </w:rPr>
            </w:pPr>
            <w:r w:rsidRPr="0017289E">
              <w:rPr>
                <w:iCs/>
              </w:rPr>
              <w:t>1</w:t>
            </w:r>
          </w:p>
        </w:tc>
        <w:tc>
          <w:tcPr>
            <w:tcW w:w="2126" w:type="dxa"/>
            <w:vMerge w:val="restart"/>
            <w:shd w:val="clear" w:color="auto" w:fill="auto"/>
            <w:noWrap/>
            <w:hideMark/>
          </w:tcPr>
          <w:p w:rsidR="000751B7" w:rsidRPr="0017289E" w:rsidRDefault="000751B7" w:rsidP="00F4120D">
            <w:r w:rsidRPr="0017289E">
              <w:t>Котельная № 1</w:t>
            </w:r>
          </w:p>
          <w:p w:rsidR="000751B7" w:rsidRPr="0017289E" w:rsidRDefault="000751B7" w:rsidP="00F4120D">
            <w:r w:rsidRPr="0017289E">
              <w:t>ул. Нефтяников, 24</w:t>
            </w:r>
          </w:p>
          <w:p w:rsidR="000751B7" w:rsidRPr="0017289E" w:rsidRDefault="000751B7" w:rsidP="00F4120D">
            <w:r w:rsidRPr="0017289E">
              <w:t> </w:t>
            </w:r>
          </w:p>
          <w:p w:rsidR="000751B7" w:rsidRPr="0017289E" w:rsidRDefault="000751B7" w:rsidP="00F4120D">
            <w:r w:rsidRPr="0017289E">
              <w:t> </w:t>
            </w:r>
          </w:p>
        </w:tc>
        <w:tc>
          <w:tcPr>
            <w:tcW w:w="2018" w:type="dxa"/>
            <w:vMerge w:val="restart"/>
            <w:shd w:val="clear" w:color="auto" w:fill="auto"/>
            <w:noWrap/>
            <w:hideMark/>
          </w:tcPr>
          <w:p w:rsidR="000751B7" w:rsidRPr="0017289E" w:rsidRDefault="000751B7" w:rsidP="00F4120D">
            <w:pPr>
              <w:jc w:val="center"/>
              <w:rPr>
                <w:b/>
              </w:rPr>
            </w:pPr>
            <w:r w:rsidRPr="0017289E">
              <w:rPr>
                <w:b/>
              </w:rPr>
              <w:t>1 (0001)</w:t>
            </w:r>
          </w:p>
          <w:p w:rsidR="000751B7" w:rsidRPr="0017289E" w:rsidRDefault="000751B7" w:rsidP="00F4120D">
            <w:pPr>
              <w:jc w:val="center"/>
            </w:pPr>
            <w:r w:rsidRPr="0017289E">
              <w:t>котлы № 1,2,3,4</w:t>
            </w:r>
          </w:p>
        </w:tc>
        <w:tc>
          <w:tcPr>
            <w:tcW w:w="3368" w:type="dxa"/>
            <w:shd w:val="clear" w:color="auto" w:fill="auto"/>
            <w:noWrap/>
            <w:hideMark/>
          </w:tcPr>
          <w:p w:rsidR="000751B7" w:rsidRPr="0017289E" w:rsidRDefault="000751B7" w:rsidP="00F4120D">
            <w:r w:rsidRPr="0017289E">
              <w:t>Азот (IV) оксид (Азота диоксид)</w:t>
            </w:r>
          </w:p>
        </w:tc>
        <w:tc>
          <w:tcPr>
            <w:tcW w:w="1417" w:type="dxa"/>
            <w:shd w:val="clear" w:color="auto" w:fill="auto"/>
            <w:noWrap/>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Азот (II) оксид (Азота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Сера диоксид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Углерод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FFFFFF"/>
            <w:hideMark/>
          </w:tcPr>
          <w:p w:rsidR="000751B7" w:rsidRPr="0017289E" w:rsidRDefault="000751B7" w:rsidP="00F4120D">
            <w:r w:rsidRPr="0017289E">
              <w:t>Бенз/а/пирен (3,4-Бензпирен)</w:t>
            </w:r>
          </w:p>
        </w:tc>
        <w:tc>
          <w:tcPr>
            <w:tcW w:w="1417" w:type="dxa"/>
            <w:shd w:val="clear" w:color="auto" w:fill="FFFFFF"/>
            <w:hideMark/>
          </w:tcPr>
          <w:p w:rsidR="000751B7" w:rsidRPr="0017289E" w:rsidRDefault="000751B7" w:rsidP="00F4120D">
            <w:pPr>
              <w:jc w:val="center"/>
            </w:pPr>
            <w:r w:rsidRPr="0017289E">
              <w:t>Раз в год</w:t>
            </w:r>
          </w:p>
        </w:tc>
        <w:tc>
          <w:tcPr>
            <w:tcW w:w="993" w:type="dxa"/>
            <w:shd w:val="clear" w:color="auto" w:fill="FFFFFF"/>
          </w:tcPr>
          <w:p w:rsidR="000751B7" w:rsidRPr="0017289E" w:rsidRDefault="000751B7" w:rsidP="00F4120D">
            <w:pPr>
              <w:jc w:val="center"/>
            </w:pPr>
            <w:r w:rsidRPr="0017289E">
              <w:t>1</w:t>
            </w:r>
          </w:p>
        </w:tc>
      </w:tr>
      <w:tr w:rsidR="000751B7" w:rsidRPr="0017289E" w:rsidTr="00F4120D">
        <w:trPr>
          <w:trHeight w:val="308"/>
        </w:trPr>
        <w:tc>
          <w:tcPr>
            <w:tcW w:w="534" w:type="dxa"/>
            <w:vMerge w:val="restart"/>
            <w:shd w:val="clear" w:color="auto" w:fill="auto"/>
          </w:tcPr>
          <w:p w:rsidR="000751B7" w:rsidRPr="0017289E" w:rsidRDefault="000751B7" w:rsidP="00F4120D">
            <w:pPr>
              <w:jc w:val="center"/>
            </w:pPr>
            <w:r w:rsidRPr="0017289E">
              <w:t>2</w:t>
            </w:r>
          </w:p>
        </w:tc>
        <w:tc>
          <w:tcPr>
            <w:tcW w:w="2126" w:type="dxa"/>
            <w:vMerge w:val="restart"/>
            <w:shd w:val="clear" w:color="auto" w:fill="auto"/>
            <w:hideMark/>
          </w:tcPr>
          <w:p w:rsidR="000751B7" w:rsidRPr="0017289E" w:rsidRDefault="000751B7" w:rsidP="00F4120D">
            <w:r w:rsidRPr="0017289E">
              <w:t>Котельная № 2</w:t>
            </w:r>
          </w:p>
          <w:p w:rsidR="000751B7" w:rsidRPr="0017289E" w:rsidRDefault="000751B7" w:rsidP="00F4120D">
            <w:r w:rsidRPr="0017289E">
              <w:t>ул. Нефтяников, 24</w:t>
            </w:r>
          </w:p>
          <w:p w:rsidR="000751B7" w:rsidRPr="0017289E" w:rsidRDefault="000751B7" w:rsidP="00F4120D">
            <w:r w:rsidRPr="0017289E">
              <w:t> </w:t>
            </w:r>
          </w:p>
        </w:tc>
        <w:tc>
          <w:tcPr>
            <w:tcW w:w="2018" w:type="dxa"/>
            <w:vMerge w:val="restart"/>
            <w:shd w:val="clear" w:color="auto" w:fill="auto"/>
            <w:hideMark/>
          </w:tcPr>
          <w:p w:rsidR="000751B7" w:rsidRPr="0017289E" w:rsidRDefault="000751B7" w:rsidP="00F4120D">
            <w:pPr>
              <w:jc w:val="center"/>
              <w:rPr>
                <w:b/>
              </w:rPr>
            </w:pPr>
            <w:r w:rsidRPr="0017289E">
              <w:rPr>
                <w:b/>
              </w:rPr>
              <w:t>1 (0004)</w:t>
            </w:r>
          </w:p>
          <w:p w:rsidR="000751B7" w:rsidRPr="0017289E" w:rsidRDefault="000751B7" w:rsidP="00F4120D">
            <w:pPr>
              <w:jc w:val="center"/>
            </w:pPr>
            <w:r w:rsidRPr="0017289E">
              <w:t>котлы № 1,2,3</w:t>
            </w:r>
          </w:p>
        </w:tc>
        <w:tc>
          <w:tcPr>
            <w:tcW w:w="3368" w:type="dxa"/>
            <w:shd w:val="clear" w:color="auto" w:fill="auto"/>
            <w:hideMark/>
          </w:tcPr>
          <w:p w:rsidR="000751B7" w:rsidRPr="0017289E" w:rsidRDefault="000751B7" w:rsidP="00F4120D">
            <w:r w:rsidRPr="0017289E">
              <w:t>Азот (IV) оксид (Азота диоксид)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Азот (II) оксид (Азота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Сера диоксид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7"/>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Углерод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253"/>
        </w:trPr>
        <w:tc>
          <w:tcPr>
            <w:tcW w:w="534" w:type="dxa"/>
            <w:vMerge w:val="restart"/>
            <w:shd w:val="clear" w:color="auto" w:fill="auto"/>
            <w:noWrap/>
          </w:tcPr>
          <w:p w:rsidR="000751B7" w:rsidRPr="0017289E" w:rsidRDefault="000751B7" w:rsidP="00F4120D">
            <w:pPr>
              <w:jc w:val="center"/>
              <w:rPr>
                <w:iCs/>
              </w:rPr>
            </w:pPr>
            <w:r w:rsidRPr="0017289E">
              <w:rPr>
                <w:iCs/>
              </w:rPr>
              <w:t>3</w:t>
            </w:r>
          </w:p>
        </w:tc>
        <w:tc>
          <w:tcPr>
            <w:tcW w:w="2126" w:type="dxa"/>
            <w:vMerge w:val="restart"/>
            <w:shd w:val="clear" w:color="auto" w:fill="auto"/>
            <w:noWrap/>
            <w:hideMark/>
          </w:tcPr>
          <w:p w:rsidR="000751B7" w:rsidRPr="0017289E" w:rsidRDefault="000751B7" w:rsidP="00F4120D">
            <w:r w:rsidRPr="0017289E">
              <w:t>Котельная № 3</w:t>
            </w:r>
          </w:p>
          <w:p w:rsidR="000751B7" w:rsidRPr="0017289E" w:rsidRDefault="000751B7" w:rsidP="00F4120D">
            <w:r w:rsidRPr="0017289E">
              <w:t>ул. Майская, 10/2</w:t>
            </w:r>
          </w:p>
        </w:tc>
        <w:tc>
          <w:tcPr>
            <w:tcW w:w="2018" w:type="dxa"/>
            <w:vMerge w:val="restart"/>
            <w:shd w:val="clear" w:color="auto" w:fill="auto"/>
            <w:noWrap/>
            <w:hideMark/>
          </w:tcPr>
          <w:p w:rsidR="000751B7" w:rsidRPr="0017289E" w:rsidRDefault="000751B7" w:rsidP="00F4120D">
            <w:pPr>
              <w:jc w:val="center"/>
              <w:rPr>
                <w:b/>
              </w:rPr>
            </w:pPr>
            <w:r w:rsidRPr="0017289E">
              <w:rPr>
                <w:b/>
              </w:rPr>
              <w:t>1 (0014)</w:t>
            </w:r>
          </w:p>
          <w:p w:rsidR="000751B7" w:rsidRPr="0017289E" w:rsidRDefault="000751B7" w:rsidP="00F4120D">
            <w:pPr>
              <w:jc w:val="center"/>
            </w:pPr>
            <w:r w:rsidRPr="0017289E">
              <w:t>котлы № 1,2,3</w:t>
            </w:r>
          </w:p>
        </w:tc>
        <w:tc>
          <w:tcPr>
            <w:tcW w:w="3368" w:type="dxa"/>
            <w:shd w:val="clear" w:color="auto" w:fill="auto"/>
            <w:noWrap/>
            <w:hideMark/>
          </w:tcPr>
          <w:p w:rsidR="000751B7" w:rsidRPr="0017289E" w:rsidRDefault="000751B7" w:rsidP="00F4120D">
            <w:r w:rsidRPr="0017289E">
              <w:t> Азот (IV) оксид (Азота диоксид)</w:t>
            </w:r>
          </w:p>
        </w:tc>
        <w:tc>
          <w:tcPr>
            <w:tcW w:w="1417" w:type="dxa"/>
            <w:shd w:val="clear" w:color="auto" w:fill="auto"/>
            <w:noWrap/>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pPr>
              <w:ind w:firstLine="34"/>
            </w:pPr>
            <w:r w:rsidRPr="0017289E">
              <w:t>Азот (II) оксид (Азота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Сера диоксид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290"/>
        </w:trPr>
        <w:tc>
          <w:tcPr>
            <w:tcW w:w="534" w:type="dxa"/>
            <w:vMerge w:val="restart"/>
            <w:shd w:val="clear" w:color="auto" w:fill="auto"/>
            <w:noWrap/>
          </w:tcPr>
          <w:p w:rsidR="000751B7" w:rsidRPr="0017289E" w:rsidRDefault="000751B7" w:rsidP="00F4120D">
            <w:pPr>
              <w:jc w:val="center"/>
            </w:pPr>
            <w:r w:rsidRPr="0017289E">
              <w:t>4</w:t>
            </w:r>
          </w:p>
        </w:tc>
        <w:tc>
          <w:tcPr>
            <w:tcW w:w="2126" w:type="dxa"/>
            <w:vMerge w:val="restart"/>
            <w:shd w:val="clear" w:color="auto" w:fill="auto"/>
            <w:noWrap/>
            <w:hideMark/>
          </w:tcPr>
          <w:p w:rsidR="000751B7" w:rsidRPr="0017289E" w:rsidRDefault="000751B7" w:rsidP="00F4120D">
            <w:r w:rsidRPr="0017289E">
              <w:t>Котельная № 5</w:t>
            </w:r>
          </w:p>
          <w:p w:rsidR="000751B7" w:rsidRPr="0017289E" w:rsidRDefault="000751B7" w:rsidP="00F4120D">
            <w:r w:rsidRPr="0017289E">
              <w:t>пос. Дорожный</w:t>
            </w:r>
          </w:p>
          <w:p w:rsidR="000751B7" w:rsidRPr="0017289E" w:rsidRDefault="000751B7" w:rsidP="00F4120D">
            <w:r w:rsidRPr="0017289E">
              <w:t> </w:t>
            </w:r>
          </w:p>
        </w:tc>
        <w:tc>
          <w:tcPr>
            <w:tcW w:w="2018" w:type="dxa"/>
            <w:vMerge w:val="restart"/>
            <w:shd w:val="clear" w:color="auto" w:fill="auto"/>
            <w:noWrap/>
            <w:hideMark/>
          </w:tcPr>
          <w:p w:rsidR="000751B7" w:rsidRPr="0017289E" w:rsidRDefault="000751B7" w:rsidP="00F4120D">
            <w:pPr>
              <w:jc w:val="center"/>
              <w:rPr>
                <w:b/>
              </w:rPr>
            </w:pPr>
            <w:r w:rsidRPr="0017289E">
              <w:rPr>
                <w:b/>
              </w:rPr>
              <w:t xml:space="preserve">1 (0024) </w:t>
            </w:r>
          </w:p>
          <w:p w:rsidR="000751B7" w:rsidRPr="0017289E" w:rsidRDefault="000751B7" w:rsidP="00F4120D">
            <w:pPr>
              <w:jc w:val="center"/>
            </w:pPr>
            <w:r w:rsidRPr="0017289E">
              <w:t>котлы № 1,2</w:t>
            </w:r>
          </w:p>
          <w:p w:rsidR="000751B7" w:rsidRPr="0017289E" w:rsidRDefault="000751B7" w:rsidP="00F4120D">
            <w:pPr>
              <w:jc w:val="center"/>
            </w:pPr>
          </w:p>
        </w:tc>
        <w:tc>
          <w:tcPr>
            <w:tcW w:w="3368" w:type="dxa"/>
            <w:shd w:val="clear" w:color="auto" w:fill="auto"/>
            <w:noWrap/>
            <w:hideMark/>
          </w:tcPr>
          <w:p w:rsidR="000751B7" w:rsidRPr="0017289E" w:rsidRDefault="000751B7" w:rsidP="00F4120D">
            <w:r w:rsidRPr="0017289E">
              <w:t>Азот (IV) оксид (Азота диоксид)</w:t>
            </w:r>
          </w:p>
        </w:tc>
        <w:tc>
          <w:tcPr>
            <w:tcW w:w="1417" w:type="dxa"/>
            <w:shd w:val="clear" w:color="auto" w:fill="auto"/>
            <w:noWrap/>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Азот (II) оксид (Азота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Сера диоксид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222"/>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Углерод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269"/>
        </w:trPr>
        <w:tc>
          <w:tcPr>
            <w:tcW w:w="534" w:type="dxa"/>
            <w:vMerge w:val="restart"/>
            <w:shd w:val="clear" w:color="auto" w:fill="auto"/>
          </w:tcPr>
          <w:p w:rsidR="000751B7" w:rsidRPr="0017289E" w:rsidRDefault="000751B7" w:rsidP="00F4120D">
            <w:pPr>
              <w:jc w:val="center"/>
            </w:pPr>
            <w:r w:rsidRPr="0017289E">
              <w:t>5</w:t>
            </w:r>
          </w:p>
        </w:tc>
        <w:tc>
          <w:tcPr>
            <w:tcW w:w="2126" w:type="dxa"/>
            <w:vMerge w:val="restart"/>
            <w:shd w:val="clear" w:color="auto" w:fill="auto"/>
          </w:tcPr>
          <w:p w:rsidR="000751B7" w:rsidRPr="0017289E" w:rsidRDefault="000751B7" w:rsidP="00F4120D">
            <w:r w:rsidRPr="0017289E">
              <w:t>Котельная № 5</w:t>
            </w:r>
          </w:p>
          <w:p w:rsidR="000751B7" w:rsidRPr="0017289E" w:rsidRDefault="000751B7" w:rsidP="00F4120D">
            <w:r w:rsidRPr="0017289E">
              <w:t>пос. Дорожный</w:t>
            </w:r>
          </w:p>
        </w:tc>
        <w:tc>
          <w:tcPr>
            <w:tcW w:w="2018" w:type="dxa"/>
            <w:vMerge w:val="restart"/>
            <w:shd w:val="clear" w:color="auto" w:fill="auto"/>
          </w:tcPr>
          <w:p w:rsidR="000751B7" w:rsidRPr="0017289E" w:rsidRDefault="000751B7" w:rsidP="00F4120D">
            <w:pPr>
              <w:jc w:val="center"/>
              <w:rPr>
                <w:b/>
              </w:rPr>
            </w:pPr>
            <w:r w:rsidRPr="0017289E">
              <w:rPr>
                <w:b/>
              </w:rPr>
              <w:t>1 (0025)</w:t>
            </w:r>
          </w:p>
          <w:p w:rsidR="000751B7" w:rsidRPr="0017289E" w:rsidRDefault="000751B7" w:rsidP="00F4120D">
            <w:pPr>
              <w:jc w:val="center"/>
            </w:pPr>
            <w:r w:rsidRPr="0017289E">
              <w:t>котлы № 3,4</w:t>
            </w:r>
          </w:p>
        </w:tc>
        <w:tc>
          <w:tcPr>
            <w:tcW w:w="3368" w:type="dxa"/>
            <w:shd w:val="clear" w:color="auto" w:fill="auto"/>
          </w:tcPr>
          <w:p w:rsidR="000751B7" w:rsidRPr="0017289E" w:rsidRDefault="000751B7" w:rsidP="00F4120D">
            <w:r w:rsidRPr="0017289E">
              <w:t>Азот (IV) оксид (Азота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269"/>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Азот (II) оксид (Азота 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val="restart"/>
            <w:shd w:val="clear" w:color="auto" w:fill="auto"/>
          </w:tcPr>
          <w:p w:rsidR="000751B7" w:rsidRPr="0017289E" w:rsidRDefault="000751B7" w:rsidP="00F4120D">
            <w:pPr>
              <w:jc w:val="center"/>
            </w:pPr>
            <w:r w:rsidRPr="0017289E">
              <w:t>6</w:t>
            </w:r>
          </w:p>
        </w:tc>
        <w:tc>
          <w:tcPr>
            <w:tcW w:w="2126" w:type="dxa"/>
            <w:vMerge w:val="restart"/>
            <w:shd w:val="clear" w:color="auto" w:fill="auto"/>
            <w:hideMark/>
          </w:tcPr>
          <w:p w:rsidR="000751B7" w:rsidRPr="0017289E" w:rsidRDefault="000751B7" w:rsidP="00F4120D">
            <w:r w:rsidRPr="0017289E">
              <w:t>Котельная № 6</w:t>
            </w:r>
          </w:p>
          <w:p w:rsidR="000751B7" w:rsidRPr="0017289E" w:rsidRDefault="000751B7" w:rsidP="00F4120D">
            <w:r w:rsidRPr="0017289E">
              <w:t xml:space="preserve">Заячий остров </w:t>
            </w:r>
          </w:p>
        </w:tc>
        <w:tc>
          <w:tcPr>
            <w:tcW w:w="2018" w:type="dxa"/>
            <w:vMerge w:val="restart"/>
            <w:shd w:val="clear" w:color="auto" w:fill="auto"/>
            <w:hideMark/>
          </w:tcPr>
          <w:p w:rsidR="000751B7" w:rsidRPr="0017289E" w:rsidRDefault="000751B7" w:rsidP="00F4120D">
            <w:pPr>
              <w:jc w:val="center"/>
              <w:rPr>
                <w:b/>
              </w:rPr>
            </w:pPr>
            <w:r w:rsidRPr="0017289E">
              <w:rPr>
                <w:b/>
              </w:rPr>
              <w:t xml:space="preserve">1 (0032) </w:t>
            </w:r>
          </w:p>
          <w:p w:rsidR="000751B7" w:rsidRPr="0017289E" w:rsidRDefault="000751B7" w:rsidP="00F4120D">
            <w:pPr>
              <w:jc w:val="center"/>
            </w:pPr>
            <w:r w:rsidRPr="0017289E">
              <w:t>котлы № 1,2</w:t>
            </w:r>
          </w:p>
        </w:tc>
        <w:tc>
          <w:tcPr>
            <w:tcW w:w="3368" w:type="dxa"/>
            <w:shd w:val="clear" w:color="auto" w:fill="auto"/>
            <w:hideMark/>
          </w:tcPr>
          <w:p w:rsidR="000751B7" w:rsidRPr="0017289E" w:rsidRDefault="000751B7" w:rsidP="00F4120D">
            <w:r w:rsidRPr="0017289E">
              <w:t>Азот (IV) оксид (Азота диоксид)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Азот (II) оксид (Азота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235"/>
        </w:trPr>
        <w:tc>
          <w:tcPr>
            <w:tcW w:w="534" w:type="dxa"/>
            <w:vMerge w:val="restart"/>
            <w:shd w:val="clear" w:color="auto" w:fill="auto"/>
          </w:tcPr>
          <w:p w:rsidR="000751B7" w:rsidRPr="0017289E" w:rsidRDefault="000751B7" w:rsidP="00F4120D">
            <w:pPr>
              <w:jc w:val="center"/>
            </w:pPr>
            <w:r w:rsidRPr="0017289E">
              <w:t>7</w:t>
            </w:r>
          </w:p>
        </w:tc>
        <w:tc>
          <w:tcPr>
            <w:tcW w:w="2126" w:type="dxa"/>
            <w:vMerge w:val="restart"/>
            <w:shd w:val="clear" w:color="auto" w:fill="auto"/>
          </w:tcPr>
          <w:p w:rsidR="000751B7" w:rsidRPr="0017289E" w:rsidRDefault="000751B7" w:rsidP="00F4120D">
            <w:r w:rsidRPr="0017289E">
              <w:t>Котельная № 6</w:t>
            </w:r>
          </w:p>
          <w:p w:rsidR="000751B7" w:rsidRPr="0017289E" w:rsidRDefault="000751B7" w:rsidP="00F4120D">
            <w:r w:rsidRPr="0017289E">
              <w:t xml:space="preserve">Заячий остров </w:t>
            </w:r>
          </w:p>
          <w:p w:rsidR="000751B7" w:rsidRPr="0017289E" w:rsidRDefault="000751B7" w:rsidP="00F4120D"/>
        </w:tc>
        <w:tc>
          <w:tcPr>
            <w:tcW w:w="2018" w:type="dxa"/>
            <w:vMerge w:val="restart"/>
            <w:shd w:val="clear" w:color="auto" w:fill="auto"/>
          </w:tcPr>
          <w:p w:rsidR="000751B7" w:rsidRPr="0017289E" w:rsidRDefault="000751B7" w:rsidP="00F4120D">
            <w:pPr>
              <w:jc w:val="center"/>
              <w:rPr>
                <w:b/>
              </w:rPr>
            </w:pPr>
            <w:r w:rsidRPr="0017289E">
              <w:rPr>
                <w:b/>
              </w:rPr>
              <w:t>1 (0033)</w:t>
            </w:r>
          </w:p>
          <w:p w:rsidR="000751B7" w:rsidRPr="0017289E" w:rsidRDefault="000751B7" w:rsidP="00F4120D">
            <w:pPr>
              <w:jc w:val="center"/>
            </w:pPr>
            <w:r w:rsidRPr="0017289E">
              <w:t>котлы № 3,4</w:t>
            </w:r>
          </w:p>
        </w:tc>
        <w:tc>
          <w:tcPr>
            <w:tcW w:w="3368" w:type="dxa"/>
            <w:shd w:val="clear" w:color="auto" w:fill="auto"/>
          </w:tcPr>
          <w:p w:rsidR="000751B7" w:rsidRPr="0017289E" w:rsidRDefault="000751B7" w:rsidP="00F4120D">
            <w:r w:rsidRPr="0017289E">
              <w:t>Азот (IV) оксид (Азота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235"/>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Азот (II) оксид (Азота 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235"/>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Сера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235"/>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Бенз/а/пирен (3,4-Бензпирен)</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195"/>
        </w:trPr>
        <w:tc>
          <w:tcPr>
            <w:tcW w:w="534" w:type="dxa"/>
            <w:vMerge w:val="restart"/>
            <w:shd w:val="clear" w:color="auto" w:fill="auto"/>
            <w:noWrap/>
          </w:tcPr>
          <w:p w:rsidR="000751B7" w:rsidRPr="0017289E" w:rsidRDefault="000751B7" w:rsidP="00F4120D">
            <w:pPr>
              <w:jc w:val="center"/>
              <w:rPr>
                <w:iCs/>
              </w:rPr>
            </w:pPr>
            <w:r w:rsidRPr="0017289E">
              <w:rPr>
                <w:iCs/>
              </w:rPr>
              <w:t>8</w:t>
            </w:r>
          </w:p>
        </w:tc>
        <w:tc>
          <w:tcPr>
            <w:tcW w:w="2126" w:type="dxa"/>
            <w:vMerge w:val="restart"/>
            <w:shd w:val="clear" w:color="auto" w:fill="auto"/>
            <w:noWrap/>
            <w:hideMark/>
          </w:tcPr>
          <w:p w:rsidR="000751B7" w:rsidRPr="0017289E" w:rsidRDefault="000751B7" w:rsidP="00F4120D">
            <w:r w:rsidRPr="0017289E">
              <w:t>Котельная № 7</w:t>
            </w:r>
          </w:p>
          <w:p w:rsidR="000751B7" w:rsidRPr="0017289E" w:rsidRDefault="000751B7" w:rsidP="00F4120D">
            <w:r w:rsidRPr="0017289E">
              <w:t xml:space="preserve">8-й промузел, </w:t>
            </w:r>
          </w:p>
          <w:p w:rsidR="000751B7" w:rsidRPr="0017289E" w:rsidRDefault="000751B7" w:rsidP="00F4120D">
            <w:r w:rsidRPr="0017289E">
              <w:t>ул. Индустриальная</w:t>
            </w:r>
          </w:p>
          <w:p w:rsidR="000751B7" w:rsidRPr="0017289E" w:rsidRDefault="000751B7" w:rsidP="00F4120D">
            <w:r w:rsidRPr="0017289E">
              <w:t> </w:t>
            </w:r>
          </w:p>
        </w:tc>
        <w:tc>
          <w:tcPr>
            <w:tcW w:w="2018" w:type="dxa"/>
            <w:vMerge w:val="restart"/>
            <w:shd w:val="clear" w:color="auto" w:fill="auto"/>
            <w:noWrap/>
            <w:hideMark/>
          </w:tcPr>
          <w:p w:rsidR="000751B7" w:rsidRPr="0017289E" w:rsidRDefault="000751B7" w:rsidP="00F4120D">
            <w:pPr>
              <w:jc w:val="center"/>
              <w:rPr>
                <w:b/>
              </w:rPr>
            </w:pPr>
            <w:r w:rsidRPr="0017289E">
              <w:rPr>
                <w:b/>
              </w:rPr>
              <w:t xml:space="preserve">1 (0039) </w:t>
            </w:r>
          </w:p>
          <w:p w:rsidR="000751B7" w:rsidRPr="0017289E" w:rsidRDefault="000751B7" w:rsidP="00F4120D">
            <w:pPr>
              <w:jc w:val="center"/>
            </w:pPr>
            <w:r w:rsidRPr="0017289E">
              <w:t>котлы № 1,2</w:t>
            </w:r>
          </w:p>
          <w:p w:rsidR="000751B7" w:rsidRPr="0017289E" w:rsidRDefault="000751B7" w:rsidP="00F4120D">
            <w:pPr>
              <w:jc w:val="center"/>
              <w:rPr>
                <w:b/>
              </w:rPr>
            </w:pPr>
            <w:r w:rsidRPr="0017289E">
              <w:rPr>
                <w:b/>
              </w:rPr>
              <w:t xml:space="preserve"> 1 (0040) </w:t>
            </w:r>
          </w:p>
          <w:p w:rsidR="000751B7" w:rsidRPr="0017289E" w:rsidRDefault="000751B7" w:rsidP="00F4120D">
            <w:pPr>
              <w:jc w:val="center"/>
            </w:pPr>
            <w:r w:rsidRPr="0017289E">
              <w:t>котлы № 3,4</w:t>
            </w:r>
          </w:p>
          <w:p w:rsidR="000751B7" w:rsidRPr="0017289E" w:rsidRDefault="000751B7" w:rsidP="00F4120D">
            <w:pPr>
              <w:jc w:val="center"/>
              <w:rPr>
                <w:b/>
              </w:rPr>
            </w:pPr>
            <w:r w:rsidRPr="0017289E">
              <w:rPr>
                <w:b/>
              </w:rPr>
              <w:t xml:space="preserve">1 (0041) </w:t>
            </w:r>
          </w:p>
          <w:p w:rsidR="000751B7" w:rsidRPr="0017289E" w:rsidRDefault="000751B7" w:rsidP="00F4120D">
            <w:pPr>
              <w:jc w:val="center"/>
            </w:pPr>
            <w:r w:rsidRPr="0017289E">
              <w:t>котлы № 5,6</w:t>
            </w:r>
          </w:p>
          <w:p w:rsidR="000751B7" w:rsidRPr="0017289E" w:rsidRDefault="000751B7" w:rsidP="00F4120D">
            <w:pPr>
              <w:jc w:val="center"/>
              <w:rPr>
                <w:b/>
              </w:rPr>
            </w:pPr>
            <w:r w:rsidRPr="0017289E">
              <w:rPr>
                <w:b/>
              </w:rPr>
              <w:t xml:space="preserve">1 (0043) </w:t>
            </w:r>
          </w:p>
          <w:p w:rsidR="000751B7" w:rsidRPr="0017289E" w:rsidRDefault="000751B7" w:rsidP="00F4120D">
            <w:pPr>
              <w:jc w:val="center"/>
            </w:pPr>
            <w:r w:rsidRPr="0017289E">
              <w:t>котлы № 9,10</w:t>
            </w:r>
          </w:p>
          <w:p w:rsidR="000751B7" w:rsidRPr="0017289E" w:rsidRDefault="000751B7" w:rsidP="00F4120D">
            <w:pPr>
              <w:jc w:val="center"/>
              <w:rPr>
                <w:b/>
              </w:rPr>
            </w:pPr>
            <w:r w:rsidRPr="0017289E">
              <w:rPr>
                <w:b/>
              </w:rPr>
              <w:t xml:space="preserve">1 (0044) </w:t>
            </w:r>
          </w:p>
          <w:p w:rsidR="000751B7" w:rsidRPr="0017289E" w:rsidRDefault="000751B7" w:rsidP="00F4120D">
            <w:pPr>
              <w:jc w:val="center"/>
            </w:pPr>
            <w:r w:rsidRPr="0017289E">
              <w:t>котлы № 11,12</w:t>
            </w:r>
          </w:p>
        </w:tc>
        <w:tc>
          <w:tcPr>
            <w:tcW w:w="3368" w:type="dxa"/>
            <w:shd w:val="clear" w:color="auto" w:fill="auto"/>
            <w:noWrap/>
            <w:hideMark/>
          </w:tcPr>
          <w:p w:rsidR="000751B7" w:rsidRPr="0017289E" w:rsidRDefault="000751B7" w:rsidP="00F4120D">
            <w:r w:rsidRPr="0017289E">
              <w:t>Азот (IV) оксид (Азота диоксид)</w:t>
            </w:r>
          </w:p>
        </w:tc>
        <w:tc>
          <w:tcPr>
            <w:tcW w:w="1417" w:type="dxa"/>
            <w:shd w:val="clear" w:color="auto" w:fill="auto"/>
            <w:noWrap/>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5</w:t>
            </w:r>
          </w:p>
        </w:tc>
      </w:tr>
      <w:tr w:rsidR="000751B7" w:rsidRPr="0017289E" w:rsidTr="00F4120D">
        <w:trPr>
          <w:trHeight w:val="557"/>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Азот (II) оксид (Азота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5</w:t>
            </w:r>
          </w:p>
        </w:tc>
      </w:tr>
      <w:tr w:rsidR="000751B7" w:rsidRPr="0017289E" w:rsidTr="00F4120D">
        <w:trPr>
          <w:trHeight w:val="331"/>
        </w:trPr>
        <w:tc>
          <w:tcPr>
            <w:tcW w:w="534" w:type="dxa"/>
            <w:vMerge w:val="restart"/>
            <w:shd w:val="clear" w:color="auto" w:fill="auto"/>
          </w:tcPr>
          <w:p w:rsidR="000751B7" w:rsidRPr="0017289E" w:rsidRDefault="000751B7" w:rsidP="00F4120D">
            <w:pPr>
              <w:jc w:val="center"/>
            </w:pPr>
            <w:r w:rsidRPr="0017289E">
              <w:t>9</w:t>
            </w:r>
          </w:p>
        </w:tc>
        <w:tc>
          <w:tcPr>
            <w:tcW w:w="2126" w:type="dxa"/>
            <w:vMerge w:val="restart"/>
            <w:shd w:val="clear" w:color="auto" w:fill="auto"/>
          </w:tcPr>
          <w:p w:rsidR="000751B7" w:rsidRPr="0017289E" w:rsidRDefault="000751B7" w:rsidP="00F4120D">
            <w:r w:rsidRPr="0017289E">
              <w:t>Котельная № 7</w:t>
            </w:r>
          </w:p>
          <w:p w:rsidR="000751B7" w:rsidRPr="0017289E" w:rsidRDefault="000751B7" w:rsidP="00F4120D">
            <w:r w:rsidRPr="0017289E">
              <w:t xml:space="preserve">8-й промузел, </w:t>
            </w:r>
          </w:p>
          <w:p w:rsidR="000751B7" w:rsidRPr="0017289E" w:rsidRDefault="000751B7" w:rsidP="00F4120D">
            <w:r w:rsidRPr="0017289E">
              <w:t xml:space="preserve">ул. </w:t>
            </w:r>
            <w:r w:rsidRPr="0017289E">
              <w:lastRenderedPageBreak/>
              <w:t>Индустриальная</w:t>
            </w:r>
          </w:p>
        </w:tc>
        <w:tc>
          <w:tcPr>
            <w:tcW w:w="2018" w:type="dxa"/>
            <w:vMerge w:val="restart"/>
            <w:shd w:val="clear" w:color="auto" w:fill="auto"/>
          </w:tcPr>
          <w:p w:rsidR="000751B7" w:rsidRPr="0017289E" w:rsidRDefault="000751B7" w:rsidP="00F4120D">
            <w:pPr>
              <w:jc w:val="center"/>
              <w:rPr>
                <w:b/>
              </w:rPr>
            </w:pPr>
            <w:r w:rsidRPr="0017289E">
              <w:rPr>
                <w:b/>
              </w:rPr>
              <w:lastRenderedPageBreak/>
              <w:t xml:space="preserve">1 (0042) </w:t>
            </w:r>
          </w:p>
          <w:p w:rsidR="000751B7" w:rsidRPr="0017289E" w:rsidRDefault="000751B7" w:rsidP="00F4120D">
            <w:pPr>
              <w:jc w:val="center"/>
            </w:pPr>
            <w:r w:rsidRPr="0017289E">
              <w:t>котлы № 7,8</w:t>
            </w:r>
          </w:p>
          <w:p w:rsidR="000751B7" w:rsidRPr="0017289E" w:rsidRDefault="000751B7" w:rsidP="00F4120D">
            <w:pPr>
              <w:jc w:val="center"/>
            </w:pPr>
          </w:p>
        </w:tc>
        <w:tc>
          <w:tcPr>
            <w:tcW w:w="3368" w:type="dxa"/>
            <w:shd w:val="clear" w:color="auto" w:fill="auto"/>
          </w:tcPr>
          <w:p w:rsidR="000751B7" w:rsidRPr="0017289E" w:rsidRDefault="000751B7" w:rsidP="00F4120D">
            <w:r w:rsidRPr="0017289E">
              <w:t>Азот (IV) оксид (Азота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31"/>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Азот (II) оксид (Азота 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31"/>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Сера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75"/>
        </w:trPr>
        <w:tc>
          <w:tcPr>
            <w:tcW w:w="534" w:type="dxa"/>
            <w:vMerge w:val="restart"/>
            <w:shd w:val="clear" w:color="auto" w:fill="auto"/>
          </w:tcPr>
          <w:p w:rsidR="000751B7" w:rsidRPr="0017289E" w:rsidRDefault="000751B7" w:rsidP="00F4120D">
            <w:pPr>
              <w:jc w:val="center"/>
            </w:pPr>
            <w:r w:rsidRPr="0017289E">
              <w:lastRenderedPageBreak/>
              <w:t>10</w:t>
            </w:r>
          </w:p>
        </w:tc>
        <w:tc>
          <w:tcPr>
            <w:tcW w:w="2126" w:type="dxa"/>
            <w:vMerge w:val="restart"/>
            <w:shd w:val="clear" w:color="auto" w:fill="auto"/>
          </w:tcPr>
          <w:p w:rsidR="000751B7" w:rsidRPr="0017289E" w:rsidRDefault="000751B7" w:rsidP="00F4120D">
            <w:r w:rsidRPr="0017289E">
              <w:t>Котельная № 9</w:t>
            </w:r>
          </w:p>
          <w:p w:rsidR="000751B7" w:rsidRPr="0017289E" w:rsidRDefault="000751B7" w:rsidP="00F4120D">
            <w:r w:rsidRPr="0017289E">
              <w:t xml:space="preserve">8-й промузел, </w:t>
            </w:r>
          </w:p>
          <w:p w:rsidR="000751B7" w:rsidRPr="0017289E" w:rsidRDefault="000751B7" w:rsidP="00F4120D">
            <w:r w:rsidRPr="0017289E">
              <w:t>ул. Буровая</w:t>
            </w:r>
          </w:p>
        </w:tc>
        <w:tc>
          <w:tcPr>
            <w:tcW w:w="2018" w:type="dxa"/>
            <w:vMerge w:val="restart"/>
            <w:shd w:val="clear" w:color="auto" w:fill="auto"/>
          </w:tcPr>
          <w:p w:rsidR="000751B7" w:rsidRPr="0017289E" w:rsidRDefault="000751B7" w:rsidP="00F4120D">
            <w:pPr>
              <w:jc w:val="center"/>
              <w:rPr>
                <w:b/>
              </w:rPr>
            </w:pPr>
            <w:r w:rsidRPr="0017289E">
              <w:rPr>
                <w:b/>
              </w:rPr>
              <w:t>1 (0001)</w:t>
            </w:r>
          </w:p>
          <w:p w:rsidR="000751B7" w:rsidRPr="0017289E" w:rsidRDefault="000751B7" w:rsidP="00F4120D">
            <w:pPr>
              <w:jc w:val="center"/>
            </w:pPr>
            <w:r w:rsidRPr="0017289E">
              <w:t>котел № 1</w:t>
            </w:r>
          </w:p>
          <w:p w:rsidR="000751B7" w:rsidRPr="0017289E" w:rsidRDefault="000751B7" w:rsidP="00F4120D">
            <w:pPr>
              <w:jc w:val="center"/>
              <w:rPr>
                <w:b/>
              </w:rPr>
            </w:pPr>
            <w:r w:rsidRPr="0017289E">
              <w:rPr>
                <w:b/>
              </w:rPr>
              <w:t>1 (0002)</w:t>
            </w:r>
          </w:p>
          <w:p w:rsidR="000751B7" w:rsidRPr="0017289E" w:rsidRDefault="000751B7" w:rsidP="00F4120D">
            <w:pPr>
              <w:jc w:val="center"/>
            </w:pPr>
            <w:r w:rsidRPr="0017289E">
              <w:t>котел № 2</w:t>
            </w:r>
          </w:p>
          <w:p w:rsidR="000751B7" w:rsidRPr="0017289E" w:rsidRDefault="000751B7" w:rsidP="00F4120D">
            <w:pPr>
              <w:jc w:val="center"/>
              <w:rPr>
                <w:b/>
              </w:rPr>
            </w:pPr>
            <w:r w:rsidRPr="0017289E">
              <w:rPr>
                <w:b/>
              </w:rPr>
              <w:t>1 (0003)</w:t>
            </w:r>
          </w:p>
          <w:p w:rsidR="000751B7" w:rsidRPr="0017289E" w:rsidRDefault="000751B7" w:rsidP="00F4120D">
            <w:pPr>
              <w:jc w:val="center"/>
            </w:pPr>
            <w:r w:rsidRPr="0017289E">
              <w:t>котел № 3</w:t>
            </w:r>
          </w:p>
        </w:tc>
        <w:tc>
          <w:tcPr>
            <w:tcW w:w="3368" w:type="dxa"/>
            <w:shd w:val="clear" w:color="auto" w:fill="auto"/>
          </w:tcPr>
          <w:p w:rsidR="000751B7" w:rsidRPr="0017289E" w:rsidRDefault="000751B7" w:rsidP="00F4120D">
            <w:r w:rsidRPr="0017289E">
              <w:t>Азот (IV) оксид (Азота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3</w:t>
            </w:r>
          </w:p>
        </w:tc>
      </w:tr>
      <w:tr w:rsidR="000751B7" w:rsidRPr="0017289E" w:rsidTr="00F4120D">
        <w:trPr>
          <w:trHeight w:val="331"/>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Азот (II) оксид (Азота 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3</w:t>
            </w:r>
          </w:p>
        </w:tc>
      </w:tr>
      <w:tr w:rsidR="000751B7" w:rsidRPr="0017289E" w:rsidTr="00F4120D">
        <w:trPr>
          <w:trHeight w:val="319"/>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Углерод 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3</w:t>
            </w:r>
          </w:p>
        </w:tc>
      </w:tr>
      <w:tr w:rsidR="000751B7" w:rsidRPr="0017289E" w:rsidTr="00F4120D">
        <w:trPr>
          <w:trHeight w:val="331"/>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Бенз/а/пирен (3,4-Бензпирен)</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3</w:t>
            </w:r>
          </w:p>
        </w:tc>
      </w:tr>
      <w:tr w:rsidR="000751B7" w:rsidRPr="0017289E" w:rsidTr="00F4120D">
        <w:trPr>
          <w:trHeight w:val="250"/>
        </w:trPr>
        <w:tc>
          <w:tcPr>
            <w:tcW w:w="534" w:type="dxa"/>
            <w:vMerge w:val="restart"/>
            <w:shd w:val="clear" w:color="auto" w:fill="auto"/>
            <w:noWrap/>
          </w:tcPr>
          <w:p w:rsidR="000751B7" w:rsidRPr="0017289E" w:rsidRDefault="000751B7" w:rsidP="00F4120D">
            <w:pPr>
              <w:jc w:val="center"/>
              <w:rPr>
                <w:iCs/>
              </w:rPr>
            </w:pPr>
            <w:r w:rsidRPr="0017289E">
              <w:rPr>
                <w:iCs/>
              </w:rPr>
              <w:t>11</w:t>
            </w:r>
          </w:p>
        </w:tc>
        <w:tc>
          <w:tcPr>
            <w:tcW w:w="2126" w:type="dxa"/>
            <w:vMerge w:val="restart"/>
            <w:shd w:val="clear" w:color="auto" w:fill="auto"/>
            <w:noWrap/>
            <w:hideMark/>
          </w:tcPr>
          <w:p w:rsidR="000751B7" w:rsidRPr="0017289E" w:rsidRDefault="000751B7" w:rsidP="00F4120D">
            <w:pPr>
              <w:tabs>
                <w:tab w:val="right" w:pos="2571"/>
              </w:tabs>
            </w:pPr>
            <w:r w:rsidRPr="0017289E">
              <w:t>Котельная № 13</w:t>
            </w:r>
            <w:r w:rsidRPr="0017289E">
              <w:tab/>
            </w:r>
          </w:p>
          <w:p w:rsidR="000751B7" w:rsidRPr="0017289E" w:rsidRDefault="000751B7" w:rsidP="00F4120D">
            <w:r w:rsidRPr="0017289E">
              <w:t> район ЖД,</w:t>
            </w:r>
          </w:p>
          <w:p w:rsidR="000751B7" w:rsidRPr="0017289E" w:rsidRDefault="000751B7" w:rsidP="00F4120D">
            <w:r w:rsidRPr="0017289E">
              <w:t>ул. Западная, 1/1</w:t>
            </w:r>
          </w:p>
          <w:p w:rsidR="000751B7" w:rsidRPr="0017289E" w:rsidRDefault="000751B7" w:rsidP="00F4120D"/>
        </w:tc>
        <w:tc>
          <w:tcPr>
            <w:tcW w:w="2018" w:type="dxa"/>
            <w:vMerge w:val="restart"/>
            <w:shd w:val="clear" w:color="auto" w:fill="auto"/>
            <w:noWrap/>
            <w:hideMark/>
          </w:tcPr>
          <w:p w:rsidR="000751B7" w:rsidRPr="0017289E" w:rsidRDefault="000751B7" w:rsidP="00F4120D">
            <w:pPr>
              <w:jc w:val="center"/>
              <w:rPr>
                <w:b/>
              </w:rPr>
            </w:pPr>
            <w:r w:rsidRPr="0017289E">
              <w:rPr>
                <w:b/>
              </w:rPr>
              <w:t>1 (0060)</w:t>
            </w:r>
          </w:p>
          <w:p w:rsidR="000751B7" w:rsidRPr="0017289E" w:rsidRDefault="000751B7" w:rsidP="00F4120D">
            <w:pPr>
              <w:jc w:val="center"/>
            </w:pPr>
            <w:r w:rsidRPr="0017289E">
              <w:t>котлы № 1,2</w:t>
            </w:r>
          </w:p>
          <w:p w:rsidR="000751B7" w:rsidRPr="0017289E" w:rsidRDefault="000751B7" w:rsidP="00F4120D">
            <w:pPr>
              <w:jc w:val="center"/>
            </w:pPr>
          </w:p>
        </w:tc>
        <w:tc>
          <w:tcPr>
            <w:tcW w:w="3368" w:type="dxa"/>
            <w:shd w:val="clear" w:color="auto" w:fill="auto"/>
            <w:noWrap/>
            <w:hideMark/>
          </w:tcPr>
          <w:p w:rsidR="000751B7" w:rsidRPr="0017289E" w:rsidRDefault="000751B7" w:rsidP="00F4120D">
            <w:r w:rsidRPr="0017289E">
              <w:t>Азот (IV) оксид (Азота диоксид)</w:t>
            </w:r>
          </w:p>
        </w:tc>
        <w:tc>
          <w:tcPr>
            <w:tcW w:w="1417" w:type="dxa"/>
            <w:shd w:val="clear" w:color="auto" w:fill="auto"/>
            <w:noWrap/>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Азот (II) оксид (Азота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Сера диоксид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Углерод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23"/>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Бенз/а/пирен (3,4-Бензпирен)</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267"/>
        </w:trPr>
        <w:tc>
          <w:tcPr>
            <w:tcW w:w="534" w:type="dxa"/>
            <w:vMerge w:val="restart"/>
            <w:shd w:val="clear" w:color="auto" w:fill="auto"/>
          </w:tcPr>
          <w:p w:rsidR="000751B7" w:rsidRPr="0017289E" w:rsidRDefault="000751B7" w:rsidP="00F4120D">
            <w:pPr>
              <w:jc w:val="center"/>
            </w:pPr>
            <w:r w:rsidRPr="0017289E">
              <w:t>12</w:t>
            </w:r>
          </w:p>
        </w:tc>
        <w:tc>
          <w:tcPr>
            <w:tcW w:w="2126" w:type="dxa"/>
            <w:vMerge w:val="restart"/>
            <w:shd w:val="clear" w:color="auto" w:fill="auto"/>
            <w:hideMark/>
          </w:tcPr>
          <w:p w:rsidR="000751B7" w:rsidRPr="0017289E" w:rsidRDefault="000751B7" w:rsidP="00F4120D">
            <w:r w:rsidRPr="0017289E">
              <w:t>Котельная № 14</w:t>
            </w:r>
          </w:p>
          <w:p w:rsidR="000751B7" w:rsidRPr="0017289E" w:rsidRDefault="000751B7" w:rsidP="00F4120D">
            <w:r w:rsidRPr="0017289E">
              <w:t xml:space="preserve">район ЖД, </w:t>
            </w:r>
          </w:p>
          <w:p w:rsidR="000751B7" w:rsidRPr="0017289E" w:rsidRDefault="000751B7" w:rsidP="00F4120D">
            <w:r w:rsidRPr="0017289E">
              <w:t>ул. Западная, 1/1</w:t>
            </w:r>
          </w:p>
          <w:p w:rsidR="000751B7" w:rsidRPr="0017289E" w:rsidRDefault="000751B7" w:rsidP="00F4120D"/>
        </w:tc>
        <w:tc>
          <w:tcPr>
            <w:tcW w:w="2018" w:type="dxa"/>
            <w:vMerge w:val="restart"/>
            <w:shd w:val="clear" w:color="auto" w:fill="auto"/>
            <w:hideMark/>
          </w:tcPr>
          <w:p w:rsidR="000751B7" w:rsidRPr="0017289E" w:rsidRDefault="000751B7" w:rsidP="00F4120D">
            <w:pPr>
              <w:jc w:val="center"/>
              <w:rPr>
                <w:b/>
              </w:rPr>
            </w:pPr>
            <w:r w:rsidRPr="0017289E">
              <w:rPr>
                <w:b/>
              </w:rPr>
              <w:t>1 (0063)</w:t>
            </w:r>
          </w:p>
          <w:p w:rsidR="000751B7" w:rsidRPr="0017289E" w:rsidRDefault="000751B7" w:rsidP="00F4120D">
            <w:pPr>
              <w:jc w:val="center"/>
            </w:pPr>
            <w:r w:rsidRPr="0017289E">
              <w:t>котлы № 1,2,3</w:t>
            </w:r>
          </w:p>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Азот (IV) оксид (Азота диоксид)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Азот (II) оксид (Азота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Сера диоксид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Углерод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292"/>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Бенз/а/пирен (3,4-Бензпирен)</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261"/>
        </w:trPr>
        <w:tc>
          <w:tcPr>
            <w:tcW w:w="534" w:type="dxa"/>
            <w:vMerge w:val="restart"/>
            <w:shd w:val="clear" w:color="auto" w:fill="auto"/>
            <w:noWrap/>
          </w:tcPr>
          <w:p w:rsidR="000751B7" w:rsidRPr="0017289E" w:rsidRDefault="000751B7" w:rsidP="00F4120D">
            <w:pPr>
              <w:jc w:val="center"/>
              <w:rPr>
                <w:iCs/>
              </w:rPr>
            </w:pPr>
            <w:r w:rsidRPr="0017289E">
              <w:rPr>
                <w:iCs/>
              </w:rPr>
              <w:t>13</w:t>
            </w:r>
          </w:p>
        </w:tc>
        <w:tc>
          <w:tcPr>
            <w:tcW w:w="2126" w:type="dxa"/>
            <w:vMerge w:val="restart"/>
            <w:shd w:val="clear" w:color="auto" w:fill="auto"/>
            <w:noWrap/>
            <w:hideMark/>
          </w:tcPr>
          <w:p w:rsidR="000751B7" w:rsidRPr="0017289E" w:rsidRDefault="000751B7" w:rsidP="00F4120D">
            <w:r w:rsidRPr="0017289E">
              <w:t>Котельная № 21</w:t>
            </w:r>
          </w:p>
          <w:p w:rsidR="000751B7" w:rsidRPr="0017289E" w:rsidRDefault="000751B7" w:rsidP="00F4120D">
            <w:r w:rsidRPr="0017289E">
              <w:t>пос. Звездный</w:t>
            </w:r>
          </w:p>
          <w:p w:rsidR="000751B7" w:rsidRPr="0017289E" w:rsidRDefault="000751B7" w:rsidP="00F4120D"/>
        </w:tc>
        <w:tc>
          <w:tcPr>
            <w:tcW w:w="2018" w:type="dxa"/>
            <w:vMerge w:val="restart"/>
            <w:shd w:val="clear" w:color="auto" w:fill="auto"/>
            <w:noWrap/>
            <w:hideMark/>
          </w:tcPr>
          <w:p w:rsidR="000751B7" w:rsidRPr="0017289E" w:rsidRDefault="000751B7" w:rsidP="00F4120D">
            <w:pPr>
              <w:jc w:val="center"/>
              <w:rPr>
                <w:b/>
              </w:rPr>
            </w:pPr>
            <w:r w:rsidRPr="0017289E">
              <w:rPr>
                <w:b/>
              </w:rPr>
              <w:t>1 (0069)</w:t>
            </w:r>
          </w:p>
          <w:p w:rsidR="000751B7" w:rsidRPr="0017289E" w:rsidRDefault="000751B7" w:rsidP="00F4120D">
            <w:pPr>
              <w:jc w:val="center"/>
            </w:pPr>
            <w:r w:rsidRPr="0017289E">
              <w:t>котлы № 1,2,3</w:t>
            </w:r>
          </w:p>
          <w:p w:rsidR="000751B7" w:rsidRPr="0017289E" w:rsidRDefault="000751B7" w:rsidP="00F4120D">
            <w:pPr>
              <w:jc w:val="center"/>
            </w:pPr>
          </w:p>
        </w:tc>
        <w:tc>
          <w:tcPr>
            <w:tcW w:w="3368" w:type="dxa"/>
            <w:shd w:val="clear" w:color="auto" w:fill="auto"/>
            <w:noWrap/>
            <w:hideMark/>
          </w:tcPr>
          <w:p w:rsidR="000751B7" w:rsidRPr="0017289E" w:rsidRDefault="000751B7" w:rsidP="00F4120D">
            <w:r w:rsidRPr="0017289E">
              <w:t>Азот (IV) оксид (Азота диоксид)</w:t>
            </w:r>
          </w:p>
        </w:tc>
        <w:tc>
          <w:tcPr>
            <w:tcW w:w="1417" w:type="dxa"/>
            <w:shd w:val="clear" w:color="auto" w:fill="auto"/>
            <w:noWrap/>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Азот (II) оксид (Азота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Сера диоксид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267"/>
        </w:trPr>
        <w:tc>
          <w:tcPr>
            <w:tcW w:w="534" w:type="dxa"/>
            <w:vMerge w:val="restart"/>
            <w:shd w:val="clear" w:color="auto" w:fill="auto"/>
            <w:noWrap/>
          </w:tcPr>
          <w:p w:rsidR="000751B7" w:rsidRPr="0017289E" w:rsidRDefault="000751B7" w:rsidP="00F4120D">
            <w:pPr>
              <w:jc w:val="center"/>
              <w:rPr>
                <w:iCs/>
              </w:rPr>
            </w:pPr>
            <w:r w:rsidRPr="0017289E">
              <w:rPr>
                <w:iCs/>
              </w:rPr>
              <w:t>14</w:t>
            </w:r>
          </w:p>
        </w:tc>
        <w:tc>
          <w:tcPr>
            <w:tcW w:w="2126" w:type="dxa"/>
            <w:vMerge w:val="restart"/>
            <w:shd w:val="clear" w:color="auto" w:fill="auto"/>
            <w:noWrap/>
            <w:hideMark/>
          </w:tcPr>
          <w:p w:rsidR="000751B7" w:rsidRPr="0017289E" w:rsidRDefault="000751B7" w:rsidP="00F4120D">
            <w:r w:rsidRPr="0017289E">
              <w:t>Котельная № 22 ГМУ СОЦ "Олимпия" пос. Барсово, база отдыха Олимпия</w:t>
            </w:r>
          </w:p>
        </w:tc>
        <w:tc>
          <w:tcPr>
            <w:tcW w:w="2018" w:type="dxa"/>
            <w:vMerge w:val="restart"/>
            <w:shd w:val="clear" w:color="auto" w:fill="auto"/>
            <w:noWrap/>
            <w:hideMark/>
          </w:tcPr>
          <w:p w:rsidR="000751B7" w:rsidRPr="0017289E" w:rsidRDefault="000751B7" w:rsidP="00F4120D">
            <w:pPr>
              <w:jc w:val="center"/>
              <w:rPr>
                <w:b/>
              </w:rPr>
            </w:pPr>
            <w:r w:rsidRPr="0017289E">
              <w:rPr>
                <w:b/>
              </w:rPr>
              <w:t>1 (0073)</w:t>
            </w:r>
          </w:p>
          <w:p w:rsidR="000751B7" w:rsidRPr="0017289E" w:rsidRDefault="000751B7" w:rsidP="00F4120D">
            <w:pPr>
              <w:jc w:val="center"/>
            </w:pPr>
            <w:r w:rsidRPr="0017289E">
              <w:t>котлы № 1,2,3</w:t>
            </w:r>
          </w:p>
        </w:tc>
        <w:tc>
          <w:tcPr>
            <w:tcW w:w="3368" w:type="dxa"/>
            <w:shd w:val="clear" w:color="auto" w:fill="auto"/>
            <w:noWrap/>
            <w:hideMark/>
          </w:tcPr>
          <w:p w:rsidR="000751B7" w:rsidRPr="0017289E" w:rsidRDefault="000751B7" w:rsidP="00F4120D">
            <w:r w:rsidRPr="0017289E">
              <w:t>Азот (IV) оксид (Азота диоксид)</w:t>
            </w:r>
          </w:p>
        </w:tc>
        <w:tc>
          <w:tcPr>
            <w:tcW w:w="1417" w:type="dxa"/>
            <w:shd w:val="clear" w:color="auto" w:fill="auto"/>
            <w:noWrap/>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Азот (II) оксид (Азота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242"/>
        </w:trPr>
        <w:tc>
          <w:tcPr>
            <w:tcW w:w="534" w:type="dxa"/>
            <w:vMerge w:val="restart"/>
            <w:shd w:val="clear" w:color="auto" w:fill="auto"/>
            <w:noWrap/>
          </w:tcPr>
          <w:p w:rsidR="000751B7" w:rsidRPr="0017289E" w:rsidRDefault="000751B7" w:rsidP="00F4120D">
            <w:pPr>
              <w:jc w:val="center"/>
              <w:rPr>
                <w:iCs/>
              </w:rPr>
            </w:pPr>
            <w:r w:rsidRPr="0017289E">
              <w:rPr>
                <w:iCs/>
              </w:rPr>
              <w:t>15</w:t>
            </w:r>
          </w:p>
        </w:tc>
        <w:tc>
          <w:tcPr>
            <w:tcW w:w="2126" w:type="dxa"/>
            <w:vMerge w:val="restart"/>
            <w:shd w:val="clear" w:color="auto" w:fill="auto"/>
            <w:noWrap/>
            <w:hideMark/>
          </w:tcPr>
          <w:p w:rsidR="000751B7" w:rsidRPr="0017289E" w:rsidRDefault="000751B7" w:rsidP="00F4120D">
            <w:r w:rsidRPr="0017289E">
              <w:t xml:space="preserve">Котельная ПКТС пиковая </w:t>
            </w:r>
          </w:p>
          <w:p w:rsidR="000751B7" w:rsidRPr="0017289E" w:rsidRDefault="000751B7" w:rsidP="00F4120D">
            <w:r w:rsidRPr="0017289E">
              <w:t xml:space="preserve">ул. Мира, 41 </w:t>
            </w:r>
          </w:p>
          <w:p w:rsidR="000751B7" w:rsidRPr="0017289E" w:rsidRDefault="000751B7" w:rsidP="00F4120D"/>
        </w:tc>
        <w:tc>
          <w:tcPr>
            <w:tcW w:w="2018" w:type="dxa"/>
            <w:vMerge w:val="restart"/>
            <w:shd w:val="clear" w:color="auto" w:fill="auto"/>
            <w:noWrap/>
            <w:hideMark/>
          </w:tcPr>
          <w:p w:rsidR="000751B7" w:rsidRPr="0017289E" w:rsidRDefault="000751B7" w:rsidP="00F4120D">
            <w:pPr>
              <w:jc w:val="center"/>
              <w:rPr>
                <w:b/>
              </w:rPr>
            </w:pPr>
            <w:r w:rsidRPr="0017289E">
              <w:rPr>
                <w:b/>
              </w:rPr>
              <w:t>1 (0088)</w:t>
            </w:r>
          </w:p>
          <w:p w:rsidR="000751B7" w:rsidRPr="0017289E" w:rsidRDefault="000751B7" w:rsidP="00F4120D">
            <w:pPr>
              <w:jc w:val="center"/>
            </w:pPr>
            <w:r w:rsidRPr="0017289E">
              <w:t>котлы № 1,2,3</w:t>
            </w:r>
          </w:p>
          <w:p w:rsidR="000751B7" w:rsidRPr="0017289E" w:rsidRDefault="000751B7" w:rsidP="00F4120D">
            <w:pPr>
              <w:jc w:val="center"/>
              <w:rPr>
                <w:b/>
              </w:rPr>
            </w:pPr>
            <w:r w:rsidRPr="0017289E">
              <w:rPr>
                <w:b/>
              </w:rPr>
              <w:t>1 (0089)</w:t>
            </w:r>
          </w:p>
          <w:p w:rsidR="000751B7" w:rsidRPr="0017289E" w:rsidRDefault="000751B7" w:rsidP="00F4120D">
            <w:pPr>
              <w:jc w:val="center"/>
            </w:pPr>
            <w:r w:rsidRPr="0017289E">
              <w:t>котлы № 4,5</w:t>
            </w:r>
          </w:p>
        </w:tc>
        <w:tc>
          <w:tcPr>
            <w:tcW w:w="3368" w:type="dxa"/>
            <w:shd w:val="clear" w:color="auto" w:fill="auto"/>
            <w:noWrap/>
            <w:hideMark/>
          </w:tcPr>
          <w:p w:rsidR="000751B7" w:rsidRPr="0017289E" w:rsidRDefault="000751B7" w:rsidP="00F4120D">
            <w:r w:rsidRPr="0017289E">
              <w:t>Азот (IV) оксид (Азота диоксид)</w:t>
            </w:r>
          </w:p>
        </w:tc>
        <w:tc>
          <w:tcPr>
            <w:tcW w:w="1417" w:type="dxa"/>
            <w:shd w:val="clear" w:color="auto" w:fill="auto"/>
            <w:noWrap/>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2</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Азот (II) оксид (Азота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2</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Углерод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2</w:t>
            </w:r>
          </w:p>
        </w:tc>
      </w:tr>
      <w:tr w:rsidR="000751B7" w:rsidRPr="0017289E" w:rsidTr="00F4120D">
        <w:trPr>
          <w:trHeight w:val="284"/>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Бенз/а/пирен (3,4-Бензпирен)</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2</w:t>
            </w:r>
          </w:p>
        </w:tc>
      </w:tr>
      <w:tr w:rsidR="000751B7" w:rsidRPr="0017289E" w:rsidTr="00F4120D">
        <w:trPr>
          <w:trHeight w:val="256"/>
        </w:trPr>
        <w:tc>
          <w:tcPr>
            <w:tcW w:w="534" w:type="dxa"/>
            <w:vMerge w:val="restart"/>
            <w:shd w:val="clear" w:color="auto" w:fill="auto"/>
            <w:noWrap/>
          </w:tcPr>
          <w:p w:rsidR="000751B7" w:rsidRPr="0017289E" w:rsidRDefault="000751B7" w:rsidP="00F4120D">
            <w:pPr>
              <w:jc w:val="center"/>
              <w:rPr>
                <w:iCs/>
              </w:rPr>
            </w:pPr>
            <w:r w:rsidRPr="0017289E">
              <w:rPr>
                <w:iCs/>
              </w:rPr>
              <w:t>16</w:t>
            </w:r>
          </w:p>
        </w:tc>
        <w:tc>
          <w:tcPr>
            <w:tcW w:w="2126" w:type="dxa"/>
            <w:vMerge w:val="restart"/>
            <w:shd w:val="clear" w:color="auto" w:fill="auto"/>
            <w:noWrap/>
            <w:hideMark/>
          </w:tcPr>
          <w:p w:rsidR="000751B7" w:rsidRPr="0017289E" w:rsidRDefault="000751B7" w:rsidP="00F4120D">
            <w:r w:rsidRPr="0017289E">
              <w:t xml:space="preserve">Котельная № 24 поликлиника Нефтяников </w:t>
            </w:r>
          </w:p>
          <w:p w:rsidR="000751B7" w:rsidRPr="0017289E" w:rsidRDefault="000751B7" w:rsidP="00F4120D">
            <w:r w:rsidRPr="0017289E">
              <w:t>ул. Игоря Киртбая д. 12/1 </w:t>
            </w:r>
          </w:p>
        </w:tc>
        <w:tc>
          <w:tcPr>
            <w:tcW w:w="2018" w:type="dxa"/>
            <w:vMerge w:val="restart"/>
            <w:shd w:val="clear" w:color="auto" w:fill="auto"/>
            <w:noWrap/>
            <w:hideMark/>
          </w:tcPr>
          <w:p w:rsidR="000751B7" w:rsidRPr="0017289E" w:rsidRDefault="000751B7" w:rsidP="00F4120D">
            <w:pPr>
              <w:jc w:val="center"/>
              <w:rPr>
                <w:b/>
              </w:rPr>
            </w:pPr>
            <w:r w:rsidRPr="0017289E">
              <w:rPr>
                <w:b/>
              </w:rPr>
              <w:t>1 (0001)</w:t>
            </w:r>
          </w:p>
          <w:p w:rsidR="000751B7" w:rsidRPr="0017289E" w:rsidRDefault="000751B7" w:rsidP="00F4120D">
            <w:pPr>
              <w:jc w:val="center"/>
            </w:pPr>
            <w:r w:rsidRPr="0017289E">
              <w:t>котел № 1</w:t>
            </w:r>
          </w:p>
          <w:p w:rsidR="000751B7" w:rsidRPr="0017289E" w:rsidRDefault="000751B7" w:rsidP="00F4120D">
            <w:pPr>
              <w:jc w:val="center"/>
              <w:rPr>
                <w:b/>
              </w:rPr>
            </w:pPr>
            <w:r w:rsidRPr="0017289E">
              <w:rPr>
                <w:b/>
              </w:rPr>
              <w:t>1 (0002)</w:t>
            </w:r>
          </w:p>
          <w:p w:rsidR="000751B7" w:rsidRPr="0017289E" w:rsidRDefault="000751B7" w:rsidP="00F4120D">
            <w:pPr>
              <w:jc w:val="center"/>
            </w:pPr>
            <w:r w:rsidRPr="0017289E">
              <w:t>котел № 2</w:t>
            </w:r>
          </w:p>
        </w:tc>
        <w:tc>
          <w:tcPr>
            <w:tcW w:w="3368" w:type="dxa"/>
            <w:shd w:val="clear" w:color="auto" w:fill="auto"/>
            <w:noWrap/>
            <w:hideMark/>
          </w:tcPr>
          <w:p w:rsidR="000751B7" w:rsidRPr="0017289E" w:rsidRDefault="000751B7" w:rsidP="00F4120D">
            <w:r w:rsidRPr="0017289E">
              <w:t>Азот (IV) оксид (Азота диоксид)</w:t>
            </w:r>
          </w:p>
        </w:tc>
        <w:tc>
          <w:tcPr>
            <w:tcW w:w="1417" w:type="dxa"/>
            <w:shd w:val="clear" w:color="auto" w:fill="auto"/>
            <w:noWrap/>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2</w:t>
            </w:r>
          </w:p>
        </w:tc>
      </w:tr>
      <w:tr w:rsidR="000751B7" w:rsidRPr="0017289E" w:rsidTr="00F4120D">
        <w:trPr>
          <w:trHeight w:val="308"/>
        </w:trPr>
        <w:tc>
          <w:tcPr>
            <w:tcW w:w="534" w:type="dxa"/>
            <w:vMerge/>
            <w:shd w:val="clear" w:color="auto" w:fill="auto"/>
          </w:tcPr>
          <w:p w:rsidR="000751B7" w:rsidRPr="0017289E" w:rsidRDefault="000751B7" w:rsidP="00F4120D">
            <w:pPr>
              <w:jc w:val="center"/>
            </w:pPr>
          </w:p>
        </w:tc>
        <w:tc>
          <w:tcPr>
            <w:tcW w:w="2126" w:type="dxa"/>
            <w:vMerge/>
            <w:shd w:val="clear" w:color="auto" w:fill="auto"/>
            <w:hideMark/>
          </w:tcPr>
          <w:p w:rsidR="000751B7" w:rsidRPr="0017289E" w:rsidRDefault="000751B7" w:rsidP="00F4120D"/>
        </w:tc>
        <w:tc>
          <w:tcPr>
            <w:tcW w:w="2018" w:type="dxa"/>
            <w:vMerge/>
            <w:shd w:val="clear" w:color="auto" w:fill="auto"/>
            <w:hideMark/>
          </w:tcPr>
          <w:p w:rsidR="000751B7" w:rsidRPr="0017289E" w:rsidRDefault="000751B7" w:rsidP="00F4120D">
            <w:pPr>
              <w:jc w:val="center"/>
            </w:pPr>
          </w:p>
        </w:tc>
        <w:tc>
          <w:tcPr>
            <w:tcW w:w="3368" w:type="dxa"/>
            <w:shd w:val="clear" w:color="auto" w:fill="auto"/>
            <w:hideMark/>
          </w:tcPr>
          <w:p w:rsidR="000751B7" w:rsidRPr="0017289E" w:rsidRDefault="000751B7" w:rsidP="00F4120D">
            <w:r w:rsidRPr="0017289E">
              <w:t>Азот (II) оксид (Азота оксид)</w:t>
            </w:r>
          </w:p>
        </w:tc>
        <w:tc>
          <w:tcPr>
            <w:tcW w:w="1417" w:type="dxa"/>
            <w:shd w:val="clear" w:color="auto" w:fill="auto"/>
            <w:hideMark/>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2</w:t>
            </w:r>
          </w:p>
        </w:tc>
      </w:tr>
      <w:tr w:rsidR="000751B7" w:rsidRPr="0017289E" w:rsidTr="00F4120D">
        <w:trPr>
          <w:trHeight w:val="358"/>
        </w:trPr>
        <w:tc>
          <w:tcPr>
            <w:tcW w:w="534" w:type="dxa"/>
            <w:vMerge w:val="restart"/>
            <w:shd w:val="clear" w:color="auto" w:fill="auto"/>
          </w:tcPr>
          <w:p w:rsidR="000751B7" w:rsidRPr="0017289E" w:rsidRDefault="000751B7" w:rsidP="00F4120D">
            <w:pPr>
              <w:jc w:val="center"/>
            </w:pPr>
            <w:r w:rsidRPr="0017289E">
              <w:t>17</w:t>
            </w:r>
          </w:p>
        </w:tc>
        <w:tc>
          <w:tcPr>
            <w:tcW w:w="2126" w:type="dxa"/>
            <w:vMerge w:val="restart"/>
            <w:shd w:val="clear" w:color="auto" w:fill="auto"/>
          </w:tcPr>
          <w:p w:rsidR="000751B7" w:rsidRPr="0017289E" w:rsidRDefault="000751B7" w:rsidP="00F4120D">
            <w:r w:rsidRPr="0017289E">
              <w:t>Котельная № 26</w:t>
            </w:r>
          </w:p>
          <w:p w:rsidR="000751B7" w:rsidRPr="0017289E" w:rsidRDefault="000751B7" w:rsidP="00F4120D">
            <w:r w:rsidRPr="0017289E">
              <w:t xml:space="preserve">пр. Набережный 17/2 </w:t>
            </w:r>
          </w:p>
        </w:tc>
        <w:tc>
          <w:tcPr>
            <w:tcW w:w="2018" w:type="dxa"/>
            <w:vMerge w:val="restart"/>
            <w:shd w:val="clear" w:color="auto" w:fill="auto"/>
          </w:tcPr>
          <w:p w:rsidR="000751B7" w:rsidRPr="0017289E" w:rsidRDefault="000751B7" w:rsidP="00F4120D">
            <w:pPr>
              <w:jc w:val="center"/>
              <w:rPr>
                <w:b/>
              </w:rPr>
            </w:pPr>
            <w:r w:rsidRPr="0017289E">
              <w:rPr>
                <w:b/>
              </w:rPr>
              <w:t>1 (0001)</w:t>
            </w:r>
          </w:p>
          <w:p w:rsidR="000751B7" w:rsidRPr="0017289E" w:rsidRDefault="000751B7" w:rsidP="00F4120D">
            <w:pPr>
              <w:jc w:val="center"/>
            </w:pPr>
            <w:r w:rsidRPr="0017289E">
              <w:t>котлы № 1,2</w:t>
            </w:r>
          </w:p>
        </w:tc>
        <w:tc>
          <w:tcPr>
            <w:tcW w:w="3368" w:type="dxa"/>
            <w:shd w:val="clear" w:color="auto" w:fill="auto"/>
          </w:tcPr>
          <w:p w:rsidR="000751B7" w:rsidRPr="0017289E" w:rsidRDefault="000751B7" w:rsidP="00F4120D">
            <w:r w:rsidRPr="0017289E">
              <w:t>Азот (IV) оксид (Азота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Азот (II) оксид (Азота 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Сера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Углерод 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Бенз/а/пирен (3,4-Бензпирен)</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val="restart"/>
            <w:shd w:val="clear" w:color="auto" w:fill="auto"/>
          </w:tcPr>
          <w:p w:rsidR="000751B7" w:rsidRPr="0017289E" w:rsidRDefault="000751B7" w:rsidP="00F4120D">
            <w:pPr>
              <w:jc w:val="center"/>
            </w:pPr>
            <w:r w:rsidRPr="0017289E">
              <w:t>18</w:t>
            </w:r>
          </w:p>
        </w:tc>
        <w:tc>
          <w:tcPr>
            <w:tcW w:w="2126" w:type="dxa"/>
            <w:vMerge w:val="restart"/>
            <w:shd w:val="clear" w:color="auto" w:fill="auto"/>
          </w:tcPr>
          <w:p w:rsidR="000751B7" w:rsidRPr="0017289E" w:rsidRDefault="000751B7" w:rsidP="00F4120D">
            <w:r w:rsidRPr="0017289E">
              <w:t>Котельная № 27</w:t>
            </w:r>
          </w:p>
          <w:p w:rsidR="000751B7" w:rsidRPr="0017289E" w:rsidRDefault="000751B7" w:rsidP="00F4120D">
            <w:r w:rsidRPr="0017289E">
              <w:t xml:space="preserve">пр. Набережный 17 </w:t>
            </w:r>
          </w:p>
        </w:tc>
        <w:tc>
          <w:tcPr>
            <w:tcW w:w="2018" w:type="dxa"/>
            <w:vMerge w:val="restart"/>
            <w:shd w:val="clear" w:color="auto" w:fill="auto"/>
          </w:tcPr>
          <w:p w:rsidR="000751B7" w:rsidRPr="0017289E" w:rsidRDefault="000751B7" w:rsidP="00F4120D">
            <w:pPr>
              <w:jc w:val="center"/>
              <w:rPr>
                <w:b/>
              </w:rPr>
            </w:pPr>
            <w:r w:rsidRPr="0017289E">
              <w:rPr>
                <w:b/>
              </w:rPr>
              <w:t>1 (0001)</w:t>
            </w:r>
          </w:p>
          <w:p w:rsidR="000751B7" w:rsidRPr="0017289E" w:rsidRDefault="000751B7" w:rsidP="00F4120D">
            <w:pPr>
              <w:jc w:val="center"/>
            </w:pPr>
            <w:r w:rsidRPr="0017289E">
              <w:t>котлы № 1,2</w:t>
            </w:r>
          </w:p>
        </w:tc>
        <w:tc>
          <w:tcPr>
            <w:tcW w:w="3368" w:type="dxa"/>
            <w:shd w:val="clear" w:color="auto" w:fill="auto"/>
          </w:tcPr>
          <w:p w:rsidR="000751B7" w:rsidRPr="0017289E" w:rsidRDefault="000751B7" w:rsidP="00F4120D">
            <w:r w:rsidRPr="0017289E">
              <w:t>Азот (IV) оксид (Азота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Азот (II) оксид (Азота 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Сера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Углерод 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Бенз/а/пирен (3,4-Бензпирен)</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shd w:val="clear" w:color="auto" w:fill="auto"/>
          </w:tcPr>
          <w:p w:rsidR="000751B7" w:rsidRPr="0017289E" w:rsidRDefault="000751B7" w:rsidP="00F4120D">
            <w:pPr>
              <w:jc w:val="center"/>
            </w:pPr>
            <w:r w:rsidRPr="0017289E">
              <w:t>19</w:t>
            </w:r>
          </w:p>
        </w:tc>
        <w:tc>
          <w:tcPr>
            <w:tcW w:w="2126" w:type="dxa"/>
            <w:shd w:val="clear" w:color="auto" w:fill="auto"/>
          </w:tcPr>
          <w:p w:rsidR="000751B7" w:rsidRPr="0017289E" w:rsidRDefault="000751B7" w:rsidP="00F4120D">
            <w:r w:rsidRPr="0017289E">
              <w:t>Котельная № 28</w:t>
            </w:r>
          </w:p>
          <w:p w:rsidR="000751B7" w:rsidRPr="0017289E" w:rsidRDefault="000751B7" w:rsidP="00F4120D">
            <w:r w:rsidRPr="0017289E">
              <w:t>пос. Юность</w:t>
            </w:r>
          </w:p>
        </w:tc>
        <w:tc>
          <w:tcPr>
            <w:tcW w:w="2018" w:type="dxa"/>
            <w:shd w:val="clear" w:color="auto" w:fill="auto"/>
          </w:tcPr>
          <w:p w:rsidR="000751B7" w:rsidRPr="0017289E" w:rsidRDefault="000751B7" w:rsidP="00F4120D">
            <w:pPr>
              <w:jc w:val="center"/>
              <w:rPr>
                <w:b/>
              </w:rPr>
            </w:pPr>
            <w:r w:rsidRPr="0017289E">
              <w:rPr>
                <w:b/>
              </w:rPr>
              <w:t>1 (0011)</w:t>
            </w:r>
          </w:p>
          <w:p w:rsidR="000751B7" w:rsidRPr="0017289E" w:rsidRDefault="000751B7" w:rsidP="00F4120D">
            <w:pPr>
              <w:jc w:val="center"/>
            </w:pPr>
            <w:r w:rsidRPr="0017289E">
              <w:t>котел № 5</w:t>
            </w:r>
          </w:p>
        </w:tc>
        <w:tc>
          <w:tcPr>
            <w:tcW w:w="3368" w:type="dxa"/>
            <w:shd w:val="clear" w:color="auto" w:fill="auto"/>
          </w:tcPr>
          <w:p w:rsidR="000751B7" w:rsidRPr="0017289E" w:rsidRDefault="000751B7" w:rsidP="00F4120D">
            <w:r w:rsidRPr="0017289E">
              <w:t>Азот (IV) оксид (Азота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val="restart"/>
            <w:shd w:val="clear" w:color="auto" w:fill="auto"/>
          </w:tcPr>
          <w:p w:rsidR="000751B7" w:rsidRPr="0017289E" w:rsidRDefault="000751B7" w:rsidP="00F4120D">
            <w:pPr>
              <w:jc w:val="center"/>
            </w:pPr>
            <w:r w:rsidRPr="0017289E">
              <w:t>20</w:t>
            </w:r>
          </w:p>
        </w:tc>
        <w:tc>
          <w:tcPr>
            <w:tcW w:w="2126" w:type="dxa"/>
            <w:vMerge w:val="restart"/>
            <w:shd w:val="clear" w:color="auto" w:fill="auto"/>
          </w:tcPr>
          <w:p w:rsidR="000751B7" w:rsidRPr="0017289E" w:rsidRDefault="000751B7" w:rsidP="00F4120D">
            <w:r w:rsidRPr="0017289E">
              <w:t>Котельная № 28</w:t>
            </w:r>
          </w:p>
          <w:p w:rsidR="000751B7" w:rsidRPr="0017289E" w:rsidRDefault="000751B7" w:rsidP="00F4120D">
            <w:r w:rsidRPr="0017289E">
              <w:t>пос. Юность</w:t>
            </w:r>
          </w:p>
        </w:tc>
        <w:tc>
          <w:tcPr>
            <w:tcW w:w="2018" w:type="dxa"/>
            <w:vMerge w:val="restart"/>
            <w:shd w:val="clear" w:color="auto" w:fill="auto"/>
          </w:tcPr>
          <w:p w:rsidR="000751B7" w:rsidRPr="0017289E" w:rsidRDefault="000751B7" w:rsidP="00F4120D">
            <w:pPr>
              <w:jc w:val="center"/>
              <w:rPr>
                <w:b/>
              </w:rPr>
            </w:pPr>
            <w:r w:rsidRPr="0017289E">
              <w:rPr>
                <w:b/>
              </w:rPr>
              <w:t>1 (0012)</w:t>
            </w:r>
          </w:p>
          <w:p w:rsidR="000751B7" w:rsidRPr="0017289E" w:rsidRDefault="000751B7" w:rsidP="00F4120D">
            <w:pPr>
              <w:jc w:val="center"/>
            </w:pPr>
            <w:r w:rsidRPr="0017289E">
              <w:t>котлы № 6,7,8</w:t>
            </w:r>
          </w:p>
        </w:tc>
        <w:tc>
          <w:tcPr>
            <w:tcW w:w="3368" w:type="dxa"/>
            <w:shd w:val="clear" w:color="auto" w:fill="auto"/>
          </w:tcPr>
          <w:p w:rsidR="000751B7" w:rsidRPr="0017289E" w:rsidRDefault="000751B7" w:rsidP="00F4120D">
            <w:r w:rsidRPr="0017289E">
              <w:t>Азот (IV) оксид (Азота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Углерод 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val="restart"/>
            <w:shd w:val="clear" w:color="auto" w:fill="auto"/>
          </w:tcPr>
          <w:p w:rsidR="000751B7" w:rsidRPr="0017289E" w:rsidRDefault="000751B7" w:rsidP="00F4120D">
            <w:pPr>
              <w:jc w:val="center"/>
            </w:pPr>
            <w:r w:rsidRPr="0017289E">
              <w:t>21</w:t>
            </w:r>
          </w:p>
        </w:tc>
        <w:tc>
          <w:tcPr>
            <w:tcW w:w="2126" w:type="dxa"/>
            <w:vMerge w:val="restart"/>
            <w:shd w:val="clear" w:color="auto" w:fill="auto"/>
          </w:tcPr>
          <w:p w:rsidR="000751B7" w:rsidRPr="0017289E" w:rsidRDefault="000751B7" w:rsidP="00F4120D">
            <w:r w:rsidRPr="0017289E">
              <w:t>Котельная № 29</w:t>
            </w:r>
          </w:p>
          <w:p w:rsidR="000751B7" w:rsidRPr="0017289E" w:rsidRDefault="000751B7" w:rsidP="00F4120D">
            <w:r w:rsidRPr="0017289E">
              <w:t>пос. Таежный</w:t>
            </w:r>
          </w:p>
        </w:tc>
        <w:tc>
          <w:tcPr>
            <w:tcW w:w="2018" w:type="dxa"/>
            <w:vMerge w:val="restart"/>
            <w:shd w:val="clear" w:color="auto" w:fill="auto"/>
          </w:tcPr>
          <w:p w:rsidR="000751B7" w:rsidRPr="0017289E" w:rsidRDefault="000751B7" w:rsidP="00F4120D">
            <w:pPr>
              <w:jc w:val="center"/>
              <w:rPr>
                <w:b/>
              </w:rPr>
            </w:pPr>
            <w:r w:rsidRPr="0017289E">
              <w:rPr>
                <w:b/>
              </w:rPr>
              <w:t>1 (0003)</w:t>
            </w:r>
          </w:p>
          <w:p w:rsidR="000751B7" w:rsidRPr="0017289E" w:rsidRDefault="000751B7" w:rsidP="00F4120D">
            <w:pPr>
              <w:jc w:val="center"/>
            </w:pPr>
            <w:r w:rsidRPr="0017289E">
              <w:t>котлы № 1,2,3</w:t>
            </w:r>
          </w:p>
        </w:tc>
        <w:tc>
          <w:tcPr>
            <w:tcW w:w="3368" w:type="dxa"/>
            <w:shd w:val="clear" w:color="auto" w:fill="auto"/>
          </w:tcPr>
          <w:p w:rsidR="000751B7" w:rsidRPr="0017289E" w:rsidRDefault="000751B7" w:rsidP="00F4120D">
            <w:r w:rsidRPr="0017289E">
              <w:t>Азот (IV) оксид (Азота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Углерод оксид</w:t>
            </w:r>
          </w:p>
          <w:p w:rsidR="000751B7" w:rsidRPr="0017289E" w:rsidRDefault="000751B7" w:rsidP="00F4120D"/>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val="restart"/>
            <w:shd w:val="clear" w:color="auto" w:fill="auto"/>
          </w:tcPr>
          <w:p w:rsidR="000751B7" w:rsidRPr="0017289E" w:rsidRDefault="000751B7" w:rsidP="00F4120D">
            <w:pPr>
              <w:jc w:val="center"/>
            </w:pPr>
            <w:r w:rsidRPr="0017289E">
              <w:t>22</w:t>
            </w:r>
          </w:p>
        </w:tc>
        <w:tc>
          <w:tcPr>
            <w:tcW w:w="2126" w:type="dxa"/>
            <w:vMerge w:val="restart"/>
            <w:shd w:val="clear" w:color="auto" w:fill="auto"/>
          </w:tcPr>
          <w:p w:rsidR="000751B7" w:rsidRPr="0017289E" w:rsidRDefault="000751B7" w:rsidP="00F4120D">
            <w:r w:rsidRPr="0017289E">
              <w:t>Котельная № 30</w:t>
            </w:r>
          </w:p>
          <w:p w:rsidR="000751B7" w:rsidRPr="0017289E" w:rsidRDefault="000751B7" w:rsidP="00F4120D">
            <w:r w:rsidRPr="0017289E">
              <w:t>пос. Лунный</w:t>
            </w:r>
          </w:p>
        </w:tc>
        <w:tc>
          <w:tcPr>
            <w:tcW w:w="2018" w:type="dxa"/>
            <w:vMerge w:val="restart"/>
            <w:shd w:val="clear" w:color="auto" w:fill="auto"/>
          </w:tcPr>
          <w:p w:rsidR="000751B7" w:rsidRPr="0017289E" w:rsidRDefault="000751B7" w:rsidP="00F4120D">
            <w:pPr>
              <w:jc w:val="center"/>
              <w:rPr>
                <w:b/>
              </w:rPr>
            </w:pPr>
            <w:r w:rsidRPr="0017289E">
              <w:rPr>
                <w:b/>
              </w:rPr>
              <w:t>1 (0001)</w:t>
            </w:r>
          </w:p>
          <w:p w:rsidR="000751B7" w:rsidRPr="0017289E" w:rsidRDefault="000751B7" w:rsidP="00F4120D">
            <w:pPr>
              <w:jc w:val="center"/>
            </w:pPr>
            <w:r w:rsidRPr="0017289E">
              <w:t>котлы № 1,2,3</w:t>
            </w:r>
          </w:p>
          <w:p w:rsidR="000751B7" w:rsidRPr="0017289E" w:rsidRDefault="000751B7" w:rsidP="00F4120D">
            <w:pPr>
              <w:jc w:val="center"/>
              <w:rPr>
                <w:b/>
              </w:rPr>
            </w:pPr>
            <w:r w:rsidRPr="0017289E">
              <w:rPr>
                <w:b/>
              </w:rPr>
              <w:t>1 (0002)</w:t>
            </w:r>
          </w:p>
          <w:p w:rsidR="000751B7" w:rsidRPr="0017289E" w:rsidRDefault="000751B7" w:rsidP="00F4120D">
            <w:pPr>
              <w:jc w:val="center"/>
            </w:pPr>
            <w:r w:rsidRPr="0017289E">
              <w:t>котлы № 4,5,6</w:t>
            </w:r>
          </w:p>
        </w:tc>
        <w:tc>
          <w:tcPr>
            <w:tcW w:w="3368" w:type="dxa"/>
            <w:shd w:val="clear" w:color="auto" w:fill="auto"/>
          </w:tcPr>
          <w:p w:rsidR="000751B7" w:rsidRPr="0017289E" w:rsidRDefault="000751B7" w:rsidP="00F4120D">
            <w:r w:rsidRPr="0017289E">
              <w:t>Азот (IV) оксид (Азота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2</w:t>
            </w:r>
          </w:p>
        </w:tc>
      </w:tr>
      <w:tr w:rsidR="000751B7" w:rsidRPr="0017289E" w:rsidTr="00F4120D">
        <w:trPr>
          <w:trHeight w:val="358"/>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Углерод 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2</w:t>
            </w:r>
          </w:p>
        </w:tc>
      </w:tr>
      <w:tr w:rsidR="000751B7" w:rsidRPr="0017289E" w:rsidTr="00F4120D">
        <w:trPr>
          <w:trHeight w:val="358"/>
        </w:trPr>
        <w:tc>
          <w:tcPr>
            <w:tcW w:w="534" w:type="dxa"/>
            <w:shd w:val="clear" w:color="auto" w:fill="auto"/>
          </w:tcPr>
          <w:p w:rsidR="000751B7" w:rsidRPr="0017289E" w:rsidRDefault="000751B7" w:rsidP="00F4120D">
            <w:pPr>
              <w:jc w:val="center"/>
            </w:pPr>
            <w:r w:rsidRPr="0017289E">
              <w:t>23</w:t>
            </w:r>
          </w:p>
        </w:tc>
        <w:tc>
          <w:tcPr>
            <w:tcW w:w="2126" w:type="dxa"/>
            <w:shd w:val="clear" w:color="auto" w:fill="auto"/>
          </w:tcPr>
          <w:p w:rsidR="000751B7" w:rsidRPr="0017289E" w:rsidRDefault="000751B7" w:rsidP="00F4120D">
            <w:r w:rsidRPr="0017289E">
              <w:t>Котельная № 31</w:t>
            </w:r>
          </w:p>
          <w:p w:rsidR="000751B7" w:rsidRPr="0017289E" w:rsidRDefault="000751B7" w:rsidP="00F4120D">
            <w:r w:rsidRPr="0017289E">
              <w:t>пос. Медвежий угол</w:t>
            </w:r>
          </w:p>
        </w:tc>
        <w:tc>
          <w:tcPr>
            <w:tcW w:w="2018" w:type="dxa"/>
            <w:shd w:val="clear" w:color="auto" w:fill="auto"/>
          </w:tcPr>
          <w:p w:rsidR="000751B7" w:rsidRPr="0017289E" w:rsidRDefault="000751B7" w:rsidP="00F4120D">
            <w:pPr>
              <w:jc w:val="center"/>
              <w:rPr>
                <w:b/>
              </w:rPr>
            </w:pPr>
            <w:r w:rsidRPr="0017289E">
              <w:rPr>
                <w:b/>
              </w:rPr>
              <w:t>1 (0004)</w:t>
            </w:r>
          </w:p>
          <w:p w:rsidR="000751B7" w:rsidRPr="0017289E" w:rsidRDefault="000751B7" w:rsidP="00F4120D">
            <w:pPr>
              <w:jc w:val="center"/>
            </w:pPr>
            <w:r w:rsidRPr="0017289E">
              <w:t>котлы № 2</w:t>
            </w:r>
          </w:p>
          <w:p w:rsidR="000751B7" w:rsidRPr="0017289E" w:rsidRDefault="000751B7" w:rsidP="00F4120D">
            <w:pPr>
              <w:jc w:val="center"/>
            </w:pPr>
          </w:p>
        </w:tc>
        <w:tc>
          <w:tcPr>
            <w:tcW w:w="3368" w:type="dxa"/>
            <w:shd w:val="clear" w:color="auto" w:fill="auto"/>
          </w:tcPr>
          <w:p w:rsidR="000751B7" w:rsidRPr="0017289E" w:rsidRDefault="000751B7" w:rsidP="00F4120D">
            <w:r w:rsidRPr="0017289E">
              <w:t>Азот (IV) оксид (Азота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val="restart"/>
            <w:shd w:val="clear" w:color="auto" w:fill="auto"/>
          </w:tcPr>
          <w:p w:rsidR="000751B7" w:rsidRPr="0017289E" w:rsidRDefault="000751B7" w:rsidP="00F4120D">
            <w:pPr>
              <w:jc w:val="center"/>
            </w:pPr>
            <w:r w:rsidRPr="0017289E">
              <w:t>24</w:t>
            </w:r>
          </w:p>
        </w:tc>
        <w:tc>
          <w:tcPr>
            <w:tcW w:w="2126" w:type="dxa"/>
            <w:vMerge w:val="restart"/>
            <w:shd w:val="clear" w:color="auto" w:fill="auto"/>
          </w:tcPr>
          <w:p w:rsidR="000751B7" w:rsidRPr="0017289E" w:rsidRDefault="000751B7" w:rsidP="00F4120D">
            <w:r w:rsidRPr="0017289E">
              <w:t>Котельная № 31</w:t>
            </w:r>
          </w:p>
          <w:p w:rsidR="000751B7" w:rsidRPr="0017289E" w:rsidRDefault="000751B7" w:rsidP="00F4120D">
            <w:r w:rsidRPr="0017289E">
              <w:t>пос. Медвежий угол</w:t>
            </w:r>
          </w:p>
        </w:tc>
        <w:tc>
          <w:tcPr>
            <w:tcW w:w="2018" w:type="dxa"/>
            <w:vMerge w:val="restart"/>
            <w:shd w:val="clear" w:color="auto" w:fill="auto"/>
          </w:tcPr>
          <w:p w:rsidR="000751B7" w:rsidRPr="0017289E" w:rsidRDefault="000751B7" w:rsidP="00F4120D">
            <w:pPr>
              <w:jc w:val="center"/>
              <w:rPr>
                <w:b/>
              </w:rPr>
            </w:pPr>
            <w:r w:rsidRPr="0017289E">
              <w:rPr>
                <w:b/>
              </w:rPr>
              <w:t>1 (0005)</w:t>
            </w:r>
          </w:p>
          <w:p w:rsidR="000751B7" w:rsidRPr="0017289E" w:rsidRDefault="000751B7" w:rsidP="00F4120D">
            <w:pPr>
              <w:jc w:val="center"/>
            </w:pPr>
            <w:r w:rsidRPr="0017289E">
              <w:t>котлы № 3,4</w:t>
            </w:r>
          </w:p>
        </w:tc>
        <w:tc>
          <w:tcPr>
            <w:tcW w:w="3368" w:type="dxa"/>
            <w:shd w:val="clear" w:color="auto" w:fill="auto"/>
          </w:tcPr>
          <w:p w:rsidR="000751B7" w:rsidRPr="0017289E" w:rsidRDefault="000751B7" w:rsidP="00F4120D">
            <w:r w:rsidRPr="0017289E">
              <w:t>Азот (IV) оксид (Азота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vMerge/>
            <w:shd w:val="clear" w:color="auto" w:fill="auto"/>
          </w:tcPr>
          <w:p w:rsidR="000751B7" w:rsidRPr="0017289E" w:rsidRDefault="000751B7" w:rsidP="00F4120D">
            <w:pPr>
              <w:jc w:val="center"/>
            </w:pPr>
          </w:p>
        </w:tc>
        <w:tc>
          <w:tcPr>
            <w:tcW w:w="2126" w:type="dxa"/>
            <w:vMerge/>
            <w:shd w:val="clear" w:color="auto" w:fill="auto"/>
          </w:tcPr>
          <w:p w:rsidR="000751B7" w:rsidRPr="0017289E" w:rsidRDefault="000751B7" w:rsidP="00F4120D"/>
        </w:tc>
        <w:tc>
          <w:tcPr>
            <w:tcW w:w="2018" w:type="dxa"/>
            <w:vMerge/>
            <w:shd w:val="clear" w:color="auto" w:fill="auto"/>
          </w:tcPr>
          <w:p w:rsidR="000751B7" w:rsidRPr="0017289E" w:rsidRDefault="000751B7" w:rsidP="00F4120D">
            <w:pPr>
              <w:jc w:val="center"/>
            </w:pPr>
          </w:p>
        </w:tc>
        <w:tc>
          <w:tcPr>
            <w:tcW w:w="3368" w:type="dxa"/>
            <w:shd w:val="clear" w:color="auto" w:fill="auto"/>
          </w:tcPr>
          <w:p w:rsidR="000751B7" w:rsidRPr="0017289E" w:rsidRDefault="000751B7" w:rsidP="00F4120D">
            <w:r w:rsidRPr="0017289E">
              <w:t>Углерод 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r w:rsidR="000751B7" w:rsidRPr="0017289E" w:rsidTr="00F4120D">
        <w:trPr>
          <w:trHeight w:val="358"/>
        </w:trPr>
        <w:tc>
          <w:tcPr>
            <w:tcW w:w="534" w:type="dxa"/>
            <w:shd w:val="clear" w:color="auto" w:fill="auto"/>
          </w:tcPr>
          <w:p w:rsidR="000751B7" w:rsidRPr="0017289E" w:rsidRDefault="000751B7" w:rsidP="00F4120D">
            <w:pPr>
              <w:jc w:val="center"/>
            </w:pPr>
            <w:r w:rsidRPr="0017289E">
              <w:t>25</w:t>
            </w:r>
          </w:p>
        </w:tc>
        <w:tc>
          <w:tcPr>
            <w:tcW w:w="2126" w:type="dxa"/>
            <w:shd w:val="clear" w:color="auto" w:fill="auto"/>
          </w:tcPr>
          <w:p w:rsidR="000751B7" w:rsidRPr="0017289E" w:rsidRDefault="000751B7" w:rsidP="00F4120D">
            <w:pPr>
              <w:rPr>
                <w:lang w:val="en-US"/>
              </w:rPr>
            </w:pPr>
            <w:r w:rsidRPr="0017289E">
              <w:t>Котельная № 3</w:t>
            </w:r>
            <w:r w:rsidRPr="0017289E">
              <w:rPr>
                <w:lang w:val="en-US"/>
              </w:rPr>
              <w:t>3</w:t>
            </w:r>
          </w:p>
          <w:p w:rsidR="000751B7" w:rsidRPr="0017289E" w:rsidRDefault="000751B7" w:rsidP="00F4120D">
            <w:r w:rsidRPr="0017289E">
              <w:t>пос. Снежный</w:t>
            </w:r>
          </w:p>
        </w:tc>
        <w:tc>
          <w:tcPr>
            <w:tcW w:w="2018" w:type="dxa"/>
            <w:shd w:val="clear" w:color="auto" w:fill="auto"/>
          </w:tcPr>
          <w:p w:rsidR="000751B7" w:rsidRPr="0017289E" w:rsidRDefault="000751B7" w:rsidP="00F4120D">
            <w:pPr>
              <w:jc w:val="center"/>
              <w:rPr>
                <w:b/>
                <w:lang w:val="en-US"/>
              </w:rPr>
            </w:pPr>
            <w:r w:rsidRPr="0017289E">
              <w:rPr>
                <w:b/>
                <w:lang w:val="en-US"/>
              </w:rPr>
              <w:t>1 (0009)</w:t>
            </w:r>
          </w:p>
          <w:p w:rsidR="000751B7" w:rsidRPr="0017289E" w:rsidRDefault="000751B7" w:rsidP="00F4120D">
            <w:pPr>
              <w:jc w:val="center"/>
              <w:rPr>
                <w:lang w:val="en-US"/>
              </w:rPr>
            </w:pPr>
            <w:r w:rsidRPr="0017289E">
              <w:t xml:space="preserve">котлы № </w:t>
            </w:r>
            <w:r w:rsidRPr="0017289E">
              <w:rPr>
                <w:lang w:val="en-US"/>
              </w:rPr>
              <w:t>1</w:t>
            </w:r>
            <w:r w:rsidRPr="0017289E">
              <w:t>,</w:t>
            </w:r>
            <w:r w:rsidRPr="0017289E">
              <w:rPr>
                <w:lang w:val="en-US"/>
              </w:rPr>
              <w:t>2</w:t>
            </w:r>
          </w:p>
        </w:tc>
        <w:tc>
          <w:tcPr>
            <w:tcW w:w="3368" w:type="dxa"/>
            <w:shd w:val="clear" w:color="auto" w:fill="auto"/>
          </w:tcPr>
          <w:p w:rsidR="000751B7" w:rsidRPr="0017289E" w:rsidRDefault="000751B7" w:rsidP="00F4120D">
            <w:r w:rsidRPr="0017289E">
              <w:t>Азот (IV) оксид (Азота диоксид)</w:t>
            </w:r>
          </w:p>
        </w:tc>
        <w:tc>
          <w:tcPr>
            <w:tcW w:w="1417" w:type="dxa"/>
            <w:shd w:val="clear" w:color="auto" w:fill="auto"/>
          </w:tcPr>
          <w:p w:rsidR="000751B7" w:rsidRPr="0017289E" w:rsidRDefault="000751B7" w:rsidP="00F4120D">
            <w:pPr>
              <w:jc w:val="center"/>
            </w:pPr>
            <w:r w:rsidRPr="0017289E">
              <w:t>Раз в год</w:t>
            </w:r>
          </w:p>
        </w:tc>
        <w:tc>
          <w:tcPr>
            <w:tcW w:w="993" w:type="dxa"/>
          </w:tcPr>
          <w:p w:rsidR="000751B7" w:rsidRPr="0017289E" w:rsidRDefault="000751B7" w:rsidP="00F4120D">
            <w:pPr>
              <w:jc w:val="center"/>
            </w:pPr>
            <w:r w:rsidRPr="0017289E">
              <w:t>1</w:t>
            </w:r>
          </w:p>
        </w:tc>
      </w:tr>
    </w:tbl>
    <w:p w:rsidR="000751B7" w:rsidRDefault="000751B7" w:rsidP="000751B7"/>
    <w:p w:rsidR="000751B7" w:rsidRDefault="000751B7" w:rsidP="000751B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394"/>
      </w:tblGrid>
      <w:tr w:rsidR="000751B7" w:rsidTr="00F4120D">
        <w:trPr>
          <w:jc w:val="center"/>
        </w:trPr>
        <w:tc>
          <w:tcPr>
            <w:tcW w:w="3652" w:type="dxa"/>
            <w:shd w:val="clear" w:color="auto" w:fill="auto"/>
          </w:tcPr>
          <w:p w:rsidR="000751B7" w:rsidRPr="007C1F4A" w:rsidRDefault="000751B7" w:rsidP="00F4120D">
            <w:pPr>
              <w:jc w:val="center"/>
              <w:rPr>
                <w:b/>
              </w:rPr>
            </w:pPr>
            <w:r w:rsidRPr="007C1F4A">
              <w:rPr>
                <w:b/>
              </w:rPr>
              <w:t>Наименование вещества</w:t>
            </w:r>
          </w:p>
        </w:tc>
        <w:tc>
          <w:tcPr>
            <w:tcW w:w="4394" w:type="dxa"/>
            <w:shd w:val="clear" w:color="auto" w:fill="auto"/>
          </w:tcPr>
          <w:p w:rsidR="000751B7" w:rsidRPr="007C1F4A" w:rsidRDefault="000751B7" w:rsidP="00F4120D">
            <w:pPr>
              <w:jc w:val="center"/>
              <w:rPr>
                <w:b/>
              </w:rPr>
            </w:pPr>
            <w:r>
              <w:rPr>
                <w:b/>
              </w:rPr>
              <w:t>Итого  к</w:t>
            </w:r>
            <w:r w:rsidRPr="007C1F4A">
              <w:rPr>
                <w:b/>
              </w:rPr>
              <w:t xml:space="preserve">оличество замеров </w:t>
            </w:r>
            <w:r>
              <w:rPr>
                <w:b/>
              </w:rPr>
              <w:t>в 2020 году</w:t>
            </w:r>
          </w:p>
        </w:tc>
      </w:tr>
      <w:tr w:rsidR="000751B7" w:rsidTr="00F4120D">
        <w:trPr>
          <w:jc w:val="center"/>
        </w:trPr>
        <w:tc>
          <w:tcPr>
            <w:tcW w:w="3652" w:type="dxa"/>
            <w:shd w:val="clear" w:color="auto" w:fill="auto"/>
          </w:tcPr>
          <w:p w:rsidR="000751B7" w:rsidRPr="007C1F4A" w:rsidRDefault="000751B7" w:rsidP="00F4120D">
            <w:r w:rsidRPr="007C1F4A">
              <w:t>Азот (IV) оксид (Азота диоксид)</w:t>
            </w:r>
          </w:p>
        </w:tc>
        <w:tc>
          <w:tcPr>
            <w:tcW w:w="4394" w:type="dxa"/>
            <w:shd w:val="clear" w:color="auto" w:fill="auto"/>
          </w:tcPr>
          <w:p w:rsidR="000751B7" w:rsidRPr="007C1F4A" w:rsidRDefault="000751B7" w:rsidP="00F4120D">
            <w:pPr>
              <w:jc w:val="center"/>
            </w:pPr>
            <w:r w:rsidRPr="007C1F4A">
              <w:t>34</w:t>
            </w:r>
          </w:p>
        </w:tc>
      </w:tr>
      <w:tr w:rsidR="000751B7" w:rsidTr="00F4120D">
        <w:trPr>
          <w:jc w:val="center"/>
        </w:trPr>
        <w:tc>
          <w:tcPr>
            <w:tcW w:w="3652" w:type="dxa"/>
            <w:shd w:val="clear" w:color="auto" w:fill="auto"/>
          </w:tcPr>
          <w:p w:rsidR="000751B7" w:rsidRPr="007C1F4A" w:rsidRDefault="000751B7" w:rsidP="00F4120D">
            <w:r w:rsidRPr="007C1F4A">
              <w:t>Азот (II) оксид (Азота оксид)</w:t>
            </w:r>
          </w:p>
        </w:tc>
        <w:tc>
          <w:tcPr>
            <w:tcW w:w="4394" w:type="dxa"/>
            <w:shd w:val="clear" w:color="auto" w:fill="auto"/>
          </w:tcPr>
          <w:p w:rsidR="000751B7" w:rsidRPr="007C1F4A" w:rsidRDefault="000751B7" w:rsidP="00F4120D">
            <w:pPr>
              <w:jc w:val="center"/>
            </w:pPr>
            <w:r w:rsidRPr="007C1F4A">
              <w:t>25</w:t>
            </w:r>
          </w:p>
        </w:tc>
      </w:tr>
      <w:tr w:rsidR="000751B7" w:rsidTr="00F4120D">
        <w:trPr>
          <w:jc w:val="center"/>
        </w:trPr>
        <w:tc>
          <w:tcPr>
            <w:tcW w:w="3652" w:type="dxa"/>
            <w:shd w:val="clear" w:color="auto" w:fill="auto"/>
          </w:tcPr>
          <w:p w:rsidR="000751B7" w:rsidRPr="007C1F4A" w:rsidRDefault="000751B7" w:rsidP="00F4120D">
            <w:r w:rsidRPr="007C1F4A">
              <w:t>Сера диоксид</w:t>
            </w:r>
          </w:p>
        </w:tc>
        <w:tc>
          <w:tcPr>
            <w:tcW w:w="4394" w:type="dxa"/>
            <w:shd w:val="clear" w:color="auto" w:fill="auto"/>
          </w:tcPr>
          <w:p w:rsidR="000751B7" w:rsidRPr="007C1F4A" w:rsidRDefault="000751B7" w:rsidP="00F4120D">
            <w:pPr>
              <w:jc w:val="center"/>
            </w:pPr>
            <w:r w:rsidRPr="007C1F4A">
              <w:t>11</w:t>
            </w:r>
          </w:p>
        </w:tc>
      </w:tr>
      <w:tr w:rsidR="000751B7" w:rsidTr="00F4120D">
        <w:trPr>
          <w:jc w:val="center"/>
        </w:trPr>
        <w:tc>
          <w:tcPr>
            <w:tcW w:w="3652" w:type="dxa"/>
            <w:shd w:val="clear" w:color="auto" w:fill="auto"/>
          </w:tcPr>
          <w:p w:rsidR="000751B7" w:rsidRPr="007C1F4A" w:rsidRDefault="000751B7" w:rsidP="00F4120D">
            <w:r w:rsidRPr="007C1F4A">
              <w:t>Углерод оксид</w:t>
            </w:r>
          </w:p>
        </w:tc>
        <w:tc>
          <w:tcPr>
            <w:tcW w:w="4394" w:type="dxa"/>
            <w:shd w:val="clear" w:color="auto" w:fill="auto"/>
          </w:tcPr>
          <w:p w:rsidR="000751B7" w:rsidRPr="007C1F4A" w:rsidRDefault="000751B7" w:rsidP="00F4120D">
            <w:pPr>
              <w:jc w:val="center"/>
            </w:pPr>
            <w:r w:rsidRPr="007C1F4A">
              <w:t>17</w:t>
            </w:r>
          </w:p>
        </w:tc>
      </w:tr>
      <w:tr w:rsidR="000751B7" w:rsidTr="00F4120D">
        <w:trPr>
          <w:jc w:val="center"/>
        </w:trPr>
        <w:tc>
          <w:tcPr>
            <w:tcW w:w="3652" w:type="dxa"/>
            <w:shd w:val="clear" w:color="auto" w:fill="auto"/>
          </w:tcPr>
          <w:p w:rsidR="000751B7" w:rsidRPr="007C1F4A" w:rsidRDefault="000751B7" w:rsidP="00F4120D">
            <w:r w:rsidRPr="007C1F4A">
              <w:t>Бенз/а/пирен (3,4-Бензпирен)</w:t>
            </w:r>
          </w:p>
        </w:tc>
        <w:tc>
          <w:tcPr>
            <w:tcW w:w="4394" w:type="dxa"/>
            <w:shd w:val="clear" w:color="auto" w:fill="auto"/>
          </w:tcPr>
          <w:p w:rsidR="000751B7" w:rsidRPr="007C1F4A" w:rsidRDefault="000751B7" w:rsidP="00F4120D">
            <w:pPr>
              <w:jc w:val="center"/>
            </w:pPr>
            <w:r w:rsidRPr="007C1F4A">
              <w:t>11</w:t>
            </w:r>
          </w:p>
        </w:tc>
      </w:tr>
    </w:tbl>
    <w:p w:rsidR="000751B7" w:rsidRDefault="000751B7" w:rsidP="000751B7"/>
    <w:p w:rsidR="000751B7" w:rsidRPr="003D22B9" w:rsidRDefault="000751B7" w:rsidP="000751B7">
      <w:pPr>
        <w:numPr>
          <w:ilvl w:val="0"/>
          <w:numId w:val="48"/>
        </w:numPr>
        <w:spacing w:line="276" w:lineRule="auto"/>
        <w:ind w:left="284" w:hanging="284"/>
        <w:jc w:val="both"/>
      </w:pPr>
      <w:r w:rsidRPr="004A3368">
        <w:rPr>
          <w:b/>
        </w:rPr>
        <w:t>Условия оказания услуг</w:t>
      </w:r>
      <w:r>
        <w:rPr>
          <w:b/>
        </w:rPr>
        <w:t>:</w:t>
      </w:r>
    </w:p>
    <w:p w:rsidR="000751B7" w:rsidRDefault="000751B7" w:rsidP="000751B7">
      <w:pPr>
        <w:ind w:left="360"/>
        <w:jc w:val="both"/>
      </w:pPr>
      <w:r>
        <w:t xml:space="preserve">    </w:t>
      </w:r>
      <w:r w:rsidRPr="004A3368">
        <w:t xml:space="preserve"> </w:t>
      </w:r>
      <w:r>
        <w:t>З</w:t>
      </w:r>
      <w:r w:rsidRPr="004A3368">
        <w:t xml:space="preserve">аказчик предоставляет исполнителю доступ на объекты для </w:t>
      </w:r>
      <w:r>
        <w:t>оказания услуг</w:t>
      </w:r>
      <w:r w:rsidRPr="004A3368">
        <w:t xml:space="preserve">. Исполнитель оказывает услуги по проведению замеров загрязняющих веществ </w:t>
      </w:r>
      <w:r>
        <w:t xml:space="preserve">в атмосферный воздух </w:t>
      </w:r>
      <w:r w:rsidRPr="004A3368">
        <w:t xml:space="preserve">от стационарных источников СГМУП «ГТС». Заказчик обязуется принять и оплатить </w:t>
      </w:r>
      <w:r>
        <w:t xml:space="preserve">оказанные </w:t>
      </w:r>
      <w:r w:rsidRPr="004A3368">
        <w:t>услуги по</w:t>
      </w:r>
      <w:r w:rsidRPr="007B3C6F">
        <w:rPr>
          <w:sz w:val="28"/>
          <w:szCs w:val="28"/>
        </w:rPr>
        <w:t xml:space="preserve"> </w:t>
      </w:r>
      <w:r w:rsidRPr="004A3368">
        <w:t>проведению замеров загрязняющих веществ от стационарных источников СГМУП «ГТС».</w:t>
      </w:r>
    </w:p>
    <w:p w:rsidR="000751B7" w:rsidRDefault="000751B7" w:rsidP="000751B7">
      <w:pPr>
        <w:numPr>
          <w:ilvl w:val="0"/>
          <w:numId w:val="48"/>
        </w:numPr>
        <w:spacing w:line="276" w:lineRule="auto"/>
        <w:ind w:left="284" w:hanging="284"/>
        <w:jc w:val="both"/>
      </w:pPr>
      <w:r w:rsidRPr="004A3368">
        <w:rPr>
          <w:b/>
        </w:rPr>
        <w:t>Общие требования к оказанию услуг:</w:t>
      </w:r>
      <w:r w:rsidRPr="004A3368">
        <w:t xml:space="preserve"> </w:t>
      </w:r>
    </w:p>
    <w:p w:rsidR="000751B7" w:rsidRDefault="000751B7" w:rsidP="000751B7">
      <w:pPr>
        <w:ind w:left="360"/>
        <w:jc w:val="both"/>
      </w:pPr>
      <w:r>
        <w:t xml:space="preserve">   Р</w:t>
      </w:r>
      <w:r w:rsidRPr="004A3368">
        <w:t>аботы должны выполняться на основе действующих правил технической эксплуатации, режимных карт работы предприятия, требований при</w:t>
      </w:r>
      <w:r>
        <w:t>родоохранного законодательства, в</w:t>
      </w:r>
      <w:r w:rsidRPr="004A3368">
        <w:rPr>
          <w:color w:val="000000"/>
          <w:spacing w:val="-1"/>
        </w:rPr>
        <w:t xml:space="preserve"> соответствии установленным законодательным, нормативным и другим требованиям и действующей нормативно</w:t>
      </w:r>
      <w:r>
        <w:rPr>
          <w:color w:val="000000"/>
          <w:spacing w:val="-1"/>
        </w:rPr>
        <w:t xml:space="preserve"> </w:t>
      </w:r>
      <w:r w:rsidRPr="004A3368">
        <w:rPr>
          <w:color w:val="000000"/>
          <w:spacing w:val="-1"/>
        </w:rPr>
        <w:t>-</w:t>
      </w:r>
      <w:r>
        <w:rPr>
          <w:color w:val="000000"/>
          <w:spacing w:val="-1"/>
        </w:rPr>
        <w:t xml:space="preserve"> </w:t>
      </w:r>
      <w:r w:rsidRPr="004A3368">
        <w:rPr>
          <w:color w:val="000000"/>
          <w:spacing w:val="-1"/>
        </w:rPr>
        <w:t>технической и методиче</w:t>
      </w:r>
      <w:r w:rsidRPr="004A3368">
        <w:rPr>
          <w:color w:val="000000"/>
          <w:spacing w:val="-2"/>
        </w:rPr>
        <w:t>ской документацией по охране атмосферного воздуха</w:t>
      </w:r>
      <w:r>
        <w:rPr>
          <w:color w:val="000000"/>
          <w:spacing w:val="-2"/>
        </w:rPr>
        <w:t xml:space="preserve">, а также на </w:t>
      </w:r>
      <w:r>
        <w:t>основании</w:t>
      </w:r>
      <w:r w:rsidRPr="004A3368">
        <w:t xml:space="preserve"> действующих правил технической эксплуатации водогрейных котлов, правил пожарной безопасности и охраны труда. </w:t>
      </w:r>
    </w:p>
    <w:p w:rsidR="000751B7" w:rsidRPr="004A3368" w:rsidRDefault="000751B7" w:rsidP="000751B7">
      <w:pPr>
        <w:numPr>
          <w:ilvl w:val="0"/>
          <w:numId w:val="48"/>
        </w:numPr>
        <w:spacing w:line="276" w:lineRule="auto"/>
        <w:ind w:left="284" w:hanging="284"/>
        <w:jc w:val="both"/>
      </w:pPr>
      <w:r w:rsidRPr="004A3368">
        <w:rPr>
          <w:b/>
        </w:rPr>
        <w:t>Порядок (последовательность, этапы) оказания услуг на проведение замеров загрязняющих веществ на контрольных точках по границам санитарно-защитных зон</w:t>
      </w:r>
      <w:r>
        <w:rPr>
          <w:b/>
        </w:rPr>
        <w:t>,</w:t>
      </w:r>
      <w:r w:rsidRPr="004A3368">
        <w:rPr>
          <w:b/>
        </w:rPr>
        <w:t xml:space="preserve"> </w:t>
      </w:r>
      <w:r>
        <w:rPr>
          <w:b/>
        </w:rPr>
        <w:t xml:space="preserve">от источников </w:t>
      </w:r>
      <w:r w:rsidRPr="004A3368">
        <w:rPr>
          <w:b/>
        </w:rPr>
        <w:t>СГМУП «Городские тепловые сети».</w:t>
      </w:r>
    </w:p>
    <w:p w:rsidR="000751B7" w:rsidRPr="004A3368" w:rsidRDefault="000751B7" w:rsidP="000751B7">
      <w:pPr>
        <w:tabs>
          <w:tab w:val="left" w:pos="426"/>
        </w:tabs>
        <w:ind w:left="426"/>
        <w:jc w:val="both"/>
        <w:rPr>
          <w:i/>
        </w:rPr>
      </w:pPr>
      <w:r w:rsidRPr="004A3368">
        <w:rPr>
          <w:i/>
        </w:rPr>
        <w:t>а) Подготовительные работы:</w:t>
      </w:r>
    </w:p>
    <w:p w:rsidR="000751B7" w:rsidRPr="004A3368" w:rsidRDefault="000751B7" w:rsidP="000751B7">
      <w:pPr>
        <w:tabs>
          <w:tab w:val="left" w:pos="426"/>
        </w:tabs>
        <w:ind w:left="426"/>
        <w:jc w:val="both"/>
      </w:pPr>
      <w:r w:rsidRPr="004A3368">
        <w:lastRenderedPageBreak/>
        <w:t xml:space="preserve">составление плана-графика контроля </w:t>
      </w:r>
      <w:r>
        <w:t xml:space="preserve">промышленных </w:t>
      </w:r>
      <w:r w:rsidRPr="004A3368">
        <w:t xml:space="preserve">выбросов на </w:t>
      </w:r>
      <w:r>
        <w:t xml:space="preserve">стационарных </w:t>
      </w:r>
      <w:r w:rsidRPr="004A3368">
        <w:t>источн</w:t>
      </w:r>
      <w:r>
        <w:t xml:space="preserve">иках предприятия </w:t>
      </w:r>
      <w:r w:rsidRPr="004A3368">
        <w:t>СГМУП «ГТС».</w:t>
      </w:r>
    </w:p>
    <w:p w:rsidR="000751B7" w:rsidRPr="004A3368" w:rsidRDefault="000751B7" w:rsidP="000751B7">
      <w:pPr>
        <w:tabs>
          <w:tab w:val="left" w:pos="426"/>
        </w:tabs>
        <w:ind w:left="426"/>
        <w:jc w:val="both"/>
        <w:rPr>
          <w:i/>
        </w:rPr>
      </w:pPr>
      <w:r w:rsidRPr="004A3368">
        <w:rPr>
          <w:i/>
        </w:rPr>
        <w:t>б) Экспериментальные работы:</w:t>
      </w:r>
    </w:p>
    <w:p w:rsidR="000751B7" w:rsidRPr="00894BA9" w:rsidRDefault="000751B7" w:rsidP="000751B7">
      <w:pPr>
        <w:tabs>
          <w:tab w:val="left" w:pos="426"/>
        </w:tabs>
        <w:ind w:left="426"/>
        <w:jc w:val="both"/>
      </w:pPr>
      <w:r>
        <w:t>п</w:t>
      </w:r>
      <w:r w:rsidRPr="00913B63">
        <w:t xml:space="preserve">роведение замеров выбросов загрязняющих веществ в атмосферный воздух </w:t>
      </w:r>
      <w:r w:rsidRPr="00C22A55">
        <w:t xml:space="preserve">от </w:t>
      </w:r>
      <w:r>
        <w:t>34</w:t>
      </w:r>
      <w:r w:rsidRPr="00913B63">
        <w:t xml:space="preserve"> стационарных источников СГМУП</w:t>
      </w:r>
      <w:r>
        <w:t xml:space="preserve"> «ГТС» с</w:t>
      </w:r>
      <w:r w:rsidRPr="004A3368">
        <w:t>огласно утвержденному плану-графику</w:t>
      </w:r>
      <w:r>
        <w:t xml:space="preserve">. </w:t>
      </w:r>
    </w:p>
    <w:p w:rsidR="000751B7" w:rsidRPr="004A3368" w:rsidRDefault="000751B7" w:rsidP="000751B7">
      <w:pPr>
        <w:tabs>
          <w:tab w:val="left" w:pos="426"/>
        </w:tabs>
        <w:ind w:left="426"/>
        <w:jc w:val="both"/>
      </w:pPr>
      <w:r w:rsidRPr="004A3368">
        <w:rPr>
          <w:i/>
        </w:rPr>
        <w:t xml:space="preserve"> в) Заключительные работы:</w:t>
      </w:r>
    </w:p>
    <w:p w:rsidR="000751B7" w:rsidRDefault="000751B7" w:rsidP="000751B7">
      <w:pPr>
        <w:tabs>
          <w:tab w:val="left" w:pos="426"/>
        </w:tabs>
        <w:ind w:left="426"/>
        <w:jc w:val="both"/>
      </w:pPr>
      <w:r w:rsidRPr="004A3368">
        <w:t xml:space="preserve">оформление отчета (акта) по результатам </w:t>
      </w:r>
      <w:r>
        <w:t>оказанных услуг</w:t>
      </w:r>
      <w:r w:rsidRPr="004A3368">
        <w:t>, с приложениями протоколов результатов изме</w:t>
      </w:r>
      <w:r>
        <w:t xml:space="preserve">рений, в которых будут отражены </w:t>
      </w:r>
      <w:r w:rsidRPr="004A3368">
        <w:t xml:space="preserve">объемы </w:t>
      </w:r>
      <w:r>
        <w:t>оказанных услуг  и основные итоги по каждому из</w:t>
      </w:r>
      <w:r w:rsidRPr="004A3368">
        <w:t xml:space="preserve"> признаков загрязнения</w:t>
      </w:r>
      <w:r>
        <w:t xml:space="preserve"> на бумажном и электронном (</w:t>
      </w:r>
      <w:r w:rsidRPr="009334CC">
        <w:t>в формате</w:t>
      </w:r>
      <w:r w:rsidRPr="00400ED6">
        <w:t xml:space="preserve"> </w:t>
      </w:r>
      <w:r>
        <w:rPr>
          <w:lang w:val="en-US"/>
        </w:rPr>
        <w:t>Word</w:t>
      </w:r>
      <w:r>
        <w:t xml:space="preserve"> и</w:t>
      </w:r>
      <w:r w:rsidRPr="009334CC">
        <w:t xml:space="preserve"> </w:t>
      </w:r>
      <w:r w:rsidRPr="009334CC">
        <w:rPr>
          <w:lang w:val="en-US"/>
        </w:rPr>
        <w:t>Pdf</w:t>
      </w:r>
      <w:r w:rsidRPr="009334CC">
        <w:t>)</w:t>
      </w:r>
      <w:r>
        <w:t xml:space="preserve"> носителях.</w:t>
      </w:r>
    </w:p>
    <w:p w:rsidR="000751B7" w:rsidRPr="003D22B9" w:rsidRDefault="000751B7" w:rsidP="000751B7">
      <w:pPr>
        <w:numPr>
          <w:ilvl w:val="0"/>
          <w:numId w:val="48"/>
        </w:numPr>
        <w:spacing w:line="276" w:lineRule="auto"/>
        <w:ind w:left="284" w:hanging="284"/>
        <w:jc w:val="both"/>
        <w:rPr>
          <w:b/>
        </w:rPr>
      </w:pPr>
      <w:r w:rsidRPr="007E0C18">
        <w:rPr>
          <w:b/>
        </w:rPr>
        <w:t>Требования к качеству услуг:</w:t>
      </w:r>
    </w:p>
    <w:p w:rsidR="000751B7" w:rsidRPr="003D22B9" w:rsidRDefault="000751B7" w:rsidP="000751B7">
      <w:pPr>
        <w:tabs>
          <w:tab w:val="left" w:pos="0"/>
        </w:tabs>
        <w:jc w:val="both"/>
      </w:pPr>
      <w:r>
        <w:t xml:space="preserve">    </w:t>
      </w:r>
      <w:r w:rsidRPr="003D22B9">
        <w:t xml:space="preserve">Требования к техническим и функциональным характеристикам при </w:t>
      </w:r>
      <w:r>
        <w:t>оказании услуг</w:t>
      </w:r>
      <w:r w:rsidRPr="003D22B9">
        <w:t>:</w:t>
      </w:r>
    </w:p>
    <w:p w:rsidR="000751B7" w:rsidRPr="00EA07BE" w:rsidRDefault="000751B7" w:rsidP="000751B7">
      <w:pPr>
        <w:tabs>
          <w:tab w:val="left" w:pos="426"/>
        </w:tabs>
        <w:ind w:left="360"/>
        <w:jc w:val="both"/>
      </w:pPr>
      <w:r>
        <w:t>оказывающий услуги</w:t>
      </w:r>
      <w:r w:rsidRPr="00EA07BE">
        <w:t xml:space="preserve"> по проведению замеров загрязняющих веществ </w:t>
      </w:r>
      <w:r w:rsidRPr="00931809">
        <w:t xml:space="preserve">в атмосферный воздух от </w:t>
      </w:r>
      <w:r>
        <w:t xml:space="preserve">34 стационарных источников </w:t>
      </w:r>
      <w:r w:rsidRPr="00EA07BE">
        <w:t xml:space="preserve">СГМУП «ГТС» </w:t>
      </w:r>
      <w:r>
        <w:t xml:space="preserve">на определяемые компоненты: </w:t>
      </w:r>
      <w:r w:rsidRPr="007F591E">
        <w:t>углерода оксид, оксид азота, диоксид азота, диоксид серы</w:t>
      </w:r>
      <w:r>
        <w:t xml:space="preserve">, бенз/а/пирен </w:t>
      </w:r>
      <w:r w:rsidRPr="00EA07BE">
        <w:t>должен иметь:</w:t>
      </w:r>
    </w:p>
    <w:p w:rsidR="000751B7" w:rsidRPr="004B143A" w:rsidRDefault="000751B7" w:rsidP="000751B7">
      <w:pPr>
        <w:ind w:left="284" w:firstLine="284"/>
        <w:jc w:val="both"/>
      </w:pPr>
      <w:r w:rsidRPr="004B143A">
        <w:rPr>
          <w:bCs/>
        </w:rPr>
        <w:t xml:space="preserve">  - оборудование надлежащего качества, соответствующ</w:t>
      </w:r>
      <w:r>
        <w:rPr>
          <w:bCs/>
        </w:rPr>
        <w:t xml:space="preserve">ее государственным стандартам и </w:t>
      </w:r>
      <w:r w:rsidRPr="004B143A">
        <w:rPr>
          <w:bCs/>
        </w:rPr>
        <w:t>техническим условиям, иметь соответствующие сертификаты,  технические паспорта и другие документы, удостоверяющие их качество.</w:t>
      </w:r>
    </w:p>
    <w:p w:rsidR="000751B7" w:rsidRPr="00894BA9" w:rsidRDefault="000751B7" w:rsidP="000751B7">
      <w:pPr>
        <w:ind w:left="284" w:firstLine="284"/>
        <w:jc w:val="both"/>
        <w:rPr>
          <w:color w:val="000000"/>
        </w:rPr>
      </w:pPr>
      <w:r>
        <w:rPr>
          <w:color w:val="000000"/>
        </w:rPr>
        <w:t xml:space="preserve">    </w:t>
      </w:r>
      <w:r w:rsidRPr="00894BA9">
        <w:rPr>
          <w:color w:val="000000"/>
        </w:rPr>
        <w:t xml:space="preserve">Требования к исполнителю: </w:t>
      </w:r>
    </w:p>
    <w:p w:rsidR="000751B7" w:rsidRPr="00894BA9" w:rsidRDefault="000751B7" w:rsidP="000751B7">
      <w:pPr>
        <w:ind w:left="284"/>
        <w:jc w:val="both"/>
        <w:rPr>
          <w:color w:val="000000"/>
        </w:rPr>
      </w:pPr>
      <w:r w:rsidRPr="00894BA9">
        <w:rPr>
          <w:color w:val="000000"/>
        </w:rPr>
        <w:t xml:space="preserve">исполнитель, </w:t>
      </w:r>
      <w:r>
        <w:rPr>
          <w:color w:val="000000"/>
        </w:rPr>
        <w:t>оказывающий услуги</w:t>
      </w:r>
      <w:r w:rsidRPr="00894BA9">
        <w:rPr>
          <w:color w:val="000000"/>
        </w:rPr>
        <w:t xml:space="preserve"> </w:t>
      </w:r>
      <w:r w:rsidRPr="00EA07BE">
        <w:t xml:space="preserve">по проведению замеров загрязняющих веществ на </w:t>
      </w:r>
      <w:r w:rsidRPr="004A3368">
        <w:t>пром</w:t>
      </w:r>
      <w:r>
        <w:t>ышленных</w:t>
      </w:r>
      <w:r w:rsidRPr="00EA07BE">
        <w:t xml:space="preserve"> площадках стационарных источников СГМУП «ГТС»</w:t>
      </w:r>
      <w:r w:rsidRPr="00894BA9">
        <w:t xml:space="preserve"> </w:t>
      </w:r>
      <w:r w:rsidRPr="00894BA9">
        <w:rPr>
          <w:color w:val="000000"/>
        </w:rPr>
        <w:t>должен:</w:t>
      </w:r>
    </w:p>
    <w:p w:rsidR="000751B7" w:rsidRPr="004A3368" w:rsidRDefault="000751B7" w:rsidP="000751B7">
      <w:pPr>
        <w:ind w:left="284" w:firstLine="284"/>
        <w:jc w:val="both"/>
      </w:pPr>
      <w:r>
        <w:t xml:space="preserve"> </w:t>
      </w:r>
      <w:r>
        <w:rPr>
          <w:color w:val="000000"/>
        </w:rPr>
        <w:t xml:space="preserve">- оказывать услуги на основании </w:t>
      </w:r>
      <w:r w:rsidRPr="00894BA9">
        <w:rPr>
          <w:color w:val="000000"/>
        </w:rPr>
        <w:t>действующ</w:t>
      </w:r>
      <w:r>
        <w:rPr>
          <w:color w:val="000000"/>
        </w:rPr>
        <w:t>его аттестата</w:t>
      </w:r>
      <w:r w:rsidRPr="00894BA9">
        <w:rPr>
          <w:color w:val="000000"/>
        </w:rPr>
        <w:t xml:space="preserve"> аккредитации испытательной лаборатории (центра),</w:t>
      </w:r>
      <w:r>
        <w:rPr>
          <w:color w:val="000000"/>
        </w:rPr>
        <w:t xml:space="preserve"> </w:t>
      </w:r>
      <w:r w:rsidRPr="007F591E">
        <w:t>выданного национальным органом по аккредитации в установленном Федеральным законом от 28.12.2013 № 412-ФЗ «Об аккредитации в национальной системе аккредитации» в области промышленные выбросы в атмосферу на определяемые компоненты (показатели: углерода оксид, оксид азота, диоксид азота, диоксид серы</w:t>
      </w:r>
      <w:r>
        <w:t>, бенз/а/пирен</w:t>
      </w:r>
      <w:r w:rsidRPr="007F591E">
        <w:t>)</w:t>
      </w:r>
      <w:r w:rsidRPr="007F591E">
        <w:rPr>
          <w:color w:val="000000"/>
        </w:rPr>
        <w:t>,</w:t>
      </w:r>
      <w:r w:rsidRPr="00894BA9">
        <w:rPr>
          <w:color w:val="000000"/>
        </w:rPr>
        <w:t xml:space="preserve"> заверенной печатью с соответствующей областью аккредитации.</w:t>
      </w:r>
      <w:r>
        <w:rPr>
          <w:color w:val="000000"/>
        </w:rPr>
        <w:t xml:space="preserve"> </w:t>
      </w:r>
    </w:p>
    <w:p w:rsidR="000751B7" w:rsidRPr="00773462" w:rsidRDefault="000751B7" w:rsidP="000751B7">
      <w:pPr>
        <w:numPr>
          <w:ilvl w:val="0"/>
          <w:numId w:val="48"/>
        </w:numPr>
        <w:spacing w:line="276" w:lineRule="auto"/>
        <w:ind w:left="284" w:hanging="284"/>
        <w:jc w:val="both"/>
      </w:pPr>
      <w:r w:rsidRPr="00773462">
        <w:rPr>
          <w:b/>
        </w:rPr>
        <w:t>Требования к безопасности оказания услуг и безопасности результатов услуг:</w:t>
      </w:r>
      <w:r w:rsidRPr="00773462">
        <w:t xml:space="preserve"> </w:t>
      </w:r>
      <w:r w:rsidRPr="00773462">
        <w:rPr>
          <w:color w:val="000000"/>
          <w:spacing w:val="-1"/>
        </w:rPr>
        <w:t>услуги оказываются</w:t>
      </w:r>
      <w:r w:rsidRPr="00773462">
        <w:t xml:space="preserve"> на основе действующих правил технической эксплуатации водогрейных котлов, правил пожарной безопасности и охраны труда. В целях обеспечения безопасных условий труда и сохранности оборудования, сооружений и устройств, все замеры проводятся в присутствии представителя СГМУП «ГТС».</w:t>
      </w:r>
    </w:p>
    <w:p w:rsidR="000751B7" w:rsidRPr="004A3368" w:rsidRDefault="000751B7" w:rsidP="000751B7">
      <w:pPr>
        <w:numPr>
          <w:ilvl w:val="0"/>
          <w:numId w:val="48"/>
        </w:numPr>
        <w:spacing w:line="276" w:lineRule="auto"/>
        <w:ind w:left="284" w:hanging="284"/>
        <w:jc w:val="both"/>
      </w:pPr>
      <w:r w:rsidRPr="004A3368">
        <w:rPr>
          <w:b/>
        </w:rPr>
        <w:t xml:space="preserve">Порядок сдачи и приемки результатов </w:t>
      </w:r>
      <w:r>
        <w:rPr>
          <w:b/>
        </w:rPr>
        <w:t xml:space="preserve">оказанных </w:t>
      </w:r>
      <w:r w:rsidRPr="004A3368">
        <w:rPr>
          <w:b/>
        </w:rPr>
        <w:t>услуг:</w:t>
      </w:r>
      <w:r w:rsidRPr="004A3368">
        <w:t xml:space="preserve"> после передачи протоколов лабораторных измерений атмосферного воздуха на промплощадках предприятия производится сдача-приемка </w:t>
      </w:r>
      <w:r>
        <w:t>оказанных услуг</w:t>
      </w:r>
      <w:r w:rsidRPr="004A3368">
        <w:t xml:space="preserve"> представителями Сторон с подписанием Акта </w:t>
      </w:r>
      <w:r>
        <w:t>оказанных услуг</w:t>
      </w:r>
      <w:r w:rsidRPr="004A3368">
        <w:t>.</w:t>
      </w:r>
    </w:p>
    <w:p w:rsidR="000751B7" w:rsidRPr="004A3368" w:rsidRDefault="000751B7" w:rsidP="000751B7">
      <w:pPr>
        <w:numPr>
          <w:ilvl w:val="0"/>
          <w:numId w:val="48"/>
        </w:numPr>
        <w:spacing w:line="276" w:lineRule="auto"/>
        <w:ind w:left="284" w:hanging="284"/>
        <w:jc w:val="both"/>
        <w:rPr>
          <w:b/>
        </w:rPr>
      </w:pPr>
      <w:r w:rsidRPr="004A3368">
        <w:rPr>
          <w:b/>
        </w:rPr>
        <w:t xml:space="preserve">Гарантийные обязательства: </w:t>
      </w:r>
    </w:p>
    <w:p w:rsidR="000751B7" w:rsidRDefault="000751B7" w:rsidP="000751B7">
      <w:pPr>
        <w:ind w:left="360"/>
        <w:jc w:val="both"/>
      </w:pPr>
      <w:r w:rsidRPr="004A3368">
        <w:t xml:space="preserve">Исполнитель гарантирует достоверность результатов испытаний, качественное </w:t>
      </w:r>
      <w:r>
        <w:t>оказание услуг</w:t>
      </w:r>
      <w:r w:rsidRPr="004A3368">
        <w:t xml:space="preserve"> в полном объеме, в соответствии с действующей нормативно-технической документацией, настоящим техническим заданием и </w:t>
      </w:r>
      <w:r>
        <w:t>план-графиком</w:t>
      </w:r>
      <w:r w:rsidRPr="004A3368">
        <w:t>, согласованным с Заказчиком.</w:t>
      </w:r>
    </w:p>
    <w:p w:rsidR="00E0216B" w:rsidRDefault="00E0216B" w:rsidP="002C73DE">
      <w:pPr>
        <w:pStyle w:val="32"/>
        <w:jc w:val="both"/>
        <w:sectPr w:rsidR="00E0216B" w:rsidSect="002C73DE">
          <w:pgSz w:w="11906" w:h="16838"/>
          <w:pgMar w:top="1134" w:right="851" w:bottom="1134" w:left="851"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45175339"/>
      <w:r>
        <w:rPr>
          <w:rFonts w:ascii="Times New Roman" w:hAnsi="Times New Roman" w:cs="Times New Roman"/>
          <w:b w:val="0"/>
          <w:bCs w:val="0"/>
          <w:color w:val="auto"/>
        </w:rPr>
        <w:lastRenderedPageBreak/>
        <w:t>РАЗДЕЛ V. ПРОЕКТ ДОГОВОРА</w:t>
      </w:r>
      <w:bookmarkEnd w:id="88"/>
      <w:bookmarkEnd w:id="89"/>
    </w:p>
    <w:p w:rsidR="00662A68" w:rsidRDefault="00662A68" w:rsidP="00662A68">
      <w:pPr>
        <w:jc w:val="center"/>
        <w:rPr>
          <w:b/>
          <w:caps/>
        </w:rPr>
      </w:pPr>
      <w:r>
        <w:rPr>
          <w:b/>
          <w:caps/>
        </w:rPr>
        <w:t>на оказание услуг № ___</w:t>
      </w:r>
      <w:r w:rsidR="008D6B80">
        <w:rPr>
          <w:b/>
          <w:caps/>
        </w:rPr>
        <w:t>,</w:t>
      </w:r>
    </w:p>
    <w:p w:rsidR="008D6B80" w:rsidRDefault="008D6B80" w:rsidP="008D6B80">
      <w:pPr>
        <w:widowControl w:val="0"/>
        <w:tabs>
          <w:tab w:val="left" w:pos="6946"/>
        </w:tabs>
        <w:autoSpaceDE w:val="0"/>
        <w:autoSpaceDN w:val="0"/>
        <w:adjustRightInd w:val="0"/>
        <w:jc w:val="both"/>
      </w:pPr>
    </w:p>
    <w:p w:rsidR="008D6B80" w:rsidRDefault="008D6B80" w:rsidP="008D6B80">
      <w:pPr>
        <w:widowControl w:val="0"/>
        <w:tabs>
          <w:tab w:val="left" w:pos="6946"/>
        </w:tabs>
        <w:autoSpaceDE w:val="0"/>
        <w:autoSpaceDN w:val="0"/>
        <w:adjustRightInd w:val="0"/>
        <w:jc w:val="center"/>
      </w:pPr>
      <w:r>
        <w:t>г. Сургут                                                                                               «___»____________20__г.</w:t>
      </w:r>
    </w:p>
    <w:p w:rsidR="008D6B80" w:rsidRDefault="008D6B80" w:rsidP="008D6B80">
      <w:pPr>
        <w:jc w:val="both"/>
        <w:rPr>
          <w:b/>
        </w:rPr>
      </w:pPr>
    </w:p>
    <w:p w:rsidR="008D6B80" w:rsidRPr="00953A44" w:rsidRDefault="008D6B80" w:rsidP="008D6B80">
      <w:pPr>
        <w:ind w:firstLine="567"/>
        <w:jc w:val="both"/>
        <w:rPr>
          <w:i/>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
    <w:p w:rsidR="008D6B80" w:rsidRPr="009664C2" w:rsidRDefault="008D6B80" w:rsidP="008D6B80">
      <w:pPr>
        <w:ind w:firstLine="567"/>
        <w:jc w:val="both"/>
        <w:rPr>
          <w:color w:val="000000"/>
          <w:kern w:val="16"/>
        </w:rPr>
      </w:pPr>
    </w:p>
    <w:p w:rsidR="008D6B80" w:rsidRPr="009664C2" w:rsidRDefault="008D6B80" w:rsidP="008D6B80">
      <w:pPr>
        <w:ind w:firstLine="567"/>
        <w:jc w:val="center"/>
        <w:rPr>
          <w:b/>
        </w:rPr>
      </w:pPr>
      <w:r w:rsidRPr="009664C2">
        <w:rPr>
          <w:b/>
        </w:rPr>
        <w:t>1. Предмет Договора</w:t>
      </w:r>
    </w:p>
    <w:p w:rsidR="008D6B80" w:rsidRPr="00B424DB" w:rsidRDefault="008D6B80" w:rsidP="008D6B80">
      <w:pPr>
        <w:widowControl w:val="0"/>
        <w:tabs>
          <w:tab w:val="left" w:pos="993"/>
        </w:tabs>
        <w:suppressAutoHyphens/>
        <w:autoSpaceDE w:val="0"/>
        <w:autoSpaceDN w:val="0"/>
        <w:adjustRightInd w:val="0"/>
        <w:ind w:firstLine="567"/>
        <w:jc w:val="both"/>
      </w:pPr>
      <w:r w:rsidRPr="000F18FA">
        <w:t>1.1.</w:t>
      </w:r>
      <w:r w:rsidRPr="000F18FA">
        <w:tab/>
      </w:r>
      <w:r w:rsidRPr="000F18FA">
        <w:rPr>
          <w:bCs/>
        </w:rPr>
        <w:t>Исполнитель обязуется своевременно оказать услуги</w:t>
      </w:r>
      <w:r w:rsidRPr="000F18FA">
        <w:t xml:space="preserve"> </w:t>
      </w:r>
      <w:r>
        <w:rPr>
          <w:bCs/>
        </w:rPr>
        <w:t>по</w:t>
      </w:r>
      <w:r w:rsidRPr="000F18FA">
        <w:rPr>
          <w:bCs/>
        </w:rPr>
        <w:t xml:space="preserve"> </w:t>
      </w:r>
      <w:r>
        <w:rPr>
          <w:bCs/>
        </w:rPr>
        <w:t>проведению замеров загрязняющих веществ в атмосферный воздух</w:t>
      </w:r>
      <w:r w:rsidRPr="009664C2">
        <w:t xml:space="preserve"> (далее – услуги), а Заказчик обязуется принять и оплатить их.</w:t>
      </w:r>
    </w:p>
    <w:p w:rsidR="008D6B80" w:rsidRPr="009664C2" w:rsidRDefault="008D6B80" w:rsidP="008D6B80">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8D6B80" w:rsidRDefault="008D6B80" w:rsidP="008D6B80">
      <w:pPr>
        <w:ind w:firstLine="567"/>
        <w:jc w:val="both"/>
        <w:rPr>
          <w:color w:val="000000"/>
          <w:spacing w:val="1"/>
        </w:rPr>
      </w:pPr>
      <w:r w:rsidRPr="009664C2">
        <w:rPr>
          <w:color w:val="000000"/>
        </w:rPr>
        <w:t>1.3. Место оказания услуг</w:t>
      </w:r>
      <w:r>
        <w:rPr>
          <w:color w:val="000000"/>
        </w:rPr>
        <w:t>:</w:t>
      </w:r>
      <w:r w:rsidRPr="00A06AE6">
        <w:t xml:space="preserve"> </w:t>
      </w:r>
      <w:r>
        <w:t>по месту нахождению объектов Заказчика согласно Техническому заданию (Приложение №1 к Договору).</w:t>
      </w:r>
    </w:p>
    <w:p w:rsidR="008D6B80" w:rsidRDefault="008D6B80" w:rsidP="008D6B80">
      <w:pPr>
        <w:ind w:firstLine="567"/>
        <w:jc w:val="both"/>
        <w:rPr>
          <w:b/>
        </w:rPr>
      </w:pPr>
    </w:p>
    <w:p w:rsidR="008D6B80" w:rsidRPr="009664C2" w:rsidRDefault="008D6B80" w:rsidP="008D6B80">
      <w:pPr>
        <w:ind w:firstLine="567"/>
        <w:jc w:val="center"/>
        <w:rPr>
          <w:b/>
        </w:rPr>
      </w:pPr>
      <w:r w:rsidRPr="009664C2">
        <w:rPr>
          <w:b/>
        </w:rPr>
        <w:t>2. Цена Договора и порядок расчетов</w:t>
      </w:r>
    </w:p>
    <w:p w:rsidR="008D6B80" w:rsidRPr="009664C2" w:rsidRDefault="008D6B80" w:rsidP="008D6B80">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8D6B80" w:rsidRDefault="008D6B80" w:rsidP="008D6B80">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8D6B80" w:rsidRPr="009664C2" w:rsidRDefault="008D6B80" w:rsidP="008D6B80">
      <w:pPr>
        <w:widowControl w:val="0"/>
        <w:autoSpaceDE w:val="0"/>
        <w:autoSpaceDN w:val="0"/>
        <w:adjustRightInd w:val="0"/>
        <w:ind w:firstLine="567"/>
        <w:jc w:val="both"/>
      </w:pPr>
      <w:r>
        <w:t xml:space="preserve">Сумма, подлежащая уплате </w:t>
      </w:r>
      <w:r w:rsidRPr="00397D6D">
        <w:t>Исполнителю</w:t>
      </w:r>
      <w:r>
        <w:t xml:space="preserve">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D6B80" w:rsidRPr="009664C2" w:rsidRDefault="008D6B80" w:rsidP="008D6B80">
      <w:pPr>
        <w:widowControl w:val="0"/>
        <w:autoSpaceDE w:val="0"/>
        <w:autoSpaceDN w:val="0"/>
        <w:adjustRightInd w:val="0"/>
        <w:ind w:firstLine="567"/>
        <w:jc w:val="both"/>
      </w:pPr>
      <w:r w:rsidRPr="009664C2">
        <w:t>2.3.  Расчеты по Договору производятся в следующем порядке:</w:t>
      </w:r>
    </w:p>
    <w:p w:rsidR="008D6B80" w:rsidRPr="009664C2" w:rsidRDefault="008D6B80" w:rsidP="008D6B80">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8D6B80" w:rsidRPr="009664C2" w:rsidRDefault="008D6B80" w:rsidP="008D6B80">
      <w:pPr>
        <w:widowControl w:val="0"/>
        <w:autoSpaceDE w:val="0"/>
        <w:autoSpaceDN w:val="0"/>
        <w:adjustRightInd w:val="0"/>
        <w:ind w:firstLine="567"/>
        <w:jc w:val="both"/>
      </w:pPr>
      <w:r w:rsidRPr="009664C2">
        <w:t>2.3.2. Оплата производится в рублях Российской Федерации.</w:t>
      </w:r>
    </w:p>
    <w:p w:rsidR="008D6B80" w:rsidRPr="00C233A1" w:rsidRDefault="008D6B80" w:rsidP="008D6B80">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8D6B80" w:rsidRDefault="008D6B80" w:rsidP="008D6B80">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8D6B80" w:rsidRDefault="008D6B80" w:rsidP="008D6B80">
      <w:pPr>
        <w:widowControl w:val="0"/>
        <w:autoSpaceDE w:val="0"/>
        <w:autoSpaceDN w:val="0"/>
        <w:adjustRightInd w:val="0"/>
        <w:ind w:firstLine="567"/>
        <w:jc w:val="both"/>
      </w:pPr>
    </w:p>
    <w:p w:rsidR="008D6B80" w:rsidRDefault="008D6B80" w:rsidP="008D6B80">
      <w:pPr>
        <w:widowControl w:val="0"/>
        <w:autoSpaceDE w:val="0"/>
        <w:autoSpaceDN w:val="0"/>
        <w:adjustRightInd w:val="0"/>
        <w:ind w:firstLine="567"/>
        <w:jc w:val="both"/>
      </w:pPr>
    </w:p>
    <w:p w:rsidR="008D6B80" w:rsidRPr="009664C2" w:rsidRDefault="008D6B80" w:rsidP="008D6B80">
      <w:pPr>
        <w:widowControl w:val="0"/>
        <w:autoSpaceDE w:val="0"/>
        <w:autoSpaceDN w:val="0"/>
        <w:adjustRightInd w:val="0"/>
        <w:ind w:firstLine="567"/>
        <w:jc w:val="both"/>
      </w:pPr>
    </w:p>
    <w:p w:rsidR="008D6B80" w:rsidRPr="009664C2" w:rsidRDefault="008D6B80" w:rsidP="008D6B80">
      <w:pPr>
        <w:ind w:firstLine="567"/>
        <w:jc w:val="center"/>
        <w:rPr>
          <w:b/>
        </w:rPr>
      </w:pPr>
      <w:r w:rsidRPr="009664C2">
        <w:rPr>
          <w:b/>
        </w:rPr>
        <w:t>3. Права и обязанности сторон</w:t>
      </w:r>
    </w:p>
    <w:p w:rsidR="008D6B80" w:rsidRPr="009664C2" w:rsidRDefault="008D6B80" w:rsidP="008D6B80">
      <w:pPr>
        <w:pStyle w:val="affe"/>
        <w:ind w:firstLine="567"/>
        <w:rPr>
          <w:b/>
        </w:rPr>
      </w:pPr>
      <w:r w:rsidRPr="009664C2">
        <w:rPr>
          <w:b/>
        </w:rPr>
        <w:t>3.1. Заказчик имеет право:</w:t>
      </w:r>
    </w:p>
    <w:p w:rsidR="008D6B80" w:rsidRPr="009664C2" w:rsidRDefault="008D6B80" w:rsidP="008D6B80">
      <w:pPr>
        <w:pStyle w:val="affe"/>
        <w:ind w:firstLine="567"/>
      </w:pPr>
      <w:r w:rsidRPr="009664C2">
        <w:t>3.1.1. Досрочно принять и оплатить услуги в соответствии с условиями Договора.</w:t>
      </w:r>
    </w:p>
    <w:p w:rsidR="008D6B80" w:rsidRPr="009664C2" w:rsidRDefault="008D6B80" w:rsidP="008D6B80">
      <w:pPr>
        <w:pStyle w:val="affe"/>
        <w:ind w:firstLine="567"/>
      </w:pPr>
      <w:r w:rsidRPr="009664C2">
        <w:t>3.1.2. Требовать возмещения неустойки и (или) убытков, причиненных по вине Исполнителя.</w:t>
      </w:r>
    </w:p>
    <w:p w:rsidR="008D6B80" w:rsidRPr="009664C2" w:rsidRDefault="008D6B80" w:rsidP="008D6B80">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8D6B80" w:rsidRPr="009664C2" w:rsidRDefault="008D6B80" w:rsidP="008D6B80">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8D6B80" w:rsidRPr="009664C2" w:rsidRDefault="008D6B80" w:rsidP="008D6B80">
      <w:pPr>
        <w:pStyle w:val="affe"/>
        <w:ind w:firstLine="567"/>
        <w:rPr>
          <w:b/>
        </w:rPr>
      </w:pPr>
      <w:r w:rsidRPr="009664C2">
        <w:rPr>
          <w:b/>
        </w:rPr>
        <w:t>3.2. Заказчик обязан:</w:t>
      </w:r>
    </w:p>
    <w:p w:rsidR="008D6B80" w:rsidRPr="009664C2" w:rsidRDefault="008D6B80" w:rsidP="008D6B80">
      <w:pPr>
        <w:ind w:firstLine="567"/>
        <w:jc w:val="both"/>
      </w:pPr>
      <w:r w:rsidRPr="009664C2">
        <w:t>3.2.1. Обеспечить приемку оказанных по Договору услуг по объему и качеству.</w:t>
      </w:r>
    </w:p>
    <w:p w:rsidR="008D6B80" w:rsidRPr="009664C2" w:rsidRDefault="008D6B80" w:rsidP="008D6B80">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8D6B80" w:rsidRPr="009664C2" w:rsidRDefault="008D6B80" w:rsidP="008D6B80">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8D6B80" w:rsidRPr="009664C2" w:rsidRDefault="008D6B80" w:rsidP="008D6B80">
      <w:pPr>
        <w:shd w:val="clear" w:color="auto" w:fill="FFFFFF"/>
        <w:tabs>
          <w:tab w:val="left" w:pos="540"/>
        </w:tabs>
        <w:ind w:firstLine="567"/>
        <w:jc w:val="both"/>
        <w:rPr>
          <w:b/>
          <w:bCs/>
          <w:color w:val="000000"/>
        </w:rPr>
      </w:pPr>
      <w:r w:rsidRPr="009664C2">
        <w:rPr>
          <w:b/>
          <w:bCs/>
          <w:color w:val="000000"/>
        </w:rPr>
        <w:t>3.3. Исполнитель обязан:</w:t>
      </w:r>
    </w:p>
    <w:p w:rsidR="008D6B80" w:rsidRDefault="008D6B80" w:rsidP="008D6B80">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 (Приложение №1 к Д</w:t>
      </w:r>
      <w:r w:rsidRPr="009664C2">
        <w:rPr>
          <w:i w:val="0"/>
          <w:sz w:val="24"/>
          <w:szCs w:val="24"/>
        </w:rPr>
        <w:t>оговору) и в сроки, предусмотренные настоящим Договором.</w:t>
      </w:r>
    </w:p>
    <w:p w:rsidR="008D6B80" w:rsidRDefault="008D6B80" w:rsidP="008D6B80">
      <w:pPr>
        <w:pStyle w:val="aff5"/>
        <w:tabs>
          <w:tab w:val="num" w:pos="2443"/>
        </w:tabs>
        <w:ind w:firstLine="567"/>
        <w:jc w:val="both"/>
        <w:rPr>
          <w:i w:val="0"/>
          <w:sz w:val="24"/>
          <w:szCs w:val="24"/>
        </w:rPr>
      </w:pPr>
      <w:r>
        <w:rPr>
          <w:i w:val="0"/>
          <w:sz w:val="24"/>
          <w:szCs w:val="24"/>
        </w:rPr>
        <w:t xml:space="preserve">3.3.2. Оказывать услуги в соответствии с нормативными правовыми актами и действующим законодательством РФ. </w:t>
      </w:r>
    </w:p>
    <w:p w:rsidR="008D6B80" w:rsidRPr="009664C2" w:rsidRDefault="008D6B80" w:rsidP="008D6B80">
      <w:pPr>
        <w:pStyle w:val="aff5"/>
        <w:tabs>
          <w:tab w:val="num" w:pos="2443"/>
        </w:tabs>
        <w:ind w:firstLine="567"/>
        <w:jc w:val="both"/>
        <w:rPr>
          <w:i w:val="0"/>
          <w:sz w:val="24"/>
          <w:szCs w:val="24"/>
        </w:rPr>
      </w:pPr>
      <w:r>
        <w:rPr>
          <w:i w:val="0"/>
          <w:sz w:val="24"/>
          <w:szCs w:val="24"/>
        </w:rPr>
        <w:t>3.3.3</w:t>
      </w:r>
      <w:r w:rsidRPr="00A726DA">
        <w:rPr>
          <w:i w:val="0"/>
          <w:sz w:val="24"/>
          <w:szCs w:val="24"/>
        </w:rPr>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8D6B80" w:rsidRPr="009664C2" w:rsidRDefault="008D6B80" w:rsidP="008D6B80">
      <w:pPr>
        <w:pStyle w:val="aff5"/>
        <w:tabs>
          <w:tab w:val="left" w:pos="1134"/>
          <w:tab w:val="num" w:pos="2443"/>
        </w:tabs>
        <w:ind w:firstLine="567"/>
        <w:jc w:val="both"/>
        <w:rPr>
          <w:i w:val="0"/>
          <w:sz w:val="24"/>
          <w:szCs w:val="24"/>
        </w:rPr>
      </w:pPr>
      <w:r>
        <w:rPr>
          <w:i w:val="0"/>
          <w:sz w:val="24"/>
          <w:szCs w:val="24"/>
        </w:rPr>
        <w:t>3.3.4</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8D6B80" w:rsidRDefault="008D6B80" w:rsidP="008D6B80">
      <w:pPr>
        <w:autoSpaceDE w:val="0"/>
        <w:autoSpaceDN w:val="0"/>
        <w:adjustRightInd w:val="0"/>
        <w:ind w:firstLine="567"/>
        <w:jc w:val="both"/>
      </w:pPr>
      <w:r>
        <w:t>3.3.5</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8D6B80" w:rsidRPr="00332723" w:rsidRDefault="008D6B80" w:rsidP="008D6B80">
      <w:pPr>
        <w:pStyle w:val="aff5"/>
        <w:tabs>
          <w:tab w:val="num" w:pos="2443"/>
        </w:tabs>
        <w:ind w:firstLine="567"/>
        <w:jc w:val="both"/>
        <w:rPr>
          <w:i w:val="0"/>
          <w:sz w:val="24"/>
          <w:szCs w:val="24"/>
        </w:rPr>
      </w:pPr>
      <w:r w:rsidRPr="00332723">
        <w:rPr>
          <w:i w:val="0"/>
          <w:sz w:val="24"/>
          <w:szCs w:val="24"/>
        </w:rPr>
        <w:t>3.3.</w:t>
      </w:r>
      <w:r>
        <w:rPr>
          <w:i w:val="0"/>
          <w:sz w:val="24"/>
          <w:szCs w:val="24"/>
        </w:rPr>
        <w:t>6</w:t>
      </w:r>
      <w:r w:rsidRPr="00332723">
        <w:rPr>
          <w:i w:val="0"/>
          <w:sz w:val="24"/>
          <w:szCs w:val="24"/>
        </w:rPr>
        <w:t>. </w:t>
      </w:r>
      <w:r>
        <w:rPr>
          <w:i w:val="0"/>
          <w:sz w:val="24"/>
          <w:szCs w:val="24"/>
        </w:rPr>
        <w:t>Предоставлять гарантию на достоверность результатов оказанных услуг, качественное оказание услуг в соответствии с действующей нормативно-технической документацией, Техническим заданием (Приложение №1 к договору)</w:t>
      </w:r>
      <w:r w:rsidRPr="00332723">
        <w:rPr>
          <w:i w:val="0"/>
          <w:sz w:val="24"/>
          <w:szCs w:val="24"/>
        </w:rPr>
        <w:t>.</w:t>
      </w:r>
    </w:p>
    <w:p w:rsidR="008D6B80" w:rsidRPr="009664C2" w:rsidRDefault="008D6B80" w:rsidP="008D6B80">
      <w:pPr>
        <w:pStyle w:val="aff5"/>
        <w:tabs>
          <w:tab w:val="num" w:pos="2443"/>
        </w:tabs>
        <w:ind w:firstLine="567"/>
        <w:jc w:val="both"/>
        <w:rPr>
          <w:i w:val="0"/>
          <w:sz w:val="24"/>
          <w:szCs w:val="24"/>
        </w:rPr>
      </w:pPr>
      <w:r>
        <w:rPr>
          <w:i w:val="0"/>
          <w:sz w:val="24"/>
          <w:szCs w:val="24"/>
        </w:rPr>
        <w:t>3.3.7</w:t>
      </w:r>
      <w:r w:rsidRPr="009664C2">
        <w:rPr>
          <w:i w:val="0"/>
          <w:sz w:val="24"/>
          <w:szCs w:val="24"/>
        </w:rPr>
        <w:t>. Выполнять иные обязанности, предусмотренные настоящим Договором.</w:t>
      </w:r>
    </w:p>
    <w:p w:rsidR="008D6B80" w:rsidRPr="009664C2" w:rsidRDefault="008D6B80" w:rsidP="008D6B80">
      <w:pPr>
        <w:pStyle w:val="affe"/>
        <w:ind w:firstLine="567"/>
        <w:rPr>
          <w:b/>
        </w:rPr>
      </w:pPr>
      <w:r w:rsidRPr="009664C2">
        <w:rPr>
          <w:b/>
        </w:rPr>
        <w:t>3.4. Исполнитель вправе:</w:t>
      </w:r>
    </w:p>
    <w:p w:rsidR="008D6B80" w:rsidRPr="009664C2" w:rsidRDefault="008D6B80" w:rsidP="008D6B80">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8D6B80" w:rsidRPr="009D2047" w:rsidRDefault="008D6B80" w:rsidP="008D6B80">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8D6B80" w:rsidRDefault="008D6B80" w:rsidP="008D6B80">
      <w:pPr>
        <w:ind w:firstLine="567"/>
        <w:jc w:val="center"/>
        <w:rPr>
          <w:b/>
        </w:rPr>
      </w:pPr>
    </w:p>
    <w:p w:rsidR="008D6B80" w:rsidRPr="009664C2" w:rsidRDefault="008D6B80" w:rsidP="008D6B80">
      <w:pPr>
        <w:ind w:firstLine="567"/>
        <w:jc w:val="center"/>
        <w:rPr>
          <w:b/>
        </w:rPr>
      </w:pPr>
      <w:r w:rsidRPr="009664C2">
        <w:rPr>
          <w:b/>
        </w:rPr>
        <w:t>4. Сроки оказания услуг</w:t>
      </w:r>
    </w:p>
    <w:p w:rsidR="008D6B80" w:rsidRDefault="008D6B80" w:rsidP="008D6B80">
      <w:pPr>
        <w:widowControl w:val="0"/>
        <w:suppressAutoHyphens/>
        <w:autoSpaceDE w:val="0"/>
        <w:autoSpaceDN w:val="0"/>
        <w:adjustRightInd w:val="0"/>
        <w:ind w:firstLine="567"/>
        <w:jc w:val="both"/>
        <w:rPr>
          <w:u w:val="single"/>
        </w:rPr>
      </w:pPr>
      <w:r>
        <w:rPr>
          <w:color w:val="000000"/>
          <w:kern w:val="16"/>
        </w:rPr>
        <w:t>4.1. Срок оказания услуг</w:t>
      </w:r>
      <w:r w:rsidRPr="009664C2">
        <w:rPr>
          <w:color w:val="000000"/>
          <w:kern w:val="16"/>
        </w:rPr>
        <w:t>:</w:t>
      </w:r>
      <w:r>
        <w:rPr>
          <w:color w:val="000000"/>
          <w:kern w:val="16"/>
        </w:rPr>
        <w:t xml:space="preserve"> </w:t>
      </w:r>
      <w:r>
        <w:rPr>
          <w:rFonts w:eastAsiaTheme="minorHAnsi"/>
          <w:lang w:eastAsia="en-US"/>
        </w:rPr>
        <w:t>с даты заключения Договора по 31 декабря 2020 года</w:t>
      </w:r>
      <w:r>
        <w:t>.</w:t>
      </w:r>
    </w:p>
    <w:p w:rsidR="008D6B80" w:rsidRPr="009664C2" w:rsidRDefault="008D6B80" w:rsidP="008D6B80">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8D6B80" w:rsidRPr="009664C2" w:rsidRDefault="008D6B80" w:rsidP="008D6B80">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w:t>
      </w:r>
      <w:r w:rsidRPr="009664C2">
        <w:lastRenderedPageBreak/>
        <w:t xml:space="preserve">подлежащая оплате в соответствии с условиями Договора. </w:t>
      </w:r>
    </w:p>
    <w:p w:rsidR="008D6B80" w:rsidRPr="009664C2" w:rsidRDefault="008D6B80" w:rsidP="008D6B80">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D6B80" w:rsidRPr="009664C2" w:rsidRDefault="008D6B80" w:rsidP="008D6B80">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8D6B80" w:rsidRDefault="008D6B80" w:rsidP="008D6B80">
      <w:pPr>
        <w:shd w:val="clear" w:color="auto" w:fill="FFFFFF"/>
        <w:tabs>
          <w:tab w:val="left" w:pos="1498"/>
        </w:tabs>
        <w:rPr>
          <w:b/>
        </w:rPr>
      </w:pPr>
    </w:p>
    <w:p w:rsidR="008D6B80" w:rsidRPr="009664C2" w:rsidRDefault="008D6B80" w:rsidP="008D6B80">
      <w:pPr>
        <w:shd w:val="clear" w:color="auto" w:fill="FFFFFF"/>
        <w:tabs>
          <w:tab w:val="left" w:pos="1498"/>
        </w:tabs>
        <w:ind w:firstLine="567"/>
        <w:jc w:val="center"/>
        <w:rPr>
          <w:b/>
          <w:color w:val="000000"/>
        </w:rPr>
      </w:pPr>
      <w:r w:rsidRPr="009664C2">
        <w:rPr>
          <w:b/>
        </w:rPr>
        <w:t>5. Порядок сдачи и приемки услуг</w:t>
      </w:r>
    </w:p>
    <w:p w:rsidR="008D6B80" w:rsidRDefault="008D6B80" w:rsidP="008D6B80">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8D6B80" w:rsidRDefault="008D6B80" w:rsidP="008D6B80">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8D6B80" w:rsidRPr="009664C2" w:rsidRDefault="008D6B80" w:rsidP="008D6B80">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332723">
        <w:t>5 (Пяти)</w:t>
      </w:r>
      <w:r w:rsidRPr="009664C2">
        <w:t xml:space="preserve">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8D6B80" w:rsidRPr="00941C04" w:rsidRDefault="008D6B80" w:rsidP="008D6B80">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8D6B80" w:rsidRPr="009664C2" w:rsidRDefault="008D6B80" w:rsidP="008D6B80">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8D6B80" w:rsidRPr="00E2554F" w:rsidRDefault="008D6B80" w:rsidP="008D6B80">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8D6B80" w:rsidRDefault="008D6B80" w:rsidP="008D6B80">
      <w:pPr>
        <w:rPr>
          <w:b/>
        </w:rPr>
      </w:pPr>
    </w:p>
    <w:p w:rsidR="008D6B80" w:rsidRPr="009664C2" w:rsidRDefault="008D6B80" w:rsidP="008D6B80">
      <w:pPr>
        <w:ind w:firstLine="567"/>
        <w:jc w:val="center"/>
        <w:rPr>
          <w:b/>
        </w:rPr>
      </w:pPr>
      <w:r w:rsidRPr="009664C2">
        <w:rPr>
          <w:b/>
        </w:rPr>
        <w:t>6. Ответственность сторон</w:t>
      </w:r>
    </w:p>
    <w:p w:rsidR="008D6B80" w:rsidRDefault="008D6B80" w:rsidP="008D6B8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8D6B80" w:rsidRDefault="008D6B80" w:rsidP="008D6B80">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8D6B80" w:rsidRDefault="008D6B80" w:rsidP="008D6B80">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 xml:space="preserve">Исполнителя уплаты пени из расчёта 0,1% (Ноль целых одна </w:t>
      </w:r>
      <w:r>
        <w:lastRenderedPageBreak/>
        <w:t>десятая процента) от цены настоящего Договора, за каждый день просрочки, начиная со дня, следующего за днем истечения срока оказания услуг.</w:t>
      </w:r>
    </w:p>
    <w:p w:rsidR="008D6B80" w:rsidRDefault="008D6B80" w:rsidP="008D6B80">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8D6B80" w:rsidRPr="00A23214" w:rsidRDefault="008D6B80" w:rsidP="008D6B80">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8D6B80" w:rsidRDefault="008D6B80" w:rsidP="008D6B80">
      <w:pPr>
        <w:ind w:firstLine="567"/>
        <w:jc w:val="both"/>
      </w:pPr>
      <w:r>
        <w:t>6.4.</w:t>
      </w:r>
      <w:r>
        <w:rPr>
          <w:i/>
        </w:rPr>
        <w:t xml:space="preserve"> </w:t>
      </w:r>
      <w:r>
        <w:t>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8D6B80" w:rsidRDefault="008D6B80" w:rsidP="008D6B8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8D6B80" w:rsidRDefault="008D6B80" w:rsidP="008D6B80">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8D6B80" w:rsidRDefault="008D6B80" w:rsidP="008D6B8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8D6B80" w:rsidRDefault="008D6B80" w:rsidP="008D6B80">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8D6B80" w:rsidRDefault="008D6B80" w:rsidP="008D6B80">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8D6B80" w:rsidRDefault="008D6B80" w:rsidP="008D6B80">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8D6B80" w:rsidRDefault="008D6B80" w:rsidP="008D6B80">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D6B80" w:rsidRDefault="008D6B80" w:rsidP="008D6B8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D6B80" w:rsidRDefault="008D6B80" w:rsidP="008D6B80">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8D6B80" w:rsidRDefault="008D6B80" w:rsidP="008D6B80">
      <w:pPr>
        <w:ind w:firstLine="567"/>
        <w:jc w:val="center"/>
        <w:rPr>
          <w:b/>
        </w:rPr>
      </w:pPr>
    </w:p>
    <w:p w:rsidR="008D6B80" w:rsidRPr="009664C2" w:rsidRDefault="008D6B80" w:rsidP="008D6B80">
      <w:pPr>
        <w:ind w:firstLine="567"/>
        <w:jc w:val="center"/>
        <w:rPr>
          <w:b/>
        </w:rPr>
      </w:pPr>
      <w:r w:rsidRPr="009664C2">
        <w:rPr>
          <w:b/>
        </w:rPr>
        <w:lastRenderedPageBreak/>
        <w:t>7. Форс-мажорные обстоятельства</w:t>
      </w:r>
    </w:p>
    <w:p w:rsidR="008D6B80" w:rsidRPr="007C281B" w:rsidRDefault="008D6B80" w:rsidP="008D6B80">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8D6B80" w:rsidRPr="007C281B" w:rsidRDefault="008D6B80" w:rsidP="008D6B80">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8D6B80" w:rsidRPr="009D2047" w:rsidRDefault="008D6B80" w:rsidP="008D6B80">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8D6B80" w:rsidRDefault="008D6B80" w:rsidP="008D6B80">
      <w:pPr>
        <w:keepNext/>
        <w:ind w:firstLine="567"/>
        <w:jc w:val="center"/>
        <w:rPr>
          <w:b/>
        </w:rPr>
      </w:pPr>
    </w:p>
    <w:p w:rsidR="008D6B80" w:rsidRPr="009664C2" w:rsidRDefault="008D6B80" w:rsidP="008D6B80">
      <w:pPr>
        <w:keepNext/>
        <w:ind w:firstLine="567"/>
        <w:jc w:val="center"/>
        <w:rPr>
          <w:b/>
        </w:rPr>
      </w:pPr>
      <w:r w:rsidRPr="009664C2">
        <w:rPr>
          <w:b/>
        </w:rPr>
        <w:t>8. Порядок разрешения споров</w:t>
      </w:r>
    </w:p>
    <w:p w:rsidR="008D6B80" w:rsidRPr="009664C2" w:rsidRDefault="008D6B80" w:rsidP="008D6B80">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8D6B80" w:rsidRPr="009664C2" w:rsidRDefault="008D6B80" w:rsidP="008D6B80">
      <w:pPr>
        <w:pStyle w:val="affe"/>
        <w:ind w:firstLine="567"/>
      </w:pPr>
      <w:bookmarkStart w:id="90"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0"/>
    <w:p w:rsidR="008D6B80" w:rsidRPr="009D2047" w:rsidRDefault="008D6B80" w:rsidP="008D6B80">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1" w:name="_Hlk523771630"/>
    </w:p>
    <w:p w:rsidR="008D6B80" w:rsidRDefault="008D6B80" w:rsidP="008D6B80">
      <w:pPr>
        <w:ind w:firstLine="567"/>
        <w:jc w:val="center"/>
        <w:rPr>
          <w:b/>
        </w:rPr>
      </w:pPr>
    </w:p>
    <w:p w:rsidR="008D6B80" w:rsidRPr="009664C2" w:rsidRDefault="008D6B80" w:rsidP="008D6B80">
      <w:pPr>
        <w:ind w:firstLine="567"/>
        <w:jc w:val="center"/>
        <w:rPr>
          <w:b/>
        </w:rPr>
      </w:pPr>
      <w:r w:rsidRPr="009664C2">
        <w:rPr>
          <w:b/>
        </w:rPr>
        <w:t>9. Изменение и расторжение Договора</w:t>
      </w:r>
    </w:p>
    <w:p w:rsidR="008D6B80" w:rsidRPr="009664C2" w:rsidRDefault="008D6B80" w:rsidP="008D6B80">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D6B80" w:rsidRPr="009664C2" w:rsidRDefault="008D6B80" w:rsidP="008D6B80">
      <w:pPr>
        <w:widowControl w:val="0"/>
        <w:tabs>
          <w:tab w:val="decimal" w:pos="0"/>
        </w:tabs>
        <w:autoSpaceDE w:val="0"/>
        <w:autoSpaceDN w:val="0"/>
        <w:adjustRightInd w:val="0"/>
        <w:ind w:right="-142"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Извещении/Документации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8D6B80" w:rsidRPr="009664C2" w:rsidRDefault="008D6B80" w:rsidP="008D6B80">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8D6B80" w:rsidRPr="009664C2" w:rsidRDefault="008D6B80" w:rsidP="008D6B80">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D6B80" w:rsidRPr="00174B25" w:rsidRDefault="008D6B80" w:rsidP="008D6B80">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1"/>
    <w:p w:rsidR="008D6B80" w:rsidRPr="00E00048" w:rsidRDefault="008D6B80" w:rsidP="008D6B80">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w:t>
      </w:r>
      <w:r>
        <w:lastRenderedPageBreak/>
        <w:t>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8D6B80" w:rsidRDefault="008D6B80" w:rsidP="008D6B80">
      <w:pPr>
        <w:ind w:firstLine="567"/>
        <w:jc w:val="center"/>
        <w:rPr>
          <w:b/>
        </w:rPr>
      </w:pPr>
    </w:p>
    <w:p w:rsidR="008D6B80" w:rsidRPr="009664C2" w:rsidRDefault="008D6B80" w:rsidP="008D6B80">
      <w:pPr>
        <w:ind w:firstLine="567"/>
        <w:jc w:val="center"/>
        <w:rPr>
          <w:b/>
        </w:rPr>
      </w:pPr>
      <w:r w:rsidRPr="009664C2">
        <w:rPr>
          <w:b/>
        </w:rPr>
        <w:t>10.Срок действия Договора</w:t>
      </w:r>
    </w:p>
    <w:p w:rsidR="008D6B80" w:rsidRPr="009D2047" w:rsidRDefault="008D6B80" w:rsidP="008D6B80">
      <w:pPr>
        <w:autoSpaceDE w:val="0"/>
        <w:autoSpaceDN w:val="0"/>
        <w:adjustRightInd w:val="0"/>
        <w:ind w:firstLine="567"/>
        <w:jc w:val="both"/>
        <w:rPr>
          <w:color w:val="FF0000"/>
        </w:rPr>
      </w:pPr>
      <w:r w:rsidRPr="009664C2">
        <w:t>10.1. Договор вступает в силу с д</w:t>
      </w:r>
      <w:r>
        <w:t xml:space="preserve">аты заключения и действует </w:t>
      </w:r>
      <w:r w:rsidRPr="00332723">
        <w:t>по «</w:t>
      </w:r>
      <w:r>
        <w:t>28</w:t>
      </w:r>
      <w:r w:rsidRPr="00332723">
        <w:t xml:space="preserve">» </w:t>
      </w:r>
      <w:r>
        <w:t>февраля</w:t>
      </w:r>
      <w:r w:rsidRPr="00332723">
        <w:t xml:space="preserve"> 202</w:t>
      </w:r>
      <w:r>
        <w:t xml:space="preserve">1 </w:t>
      </w:r>
      <w:r w:rsidRPr="00332723">
        <w:t xml:space="preserve">г. С «01» </w:t>
      </w:r>
      <w:r>
        <w:t>марта</w:t>
      </w:r>
      <w:r w:rsidRPr="00332723">
        <w:t xml:space="preserve"> 2021</w:t>
      </w:r>
      <w:r w:rsidRPr="00515041">
        <w:t xml:space="preserve">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8D6B80" w:rsidRDefault="008D6B80" w:rsidP="008D6B80">
      <w:pPr>
        <w:pStyle w:val="ConsPlusNormal"/>
        <w:widowControl/>
        <w:ind w:firstLine="567"/>
        <w:jc w:val="center"/>
        <w:rPr>
          <w:rFonts w:ascii="Times New Roman" w:hAnsi="Times New Roman" w:cs="Times New Roman"/>
          <w:b/>
          <w:sz w:val="24"/>
          <w:szCs w:val="24"/>
        </w:rPr>
      </w:pPr>
    </w:p>
    <w:p w:rsidR="008D6B80" w:rsidRPr="009664C2" w:rsidRDefault="008D6B80" w:rsidP="008D6B80">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8D6B80" w:rsidRPr="009664C2" w:rsidRDefault="008D6B80" w:rsidP="008D6B80">
      <w:pPr>
        <w:pStyle w:val="ConsPlusNormal"/>
        <w:widowControl/>
        <w:ind w:firstLine="567"/>
        <w:jc w:val="both"/>
        <w:rPr>
          <w:rFonts w:ascii="Times New Roman" w:hAnsi="Times New Roman" w:cs="Times New Roman"/>
          <w:sz w:val="24"/>
          <w:szCs w:val="24"/>
        </w:rPr>
      </w:pPr>
      <w:bookmarkStart w:id="92"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D6B80" w:rsidRPr="009664C2" w:rsidRDefault="008D6B80" w:rsidP="008D6B80">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8D6B80" w:rsidRPr="009664C2" w:rsidRDefault="008D6B80" w:rsidP="008D6B80">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8D6B80" w:rsidRPr="009664C2" w:rsidRDefault="008D6B80" w:rsidP="008D6B80">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8D6B80" w:rsidRPr="009664C2" w:rsidRDefault="008D6B80" w:rsidP="008D6B80">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D6B80" w:rsidRPr="009664C2" w:rsidRDefault="008D6B80" w:rsidP="008D6B80">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D6B80" w:rsidRPr="009664C2" w:rsidRDefault="008D6B80" w:rsidP="008D6B80">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2"/>
    <w:p w:rsidR="008D6B80" w:rsidRPr="009664C2" w:rsidRDefault="008D6B80" w:rsidP="008D6B80">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8D6B80" w:rsidRPr="009664C2" w:rsidRDefault="008D6B80" w:rsidP="008D6B80">
      <w:pPr>
        <w:widowControl w:val="0"/>
        <w:autoSpaceDE w:val="0"/>
        <w:autoSpaceDN w:val="0"/>
        <w:adjustRightInd w:val="0"/>
        <w:ind w:firstLine="567"/>
        <w:jc w:val="both"/>
      </w:pPr>
      <w:r w:rsidRPr="009664C2">
        <w:t>- Техническое задание (Приложение №1 к договору);</w:t>
      </w:r>
    </w:p>
    <w:p w:rsidR="008D6B80" w:rsidRPr="009664C2" w:rsidRDefault="008D6B80" w:rsidP="008D6B80">
      <w:pPr>
        <w:widowControl w:val="0"/>
        <w:autoSpaceDE w:val="0"/>
        <w:autoSpaceDN w:val="0"/>
        <w:adjustRightInd w:val="0"/>
        <w:ind w:firstLine="567"/>
        <w:jc w:val="both"/>
      </w:pPr>
      <w:r w:rsidRPr="009664C2">
        <w:t>- Расчет стоимости услуг (Приложение №2 к договору).</w:t>
      </w:r>
    </w:p>
    <w:p w:rsidR="008D6B80" w:rsidRPr="009664C2" w:rsidRDefault="008D6B80" w:rsidP="008D6B80">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8D6B80" w:rsidRPr="009664C2" w:rsidTr="00EF6675">
        <w:trPr>
          <w:trHeight w:val="3725"/>
        </w:trPr>
        <w:tc>
          <w:tcPr>
            <w:tcW w:w="4672" w:type="dxa"/>
          </w:tcPr>
          <w:p w:rsidR="008D6B80" w:rsidRPr="009664C2" w:rsidRDefault="008D6B80" w:rsidP="00EF6675">
            <w:pPr>
              <w:widowControl w:val="0"/>
              <w:autoSpaceDE w:val="0"/>
              <w:autoSpaceDN w:val="0"/>
              <w:adjustRightInd w:val="0"/>
              <w:jc w:val="both"/>
              <w:rPr>
                <w:b/>
                <w:color w:val="000000"/>
              </w:rPr>
            </w:pPr>
            <w:bookmarkStart w:id="93" w:name="_Hlk523772111"/>
          </w:p>
          <w:p w:rsidR="008D6B80" w:rsidRPr="009664C2" w:rsidRDefault="008D6B80" w:rsidP="00EF6675">
            <w:pPr>
              <w:widowControl w:val="0"/>
              <w:autoSpaceDE w:val="0"/>
              <w:autoSpaceDN w:val="0"/>
              <w:adjustRightInd w:val="0"/>
              <w:jc w:val="both"/>
              <w:rPr>
                <w:color w:val="000000"/>
              </w:rPr>
            </w:pPr>
            <w:r w:rsidRPr="009664C2">
              <w:rPr>
                <w:b/>
                <w:color w:val="000000"/>
                <w:sz w:val="22"/>
                <w:szCs w:val="22"/>
              </w:rPr>
              <w:t>Заказчик:</w:t>
            </w:r>
          </w:p>
          <w:p w:rsidR="008D6B80" w:rsidRPr="005F1CBB" w:rsidRDefault="008D6B80" w:rsidP="00EF6675">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8D6B80" w:rsidRPr="005F1CBB" w:rsidRDefault="008D6B80" w:rsidP="00EF6675">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8D6B80" w:rsidRPr="005F1CBB" w:rsidRDefault="008D6B80" w:rsidP="00EF6675">
            <w:pPr>
              <w:autoSpaceDE w:val="0"/>
              <w:autoSpaceDN w:val="0"/>
              <w:jc w:val="both"/>
              <w:rPr>
                <w:color w:val="000000"/>
              </w:rPr>
            </w:pPr>
            <w:r w:rsidRPr="005F1CBB">
              <w:rPr>
                <w:color w:val="000000"/>
              </w:rPr>
              <w:t xml:space="preserve">ОГРН 1028600587069     </w:t>
            </w:r>
          </w:p>
          <w:p w:rsidR="008D6B80" w:rsidRPr="005F1CBB" w:rsidRDefault="008D6B80" w:rsidP="00EF6675">
            <w:pPr>
              <w:autoSpaceDE w:val="0"/>
              <w:autoSpaceDN w:val="0"/>
              <w:jc w:val="both"/>
              <w:rPr>
                <w:color w:val="000000"/>
              </w:rPr>
            </w:pPr>
            <w:r w:rsidRPr="005F1CBB">
              <w:rPr>
                <w:color w:val="000000"/>
              </w:rPr>
              <w:t>Р/с 40702810167170101356  </w:t>
            </w:r>
          </w:p>
          <w:p w:rsidR="008D6B80" w:rsidRDefault="008D6B80" w:rsidP="00EF6675">
            <w:pPr>
              <w:autoSpaceDE w:val="0"/>
              <w:autoSpaceDN w:val="0"/>
              <w:jc w:val="both"/>
            </w:pPr>
            <w:r w:rsidRPr="005F1CBB">
              <w:t>ЗАПАДНО-СИБИРСКОЕ</w:t>
            </w:r>
            <w:r>
              <w:t xml:space="preserve"> ОТДЕЛЕНИЕ</w:t>
            </w:r>
          </w:p>
          <w:p w:rsidR="008D6B80" w:rsidRPr="005F1CBB" w:rsidRDefault="008D6B80" w:rsidP="00EF6675">
            <w:pPr>
              <w:autoSpaceDE w:val="0"/>
              <w:autoSpaceDN w:val="0"/>
              <w:jc w:val="both"/>
              <w:rPr>
                <w:color w:val="000000"/>
              </w:rPr>
            </w:pPr>
            <w:r w:rsidRPr="005F1CBB">
              <w:t>№ 8647 ПАО СБЕРБАНК г. Тюмень</w:t>
            </w:r>
            <w:r w:rsidRPr="005F1CBB">
              <w:rPr>
                <w:color w:val="000000"/>
              </w:rPr>
              <w:t xml:space="preserve">         </w:t>
            </w:r>
          </w:p>
          <w:p w:rsidR="008D6B80" w:rsidRPr="005F1CBB" w:rsidRDefault="008D6B80" w:rsidP="00EF6675">
            <w:pPr>
              <w:autoSpaceDE w:val="0"/>
              <w:autoSpaceDN w:val="0"/>
              <w:jc w:val="both"/>
              <w:rPr>
                <w:color w:val="000000"/>
              </w:rPr>
            </w:pPr>
            <w:r w:rsidRPr="005F1CBB">
              <w:rPr>
                <w:color w:val="000000"/>
              </w:rPr>
              <w:t xml:space="preserve">к/с 30101810800000000651        </w:t>
            </w:r>
          </w:p>
          <w:p w:rsidR="008D6B80" w:rsidRPr="005F1CBB" w:rsidRDefault="008D6B80" w:rsidP="00EF6675">
            <w:pPr>
              <w:jc w:val="both"/>
              <w:rPr>
                <w:color w:val="000000"/>
              </w:rPr>
            </w:pPr>
            <w:r w:rsidRPr="005F1CBB">
              <w:rPr>
                <w:color w:val="000000"/>
              </w:rPr>
              <w:t xml:space="preserve">БИК 047102651         </w:t>
            </w:r>
          </w:p>
          <w:p w:rsidR="008D6B80" w:rsidRPr="005F1CBB" w:rsidRDefault="008D6B80" w:rsidP="00EF6675">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w:t>
            </w:r>
            <w:r w:rsidRPr="005F1CBB">
              <w:rPr>
                <w:color w:val="000000"/>
              </w:rPr>
              <w:lastRenderedPageBreak/>
              <w:t xml:space="preserve">город Сургут, улица Маяковского, </w:t>
            </w:r>
            <w:r>
              <w:rPr>
                <w:color w:val="000000"/>
              </w:rPr>
              <w:t xml:space="preserve">д.  </w:t>
            </w:r>
            <w:r w:rsidRPr="005F1CBB">
              <w:rPr>
                <w:color w:val="000000"/>
              </w:rPr>
              <w:t>15</w:t>
            </w:r>
          </w:p>
          <w:p w:rsidR="008D6B80" w:rsidRPr="005F1CBB" w:rsidRDefault="008D6B80" w:rsidP="00EF6675">
            <w:pPr>
              <w:jc w:val="both"/>
              <w:rPr>
                <w:lang w:val="en-US"/>
              </w:rPr>
            </w:pPr>
            <w:r w:rsidRPr="005F1CBB">
              <w:rPr>
                <w:lang w:val="en-US"/>
              </w:rPr>
              <w:t>E-mail: gts@surgutgts.ru</w:t>
            </w:r>
          </w:p>
          <w:p w:rsidR="008D6B80" w:rsidRPr="0012214C" w:rsidRDefault="008D6B80" w:rsidP="00EF6675">
            <w:pPr>
              <w:jc w:val="both"/>
              <w:rPr>
                <w:color w:val="000000"/>
                <w:lang w:val="en-US"/>
              </w:rPr>
            </w:pPr>
            <w:r w:rsidRPr="005F1CBB">
              <w:t>Тел</w:t>
            </w:r>
            <w:r w:rsidRPr="005F1CBB">
              <w:rPr>
                <w:lang w:val="en-US"/>
              </w:rPr>
              <w:t xml:space="preserve">: 8 (3462) </w:t>
            </w:r>
            <w:r w:rsidRPr="0012214C">
              <w:rPr>
                <w:color w:val="000000"/>
                <w:lang w:val="en-US"/>
              </w:rPr>
              <w:t>52-43-11</w:t>
            </w:r>
          </w:p>
          <w:p w:rsidR="008D6B80" w:rsidRPr="00EB2D4F" w:rsidRDefault="008D6B80" w:rsidP="00EF6675">
            <w:pPr>
              <w:jc w:val="both"/>
              <w:rPr>
                <w:color w:val="000000"/>
                <w:lang w:val="en-US"/>
              </w:rPr>
            </w:pPr>
          </w:p>
        </w:tc>
        <w:tc>
          <w:tcPr>
            <w:tcW w:w="4672" w:type="dxa"/>
          </w:tcPr>
          <w:p w:rsidR="008D6B80" w:rsidRPr="00EB2D4F" w:rsidRDefault="008D6B80" w:rsidP="00EF6675">
            <w:pPr>
              <w:jc w:val="both"/>
              <w:rPr>
                <w:b/>
                <w:lang w:val="en-US"/>
              </w:rPr>
            </w:pPr>
          </w:p>
          <w:p w:rsidR="008D6B80" w:rsidRPr="009664C2" w:rsidRDefault="008D6B80" w:rsidP="00EF6675">
            <w:pPr>
              <w:jc w:val="both"/>
              <w:rPr>
                <w:b/>
              </w:rPr>
            </w:pPr>
            <w:r w:rsidRPr="009664C2">
              <w:rPr>
                <w:b/>
                <w:sz w:val="22"/>
                <w:szCs w:val="22"/>
              </w:rPr>
              <w:t>Исполнитель:</w:t>
            </w:r>
          </w:p>
          <w:p w:rsidR="008D6B80" w:rsidRPr="009664C2" w:rsidRDefault="008D6B80" w:rsidP="00EF6675">
            <w:pPr>
              <w:jc w:val="both"/>
            </w:pPr>
          </w:p>
        </w:tc>
      </w:tr>
      <w:bookmarkEnd w:id="93"/>
    </w:tbl>
    <w:p w:rsidR="008D6B80" w:rsidRDefault="008D6B80" w:rsidP="008D6B80">
      <w:pPr>
        <w:jc w:val="both"/>
      </w:pPr>
    </w:p>
    <w:p w:rsidR="008D6B80" w:rsidRPr="009664C2" w:rsidRDefault="008D6B80" w:rsidP="008D6B80">
      <w:pPr>
        <w:jc w:val="both"/>
      </w:pPr>
      <w:r w:rsidRPr="009664C2">
        <w:t xml:space="preserve">Директор:                                                               ___________: </w:t>
      </w:r>
    </w:p>
    <w:p w:rsidR="008D6B80" w:rsidRPr="009664C2" w:rsidRDefault="008D6B80" w:rsidP="008D6B80">
      <w:pPr>
        <w:jc w:val="both"/>
      </w:pPr>
    </w:p>
    <w:p w:rsidR="008D6B80" w:rsidRPr="009664C2" w:rsidRDefault="008D6B80" w:rsidP="008D6B80">
      <w:pPr>
        <w:jc w:val="both"/>
      </w:pPr>
      <w:r w:rsidRPr="009664C2">
        <w:t>______________/В.Н.</w:t>
      </w:r>
      <w:r>
        <w:t xml:space="preserve"> </w:t>
      </w:r>
      <w:r w:rsidRPr="009664C2">
        <w:t>Юркин/                               ______________/______________/</w:t>
      </w:r>
    </w:p>
    <w:p w:rsidR="008D6B80" w:rsidRPr="009664C2" w:rsidRDefault="008D6B80" w:rsidP="008D6B80">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8D6B80" w:rsidRPr="009664C2" w:rsidRDefault="008D6B80" w:rsidP="008D6B80">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8D6B80" w:rsidRPr="009664C2" w:rsidRDefault="008D6B80" w:rsidP="008D6B80">
      <w:pPr>
        <w:jc w:val="right"/>
      </w:pPr>
      <w:r w:rsidRPr="009664C2">
        <w:t>№ ____ от «___» _______ 20__ г.</w:t>
      </w:r>
    </w:p>
    <w:p w:rsidR="008D6B80" w:rsidRPr="009664C2" w:rsidRDefault="008D6B80" w:rsidP="008D6B80">
      <w:pPr>
        <w:jc w:val="both"/>
        <w:rPr>
          <w:bCs/>
        </w:rPr>
      </w:pPr>
    </w:p>
    <w:p w:rsidR="008D6B80" w:rsidRPr="009664C2" w:rsidRDefault="008D6B80" w:rsidP="008D6B80">
      <w:pPr>
        <w:jc w:val="both"/>
        <w:rPr>
          <w:bCs/>
        </w:rPr>
      </w:pPr>
    </w:p>
    <w:p w:rsidR="008D6B80" w:rsidRPr="009664C2" w:rsidRDefault="008D6B80" w:rsidP="008D6B80">
      <w:pPr>
        <w:jc w:val="center"/>
      </w:pPr>
      <w:r w:rsidRPr="009664C2">
        <w:t>ТЕХНИЧЕСКОЕ ЗАДАНИЕ*</w:t>
      </w:r>
    </w:p>
    <w:p w:rsidR="008D6B80" w:rsidRPr="009664C2" w:rsidRDefault="008D6B80" w:rsidP="008D6B80">
      <w:pPr>
        <w:jc w:val="both"/>
      </w:pPr>
    </w:p>
    <w:p w:rsidR="008D6B80" w:rsidRPr="009664C2" w:rsidRDefault="008D6B80" w:rsidP="008D6B80">
      <w:pPr>
        <w:tabs>
          <w:tab w:val="left" w:pos="4366"/>
        </w:tabs>
        <w:ind w:firstLine="539"/>
        <w:jc w:val="both"/>
        <w:rPr>
          <w:color w:val="000000"/>
        </w:rPr>
      </w:pPr>
    </w:p>
    <w:p w:rsidR="008D6B80" w:rsidRPr="009664C2" w:rsidRDefault="008D6B80" w:rsidP="008D6B80">
      <w:pPr>
        <w:jc w:val="both"/>
      </w:pPr>
    </w:p>
    <w:p w:rsidR="008D6B80" w:rsidRPr="00BD270C" w:rsidRDefault="008D6B80" w:rsidP="008D6B80">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к извещению и документации о проведении </w:t>
      </w:r>
      <w:r>
        <w:t xml:space="preserve">запроса котировок </w:t>
      </w:r>
      <w:r w:rsidRPr="00BD270C">
        <w:t xml:space="preserve">в электронной форме на право заключения договора </w:t>
      </w:r>
      <w:r w:rsidRPr="00225F89">
        <w:t xml:space="preserve">на оказание услуг </w:t>
      </w:r>
      <w:r>
        <w:rPr>
          <w:bCs/>
        </w:rPr>
        <w:t>по</w:t>
      </w:r>
      <w:r w:rsidRPr="000F18FA">
        <w:rPr>
          <w:bCs/>
        </w:rPr>
        <w:t xml:space="preserve"> </w:t>
      </w:r>
      <w:r>
        <w:rPr>
          <w:bCs/>
        </w:rPr>
        <w:t>проведению замеров загрязняющих веществ в атмосферный воздух</w:t>
      </w:r>
      <w:r>
        <w:t>.</w:t>
      </w:r>
    </w:p>
    <w:p w:rsidR="008D6B80" w:rsidRPr="00462C32" w:rsidRDefault="008D6B80" w:rsidP="008D6B80">
      <w:pPr>
        <w:pStyle w:val="Default"/>
        <w:jc w:val="both"/>
        <w:rPr>
          <w:iCs/>
          <w:color w:val="auto"/>
          <w:sz w:val="22"/>
          <w:szCs w:val="22"/>
        </w:rPr>
      </w:pPr>
    </w:p>
    <w:p w:rsidR="008D6B80" w:rsidRPr="009664C2" w:rsidRDefault="008D6B80" w:rsidP="008D6B80">
      <w:pPr>
        <w:tabs>
          <w:tab w:val="left" w:pos="4366"/>
        </w:tabs>
        <w:ind w:firstLine="539"/>
        <w:jc w:val="both"/>
        <w:rPr>
          <w:color w:val="000000"/>
        </w:rPr>
      </w:pPr>
    </w:p>
    <w:p w:rsidR="008D6B80" w:rsidRPr="009664C2" w:rsidRDefault="008D6B80" w:rsidP="008D6B80">
      <w:pPr>
        <w:tabs>
          <w:tab w:val="left" w:pos="4366"/>
        </w:tabs>
        <w:ind w:firstLine="539"/>
        <w:jc w:val="both"/>
        <w:rPr>
          <w:color w:val="000000"/>
        </w:rPr>
      </w:pPr>
    </w:p>
    <w:p w:rsidR="008D6B80" w:rsidRPr="009664C2" w:rsidRDefault="008D6B80" w:rsidP="008D6B80">
      <w:pPr>
        <w:tabs>
          <w:tab w:val="left" w:pos="4366"/>
        </w:tabs>
        <w:ind w:firstLine="539"/>
        <w:jc w:val="both"/>
        <w:rPr>
          <w:b/>
          <w:bCs/>
        </w:rPr>
      </w:pPr>
    </w:p>
    <w:p w:rsidR="008D6B80" w:rsidRPr="009664C2" w:rsidRDefault="008D6B80" w:rsidP="008D6B80">
      <w:pPr>
        <w:tabs>
          <w:tab w:val="left" w:pos="5430"/>
        </w:tabs>
        <w:jc w:val="both"/>
      </w:pPr>
      <w:r w:rsidRPr="009664C2">
        <w:t>ЗАКАЗЧИК</w:t>
      </w:r>
      <w:r w:rsidRPr="009664C2">
        <w:tab/>
        <w:t>ИСПОЛНИТЕЛЬ:</w:t>
      </w:r>
    </w:p>
    <w:p w:rsidR="008D6B80" w:rsidRPr="009664C2" w:rsidRDefault="008D6B80" w:rsidP="008D6B80">
      <w:pPr>
        <w:jc w:val="both"/>
      </w:pPr>
    </w:p>
    <w:p w:rsidR="008D6B80" w:rsidRPr="009664C2" w:rsidRDefault="008D6B80" w:rsidP="008D6B80">
      <w:pPr>
        <w:jc w:val="both"/>
      </w:pPr>
      <w:r w:rsidRPr="009664C2">
        <w:t xml:space="preserve">Директор:                                                                          _____________: </w:t>
      </w:r>
    </w:p>
    <w:p w:rsidR="008D6B80" w:rsidRPr="009664C2" w:rsidRDefault="008D6B80" w:rsidP="008D6B80">
      <w:pPr>
        <w:jc w:val="both"/>
      </w:pPr>
    </w:p>
    <w:p w:rsidR="008D6B80" w:rsidRPr="009664C2" w:rsidRDefault="008D6B80" w:rsidP="008D6B80">
      <w:pPr>
        <w:jc w:val="both"/>
      </w:pPr>
    </w:p>
    <w:p w:rsidR="008D6B80" w:rsidRPr="009664C2" w:rsidRDefault="008D6B80" w:rsidP="008D6B80">
      <w:pPr>
        <w:jc w:val="both"/>
        <w:rPr>
          <w:kern w:val="16"/>
        </w:rPr>
      </w:pPr>
      <w:r w:rsidRPr="009664C2">
        <w:t>______________/В.Н.</w:t>
      </w:r>
      <w:r>
        <w:t xml:space="preserve"> </w:t>
      </w:r>
      <w:r w:rsidRPr="009664C2">
        <w:t xml:space="preserve">Юркин/                                         ______________/______________ /   </w:t>
      </w:r>
    </w:p>
    <w:p w:rsidR="008D6B80" w:rsidRPr="009664C2" w:rsidRDefault="008D6B80" w:rsidP="008D6B80">
      <w:pPr>
        <w:ind w:firstLine="540"/>
        <w:jc w:val="both"/>
        <w:rPr>
          <w:kern w:val="16"/>
        </w:rPr>
      </w:pPr>
    </w:p>
    <w:p w:rsidR="008D6B80" w:rsidRPr="009664C2" w:rsidRDefault="008D6B80" w:rsidP="008D6B80">
      <w:pPr>
        <w:ind w:firstLine="540"/>
        <w:jc w:val="both"/>
        <w:rPr>
          <w:kern w:val="16"/>
        </w:rPr>
      </w:pPr>
    </w:p>
    <w:p w:rsidR="008D6B80" w:rsidRPr="009664C2" w:rsidRDefault="008D6B80" w:rsidP="008D6B80">
      <w:pPr>
        <w:ind w:firstLine="540"/>
        <w:jc w:val="both"/>
        <w:rPr>
          <w:kern w:val="16"/>
        </w:rPr>
      </w:pPr>
    </w:p>
    <w:p w:rsidR="008D6B80" w:rsidRPr="009664C2" w:rsidRDefault="008D6B80" w:rsidP="008D6B80">
      <w:pPr>
        <w:ind w:firstLine="540"/>
        <w:jc w:val="both"/>
        <w:rPr>
          <w:kern w:val="16"/>
        </w:rPr>
      </w:pPr>
    </w:p>
    <w:p w:rsidR="008D6B80" w:rsidRPr="009664C2" w:rsidRDefault="008D6B80" w:rsidP="008D6B80">
      <w:pPr>
        <w:ind w:firstLine="540"/>
        <w:jc w:val="both"/>
        <w:rPr>
          <w:kern w:val="16"/>
        </w:rPr>
      </w:pPr>
    </w:p>
    <w:p w:rsidR="008D6B80" w:rsidRPr="009664C2" w:rsidRDefault="008D6B80" w:rsidP="008D6B80">
      <w:pPr>
        <w:ind w:firstLine="540"/>
        <w:jc w:val="both"/>
        <w:rPr>
          <w:kern w:val="16"/>
        </w:rPr>
      </w:pPr>
    </w:p>
    <w:p w:rsidR="008D6B80" w:rsidRPr="009664C2" w:rsidRDefault="008D6B80" w:rsidP="008D6B80">
      <w:pPr>
        <w:ind w:firstLine="540"/>
        <w:jc w:val="both"/>
        <w:rPr>
          <w:kern w:val="16"/>
        </w:rPr>
      </w:pPr>
    </w:p>
    <w:p w:rsidR="008D6B80" w:rsidRPr="009664C2" w:rsidRDefault="008D6B80" w:rsidP="008D6B80">
      <w:pPr>
        <w:widowControl w:val="0"/>
        <w:autoSpaceDE w:val="0"/>
        <w:autoSpaceDN w:val="0"/>
        <w:adjustRightInd w:val="0"/>
        <w:jc w:val="both"/>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Default="008D6B80" w:rsidP="008D6B80">
      <w:pPr>
        <w:pStyle w:val="ConsPlusNormal"/>
        <w:widowControl/>
        <w:ind w:firstLine="0"/>
        <w:jc w:val="both"/>
        <w:rPr>
          <w:rFonts w:ascii="Times New Roman" w:hAnsi="Times New Roman" w:cs="Times New Roman"/>
          <w:sz w:val="24"/>
          <w:szCs w:val="24"/>
        </w:rPr>
      </w:pPr>
    </w:p>
    <w:p w:rsidR="008D6B80" w:rsidRDefault="008D6B80" w:rsidP="008D6B80">
      <w:pPr>
        <w:pStyle w:val="ConsPlusNormal"/>
        <w:widowControl/>
        <w:ind w:firstLine="0"/>
        <w:jc w:val="both"/>
        <w:rPr>
          <w:rFonts w:ascii="Times New Roman" w:hAnsi="Times New Roman" w:cs="Times New Roman"/>
          <w:sz w:val="24"/>
          <w:szCs w:val="24"/>
        </w:rPr>
      </w:pPr>
    </w:p>
    <w:p w:rsidR="008D6B80" w:rsidRDefault="008D6B80" w:rsidP="008D6B80">
      <w:pPr>
        <w:pStyle w:val="ConsPlusNormal"/>
        <w:widowControl/>
        <w:ind w:firstLine="0"/>
        <w:jc w:val="both"/>
        <w:rPr>
          <w:rFonts w:ascii="Times New Roman" w:hAnsi="Times New Roman" w:cs="Times New Roman"/>
          <w:sz w:val="24"/>
          <w:szCs w:val="24"/>
        </w:rPr>
      </w:pPr>
    </w:p>
    <w:p w:rsidR="008D6B80" w:rsidRDefault="008D6B80" w:rsidP="008D6B80">
      <w:pPr>
        <w:pStyle w:val="ConsPlusNormal"/>
        <w:widowControl/>
        <w:ind w:firstLine="0"/>
        <w:jc w:val="both"/>
        <w:rPr>
          <w:rFonts w:ascii="Times New Roman" w:hAnsi="Times New Roman" w:cs="Times New Roman"/>
          <w:sz w:val="24"/>
          <w:szCs w:val="24"/>
        </w:rPr>
      </w:pPr>
    </w:p>
    <w:p w:rsidR="008D6B80" w:rsidRDefault="008D6B80" w:rsidP="008D6B80">
      <w:pPr>
        <w:pStyle w:val="ConsPlusNormal"/>
        <w:widowControl/>
        <w:ind w:firstLine="0"/>
        <w:jc w:val="both"/>
        <w:rPr>
          <w:rFonts w:ascii="Times New Roman" w:hAnsi="Times New Roman" w:cs="Times New Roman"/>
          <w:sz w:val="24"/>
          <w:szCs w:val="24"/>
        </w:rPr>
      </w:pPr>
    </w:p>
    <w:p w:rsidR="008D6B80" w:rsidRDefault="008D6B80" w:rsidP="008D6B80">
      <w:pPr>
        <w:pStyle w:val="ConsPlusNormal"/>
        <w:widowControl/>
        <w:ind w:firstLine="0"/>
        <w:jc w:val="right"/>
        <w:rPr>
          <w:rFonts w:ascii="Times New Roman" w:hAnsi="Times New Roman" w:cs="Times New Roman"/>
          <w:sz w:val="24"/>
          <w:szCs w:val="24"/>
        </w:rPr>
      </w:pPr>
    </w:p>
    <w:p w:rsidR="008D6B80" w:rsidRPr="009664C2" w:rsidRDefault="008D6B80" w:rsidP="008D6B80">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8D6B80" w:rsidRPr="009664C2" w:rsidRDefault="008D6B80" w:rsidP="008D6B80">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8D6B80" w:rsidRPr="009664C2" w:rsidRDefault="008D6B80" w:rsidP="008D6B80">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8D6B80" w:rsidRPr="009664C2" w:rsidTr="00EF6675">
        <w:trPr>
          <w:trHeight w:val="938"/>
          <w:jc w:val="center"/>
        </w:trPr>
        <w:tc>
          <w:tcPr>
            <w:tcW w:w="636" w:type="dxa"/>
            <w:vAlign w:val="center"/>
          </w:tcPr>
          <w:p w:rsidR="008D6B80" w:rsidRPr="009664C2" w:rsidRDefault="008D6B80" w:rsidP="00EF66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8D6B80" w:rsidRPr="009664C2" w:rsidRDefault="008D6B80" w:rsidP="00EF66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8D6B80" w:rsidRPr="009664C2" w:rsidRDefault="008D6B80" w:rsidP="00EF66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Ед.изм.</w:t>
            </w:r>
          </w:p>
        </w:tc>
        <w:tc>
          <w:tcPr>
            <w:tcW w:w="906" w:type="dxa"/>
            <w:vAlign w:val="center"/>
          </w:tcPr>
          <w:p w:rsidR="008D6B80" w:rsidRPr="009664C2" w:rsidRDefault="008D6B80" w:rsidP="00EF66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8D6B80" w:rsidRPr="009664C2" w:rsidRDefault="008D6B80" w:rsidP="00EF66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8D6B80" w:rsidRPr="009664C2" w:rsidRDefault="008D6B80" w:rsidP="00EF6675">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8D6B80" w:rsidRPr="009664C2" w:rsidRDefault="008D6B80" w:rsidP="00EF6675">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8D6B80" w:rsidRPr="009664C2" w:rsidTr="00EF6675">
        <w:trPr>
          <w:trHeight w:val="369"/>
          <w:jc w:val="center"/>
        </w:trPr>
        <w:tc>
          <w:tcPr>
            <w:tcW w:w="636" w:type="dxa"/>
            <w:vAlign w:val="center"/>
          </w:tcPr>
          <w:p w:rsidR="008D6B80" w:rsidRPr="009664C2" w:rsidRDefault="008D6B80" w:rsidP="00EF66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8D6B80" w:rsidRPr="009664C2" w:rsidRDefault="008D6B80" w:rsidP="00EF6675">
            <w:pPr>
              <w:tabs>
                <w:tab w:val="left" w:pos="4366"/>
              </w:tabs>
              <w:jc w:val="both"/>
              <w:rPr>
                <w:color w:val="000000"/>
              </w:rPr>
            </w:pPr>
          </w:p>
        </w:tc>
        <w:tc>
          <w:tcPr>
            <w:tcW w:w="1208" w:type="dxa"/>
            <w:vAlign w:val="center"/>
          </w:tcPr>
          <w:p w:rsidR="008D6B80" w:rsidRPr="009664C2" w:rsidRDefault="008D6B80" w:rsidP="00EF6675">
            <w:pPr>
              <w:ind w:hanging="108"/>
              <w:jc w:val="both"/>
            </w:pPr>
          </w:p>
        </w:tc>
        <w:tc>
          <w:tcPr>
            <w:tcW w:w="906" w:type="dxa"/>
            <w:vAlign w:val="center"/>
          </w:tcPr>
          <w:p w:rsidR="008D6B80" w:rsidRPr="009664C2" w:rsidRDefault="008D6B80" w:rsidP="00EF6675">
            <w:pPr>
              <w:tabs>
                <w:tab w:val="left" w:pos="4366"/>
              </w:tabs>
              <w:jc w:val="both"/>
              <w:rPr>
                <w:color w:val="000000"/>
              </w:rPr>
            </w:pPr>
          </w:p>
        </w:tc>
        <w:tc>
          <w:tcPr>
            <w:tcW w:w="1813" w:type="dxa"/>
            <w:vAlign w:val="center"/>
          </w:tcPr>
          <w:p w:rsidR="008D6B80" w:rsidRPr="009664C2" w:rsidRDefault="008D6B80" w:rsidP="00EF6675">
            <w:pPr>
              <w:jc w:val="both"/>
              <w:rPr>
                <w:kern w:val="16"/>
              </w:rPr>
            </w:pPr>
          </w:p>
        </w:tc>
        <w:tc>
          <w:tcPr>
            <w:tcW w:w="1662" w:type="dxa"/>
            <w:vAlign w:val="center"/>
          </w:tcPr>
          <w:p w:rsidR="008D6B80" w:rsidRPr="009664C2" w:rsidRDefault="008D6B80" w:rsidP="00EF6675">
            <w:pPr>
              <w:pStyle w:val="ConsPlusNormal"/>
              <w:ind w:firstLine="0"/>
              <w:jc w:val="both"/>
              <w:rPr>
                <w:rFonts w:ascii="Times New Roman" w:hAnsi="Times New Roman" w:cs="Times New Roman"/>
                <w:kern w:val="16"/>
                <w:sz w:val="24"/>
                <w:szCs w:val="24"/>
              </w:rPr>
            </w:pPr>
          </w:p>
        </w:tc>
      </w:tr>
      <w:tr w:rsidR="008D6B80" w:rsidRPr="009664C2" w:rsidTr="00EF6675">
        <w:trPr>
          <w:trHeight w:val="496"/>
          <w:jc w:val="center"/>
        </w:trPr>
        <w:tc>
          <w:tcPr>
            <w:tcW w:w="636" w:type="dxa"/>
            <w:vAlign w:val="center"/>
          </w:tcPr>
          <w:p w:rsidR="008D6B80" w:rsidRPr="009664C2" w:rsidRDefault="008D6B80" w:rsidP="00EF66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8D6B80" w:rsidRPr="009664C2" w:rsidRDefault="008D6B80" w:rsidP="00EF6675">
            <w:pPr>
              <w:tabs>
                <w:tab w:val="left" w:pos="4366"/>
              </w:tabs>
              <w:jc w:val="both"/>
              <w:rPr>
                <w:color w:val="000000"/>
              </w:rPr>
            </w:pPr>
          </w:p>
        </w:tc>
        <w:tc>
          <w:tcPr>
            <w:tcW w:w="1208" w:type="dxa"/>
            <w:vAlign w:val="center"/>
          </w:tcPr>
          <w:p w:rsidR="008D6B80" w:rsidRPr="009664C2" w:rsidRDefault="008D6B80" w:rsidP="00EF6675">
            <w:pPr>
              <w:ind w:hanging="108"/>
              <w:jc w:val="both"/>
            </w:pPr>
          </w:p>
        </w:tc>
        <w:tc>
          <w:tcPr>
            <w:tcW w:w="906" w:type="dxa"/>
            <w:vAlign w:val="center"/>
          </w:tcPr>
          <w:p w:rsidR="008D6B80" w:rsidRPr="009664C2" w:rsidRDefault="008D6B80" w:rsidP="00EF6675">
            <w:pPr>
              <w:ind w:hanging="108"/>
              <w:jc w:val="both"/>
            </w:pPr>
          </w:p>
        </w:tc>
        <w:tc>
          <w:tcPr>
            <w:tcW w:w="1813" w:type="dxa"/>
            <w:vAlign w:val="center"/>
          </w:tcPr>
          <w:p w:rsidR="008D6B80" w:rsidRPr="009664C2" w:rsidRDefault="008D6B80" w:rsidP="00EF6675">
            <w:pPr>
              <w:jc w:val="both"/>
              <w:rPr>
                <w:kern w:val="16"/>
              </w:rPr>
            </w:pPr>
          </w:p>
        </w:tc>
        <w:tc>
          <w:tcPr>
            <w:tcW w:w="1662" w:type="dxa"/>
            <w:vAlign w:val="center"/>
          </w:tcPr>
          <w:p w:rsidR="008D6B80" w:rsidRPr="009664C2" w:rsidRDefault="008D6B80" w:rsidP="00EF6675">
            <w:pPr>
              <w:pStyle w:val="ConsPlusNormal"/>
              <w:ind w:firstLine="0"/>
              <w:jc w:val="both"/>
              <w:rPr>
                <w:rFonts w:ascii="Times New Roman" w:hAnsi="Times New Roman" w:cs="Times New Roman"/>
                <w:kern w:val="16"/>
                <w:sz w:val="24"/>
                <w:szCs w:val="24"/>
              </w:rPr>
            </w:pPr>
          </w:p>
        </w:tc>
      </w:tr>
      <w:tr w:rsidR="008D6B80" w:rsidRPr="009664C2" w:rsidTr="00EF6675">
        <w:trPr>
          <w:trHeight w:val="283"/>
          <w:jc w:val="center"/>
        </w:trPr>
        <w:tc>
          <w:tcPr>
            <w:tcW w:w="7765" w:type="dxa"/>
            <w:gridSpan w:val="5"/>
            <w:vAlign w:val="center"/>
          </w:tcPr>
          <w:p w:rsidR="008D6B80" w:rsidRPr="009664C2" w:rsidRDefault="008D6B80" w:rsidP="00EF6675">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8D6B80" w:rsidRPr="009664C2" w:rsidRDefault="008D6B80" w:rsidP="00EF6675">
            <w:pPr>
              <w:pStyle w:val="ConsPlusNormal"/>
              <w:ind w:firstLine="0"/>
              <w:jc w:val="both"/>
              <w:rPr>
                <w:rFonts w:ascii="Times New Roman" w:hAnsi="Times New Roman" w:cs="Times New Roman"/>
                <w:b/>
                <w:kern w:val="16"/>
                <w:sz w:val="24"/>
                <w:szCs w:val="24"/>
              </w:rPr>
            </w:pPr>
          </w:p>
        </w:tc>
      </w:tr>
      <w:tr w:rsidR="008D6B80" w:rsidRPr="009664C2" w:rsidTr="00EF6675">
        <w:trPr>
          <w:trHeight w:val="189"/>
          <w:jc w:val="center"/>
        </w:trPr>
        <w:tc>
          <w:tcPr>
            <w:tcW w:w="7765" w:type="dxa"/>
            <w:gridSpan w:val="5"/>
            <w:vAlign w:val="center"/>
          </w:tcPr>
          <w:p w:rsidR="008D6B80" w:rsidRPr="009664C2" w:rsidRDefault="008D6B80" w:rsidP="00EF6675">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8D6B80" w:rsidRPr="009664C2" w:rsidRDefault="008D6B80" w:rsidP="00EF6675">
            <w:pPr>
              <w:pStyle w:val="ConsPlusNormal"/>
              <w:ind w:firstLine="0"/>
              <w:jc w:val="both"/>
              <w:rPr>
                <w:rFonts w:ascii="Times New Roman" w:hAnsi="Times New Roman" w:cs="Times New Roman"/>
                <w:b/>
                <w:kern w:val="16"/>
                <w:sz w:val="24"/>
                <w:szCs w:val="24"/>
              </w:rPr>
            </w:pPr>
          </w:p>
        </w:tc>
      </w:tr>
    </w:tbl>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pStyle w:val="ConsPlusNormal"/>
        <w:widowControl/>
        <w:ind w:firstLine="0"/>
        <w:jc w:val="both"/>
        <w:rPr>
          <w:rFonts w:ascii="Times New Roman" w:hAnsi="Times New Roman" w:cs="Times New Roman"/>
          <w:sz w:val="24"/>
          <w:szCs w:val="24"/>
        </w:rPr>
      </w:pPr>
    </w:p>
    <w:p w:rsidR="008D6B80" w:rsidRPr="009664C2" w:rsidRDefault="008D6B80" w:rsidP="008D6B80">
      <w:pPr>
        <w:tabs>
          <w:tab w:val="left" w:pos="5520"/>
        </w:tabs>
        <w:jc w:val="both"/>
      </w:pPr>
      <w:r w:rsidRPr="009664C2">
        <w:t>ЗАКАЗЧИК</w:t>
      </w:r>
      <w:r w:rsidRPr="009664C2">
        <w:tab/>
        <w:t>ИСПОЛНИТЕЛЬ:</w:t>
      </w:r>
    </w:p>
    <w:p w:rsidR="008D6B80" w:rsidRPr="009664C2" w:rsidRDefault="008D6B80" w:rsidP="008D6B80">
      <w:pPr>
        <w:jc w:val="both"/>
      </w:pPr>
    </w:p>
    <w:p w:rsidR="008D6B80" w:rsidRPr="009664C2" w:rsidRDefault="008D6B80" w:rsidP="008D6B80">
      <w:pPr>
        <w:jc w:val="both"/>
      </w:pPr>
      <w:r w:rsidRPr="009664C2">
        <w:t xml:space="preserve">Директор:                                                                          _____________: </w:t>
      </w:r>
    </w:p>
    <w:p w:rsidR="008D6B80" w:rsidRDefault="008D6B80" w:rsidP="008D6B80">
      <w:pPr>
        <w:pStyle w:val="ConsPlusNormal"/>
        <w:widowControl/>
        <w:ind w:firstLine="0"/>
        <w:jc w:val="both"/>
        <w:rPr>
          <w:rFonts w:ascii="Times New Roman" w:hAnsi="Times New Roman" w:cs="Times New Roman"/>
          <w:sz w:val="24"/>
          <w:szCs w:val="24"/>
        </w:rPr>
      </w:pPr>
    </w:p>
    <w:p w:rsidR="008D6B80" w:rsidRDefault="008D6B80" w:rsidP="008D6B80">
      <w:pPr>
        <w:pStyle w:val="ConsPlusNormal"/>
        <w:widowControl/>
        <w:ind w:firstLine="0"/>
        <w:jc w:val="both"/>
        <w:rPr>
          <w:rFonts w:ascii="Times New Roman" w:hAnsi="Times New Roman" w:cs="Times New Roman"/>
          <w:sz w:val="24"/>
          <w:szCs w:val="24"/>
        </w:rPr>
      </w:pPr>
    </w:p>
    <w:p w:rsidR="008D6B80" w:rsidRPr="00AF6E8F" w:rsidRDefault="008D6B80" w:rsidP="008D6B80">
      <w:pPr>
        <w:ind w:right="-102"/>
        <w:jc w:val="both"/>
      </w:pPr>
    </w:p>
    <w:p w:rsidR="008D6B80" w:rsidRPr="008C4674" w:rsidRDefault="008D6B80" w:rsidP="008D6B80">
      <w:pPr>
        <w:pStyle w:val="ConsPlusNormal"/>
        <w:widowControl/>
        <w:ind w:firstLine="0"/>
        <w:jc w:val="both"/>
        <w:rPr>
          <w:kern w:val="16"/>
          <w:sz w:val="24"/>
          <w:szCs w:val="24"/>
        </w:rPr>
      </w:pPr>
    </w:p>
    <w:p w:rsidR="008D6B80" w:rsidRDefault="008D6B80" w:rsidP="008D6B80">
      <w:pPr>
        <w:jc w:val="both"/>
        <w:rPr>
          <w:b/>
          <w:caps/>
        </w:rPr>
      </w:pPr>
    </w:p>
    <w:p w:rsidR="008D6B80" w:rsidRDefault="008D6B80" w:rsidP="008D6B80">
      <w:pPr>
        <w:jc w:val="right"/>
      </w:pPr>
    </w:p>
    <w:p w:rsidR="008D6B80" w:rsidRDefault="008D6B80" w:rsidP="008D6B80">
      <w:pPr>
        <w:jc w:val="right"/>
      </w:pPr>
    </w:p>
    <w:p w:rsidR="008D6B80" w:rsidRDefault="008D6B80" w:rsidP="008D6B80">
      <w:pPr>
        <w:jc w:val="right"/>
      </w:pPr>
    </w:p>
    <w:p w:rsidR="008D6B80" w:rsidRDefault="008D6B80" w:rsidP="008D6B80">
      <w:pPr>
        <w:jc w:val="right"/>
      </w:pPr>
    </w:p>
    <w:p w:rsidR="008D6B80" w:rsidRDefault="008D6B80" w:rsidP="008D6B80">
      <w:pPr>
        <w:jc w:val="right"/>
      </w:pPr>
    </w:p>
    <w:p w:rsidR="008D6B80" w:rsidRDefault="008D6B80" w:rsidP="008D6B80">
      <w:pPr>
        <w:jc w:val="right"/>
      </w:pPr>
    </w:p>
    <w:p w:rsidR="008D6B80" w:rsidRDefault="008D6B80" w:rsidP="008D6B80">
      <w:pPr>
        <w:jc w:val="both"/>
      </w:pPr>
    </w:p>
    <w:p w:rsidR="008D6B80" w:rsidRPr="0026335B" w:rsidRDefault="008D6B80" w:rsidP="008D6B80"/>
    <w:p w:rsidR="008D6B80" w:rsidRDefault="008D6B80" w:rsidP="008D6B80">
      <w:pPr>
        <w:pStyle w:val="ConsPlusNormal"/>
        <w:ind w:firstLine="0"/>
      </w:pPr>
    </w:p>
    <w:p w:rsidR="008D6B80" w:rsidRDefault="008D6B80" w:rsidP="008D6B80">
      <w:pPr>
        <w:rPr>
          <w:rFonts w:eastAsia="MS Mincho"/>
        </w:rPr>
      </w:pPr>
    </w:p>
    <w:p w:rsidR="008D6B80" w:rsidRDefault="008D6B80" w:rsidP="008D6B80">
      <w:pPr>
        <w:pStyle w:val="21"/>
        <w:jc w:val="center"/>
        <w:rPr>
          <w:rFonts w:ascii="Times New Roman" w:eastAsia="MS Mincho" w:hAnsi="Times New Roman"/>
          <w:color w:val="auto"/>
          <w:kern w:val="32"/>
          <w:szCs w:val="24"/>
        </w:rPr>
      </w:pPr>
    </w:p>
    <w:p w:rsidR="008D6B80" w:rsidRPr="007874C0" w:rsidRDefault="008D6B80" w:rsidP="008D6B80">
      <w:pPr>
        <w:rPr>
          <w:rFonts w:eastAsia="MS Mincho"/>
        </w:rPr>
      </w:pPr>
    </w:p>
    <w:p w:rsidR="008D6B80" w:rsidRDefault="008D6B80" w:rsidP="008D6B80"/>
    <w:p w:rsidR="008D6B80" w:rsidRDefault="008D6B80" w:rsidP="008D6B80"/>
    <w:p w:rsidR="008D6B80" w:rsidRDefault="008D6B80" w:rsidP="00662A68">
      <w:pPr>
        <w:jc w:val="center"/>
        <w:rPr>
          <w:b/>
          <w:caps/>
        </w:rPr>
      </w:pPr>
    </w:p>
    <w:p w:rsidR="00662A68" w:rsidRDefault="00662A68" w:rsidP="00662A68">
      <w:pPr>
        <w:widowControl w:val="0"/>
        <w:tabs>
          <w:tab w:val="left" w:pos="6946"/>
        </w:tabs>
        <w:autoSpaceDE w:val="0"/>
        <w:autoSpaceDN w:val="0"/>
        <w:adjustRightInd w:val="0"/>
        <w:jc w:val="both"/>
      </w:pPr>
    </w:p>
    <w:sectPr w:rsidR="00662A68"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17" w:rsidRDefault="00222117" w:rsidP="00534E1F">
      <w:r>
        <w:separator/>
      </w:r>
    </w:p>
  </w:endnote>
  <w:endnote w:type="continuationSeparator" w:id="0">
    <w:p w:rsidR="00222117" w:rsidRDefault="0022211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22117" w:rsidRDefault="00222117">
        <w:pPr>
          <w:pStyle w:val="a5"/>
          <w:jc w:val="center"/>
        </w:pPr>
        <w:r>
          <w:rPr>
            <w:noProof/>
          </w:rPr>
          <w:fldChar w:fldCharType="begin"/>
        </w:r>
        <w:r>
          <w:rPr>
            <w:noProof/>
          </w:rPr>
          <w:instrText xml:space="preserve"> PAGE   \* MERGEFORMAT </w:instrText>
        </w:r>
        <w:r>
          <w:rPr>
            <w:noProof/>
          </w:rPr>
          <w:fldChar w:fldCharType="separate"/>
        </w:r>
        <w:r w:rsidR="003D5035">
          <w:rPr>
            <w:noProof/>
          </w:rPr>
          <w:t>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22117" w:rsidRDefault="003D5035">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17" w:rsidRDefault="00222117" w:rsidP="00534E1F">
      <w:r>
        <w:separator/>
      </w:r>
    </w:p>
  </w:footnote>
  <w:footnote w:type="continuationSeparator" w:id="0">
    <w:p w:rsidR="00222117" w:rsidRDefault="00222117"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A3DA0"/>
    <w:multiLevelType w:val="hybridMultilevel"/>
    <w:tmpl w:val="D354E6E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7">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32">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36">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7">
    <w:nsid w:val="5DD6262C"/>
    <w:multiLevelType w:val="hybridMultilevel"/>
    <w:tmpl w:val="633C91C8"/>
    <w:lvl w:ilvl="0" w:tplc="90A22DB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3"/>
  </w:num>
  <w:num w:numId="4">
    <w:abstractNumId w:val="42"/>
  </w:num>
  <w:num w:numId="5">
    <w:abstractNumId w:val="0"/>
  </w:num>
  <w:num w:numId="6">
    <w:abstractNumId w:val="39"/>
  </w:num>
  <w:num w:numId="7">
    <w:abstractNumId w:val="20"/>
  </w:num>
  <w:num w:numId="8">
    <w:abstractNumId w:val="3"/>
  </w:num>
  <w:num w:numId="9">
    <w:abstractNumId w:val="13"/>
  </w:num>
  <w:num w:numId="10">
    <w:abstractNumId w:val="29"/>
  </w:num>
  <w:num w:numId="11">
    <w:abstractNumId w:val="9"/>
  </w:num>
  <w:num w:numId="12">
    <w:abstractNumId w:val="8"/>
  </w:num>
  <w:num w:numId="13">
    <w:abstractNumId w:val="34"/>
  </w:num>
  <w:num w:numId="14">
    <w:abstractNumId w:val="10"/>
  </w:num>
  <w:num w:numId="15">
    <w:abstractNumId w:val="3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0"/>
  </w:num>
  <w:num w:numId="19">
    <w:abstractNumId w:val="26"/>
  </w:num>
  <w:num w:numId="20">
    <w:abstractNumId w:val="15"/>
  </w:num>
  <w:num w:numId="21">
    <w:abstractNumId w:val="44"/>
  </w:num>
  <w:num w:numId="22">
    <w:abstractNumId w:val="41"/>
  </w:num>
  <w:num w:numId="23">
    <w:abstractNumId w:val="21"/>
  </w:num>
  <w:num w:numId="24">
    <w:abstractNumId w:val="45"/>
  </w:num>
  <w:num w:numId="25">
    <w:abstractNumId w:val="33"/>
  </w:num>
  <w:num w:numId="26">
    <w:abstractNumId w:val="23"/>
  </w:num>
  <w:num w:numId="27">
    <w:abstractNumId w:val="2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22"/>
  </w:num>
  <w:num w:numId="32">
    <w:abstractNumId w:val="28"/>
  </w:num>
  <w:num w:numId="33">
    <w:abstractNumId w:val="17"/>
  </w:num>
  <w:num w:numId="34">
    <w:abstractNumId w:val="25"/>
  </w:num>
  <w:num w:numId="35">
    <w:abstractNumId w:val="46"/>
  </w:num>
  <w:num w:numId="36">
    <w:abstractNumId w:val="14"/>
  </w:num>
  <w:num w:numId="37">
    <w:abstractNumId w:val="27"/>
  </w:num>
  <w:num w:numId="38">
    <w:abstractNumId w:val="5"/>
  </w:num>
  <w:num w:numId="39">
    <w:abstractNumId w:val="6"/>
  </w:num>
  <w:num w:numId="40">
    <w:abstractNumId w:val="12"/>
  </w:num>
  <w:num w:numId="41">
    <w:abstractNumId w:val="38"/>
  </w:num>
  <w:num w:numId="42">
    <w:abstractNumId w:val="18"/>
  </w:num>
  <w:num w:numId="43">
    <w:abstractNumId w:val="7"/>
  </w:num>
  <w:num w:numId="44">
    <w:abstractNumId w:val="40"/>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51B7"/>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36EF"/>
    <w:rsid w:val="000B6747"/>
    <w:rsid w:val="000B7A21"/>
    <w:rsid w:val="000C7AE4"/>
    <w:rsid w:val="000D119F"/>
    <w:rsid w:val="000D41B9"/>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653"/>
    <w:rsid w:val="001C178E"/>
    <w:rsid w:val="001C672E"/>
    <w:rsid w:val="001D12A5"/>
    <w:rsid w:val="001D1ACC"/>
    <w:rsid w:val="001D4F33"/>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117"/>
    <w:rsid w:val="00222C68"/>
    <w:rsid w:val="0022315A"/>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45D8"/>
    <w:rsid w:val="0040319B"/>
    <w:rsid w:val="004055E2"/>
    <w:rsid w:val="00407320"/>
    <w:rsid w:val="00407FA9"/>
    <w:rsid w:val="004103CF"/>
    <w:rsid w:val="004108DC"/>
    <w:rsid w:val="00413DA9"/>
    <w:rsid w:val="004145C6"/>
    <w:rsid w:val="004145FE"/>
    <w:rsid w:val="00415693"/>
    <w:rsid w:val="00416807"/>
    <w:rsid w:val="00422A67"/>
    <w:rsid w:val="00424BDD"/>
    <w:rsid w:val="004267FD"/>
    <w:rsid w:val="00426C4A"/>
    <w:rsid w:val="00430035"/>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C281A"/>
    <w:rsid w:val="004C36B0"/>
    <w:rsid w:val="004C3C7D"/>
    <w:rsid w:val="004C5616"/>
    <w:rsid w:val="004C6BE6"/>
    <w:rsid w:val="004D1C06"/>
    <w:rsid w:val="004D3575"/>
    <w:rsid w:val="004D3B82"/>
    <w:rsid w:val="004E0E01"/>
    <w:rsid w:val="004E0F51"/>
    <w:rsid w:val="004E10F8"/>
    <w:rsid w:val="004E37FC"/>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41F7B"/>
    <w:rsid w:val="005424BD"/>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237"/>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1FA2"/>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66A6"/>
    <w:rsid w:val="006E7C8D"/>
    <w:rsid w:val="006F0716"/>
    <w:rsid w:val="006F0E6A"/>
    <w:rsid w:val="006F10CF"/>
    <w:rsid w:val="006F4E84"/>
    <w:rsid w:val="006F57D6"/>
    <w:rsid w:val="006F61C6"/>
    <w:rsid w:val="006F6DD1"/>
    <w:rsid w:val="0070023B"/>
    <w:rsid w:val="00702C82"/>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C2B7E"/>
    <w:rsid w:val="008C41D6"/>
    <w:rsid w:val="008C61F8"/>
    <w:rsid w:val="008D3D3D"/>
    <w:rsid w:val="008D47FF"/>
    <w:rsid w:val="008D5381"/>
    <w:rsid w:val="008D6054"/>
    <w:rsid w:val="008D658E"/>
    <w:rsid w:val="008D6B80"/>
    <w:rsid w:val="008E0C44"/>
    <w:rsid w:val="008E49D5"/>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45726"/>
    <w:rsid w:val="00954600"/>
    <w:rsid w:val="00955AC0"/>
    <w:rsid w:val="00960CAB"/>
    <w:rsid w:val="00961357"/>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1213F"/>
    <w:rsid w:val="00A131DB"/>
    <w:rsid w:val="00A137F1"/>
    <w:rsid w:val="00A14BD9"/>
    <w:rsid w:val="00A14C13"/>
    <w:rsid w:val="00A15B1B"/>
    <w:rsid w:val="00A175B6"/>
    <w:rsid w:val="00A2394A"/>
    <w:rsid w:val="00A24776"/>
    <w:rsid w:val="00A24848"/>
    <w:rsid w:val="00A24DF6"/>
    <w:rsid w:val="00A304EC"/>
    <w:rsid w:val="00A30EB3"/>
    <w:rsid w:val="00A32980"/>
    <w:rsid w:val="00A334EA"/>
    <w:rsid w:val="00A36463"/>
    <w:rsid w:val="00A365CC"/>
    <w:rsid w:val="00A36E07"/>
    <w:rsid w:val="00A50649"/>
    <w:rsid w:val="00A5442A"/>
    <w:rsid w:val="00A61060"/>
    <w:rsid w:val="00A6202F"/>
    <w:rsid w:val="00A6288C"/>
    <w:rsid w:val="00A65989"/>
    <w:rsid w:val="00A71B2C"/>
    <w:rsid w:val="00A7246B"/>
    <w:rsid w:val="00A735E8"/>
    <w:rsid w:val="00A74D95"/>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3DB2"/>
    <w:rsid w:val="00CC541A"/>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4DE0"/>
    <w:rsid w:val="00D65AE5"/>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768D"/>
    <w:rsid w:val="00E47E4A"/>
    <w:rsid w:val="00E5396E"/>
    <w:rsid w:val="00E54F3A"/>
    <w:rsid w:val="00E6007E"/>
    <w:rsid w:val="00E61D98"/>
    <w:rsid w:val="00E638F0"/>
    <w:rsid w:val="00E6486C"/>
    <w:rsid w:val="00E66725"/>
    <w:rsid w:val="00E71EEC"/>
    <w:rsid w:val="00E74621"/>
    <w:rsid w:val="00E74853"/>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5F96"/>
    <w:rsid w:val="00FB6C71"/>
    <w:rsid w:val="00FB72C6"/>
    <w:rsid w:val="00FC0049"/>
    <w:rsid w:val="00FC2C2C"/>
    <w:rsid w:val="00FD407E"/>
    <w:rsid w:val="00FD456F"/>
    <w:rsid w:val="00FD5CF8"/>
    <w:rsid w:val="00FD6074"/>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84DB-BA97-412B-9BAF-8F4D09B4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50</Pages>
  <Words>17550</Words>
  <Characters>100036</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482</cp:revision>
  <cp:lastPrinted>2020-07-09T03:21:00Z</cp:lastPrinted>
  <dcterms:created xsi:type="dcterms:W3CDTF">2019-02-18T11:16:00Z</dcterms:created>
  <dcterms:modified xsi:type="dcterms:W3CDTF">2020-07-09T04:44:00Z</dcterms:modified>
</cp:coreProperties>
</file>