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1D771A"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20г -223-ФЗ\6. Неразмещено\Поставка\Поставка теплообменников РТС-1\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теплообменников РТС-1\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0D2C32"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861887" w:history="1">
            <w:r w:rsidR="000D2C32" w:rsidRPr="00127B5F">
              <w:rPr>
                <w:rStyle w:val="a7"/>
                <w:noProof/>
              </w:rPr>
              <w:t>ИЗВЕЩЕНИЕ О ЗАКУПКЕ</w:t>
            </w:r>
            <w:r w:rsidR="000D2C32">
              <w:rPr>
                <w:noProof/>
                <w:webHidden/>
              </w:rPr>
              <w:tab/>
            </w:r>
            <w:r w:rsidR="000D2C32">
              <w:rPr>
                <w:noProof/>
                <w:webHidden/>
              </w:rPr>
              <w:fldChar w:fldCharType="begin"/>
            </w:r>
            <w:r w:rsidR="000D2C32">
              <w:rPr>
                <w:noProof/>
                <w:webHidden/>
              </w:rPr>
              <w:instrText xml:space="preserve"> PAGEREF _Toc37861887 \h </w:instrText>
            </w:r>
            <w:r w:rsidR="000D2C32">
              <w:rPr>
                <w:noProof/>
                <w:webHidden/>
              </w:rPr>
            </w:r>
            <w:r w:rsidR="000D2C32">
              <w:rPr>
                <w:noProof/>
                <w:webHidden/>
              </w:rPr>
              <w:fldChar w:fldCharType="separate"/>
            </w:r>
            <w:r w:rsidR="000D2C32">
              <w:rPr>
                <w:noProof/>
                <w:webHidden/>
              </w:rPr>
              <w:t>3</w:t>
            </w:r>
            <w:r w:rsidR="000D2C32">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888" w:history="1">
            <w:r w:rsidRPr="00127B5F">
              <w:rPr>
                <w:rStyle w:val="a7"/>
                <w:rFonts w:eastAsia="MS Mincho"/>
                <w:b/>
                <w:bCs/>
                <w:noProof/>
                <w:kern w:val="32"/>
              </w:rPr>
              <w:t>ДОКУМЕНТАЦИЯ О ЗАКУПКЕ</w:t>
            </w:r>
            <w:r>
              <w:rPr>
                <w:noProof/>
                <w:webHidden/>
              </w:rPr>
              <w:tab/>
            </w:r>
            <w:r>
              <w:rPr>
                <w:noProof/>
                <w:webHidden/>
              </w:rPr>
              <w:fldChar w:fldCharType="begin"/>
            </w:r>
            <w:r>
              <w:rPr>
                <w:noProof/>
                <w:webHidden/>
              </w:rPr>
              <w:instrText xml:space="preserve"> PAGEREF _Toc37861888 \h </w:instrText>
            </w:r>
            <w:r>
              <w:rPr>
                <w:noProof/>
                <w:webHidden/>
              </w:rPr>
            </w:r>
            <w:r>
              <w:rPr>
                <w:noProof/>
                <w:webHidden/>
              </w:rPr>
              <w:fldChar w:fldCharType="separate"/>
            </w:r>
            <w:r>
              <w:rPr>
                <w:noProof/>
                <w:webHidden/>
              </w:rPr>
              <w:t>6</w:t>
            </w:r>
            <w:r>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889" w:history="1">
            <w:r w:rsidRPr="00127B5F">
              <w:rPr>
                <w:rStyle w:val="a7"/>
                <w:noProof/>
              </w:rPr>
              <w:t>РАЗДЕЛ I. ТЕРМИНЫ И ОПРЕДЕЛЕНИЯ</w:t>
            </w:r>
            <w:r>
              <w:rPr>
                <w:noProof/>
                <w:webHidden/>
              </w:rPr>
              <w:tab/>
            </w:r>
            <w:r>
              <w:rPr>
                <w:noProof/>
                <w:webHidden/>
              </w:rPr>
              <w:fldChar w:fldCharType="begin"/>
            </w:r>
            <w:r>
              <w:rPr>
                <w:noProof/>
                <w:webHidden/>
              </w:rPr>
              <w:instrText xml:space="preserve"> PAGEREF _Toc37861889 \h </w:instrText>
            </w:r>
            <w:r>
              <w:rPr>
                <w:noProof/>
                <w:webHidden/>
              </w:rPr>
            </w:r>
            <w:r>
              <w:rPr>
                <w:noProof/>
                <w:webHidden/>
              </w:rPr>
              <w:fldChar w:fldCharType="separate"/>
            </w:r>
            <w:r>
              <w:rPr>
                <w:noProof/>
                <w:webHidden/>
              </w:rPr>
              <w:t>6</w:t>
            </w:r>
            <w:r>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890" w:history="1">
            <w:r w:rsidRPr="00127B5F">
              <w:rPr>
                <w:rStyle w:val="a7"/>
                <w:noProof/>
              </w:rPr>
              <w:t>РАЗДЕЛ II. ИНФОРМАЦИОННАЯ КАРТА</w:t>
            </w:r>
            <w:r>
              <w:rPr>
                <w:noProof/>
                <w:webHidden/>
              </w:rPr>
              <w:tab/>
            </w:r>
            <w:r>
              <w:rPr>
                <w:noProof/>
                <w:webHidden/>
              </w:rPr>
              <w:fldChar w:fldCharType="begin"/>
            </w:r>
            <w:r>
              <w:rPr>
                <w:noProof/>
                <w:webHidden/>
              </w:rPr>
              <w:instrText xml:space="preserve"> PAGEREF _Toc37861890 \h </w:instrText>
            </w:r>
            <w:r>
              <w:rPr>
                <w:noProof/>
                <w:webHidden/>
              </w:rPr>
            </w:r>
            <w:r>
              <w:rPr>
                <w:noProof/>
                <w:webHidden/>
              </w:rPr>
              <w:fldChar w:fldCharType="separate"/>
            </w:r>
            <w:r>
              <w:rPr>
                <w:noProof/>
                <w:webHidden/>
              </w:rPr>
              <w:t>7</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1" w:history="1">
            <w:r w:rsidRPr="00127B5F">
              <w:rPr>
                <w:rStyle w:val="a7"/>
                <w:noProof/>
              </w:rPr>
              <w:t>2.1. Общие сведения о закупке</w:t>
            </w:r>
            <w:r>
              <w:rPr>
                <w:noProof/>
                <w:webHidden/>
              </w:rPr>
              <w:tab/>
            </w:r>
            <w:r>
              <w:rPr>
                <w:noProof/>
                <w:webHidden/>
              </w:rPr>
              <w:fldChar w:fldCharType="begin"/>
            </w:r>
            <w:r>
              <w:rPr>
                <w:noProof/>
                <w:webHidden/>
              </w:rPr>
              <w:instrText xml:space="preserve"> PAGEREF _Toc37861891 \h </w:instrText>
            </w:r>
            <w:r>
              <w:rPr>
                <w:noProof/>
                <w:webHidden/>
              </w:rPr>
            </w:r>
            <w:r>
              <w:rPr>
                <w:noProof/>
                <w:webHidden/>
              </w:rPr>
              <w:fldChar w:fldCharType="separate"/>
            </w:r>
            <w:r>
              <w:rPr>
                <w:noProof/>
                <w:webHidden/>
              </w:rPr>
              <w:t>7</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2" w:history="1">
            <w:r w:rsidRPr="00127B5F">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_Toc37861892 \h </w:instrText>
            </w:r>
            <w:r>
              <w:rPr>
                <w:noProof/>
                <w:webHidden/>
              </w:rPr>
            </w:r>
            <w:r>
              <w:rPr>
                <w:noProof/>
                <w:webHidden/>
              </w:rPr>
              <w:fldChar w:fldCharType="separate"/>
            </w:r>
            <w:r>
              <w:rPr>
                <w:noProof/>
                <w:webHidden/>
              </w:rPr>
              <w:t>16</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3" w:history="1">
            <w:r w:rsidRPr="00127B5F">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_Toc37861893 \h </w:instrText>
            </w:r>
            <w:r>
              <w:rPr>
                <w:noProof/>
                <w:webHidden/>
              </w:rPr>
            </w:r>
            <w:r>
              <w:rPr>
                <w:noProof/>
                <w:webHidden/>
              </w:rPr>
              <w:fldChar w:fldCharType="separate"/>
            </w:r>
            <w:r>
              <w:rPr>
                <w:noProof/>
                <w:webHidden/>
              </w:rPr>
              <w:t>25</w:t>
            </w:r>
            <w:r>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894" w:history="1">
            <w:r w:rsidRPr="00127B5F">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_Toc37861894 \h </w:instrText>
            </w:r>
            <w:r>
              <w:rPr>
                <w:noProof/>
                <w:webHidden/>
              </w:rPr>
            </w:r>
            <w:r>
              <w:rPr>
                <w:noProof/>
                <w:webHidden/>
              </w:rPr>
              <w:fldChar w:fldCharType="separate"/>
            </w:r>
            <w:r>
              <w:rPr>
                <w:noProof/>
                <w:webHidden/>
              </w:rPr>
              <w:t>28</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5" w:history="1">
            <w:r w:rsidRPr="00127B5F">
              <w:rPr>
                <w:rStyle w:val="a7"/>
                <w:noProof/>
              </w:rPr>
              <w:t>ФОРМА 1. ЗАЯВКА НА УЧАСТИЕ В АУКЦИОНЕ В ЭЛЕКТРОННОЙ ФОРМЕ</w:t>
            </w:r>
            <w:r>
              <w:rPr>
                <w:noProof/>
                <w:webHidden/>
              </w:rPr>
              <w:tab/>
            </w:r>
            <w:r>
              <w:rPr>
                <w:noProof/>
                <w:webHidden/>
              </w:rPr>
              <w:fldChar w:fldCharType="begin"/>
            </w:r>
            <w:r>
              <w:rPr>
                <w:noProof/>
                <w:webHidden/>
              </w:rPr>
              <w:instrText xml:space="preserve"> PAGEREF _Toc37861895 \h </w:instrText>
            </w:r>
            <w:r>
              <w:rPr>
                <w:noProof/>
                <w:webHidden/>
              </w:rPr>
            </w:r>
            <w:r>
              <w:rPr>
                <w:noProof/>
                <w:webHidden/>
              </w:rPr>
              <w:fldChar w:fldCharType="separate"/>
            </w:r>
            <w:r>
              <w:rPr>
                <w:noProof/>
                <w:webHidden/>
              </w:rPr>
              <w:t>28</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6" w:history="1">
            <w:r w:rsidRPr="00127B5F">
              <w:rPr>
                <w:rStyle w:val="a7"/>
                <w:noProof/>
              </w:rPr>
              <w:t>ФОРМА 2. АНКЕТА УЧАСТНИКА НА УЧАСТИЕ В АУКЦИОНЕ</w:t>
            </w:r>
            <w:r>
              <w:rPr>
                <w:noProof/>
                <w:webHidden/>
              </w:rPr>
              <w:tab/>
            </w:r>
            <w:r>
              <w:rPr>
                <w:noProof/>
                <w:webHidden/>
              </w:rPr>
              <w:fldChar w:fldCharType="begin"/>
            </w:r>
            <w:r>
              <w:rPr>
                <w:noProof/>
                <w:webHidden/>
              </w:rPr>
              <w:instrText xml:space="preserve"> PAGEREF _Toc37861896 \h </w:instrText>
            </w:r>
            <w:r>
              <w:rPr>
                <w:noProof/>
                <w:webHidden/>
              </w:rPr>
            </w:r>
            <w:r>
              <w:rPr>
                <w:noProof/>
                <w:webHidden/>
              </w:rPr>
              <w:fldChar w:fldCharType="separate"/>
            </w:r>
            <w:r>
              <w:rPr>
                <w:noProof/>
                <w:webHidden/>
              </w:rPr>
              <w:t>31</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7" w:history="1">
            <w:r w:rsidRPr="00127B5F">
              <w:rPr>
                <w:rStyle w:val="a7"/>
                <w:noProof/>
              </w:rPr>
              <w:t>В ЭЛЕКТРОННОЙ ФОРМЕ</w:t>
            </w:r>
            <w:r>
              <w:rPr>
                <w:noProof/>
                <w:webHidden/>
              </w:rPr>
              <w:tab/>
            </w:r>
            <w:r>
              <w:rPr>
                <w:noProof/>
                <w:webHidden/>
              </w:rPr>
              <w:fldChar w:fldCharType="begin"/>
            </w:r>
            <w:r>
              <w:rPr>
                <w:noProof/>
                <w:webHidden/>
              </w:rPr>
              <w:instrText xml:space="preserve"> PAGEREF _Toc37861897 \h </w:instrText>
            </w:r>
            <w:r>
              <w:rPr>
                <w:noProof/>
                <w:webHidden/>
              </w:rPr>
            </w:r>
            <w:r>
              <w:rPr>
                <w:noProof/>
                <w:webHidden/>
              </w:rPr>
              <w:fldChar w:fldCharType="separate"/>
            </w:r>
            <w:r>
              <w:rPr>
                <w:noProof/>
                <w:webHidden/>
              </w:rPr>
              <w:t>31</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8" w:history="1">
            <w:r w:rsidRPr="00127B5F">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_Toc37861898 \h </w:instrText>
            </w:r>
            <w:r>
              <w:rPr>
                <w:noProof/>
                <w:webHidden/>
              </w:rPr>
            </w:r>
            <w:r>
              <w:rPr>
                <w:noProof/>
                <w:webHidden/>
              </w:rPr>
              <w:fldChar w:fldCharType="separate"/>
            </w:r>
            <w:r>
              <w:rPr>
                <w:noProof/>
                <w:webHidden/>
              </w:rPr>
              <w:t>33</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899" w:history="1">
            <w:r w:rsidRPr="00127B5F">
              <w:rPr>
                <w:rStyle w:val="a7"/>
                <w:rFonts w:eastAsia="MS Mincho"/>
                <w:noProof/>
                <w:kern w:val="32"/>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_Toc37861899 \h </w:instrText>
            </w:r>
            <w:r>
              <w:rPr>
                <w:noProof/>
                <w:webHidden/>
              </w:rPr>
            </w:r>
            <w:r>
              <w:rPr>
                <w:noProof/>
                <w:webHidden/>
              </w:rPr>
              <w:fldChar w:fldCharType="separate"/>
            </w:r>
            <w:r>
              <w:rPr>
                <w:noProof/>
                <w:webHidden/>
              </w:rPr>
              <w:t>34</w:t>
            </w:r>
            <w:r>
              <w:rPr>
                <w:noProof/>
                <w:webHidden/>
              </w:rPr>
              <w:fldChar w:fldCharType="end"/>
            </w:r>
          </w:hyperlink>
        </w:p>
        <w:p w:rsidR="000D2C32" w:rsidRDefault="000D2C32">
          <w:pPr>
            <w:pStyle w:val="23"/>
            <w:rPr>
              <w:rFonts w:asciiTheme="minorHAnsi" w:eastAsiaTheme="minorEastAsia" w:hAnsiTheme="minorHAnsi" w:cstheme="minorBidi"/>
              <w:noProof/>
              <w:sz w:val="22"/>
              <w:szCs w:val="22"/>
            </w:rPr>
          </w:pPr>
          <w:hyperlink w:anchor="_Toc37861900" w:history="1">
            <w:r w:rsidRPr="00127B5F">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Pr="00127B5F">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_Toc37861900 \h </w:instrText>
            </w:r>
            <w:r>
              <w:rPr>
                <w:noProof/>
                <w:webHidden/>
              </w:rPr>
            </w:r>
            <w:r>
              <w:rPr>
                <w:noProof/>
                <w:webHidden/>
              </w:rPr>
              <w:fldChar w:fldCharType="separate"/>
            </w:r>
            <w:r>
              <w:rPr>
                <w:noProof/>
                <w:webHidden/>
              </w:rPr>
              <w:t>35</w:t>
            </w:r>
            <w:r>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901" w:history="1">
            <w:r w:rsidRPr="00127B5F">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_Toc37861901 \h </w:instrText>
            </w:r>
            <w:r>
              <w:rPr>
                <w:noProof/>
                <w:webHidden/>
              </w:rPr>
            </w:r>
            <w:r>
              <w:rPr>
                <w:noProof/>
                <w:webHidden/>
              </w:rPr>
              <w:fldChar w:fldCharType="separate"/>
            </w:r>
            <w:r>
              <w:rPr>
                <w:noProof/>
                <w:webHidden/>
              </w:rPr>
              <w:t>40</w:t>
            </w:r>
            <w:r>
              <w:rPr>
                <w:noProof/>
                <w:webHidden/>
              </w:rPr>
              <w:fldChar w:fldCharType="end"/>
            </w:r>
          </w:hyperlink>
        </w:p>
        <w:p w:rsidR="000D2C32" w:rsidRDefault="000D2C32">
          <w:pPr>
            <w:pStyle w:val="13"/>
            <w:tabs>
              <w:tab w:val="right" w:leader="dot" w:pos="10055"/>
            </w:tabs>
            <w:rPr>
              <w:rFonts w:asciiTheme="minorHAnsi" w:eastAsiaTheme="minorEastAsia" w:hAnsiTheme="minorHAnsi" w:cstheme="minorBidi"/>
              <w:noProof/>
              <w:sz w:val="22"/>
              <w:szCs w:val="22"/>
            </w:rPr>
          </w:pPr>
          <w:hyperlink w:anchor="_Toc37861902" w:history="1">
            <w:r w:rsidRPr="00127B5F">
              <w:rPr>
                <w:rStyle w:val="a7"/>
                <w:noProof/>
              </w:rPr>
              <w:t>РАЗДЕЛ V. ПРОЕКТ ДОГОВОРА</w:t>
            </w:r>
            <w:r>
              <w:rPr>
                <w:noProof/>
                <w:webHidden/>
              </w:rPr>
              <w:tab/>
            </w:r>
            <w:r>
              <w:rPr>
                <w:noProof/>
                <w:webHidden/>
              </w:rPr>
              <w:fldChar w:fldCharType="begin"/>
            </w:r>
            <w:r>
              <w:rPr>
                <w:noProof/>
                <w:webHidden/>
              </w:rPr>
              <w:instrText xml:space="preserve"> PAGEREF _Toc37861902 \h </w:instrText>
            </w:r>
            <w:r>
              <w:rPr>
                <w:noProof/>
                <w:webHidden/>
              </w:rPr>
            </w:r>
            <w:r>
              <w:rPr>
                <w:noProof/>
                <w:webHidden/>
              </w:rPr>
              <w:fldChar w:fldCharType="separate"/>
            </w:r>
            <w:r>
              <w:rPr>
                <w:noProof/>
                <w:webHidden/>
              </w:rPr>
              <w:t>49</w:t>
            </w:r>
            <w:r>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7861887"/>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w:t>
      </w:r>
      <w:r w:rsidR="00DC6BB4">
        <w:rPr>
          <w:color w:val="000000"/>
        </w:rPr>
        <w:t>на поставку</w:t>
      </w:r>
      <w:r w:rsidR="00DC6BB4" w:rsidRPr="00DC6BB4">
        <w:rPr>
          <w:color w:val="000000"/>
        </w:rPr>
        <w:t xml:space="preserve"> теплообменных аппаратов кожухотрубных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E7A09" w:rsidRPr="005E7A09" w:rsidRDefault="005E7A09" w:rsidP="00372BE0">
            <w:pPr>
              <w:pStyle w:val="Default"/>
              <w:ind w:firstLine="567"/>
              <w:jc w:val="both"/>
              <w:rPr>
                <w:bCs/>
              </w:rPr>
            </w:pPr>
            <w:r w:rsidRPr="005E7A09">
              <w:rPr>
                <w:bCs/>
              </w:rPr>
              <w:t>Васильев Михаил Иванович</w:t>
            </w:r>
          </w:p>
          <w:p w:rsidR="005E7A09" w:rsidRDefault="005E7A09" w:rsidP="00372BE0">
            <w:pPr>
              <w:pStyle w:val="Default"/>
              <w:ind w:firstLine="567"/>
              <w:jc w:val="both"/>
              <w:rPr>
                <w:bCs/>
              </w:rPr>
            </w:pPr>
            <w:r w:rsidRPr="005E7A09">
              <w:rPr>
                <w:bCs/>
              </w:rPr>
              <w:t>тел. + 7 (3462) 24-17-23</w:t>
            </w:r>
          </w:p>
          <w:p w:rsidR="0076446A" w:rsidRPr="0015184E" w:rsidRDefault="0076446A" w:rsidP="005E7A09">
            <w:pPr>
              <w:pStyle w:val="Default"/>
              <w:ind w:firstLine="601"/>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5E7A09" w:rsidRPr="005E7A09">
              <w:rPr>
                <w:b/>
                <w:bCs/>
              </w:rPr>
              <w:t>Поставка теплообменных аппаратов кожухотрубных</w:t>
            </w:r>
            <w:r w:rsidR="00704B43">
              <w:rPr>
                <w:b/>
                <w:bCs/>
              </w:rPr>
              <w:t>.</w:t>
            </w: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A376BD">
        <w:trPr>
          <w:trHeight w:val="1493"/>
        </w:trPr>
        <w:tc>
          <w:tcPr>
            <w:tcW w:w="2694" w:type="dxa"/>
            <w:tcBorders>
              <w:top w:val="single" w:sz="4" w:space="0" w:color="auto"/>
              <w:bottom w:val="single" w:sz="4" w:space="0" w:color="auto"/>
            </w:tcBorders>
            <w:shd w:val="clear" w:color="auto" w:fill="F2F2F2"/>
          </w:tcPr>
          <w:p w:rsidR="001C32E6" w:rsidRPr="00F87E6C" w:rsidRDefault="001C32E6" w:rsidP="00A376BD">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854F3" w:rsidRDefault="00D854F3" w:rsidP="00173BEA">
            <w:pPr>
              <w:widowControl w:val="0"/>
              <w:autoSpaceDE w:val="0"/>
              <w:autoSpaceDN w:val="0"/>
              <w:adjustRightInd w:val="0"/>
              <w:ind w:firstLine="567"/>
              <w:jc w:val="both"/>
              <w:rPr>
                <w:b/>
                <w:bCs/>
                <w:sz w:val="23"/>
                <w:szCs w:val="23"/>
                <w:lang w:eastAsia="en-US"/>
              </w:rPr>
            </w:pPr>
            <w:r w:rsidRPr="00D854F3">
              <w:rPr>
                <w:b/>
                <w:bCs/>
                <w:sz w:val="23"/>
                <w:szCs w:val="23"/>
                <w:lang w:eastAsia="en-US"/>
              </w:rPr>
              <w:t xml:space="preserve">3 105 733 (Три миллиона сто пять тысяч семьсот тридцать три) рубля 32 копейки с учетом НДС (20%). </w:t>
            </w:r>
          </w:p>
          <w:p w:rsidR="001C32E6"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F0153A">
              <w:rPr>
                <w:snapToGrid w:val="0"/>
              </w:rPr>
              <w:t>.</w:t>
            </w:r>
          </w:p>
          <w:p w:rsidR="00A75D9E" w:rsidRPr="008B3F1B" w:rsidRDefault="00A75D9E" w:rsidP="00173BEA">
            <w:pPr>
              <w:widowControl w:val="0"/>
              <w:autoSpaceDE w:val="0"/>
              <w:autoSpaceDN w:val="0"/>
              <w:adjustRightInd w:val="0"/>
              <w:ind w:firstLine="567"/>
              <w:jc w:val="both"/>
              <w:rPr>
                <w:snapToGrid w:val="0"/>
              </w:rPr>
            </w:pPr>
            <w:r w:rsidRPr="004B0E88">
              <w:rPr>
                <w:snapToGrid w:val="0"/>
              </w:rPr>
              <w:t xml:space="preserve">В ценовом предложении Участник должен учесть все затраты, необходимые для исполнения договора в соответствии с объемами и </w:t>
            </w:r>
            <w:r w:rsidRPr="004B0E88">
              <w:rPr>
                <w:snapToGrid w:val="0"/>
              </w:rPr>
              <w:lastRenderedPageBreak/>
              <w:t>условиями извещения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FF4E2E">
              <w:rPr>
                <w:b/>
              </w:rPr>
              <w:t>1</w:t>
            </w:r>
            <w:r w:rsidR="000077B3">
              <w:rPr>
                <w:b/>
              </w:rPr>
              <w:t>5</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0077B3">
            <w:pPr>
              <w:rPr>
                <w:b/>
              </w:rPr>
            </w:pPr>
            <w:r w:rsidRPr="00A0465A">
              <w:rPr>
                <w:b/>
              </w:rPr>
              <w:t>«</w:t>
            </w:r>
            <w:r w:rsidR="00FF4E2E">
              <w:rPr>
                <w:b/>
              </w:rPr>
              <w:t>2</w:t>
            </w:r>
            <w:r w:rsidR="000077B3">
              <w:rPr>
                <w:b/>
              </w:rPr>
              <w:t>3</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FF4E2E">
              <w:rPr>
                <w:b/>
              </w:rPr>
              <w:t>2</w:t>
            </w:r>
            <w:r w:rsidR="000077B3">
              <w:rPr>
                <w:b/>
              </w:rPr>
              <w:t>4</w:t>
            </w:r>
            <w:r w:rsidRPr="009F0936">
              <w:rPr>
                <w:b/>
              </w:rPr>
              <w:t>»</w:t>
            </w:r>
            <w:r w:rsidR="004811B9">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5C3AA8">
            <w:pPr>
              <w:jc w:val="both"/>
              <w:rPr>
                <w:b/>
              </w:rPr>
            </w:pPr>
            <w:r w:rsidRPr="00A0465A">
              <w:rPr>
                <w:b/>
              </w:rPr>
              <w:t>«</w:t>
            </w:r>
            <w:r w:rsidR="00A376BD">
              <w:rPr>
                <w:b/>
              </w:rPr>
              <w:t>13</w:t>
            </w:r>
            <w:r w:rsidRPr="009F0936">
              <w:rPr>
                <w:b/>
              </w:rPr>
              <w:t>»</w:t>
            </w:r>
            <w:r>
              <w:rPr>
                <w:b/>
              </w:rPr>
              <w:t xml:space="preserve"> </w:t>
            </w:r>
            <w:r w:rsidR="005C3AA8">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D854F3">
              <w:rPr>
                <w:b/>
              </w:rPr>
              <w:t>0</w:t>
            </w:r>
            <w:r w:rsidR="00A376BD">
              <w:rPr>
                <w:b/>
              </w:rPr>
              <w:t>8</w:t>
            </w:r>
            <w:r w:rsidR="00B94344" w:rsidRPr="009F0936">
              <w:rPr>
                <w:b/>
              </w:rPr>
              <w:t>»</w:t>
            </w:r>
            <w:r w:rsidR="00B94344">
              <w:rPr>
                <w:b/>
              </w:rPr>
              <w:t xml:space="preserve"> </w:t>
            </w:r>
            <w:r w:rsidR="00D854F3">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A376BD">
              <w:rPr>
                <w:b/>
              </w:rPr>
              <w:t>12</w:t>
            </w:r>
            <w:r w:rsidR="00B94344" w:rsidRPr="009F0936">
              <w:rPr>
                <w:b/>
              </w:rPr>
              <w:t>»</w:t>
            </w:r>
            <w:r w:rsidR="00D854F3">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A376BD">
              <w:rPr>
                <w:b/>
              </w:rPr>
              <w:t>18</w:t>
            </w:r>
            <w:r w:rsidR="00B94344" w:rsidRPr="009F0936">
              <w:rPr>
                <w:b/>
              </w:rPr>
              <w:t>»</w:t>
            </w:r>
            <w:r w:rsidR="00B94344">
              <w:rPr>
                <w:b/>
              </w:rPr>
              <w:t xml:space="preserve"> </w:t>
            </w:r>
            <w:r w:rsidR="00274774">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A376BD">
              <w:rPr>
                <w:b/>
              </w:rPr>
              <w:t>19</w:t>
            </w:r>
            <w:r w:rsidR="00B94344" w:rsidRPr="009F0936">
              <w:rPr>
                <w:b/>
              </w:rPr>
              <w:t>»</w:t>
            </w:r>
            <w:r w:rsidR="00B94344">
              <w:rPr>
                <w:b/>
              </w:rPr>
              <w:t xml:space="preserve"> </w:t>
            </w:r>
            <w:r w:rsidR="00274774">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0077B3">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w:t>
            </w:r>
            <w:r w:rsidRPr="00F87E6C">
              <w:rPr>
                <w:iCs/>
                <w:color w:val="000000"/>
              </w:rPr>
              <w:lastRenderedPageBreak/>
              <w:t xml:space="preserve">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7861888"/>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7861889"/>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t>Документации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37861890"/>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37861891"/>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72BE0" w:rsidRPr="005E7A09" w:rsidRDefault="00372BE0" w:rsidP="00372BE0">
            <w:pPr>
              <w:pStyle w:val="Default"/>
              <w:ind w:firstLine="567"/>
              <w:jc w:val="both"/>
              <w:rPr>
                <w:bCs/>
              </w:rPr>
            </w:pPr>
            <w:r w:rsidRPr="005E7A09">
              <w:rPr>
                <w:bCs/>
              </w:rPr>
              <w:t>Васильев Михаил Иванович</w:t>
            </w:r>
          </w:p>
          <w:p w:rsidR="00372BE0" w:rsidRDefault="00372BE0" w:rsidP="00372BE0">
            <w:pPr>
              <w:pStyle w:val="Default"/>
              <w:ind w:firstLine="567"/>
              <w:jc w:val="both"/>
              <w:rPr>
                <w:bCs/>
              </w:rPr>
            </w:pPr>
            <w:r w:rsidRPr="005E7A09">
              <w:rPr>
                <w:bCs/>
              </w:rPr>
              <w:t>тел. + 7 (3462) 24-17-23</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0077B3">
            <w:pPr>
              <w:jc w:val="both"/>
              <w:rPr>
                <w:b/>
              </w:rPr>
            </w:pPr>
            <w:r w:rsidRPr="00A0465A">
              <w:rPr>
                <w:b/>
              </w:rPr>
              <w:t>«</w:t>
            </w:r>
            <w:r w:rsidR="00FF4E2E">
              <w:rPr>
                <w:b/>
              </w:rPr>
              <w:t>1</w:t>
            </w:r>
            <w:r w:rsidR="000077B3">
              <w:rPr>
                <w:b/>
              </w:rPr>
              <w:t>5</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FF4E2E">
              <w:rPr>
                <w:b/>
              </w:rPr>
              <w:t>1</w:t>
            </w:r>
            <w:r w:rsidR="000077B3">
              <w:rPr>
                <w:b/>
              </w:rPr>
              <w:t>5</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FF4E2E">
              <w:rPr>
                <w:b/>
              </w:rPr>
              <w:t>2</w:t>
            </w:r>
            <w:r w:rsidR="000077B3">
              <w:rPr>
                <w:b/>
              </w:rPr>
              <w:t>3</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FF4E2E">
              <w:rPr>
                <w:b/>
              </w:rPr>
              <w:t>2</w:t>
            </w:r>
            <w:r w:rsidR="000077B3">
              <w:rPr>
                <w:b/>
              </w:rPr>
              <w:t>4</w:t>
            </w:r>
            <w:r w:rsidRPr="009F0936">
              <w:rPr>
                <w:b/>
              </w:rPr>
              <w:t>»</w:t>
            </w:r>
            <w:r>
              <w:rPr>
                <w:b/>
              </w:rPr>
              <w:t xml:space="preserve"> </w:t>
            </w:r>
            <w:r w:rsidR="00FF4E2E">
              <w:rPr>
                <w:b/>
              </w:rPr>
              <w:t xml:space="preserve">апреля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A376BD">
              <w:rPr>
                <w:b/>
              </w:rPr>
              <w:t>13</w:t>
            </w:r>
            <w:r w:rsidRPr="009F0936">
              <w:rPr>
                <w:b/>
              </w:rPr>
              <w:t>»</w:t>
            </w:r>
            <w:r>
              <w:rPr>
                <w:b/>
              </w:rPr>
              <w:t xml:space="preserve"> </w:t>
            </w:r>
            <w:r w:rsidR="00372BE0">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372BE0">
              <w:rPr>
                <w:b/>
              </w:rPr>
              <w:t>0</w:t>
            </w:r>
            <w:r w:rsidR="00A376BD">
              <w:rPr>
                <w:b/>
              </w:rPr>
              <w:t>8</w:t>
            </w:r>
            <w:r w:rsidR="00704B43" w:rsidRPr="009F0936">
              <w:rPr>
                <w:b/>
              </w:rPr>
              <w:t>»</w:t>
            </w:r>
            <w:r w:rsidR="00704B43">
              <w:rPr>
                <w:b/>
              </w:rPr>
              <w:t xml:space="preserve"> </w:t>
            </w:r>
            <w:r w:rsidR="00372BE0">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A376BD">
              <w:rPr>
                <w:b/>
              </w:rPr>
              <w:t>12</w:t>
            </w:r>
            <w:r w:rsidR="00704B43" w:rsidRPr="009F0936">
              <w:rPr>
                <w:b/>
              </w:rPr>
              <w:t>»</w:t>
            </w:r>
            <w:r w:rsidR="00704B43">
              <w:rPr>
                <w:b/>
              </w:rPr>
              <w:t xml:space="preserve"> </w:t>
            </w:r>
            <w:r w:rsidR="00372BE0">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274774">
              <w:rPr>
                <w:b/>
              </w:rPr>
              <w:t>1</w:t>
            </w:r>
            <w:r w:rsidR="00A376BD">
              <w:rPr>
                <w:b/>
              </w:rPr>
              <w:t>8</w:t>
            </w:r>
            <w:r w:rsidR="00704B43" w:rsidRPr="009F0936">
              <w:rPr>
                <w:b/>
              </w:rPr>
              <w:t>»</w:t>
            </w:r>
            <w:r w:rsidR="00704B43">
              <w:rPr>
                <w:b/>
              </w:rPr>
              <w:t xml:space="preserve"> </w:t>
            </w:r>
            <w:r w:rsidR="00274774">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274774">
              <w:rPr>
                <w:b/>
              </w:rPr>
              <w:t>1</w:t>
            </w:r>
            <w:r w:rsidR="00A376BD">
              <w:rPr>
                <w:b/>
              </w:rPr>
              <w:t>9</w:t>
            </w:r>
            <w:r w:rsidR="00704B43" w:rsidRPr="009F0936">
              <w:rPr>
                <w:b/>
              </w:rPr>
              <w:t>»</w:t>
            </w:r>
            <w:r w:rsidR="00704B43">
              <w:rPr>
                <w:b/>
              </w:rPr>
              <w:t xml:space="preserve"> </w:t>
            </w:r>
            <w:r w:rsidR="00274774">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FF4E2E">
              <w:rPr>
                <w:b/>
              </w:rPr>
              <w:t>1</w:t>
            </w:r>
            <w:r w:rsidR="000077B3">
              <w:rPr>
                <w:b/>
              </w:rPr>
              <w:t>5</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0077B3">
              <w:rPr>
                <w:b/>
              </w:rPr>
              <w:t>20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w:t>
            </w:r>
            <w:r w:rsidR="00274774">
              <w:t>/Документации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372BE0">
            <w:pPr>
              <w:pStyle w:val="Default"/>
              <w:jc w:val="both"/>
              <w:rPr>
                <w:rFonts w:eastAsia="Times New Roman"/>
                <w:bCs/>
                <w:i/>
                <w:color w:val="auto"/>
                <w:lang w:eastAsia="ru-RU"/>
              </w:rPr>
            </w:pPr>
            <w:r>
              <w:rPr>
                <w:iCs/>
                <w:color w:val="auto"/>
              </w:rPr>
              <w:t xml:space="preserve">Предмет договора: </w:t>
            </w:r>
            <w:r w:rsidR="00372BE0" w:rsidRPr="00A131DB">
              <w:rPr>
                <w:b/>
                <w:bCs/>
              </w:rPr>
              <w:t xml:space="preserve">Поставка </w:t>
            </w:r>
            <w:r w:rsidR="00372BE0" w:rsidRPr="00B1333F">
              <w:rPr>
                <w:b/>
                <w:bCs/>
              </w:rPr>
              <w:t>теплообменных аппаратов кожухотрубных</w:t>
            </w:r>
            <w:r w:rsidR="00704B43">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372BE0" w:rsidRDefault="00372BE0" w:rsidP="00372BE0">
            <w:pPr>
              <w:widowControl w:val="0"/>
              <w:autoSpaceDE w:val="0"/>
              <w:autoSpaceDN w:val="0"/>
              <w:adjustRightInd w:val="0"/>
              <w:ind w:firstLine="567"/>
              <w:jc w:val="both"/>
              <w:rPr>
                <w:b/>
                <w:snapToGrid w:val="0"/>
              </w:rPr>
            </w:pPr>
            <w:r>
              <w:rPr>
                <w:b/>
                <w:bCs/>
                <w:sz w:val="23"/>
                <w:szCs w:val="23"/>
                <w:lang w:eastAsia="en-US"/>
              </w:rPr>
              <w:t>3 105 733</w:t>
            </w:r>
            <w:r w:rsidRPr="00C40C8E">
              <w:rPr>
                <w:b/>
                <w:bCs/>
                <w:sz w:val="23"/>
                <w:szCs w:val="23"/>
                <w:lang w:eastAsia="en-US"/>
              </w:rPr>
              <w:t xml:space="preserve"> </w:t>
            </w:r>
            <w:r w:rsidRPr="003C0255">
              <w:rPr>
                <w:b/>
                <w:snapToGrid w:val="0"/>
                <w:color w:val="000000"/>
              </w:rPr>
              <w:t>(</w:t>
            </w:r>
            <w:r>
              <w:rPr>
                <w:b/>
                <w:snapToGrid w:val="0"/>
                <w:color w:val="000000"/>
              </w:rPr>
              <w:t>Три миллиона сто пять тысяч семьсот тридцать три)</w:t>
            </w:r>
            <w:r>
              <w:rPr>
                <w:b/>
                <w:snapToGrid w:val="0"/>
              </w:rPr>
              <w:t xml:space="preserve"> </w:t>
            </w:r>
            <w:r>
              <w:rPr>
                <w:b/>
                <w:snapToGrid w:val="0"/>
                <w:color w:val="000000"/>
              </w:rPr>
              <w:t xml:space="preserve">рубля 32 копейки </w:t>
            </w:r>
            <w:r>
              <w:rPr>
                <w:b/>
                <w:snapToGrid w:val="0"/>
              </w:rPr>
              <w:t>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BB1212">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BB1212">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37861892"/>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6" w:name="_Toc313349960"/>
            <w:bookmarkStart w:id="47"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372BE0" w:rsidRPr="007D06D2" w:rsidRDefault="00372BE0" w:rsidP="00372BE0">
            <w:pPr>
              <w:jc w:val="both"/>
              <w:rPr>
                <w:b/>
              </w:rPr>
            </w:pPr>
            <w:r w:rsidRPr="007D06D2">
              <w:rPr>
                <w:b/>
              </w:rPr>
              <w:t>Конкретные значения</w:t>
            </w:r>
            <w:r>
              <w:rPr>
                <w:b/>
              </w:rPr>
              <w:t xml:space="preserve"> (показатели)</w:t>
            </w:r>
            <w:r w:rsidRPr="007D06D2">
              <w:rPr>
                <w:b/>
              </w:rPr>
              <w:t>:</w:t>
            </w:r>
          </w:p>
          <w:p w:rsidR="00372BE0" w:rsidRPr="00BC22ED" w:rsidRDefault="00372BE0" w:rsidP="00372BE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372BE0" w:rsidRDefault="00372BE0" w:rsidP="00372BE0">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p>
          <w:p w:rsidR="00372BE0" w:rsidRDefault="00372BE0" w:rsidP="00372BE0">
            <w:pPr>
              <w:jc w:val="both"/>
            </w:pPr>
            <w:r>
              <w:t>- слов «не более», «не выше» – Участником предоставляется значение равное или менее указанного.</w:t>
            </w:r>
          </w:p>
          <w:p w:rsidR="00372BE0" w:rsidRPr="00E0457A" w:rsidRDefault="00372BE0" w:rsidP="00372BE0">
            <w:pPr>
              <w:jc w:val="both"/>
              <w:rPr>
                <w:b/>
              </w:rPr>
            </w:pPr>
            <w:r w:rsidRPr="00E0457A">
              <w:rPr>
                <w:b/>
              </w:rPr>
              <w:t>Общие сведения:</w:t>
            </w:r>
          </w:p>
          <w:p w:rsidR="00372BE0" w:rsidRDefault="00372BE0" w:rsidP="00372BE0">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w:t>
            </w:r>
            <w:r w:rsidRPr="0015184E">
              <w:lastRenderedPageBreak/>
              <w:t>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w:t>
            </w:r>
            <w:r w:rsidRPr="0015184E">
              <w:lastRenderedPageBreak/>
              <w:t>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lastRenderedPageBreak/>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37861893"/>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37861894"/>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37861895"/>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37861896"/>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37861897"/>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37861898"/>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3786189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3" w:name="_Toc794249"/>
      <w:bookmarkStart w:id="74" w:name="_Toc37861900"/>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3"/>
      <w:bookmarkEnd w:id="74"/>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5" w:name="_Toc529883732"/>
      <w:bookmarkEnd w:id="75"/>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6" w:name="_Toc529889388"/>
      <w:bookmarkStart w:id="77" w:name="_Toc37861901"/>
      <w:bookmarkStart w:id="78" w:name="_GoBack"/>
      <w:bookmarkEnd w:id="78"/>
      <w:r w:rsidRPr="00E12E61">
        <w:rPr>
          <w:rFonts w:ascii="Times New Roman" w:eastAsia="MS Mincho" w:hAnsi="Times New Roman"/>
          <w:color w:val="auto"/>
          <w:kern w:val="32"/>
          <w:szCs w:val="24"/>
        </w:rPr>
        <w:lastRenderedPageBreak/>
        <w:t>РАЗДЕЛ IV. ТЕХНИЧЕСКОЕ ЗАДАНИЕ</w:t>
      </w:r>
      <w:bookmarkEnd w:id="76"/>
      <w:bookmarkEnd w:id="77"/>
    </w:p>
    <w:p w:rsidR="00CF4AD4" w:rsidRDefault="00CF4AD4" w:rsidP="00F92098">
      <w:pPr>
        <w:pStyle w:val="32"/>
        <w:jc w:val="both"/>
        <w:rPr>
          <w:sz w:val="20"/>
          <w:szCs w:val="20"/>
        </w:rPr>
      </w:pPr>
    </w:p>
    <w:p w:rsidR="00D512F1" w:rsidRPr="00311FA3" w:rsidRDefault="00704B43" w:rsidP="00D512F1">
      <w:pPr>
        <w:pStyle w:val="32"/>
        <w:spacing w:line="360" w:lineRule="auto"/>
        <w:rPr>
          <w:lang w:eastAsia="x-none"/>
        </w:rPr>
      </w:pPr>
      <w:r w:rsidRPr="00F5674C">
        <w:rPr>
          <w:b/>
          <w:color w:val="000000"/>
          <w:sz w:val="24"/>
          <w:szCs w:val="24"/>
        </w:rPr>
        <w:t>Предмет</w:t>
      </w:r>
      <w:r>
        <w:rPr>
          <w:b/>
          <w:color w:val="000000"/>
          <w:sz w:val="24"/>
          <w:szCs w:val="24"/>
        </w:rPr>
        <w:t xml:space="preserve"> аукциона</w:t>
      </w:r>
      <w:r w:rsidRPr="00F5674C">
        <w:rPr>
          <w:b/>
          <w:color w:val="000000"/>
          <w:sz w:val="24"/>
          <w:szCs w:val="24"/>
        </w:rPr>
        <w:t xml:space="preserve"> в электронной форме:</w:t>
      </w:r>
      <w:r w:rsidRPr="00F5674C">
        <w:rPr>
          <w:color w:val="000000"/>
          <w:sz w:val="24"/>
          <w:szCs w:val="24"/>
        </w:rPr>
        <w:t xml:space="preserve"> </w:t>
      </w:r>
      <w:r w:rsidR="00D512F1" w:rsidRPr="00311FA3">
        <w:rPr>
          <w:sz w:val="24"/>
          <w:szCs w:val="24"/>
          <w:lang w:val="x-none" w:eastAsia="x-none"/>
        </w:rPr>
        <w:t xml:space="preserve">поставка </w:t>
      </w:r>
      <w:r w:rsidR="00D512F1" w:rsidRPr="001F1A5F">
        <w:rPr>
          <w:sz w:val="24"/>
          <w:szCs w:val="24"/>
          <w:lang w:eastAsia="x-none"/>
        </w:rPr>
        <w:t>теплообменных аппаратов кожухотрубных</w:t>
      </w:r>
      <w:r w:rsidR="00D512F1">
        <w:rPr>
          <w:sz w:val="24"/>
          <w:szCs w:val="24"/>
          <w:lang w:eastAsia="x-none"/>
        </w:rPr>
        <w:t>.</w:t>
      </w:r>
    </w:p>
    <w:p w:rsidR="00D512F1" w:rsidRPr="00311FA3" w:rsidRDefault="00D512F1" w:rsidP="00D512F1">
      <w:pPr>
        <w:spacing w:line="360" w:lineRule="auto"/>
        <w:jc w:val="both"/>
        <w:rPr>
          <w:lang w:val="x-none" w:eastAsia="x-none"/>
        </w:rPr>
      </w:pPr>
      <w:r w:rsidRPr="00311FA3">
        <w:rPr>
          <w:b/>
          <w:color w:val="000000"/>
          <w:lang w:val="x-none" w:eastAsia="x-none"/>
        </w:rPr>
        <w:t>Срок</w:t>
      </w:r>
      <w:r w:rsidRPr="00311FA3">
        <w:rPr>
          <w:rFonts w:ascii="Times Roman" w:hAnsi="Times Roman"/>
          <w:b/>
          <w:color w:val="000000"/>
          <w:lang w:val="x-none" w:eastAsia="x-none"/>
        </w:rPr>
        <w:t xml:space="preserve"> </w:t>
      </w:r>
      <w:r w:rsidRPr="00311FA3">
        <w:rPr>
          <w:b/>
          <w:color w:val="000000"/>
          <w:lang w:val="x-none" w:eastAsia="x-none"/>
        </w:rPr>
        <w:t>и</w:t>
      </w:r>
      <w:r w:rsidRPr="00311FA3">
        <w:rPr>
          <w:rFonts w:ascii="Times Roman" w:hAnsi="Times Roman"/>
          <w:b/>
          <w:color w:val="000000"/>
          <w:lang w:val="x-none" w:eastAsia="x-none"/>
        </w:rPr>
        <w:t xml:space="preserve"> </w:t>
      </w:r>
      <w:r w:rsidRPr="00311FA3">
        <w:rPr>
          <w:b/>
          <w:color w:val="000000"/>
          <w:lang w:val="x-none" w:eastAsia="x-none"/>
        </w:rPr>
        <w:t>условия</w:t>
      </w:r>
      <w:r w:rsidRPr="00311FA3">
        <w:rPr>
          <w:rFonts w:ascii="Times Roman" w:hAnsi="Times Roman"/>
          <w:b/>
          <w:color w:val="000000"/>
          <w:lang w:val="x-none" w:eastAsia="x-none"/>
        </w:rPr>
        <w:t xml:space="preserve"> </w:t>
      </w:r>
      <w:r w:rsidRPr="00311FA3">
        <w:rPr>
          <w:b/>
          <w:color w:val="000000"/>
          <w:lang w:val="x-none" w:eastAsia="x-none"/>
        </w:rPr>
        <w:t>поставки</w:t>
      </w:r>
      <w:r w:rsidRPr="00311FA3">
        <w:rPr>
          <w:rFonts w:ascii="Times Roman" w:hAnsi="Times Roman"/>
          <w:b/>
          <w:color w:val="000000"/>
          <w:lang w:val="x-none" w:eastAsia="x-none"/>
        </w:rPr>
        <w:t xml:space="preserve"> </w:t>
      </w:r>
      <w:r w:rsidRPr="00311FA3">
        <w:rPr>
          <w:b/>
          <w:color w:val="000000"/>
          <w:lang w:val="x-none" w:eastAsia="x-none"/>
        </w:rPr>
        <w:t>товара</w:t>
      </w:r>
      <w:r w:rsidRPr="00311FA3">
        <w:rPr>
          <w:rFonts w:ascii="Times Roman" w:hAnsi="Times Roman"/>
          <w:b/>
          <w:color w:val="000000"/>
          <w:lang w:val="x-none" w:eastAsia="x-none"/>
        </w:rPr>
        <w:t>:</w:t>
      </w:r>
      <w:r w:rsidRPr="00311FA3">
        <w:rPr>
          <w:rFonts w:ascii="Times Roman" w:hAnsi="Times Roman"/>
          <w:color w:val="000000"/>
          <w:lang w:val="x-none" w:eastAsia="x-none"/>
        </w:rPr>
        <w:t xml:space="preserve"> </w:t>
      </w:r>
      <w:r w:rsidRPr="00311FA3">
        <w:rPr>
          <w:lang w:val="x-none" w:eastAsia="x-none"/>
        </w:rPr>
        <w:t>в течение 4</w:t>
      </w:r>
      <w:r>
        <w:rPr>
          <w:lang w:eastAsia="x-none"/>
        </w:rPr>
        <w:t>0</w:t>
      </w:r>
      <w:r w:rsidRPr="00311FA3">
        <w:rPr>
          <w:lang w:val="x-none" w:eastAsia="x-none"/>
        </w:rPr>
        <w:t xml:space="preserve"> рабочих дней с даты заключения договора.</w:t>
      </w:r>
    </w:p>
    <w:p w:rsidR="00D512F1" w:rsidRPr="00311FA3" w:rsidRDefault="00D512F1" w:rsidP="00D512F1">
      <w:pPr>
        <w:spacing w:line="360" w:lineRule="auto"/>
        <w:jc w:val="both"/>
        <w:rPr>
          <w:lang w:val="x-none" w:eastAsia="x-none"/>
        </w:rPr>
      </w:pPr>
      <w:r w:rsidRPr="00311FA3">
        <w:rPr>
          <w:rFonts w:eastAsia="Calibri"/>
          <w:b/>
          <w:color w:val="000000"/>
          <w:lang w:eastAsia="en-US"/>
        </w:rPr>
        <w:t>Место</w:t>
      </w:r>
      <w:r w:rsidRPr="00311FA3">
        <w:rPr>
          <w:rFonts w:ascii="Times Roman" w:eastAsia="Calibri" w:hAnsi="Times Roman"/>
          <w:b/>
          <w:color w:val="000000"/>
          <w:lang w:eastAsia="en-US"/>
        </w:rPr>
        <w:t xml:space="preserve"> </w:t>
      </w:r>
      <w:r w:rsidRPr="00311FA3">
        <w:rPr>
          <w:rFonts w:eastAsia="Calibri"/>
          <w:b/>
          <w:color w:val="000000"/>
          <w:lang w:eastAsia="en-US"/>
        </w:rPr>
        <w:t>поставки</w:t>
      </w:r>
      <w:r w:rsidRPr="00311FA3">
        <w:rPr>
          <w:rFonts w:ascii="Times Roman" w:eastAsia="Calibri" w:hAnsi="Times Roman"/>
          <w:b/>
          <w:color w:val="000000"/>
          <w:lang w:eastAsia="en-US"/>
        </w:rPr>
        <w:t xml:space="preserve"> </w:t>
      </w:r>
      <w:r w:rsidRPr="00311FA3">
        <w:rPr>
          <w:rFonts w:eastAsia="Calibri"/>
          <w:b/>
          <w:color w:val="000000"/>
          <w:lang w:eastAsia="en-US"/>
        </w:rPr>
        <w:t>товара</w:t>
      </w:r>
      <w:r w:rsidRPr="00311FA3">
        <w:rPr>
          <w:rFonts w:ascii="Times Roman" w:eastAsia="Calibri" w:hAnsi="Times Roman"/>
          <w:b/>
          <w:color w:val="000000"/>
          <w:lang w:eastAsia="en-US"/>
        </w:rPr>
        <w:t>:</w:t>
      </w:r>
      <w:r w:rsidRPr="00311FA3">
        <w:rPr>
          <w:rFonts w:ascii="Times Roman" w:eastAsia="Calibri" w:hAnsi="Times Roman"/>
          <w:color w:val="000000"/>
          <w:lang w:eastAsia="en-US"/>
        </w:rPr>
        <w:t xml:space="preserve"> </w:t>
      </w:r>
      <w:r w:rsidRPr="00311FA3">
        <w:rPr>
          <w:lang w:val="x-none" w:eastAsia="x-none"/>
        </w:rPr>
        <w:t xml:space="preserve">Тюменская область, г. Сургут, ул. Профсоюзов 69/1, центральный склад Заказчика.  </w:t>
      </w:r>
    </w:p>
    <w:p w:rsidR="00D512F1" w:rsidRPr="00311FA3" w:rsidRDefault="00D512F1" w:rsidP="00D512F1">
      <w:pPr>
        <w:spacing w:after="120" w:line="276" w:lineRule="auto"/>
        <w:jc w:val="both"/>
        <w:rPr>
          <w:rFonts w:ascii="Times Roman" w:hAnsi="Times Roman"/>
          <w:lang w:val="x-none" w:eastAsia="x-none"/>
        </w:rPr>
      </w:pPr>
    </w:p>
    <w:p w:rsidR="00D512F1" w:rsidRPr="00311FA3" w:rsidRDefault="00D512F1" w:rsidP="00D512F1">
      <w:pPr>
        <w:spacing w:line="276" w:lineRule="auto"/>
        <w:ind w:firstLine="539"/>
        <w:jc w:val="center"/>
        <w:rPr>
          <w:rFonts w:ascii="Times Roman" w:hAnsi="Times Roman"/>
          <w:b/>
        </w:rPr>
      </w:pPr>
      <w:r w:rsidRPr="00311FA3">
        <w:rPr>
          <w:b/>
        </w:rPr>
        <w:t>ТРЕБОВАНИЯ</w:t>
      </w:r>
      <w:r w:rsidRPr="00311FA3">
        <w:rPr>
          <w:rFonts w:ascii="Times Roman" w:hAnsi="Times Roman"/>
          <w:b/>
        </w:rPr>
        <w:t xml:space="preserve"> </w:t>
      </w:r>
      <w:r w:rsidRPr="00311FA3">
        <w:rPr>
          <w:b/>
        </w:rPr>
        <w:t>К</w:t>
      </w:r>
      <w:r w:rsidRPr="00311FA3">
        <w:rPr>
          <w:rFonts w:ascii="Times Roman" w:hAnsi="Times Roman"/>
          <w:b/>
        </w:rPr>
        <w:t xml:space="preserve"> </w:t>
      </w:r>
      <w:r w:rsidRPr="00311FA3">
        <w:rPr>
          <w:b/>
        </w:rPr>
        <w:t>КАЧЕСТВУ</w:t>
      </w:r>
      <w:r w:rsidRPr="00311FA3">
        <w:rPr>
          <w:rFonts w:ascii="Times Roman" w:hAnsi="Times Roman"/>
          <w:b/>
        </w:rPr>
        <w:t xml:space="preserve">, </w:t>
      </w:r>
      <w:r w:rsidRPr="00311FA3">
        <w:rPr>
          <w:b/>
        </w:rPr>
        <w:t>ТЕХНИЧЕСКИМ</w:t>
      </w:r>
      <w:r w:rsidRPr="00311FA3">
        <w:rPr>
          <w:rFonts w:ascii="Times Roman" w:hAnsi="Times Roman"/>
          <w:b/>
        </w:rPr>
        <w:t xml:space="preserve"> </w:t>
      </w:r>
      <w:r w:rsidRPr="00311FA3">
        <w:rPr>
          <w:b/>
        </w:rPr>
        <w:t>И</w:t>
      </w:r>
      <w:r w:rsidRPr="00311FA3">
        <w:rPr>
          <w:rFonts w:ascii="Times Roman" w:hAnsi="Times Roman"/>
          <w:b/>
        </w:rPr>
        <w:t xml:space="preserve"> </w:t>
      </w:r>
      <w:r w:rsidRPr="00311FA3">
        <w:rPr>
          <w:b/>
        </w:rPr>
        <w:t>ФУНКЦИОНАЛЬНЫМ</w:t>
      </w:r>
      <w:r w:rsidRPr="00311FA3">
        <w:rPr>
          <w:rFonts w:ascii="Times Roman" w:hAnsi="Times Roman"/>
          <w:b/>
        </w:rPr>
        <w:t xml:space="preserve"> </w:t>
      </w:r>
      <w:r w:rsidRPr="00311FA3">
        <w:rPr>
          <w:b/>
        </w:rPr>
        <w:t>ХАРАКТЕРИСТИКАМ</w:t>
      </w:r>
      <w:r w:rsidRPr="00311FA3">
        <w:rPr>
          <w:rFonts w:ascii="Times Roman" w:hAnsi="Times Roman"/>
          <w:b/>
        </w:rPr>
        <w:t xml:space="preserve"> (</w:t>
      </w:r>
      <w:r w:rsidRPr="00311FA3">
        <w:rPr>
          <w:b/>
        </w:rPr>
        <w:t>ПОТРЕБИТЕЛЬСКИМ</w:t>
      </w:r>
      <w:r w:rsidRPr="00311FA3">
        <w:rPr>
          <w:rFonts w:ascii="Times Roman" w:hAnsi="Times Roman"/>
          <w:b/>
        </w:rPr>
        <w:t xml:space="preserve"> </w:t>
      </w:r>
      <w:r w:rsidRPr="00311FA3">
        <w:rPr>
          <w:b/>
        </w:rPr>
        <w:t>СВОЙСТВАМ</w:t>
      </w:r>
      <w:r w:rsidRPr="00311FA3">
        <w:rPr>
          <w:rFonts w:ascii="Times Roman" w:hAnsi="Times Roman"/>
          <w:b/>
        </w:rPr>
        <w:t xml:space="preserve">) </w:t>
      </w:r>
      <w:r w:rsidRPr="00311FA3">
        <w:rPr>
          <w:b/>
        </w:rPr>
        <w:t>ПОСТАВЛЯЕМОГО</w:t>
      </w:r>
      <w:r w:rsidRPr="00311FA3">
        <w:rPr>
          <w:rFonts w:ascii="Times Roman" w:hAnsi="Times Roman"/>
          <w:b/>
        </w:rPr>
        <w:t xml:space="preserve"> </w:t>
      </w:r>
      <w:r w:rsidRPr="00311FA3">
        <w:rPr>
          <w:b/>
        </w:rPr>
        <w:t>ТОВАРА</w:t>
      </w:r>
      <w:r w:rsidRPr="00311FA3">
        <w:rPr>
          <w:rFonts w:ascii="Times Roman" w:hAnsi="Times Roman"/>
          <w:b/>
        </w:rPr>
        <w:t>:</w:t>
      </w:r>
    </w:p>
    <w:p w:rsidR="00D512F1" w:rsidRPr="00311FA3" w:rsidRDefault="00D512F1" w:rsidP="00D512F1">
      <w:pPr>
        <w:spacing w:after="120"/>
        <w:ind w:firstLine="539"/>
        <w:jc w:val="center"/>
        <w:rPr>
          <w:rFonts w:ascii="Times Roman" w:hAnsi="Times Roman"/>
          <w:b/>
        </w:rPr>
      </w:pPr>
    </w:p>
    <w:p w:rsidR="00D512F1" w:rsidRDefault="00D512F1" w:rsidP="00D512F1">
      <w:pPr>
        <w:jc w:val="both"/>
        <w:rPr>
          <w:lang w:eastAsia="x-none"/>
        </w:rPr>
      </w:pPr>
      <w:r w:rsidRPr="001F1A5F">
        <w:rPr>
          <w:lang w:eastAsia="x-none"/>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r w:rsidRPr="00311FA3">
        <w:rPr>
          <w:lang w:val="x-none" w:eastAsia="x-none"/>
        </w:rPr>
        <w:t>:</w:t>
      </w:r>
    </w:p>
    <w:p w:rsidR="00D512F1" w:rsidRPr="00026CA5" w:rsidRDefault="00D512F1" w:rsidP="00D512F1">
      <w:pPr>
        <w:jc w:val="both"/>
        <w:rPr>
          <w:lang w:eastAsia="x-none"/>
        </w:rPr>
      </w:pPr>
    </w:p>
    <w:p w:rsidR="00D512F1" w:rsidRPr="00026CA5" w:rsidRDefault="00D512F1" w:rsidP="00D512F1">
      <w:pPr>
        <w:widowControl w:val="0"/>
        <w:numPr>
          <w:ilvl w:val="0"/>
          <w:numId w:val="19"/>
        </w:numPr>
        <w:shd w:val="clear" w:color="auto" w:fill="FFFFFF"/>
        <w:tabs>
          <w:tab w:val="left" w:pos="284"/>
        </w:tabs>
        <w:ind w:left="0" w:firstLine="0"/>
        <w:jc w:val="both"/>
        <w:rPr>
          <w:lang w:val="x-none" w:eastAsia="x-none"/>
        </w:rPr>
      </w:pPr>
      <w:r w:rsidRPr="00311FA3">
        <w:rPr>
          <w:rFonts w:eastAsia="Calibri"/>
          <w:b/>
          <w:lang w:eastAsia="en-US"/>
        </w:rPr>
        <w:t xml:space="preserve">  Требования</w:t>
      </w:r>
      <w:r w:rsidRPr="00311FA3">
        <w:rPr>
          <w:rFonts w:ascii="Times Roman" w:eastAsia="Calibri" w:hAnsi="Times Roman"/>
          <w:b/>
          <w:lang w:eastAsia="en-US"/>
        </w:rPr>
        <w:t xml:space="preserve"> </w:t>
      </w:r>
      <w:r w:rsidRPr="00311FA3">
        <w:rPr>
          <w:rFonts w:eastAsia="Calibri"/>
          <w:b/>
          <w:lang w:eastAsia="en-US"/>
        </w:rPr>
        <w:t>к</w:t>
      </w:r>
      <w:r w:rsidRPr="00311FA3">
        <w:rPr>
          <w:rFonts w:ascii="Times Roman" w:eastAsia="Calibri" w:hAnsi="Times Roman"/>
          <w:b/>
          <w:lang w:eastAsia="en-US"/>
        </w:rPr>
        <w:t xml:space="preserve"> </w:t>
      </w:r>
      <w:r w:rsidRPr="00311FA3">
        <w:rPr>
          <w:rFonts w:eastAsia="Calibri"/>
          <w:b/>
          <w:lang w:eastAsia="en-US"/>
        </w:rPr>
        <w:t>качеству</w:t>
      </w:r>
      <w:r w:rsidRPr="00311FA3">
        <w:rPr>
          <w:rFonts w:ascii="Times Roman" w:eastAsia="Calibri" w:hAnsi="Times Roman"/>
          <w:b/>
          <w:lang w:eastAsia="en-US"/>
        </w:rPr>
        <w:t xml:space="preserve"> </w:t>
      </w:r>
      <w:r w:rsidRPr="00311FA3">
        <w:rPr>
          <w:rFonts w:eastAsia="Calibri"/>
          <w:b/>
          <w:lang w:eastAsia="en-US"/>
        </w:rPr>
        <w:t>товара</w:t>
      </w:r>
      <w:r w:rsidRPr="00311FA3">
        <w:rPr>
          <w:lang w:val="x-none" w:eastAsia="x-none"/>
        </w:rPr>
        <w:t xml:space="preserve">:  </w:t>
      </w:r>
      <w:r w:rsidRPr="001F1A5F">
        <w:rPr>
          <w:lang w:eastAsia="x-none"/>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Pr>
          <w:lang w:eastAsia="x-none"/>
        </w:rPr>
        <w:t>.</w:t>
      </w:r>
    </w:p>
    <w:p w:rsidR="00D512F1" w:rsidRPr="001F1A5F" w:rsidRDefault="00D512F1" w:rsidP="00D512F1">
      <w:pPr>
        <w:widowControl w:val="0"/>
        <w:shd w:val="clear" w:color="auto" w:fill="FFFFFF"/>
        <w:tabs>
          <w:tab w:val="left" w:pos="284"/>
        </w:tabs>
        <w:jc w:val="both"/>
        <w:rPr>
          <w:lang w:val="x-none" w:eastAsia="x-none"/>
        </w:rPr>
      </w:pPr>
    </w:p>
    <w:p w:rsidR="00D512F1" w:rsidRPr="00026CA5" w:rsidRDefault="00D512F1" w:rsidP="00D512F1">
      <w:pPr>
        <w:widowControl w:val="0"/>
        <w:numPr>
          <w:ilvl w:val="0"/>
          <w:numId w:val="19"/>
        </w:numPr>
        <w:shd w:val="clear" w:color="auto" w:fill="FFFFFF"/>
        <w:tabs>
          <w:tab w:val="left" w:pos="284"/>
        </w:tabs>
        <w:ind w:left="0" w:firstLine="0"/>
        <w:jc w:val="both"/>
        <w:rPr>
          <w:lang w:val="x-none" w:eastAsia="x-none"/>
        </w:rPr>
      </w:pPr>
      <w:r w:rsidRPr="001F1A5F">
        <w:rPr>
          <w:b/>
          <w:lang w:val="x-none" w:eastAsia="x-none"/>
        </w:rPr>
        <w:t>Требования к функциональным характеристикам (по</w:t>
      </w:r>
      <w:r>
        <w:rPr>
          <w:b/>
          <w:lang w:val="x-none" w:eastAsia="x-none"/>
        </w:rPr>
        <w:t>требительским свойствам) товара</w:t>
      </w:r>
      <w:r>
        <w:rPr>
          <w:b/>
          <w:lang w:eastAsia="x-none"/>
        </w:rPr>
        <w:t>:</w:t>
      </w:r>
      <w:r w:rsidRPr="001F1A5F">
        <w:rPr>
          <w:lang w:val="x-none" w:eastAsia="x-none"/>
        </w:rPr>
        <w:t xml:space="preserve"> Теплообменные аппараты кожухотрубные предназначены для нагрева воды в системах теплоснабжения.</w:t>
      </w:r>
    </w:p>
    <w:p w:rsidR="00D512F1" w:rsidRPr="001F1A5F" w:rsidRDefault="00D512F1" w:rsidP="00D512F1">
      <w:pPr>
        <w:widowControl w:val="0"/>
        <w:shd w:val="clear" w:color="auto" w:fill="FFFFFF"/>
        <w:tabs>
          <w:tab w:val="left" w:pos="284"/>
        </w:tabs>
        <w:jc w:val="both"/>
        <w:rPr>
          <w:lang w:val="x-none" w:eastAsia="x-none"/>
        </w:rPr>
      </w:pPr>
    </w:p>
    <w:p w:rsidR="00D512F1" w:rsidRPr="00026CA5" w:rsidRDefault="00D512F1" w:rsidP="00D512F1">
      <w:pPr>
        <w:numPr>
          <w:ilvl w:val="0"/>
          <w:numId w:val="19"/>
        </w:numPr>
        <w:tabs>
          <w:tab w:val="left" w:pos="284"/>
        </w:tabs>
        <w:ind w:left="0" w:firstLine="0"/>
        <w:jc w:val="both"/>
        <w:rPr>
          <w:lang w:val="x-none" w:eastAsia="x-none"/>
        </w:rPr>
      </w:pPr>
      <w:r w:rsidRPr="00311FA3">
        <w:rPr>
          <w:rFonts w:eastAsia="Calibri"/>
          <w:b/>
          <w:lang w:eastAsia="en-US"/>
        </w:rPr>
        <w:t xml:space="preserve">  Условия</w:t>
      </w:r>
      <w:r w:rsidRPr="00311FA3">
        <w:rPr>
          <w:rFonts w:ascii="Times Roman" w:eastAsia="Calibri" w:hAnsi="Times Roman"/>
          <w:b/>
          <w:lang w:eastAsia="en-US"/>
        </w:rPr>
        <w:t xml:space="preserve"> </w:t>
      </w:r>
      <w:r w:rsidRPr="00311FA3">
        <w:rPr>
          <w:rFonts w:eastAsia="Calibri"/>
          <w:b/>
          <w:lang w:eastAsia="en-US"/>
        </w:rPr>
        <w:t>поставки</w:t>
      </w:r>
      <w:r w:rsidRPr="00311FA3">
        <w:rPr>
          <w:rFonts w:ascii="Times Roman" w:eastAsia="Calibri" w:hAnsi="Times Roman"/>
          <w:b/>
          <w:lang w:eastAsia="en-US"/>
        </w:rPr>
        <w:t xml:space="preserve"> </w:t>
      </w:r>
      <w:r w:rsidRPr="00311FA3">
        <w:rPr>
          <w:rFonts w:eastAsia="Calibri"/>
          <w:b/>
          <w:lang w:eastAsia="en-US"/>
        </w:rPr>
        <w:t>товара</w:t>
      </w:r>
      <w:r w:rsidRPr="00311FA3">
        <w:rPr>
          <w:lang w:val="x-none" w:eastAsia="x-none"/>
        </w:rPr>
        <w:t xml:space="preserve">:  </w:t>
      </w:r>
      <w:r w:rsidRPr="001F1A5F">
        <w:rPr>
          <w:lang w:eastAsia="x-none"/>
        </w:rPr>
        <w:t>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(ТР ТС 032/2013) и иметь соответствующие сертификаты</w:t>
      </w:r>
      <w:r w:rsidRPr="00311FA3">
        <w:rPr>
          <w:lang w:val="x-none" w:eastAsia="x-none"/>
        </w:rPr>
        <w:t>.</w:t>
      </w:r>
    </w:p>
    <w:p w:rsidR="00D512F1" w:rsidRDefault="00D512F1" w:rsidP="00D512F1">
      <w:pPr>
        <w:tabs>
          <w:tab w:val="left" w:pos="284"/>
        </w:tabs>
        <w:jc w:val="both"/>
        <w:rPr>
          <w:lang w:eastAsia="x-none"/>
        </w:rPr>
      </w:pPr>
    </w:p>
    <w:p w:rsidR="00D512F1" w:rsidRDefault="00D512F1" w:rsidP="00D512F1">
      <w:pPr>
        <w:tabs>
          <w:tab w:val="left" w:pos="284"/>
        </w:tabs>
        <w:jc w:val="both"/>
        <w:rPr>
          <w:lang w:eastAsia="x-none"/>
        </w:rPr>
      </w:pPr>
    </w:p>
    <w:p w:rsidR="00D512F1" w:rsidRDefault="00D512F1" w:rsidP="00D512F1">
      <w:pPr>
        <w:tabs>
          <w:tab w:val="left" w:pos="284"/>
        </w:tabs>
        <w:jc w:val="both"/>
        <w:rPr>
          <w:lang w:eastAsia="x-none"/>
        </w:rPr>
      </w:pPr>
    </w:p>
    <w:p w:rsidR="00D512F1" w:rsidRPr="00311FA3" w:rsidRDefault="00D512F1" w:rsidP="00D512F1">
      <w:pPr>
        <w:widowControl w:val="0"/>
        <w:numPr>
          <w:ilvl w:val="0"/>
          <w:numId w:val="19"/>
        </w:numPr>
        <w:shd w:val="clear" w:color="auto" w:fill="FFFFFF"/>
        <w:spacing w:line="276" w:lineRule="auto"/>
        <w:ind w:left="0" w:firstLine="0"/>
        <w:jc w:val="both"/>
        <w:rPr>
          <w:rFonts w:ascii="Times Roman" w:eastAsia="Calibri" w:hAnsi="Times Roman"/>
          <w:b/>
          <w:lang w:eastAsia="en-US"/>
        </w:rPr>
      </w:pPr>
      <w:r w:rsidRPr="00311FA3">
        <w:rPr>
          <w:rFonts w:eastAsia="Calibri"/>
          <w:b/>
          <w:lang w:eastAsia="en-US"/>
        </w:rPr>
        <w:t>Спецификация</w:t>
      </w:r>
      <w:r w:rsidRPr="00311FA3">
        <w:rPr>
          <w:rFonts w:ascii="Times Roman" w:eastAsia="Calibri" w:hAnsi="Times Roman"/>
          <w:b/>
          <w:lang w:eastAsia="en-US"/>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918"/>
        <w:gridCol w:w="551"/>
        <w:gridCol w:w="3278"/>
        <w:gridCol w:w="1984"/>
        <w:gridCol w:w="1869"/>
        <w:gridCol w:w="1532"/>
        <w:gridCol w:w="521"/>
        <w:gridCol w:w="550"/>
        <w:gridCol w:w="1624"/>
      </w:tblGrid>
      <w:tr w:rsidR="00D512F1" w:rsidRPr="00E54F34" w:rsidTr="00E70A6E">
        <w:tc>
          <w:tcPr>
            <w:tcW w:w="774" w:type="dxa"/>
            <w:vMerge w:val="restart"/>
            <w:vAlign w:val="center"/>
          </w:tcPr>
          <w:p w:rsidR="00D512F1" w:rsidRPr="00936CC3" w:rsidRDefault="00D512F1" w:rsidP="00E70A6E">
            <w:pPr>
              <w:jc w:val="center"/>
              <w:rPr>
                <w:sz w:val="20"/>
                <w:szCs w:val="20"/>
              </w:rPr>
            </w:pPr>
            <w:r w:rsidRPr="00936CC3">
              <w:rPr>
                <w:sz w:val="20"/>
                <w:szCs w:val="20"/>
              </w:rPr>
              <w:t>№</w:t>
            </w:r>
          </w:p>
          <w:p w:rsidR="00D512F1" w:rsidRPr="00936CC3" w:rsidRDefault="00D512F1" w:rsidP="00E70A6E">
            <w:pPr>
              <w:jc w:val="center"/>
              <w:rPr>
                <w:sz w:val="20"/>
                <w:szCs w:val="20"/>
              </w:rPr>
            </w:pPr>
            <w:r w:rsidRPr="00936CC3">
              <w:rPr>
                <w:sz w:val="20"/>
                <w:szCs w:val="20"/>
              </w:rPr>
              <w:t>п/п</w:t>
            </w:r>
          </w:p>
        </w:tc>
        <w:tc>
          <w:tcPr>
            <w:tcW w:w="1918" w:type="dxa"/>
            <w:vMerge w:val="restart"/>
            <w:vAlign w:val="center"/>
          </w:tcPr>
          <w:p w:rsidR="00D512F1" w:rsidRPr="00936CC3" w:rsidRDefault="00D512F1" w:rsidP="00E70A6E">
            <w:pPr>
              <w:jc w:val="center"/>
              <w:rPr>
                <w:sz w:val="20"/>
                <w:szCs w:val="20"/>
              </w:rPr>
            </w:pPr>
            <w:r w:rsidRPr="00936CC3">
              <w:rPr>
                <w:sz w:val="20"/>
                <w:szCs w:val="20"/>
              </w:rPr>
              <w:t>Наименование товара</w:t>
            </w:r>
          </w:p>
        </w:tc>
        <w:tc>
          <w:tcPr>
            <w:tcW w:w="7682" w:type="dxa"/>
            <w:gridSpan w:val="4"/>
            <w:vAlign w:val="center"/>
          </w:tcPr>
          <w:p w:rsidR="00D512F1" w:rsidRPr="00936CC3" w:rsidRDefault="00D512F1" w:rsidP="00E70A6E">
            <w:pPr>
              <w:jc w:val="center"/>
              <w:rPr>
                <w:sz w:val="20"/>
                <w:szCs w:val="20"/>
              </w:rPr>
            </w:pPr>
            <w:r w:rsidRPr="00936CC3">
              <w:rPr>
                <w:sz w:val="20"/>
                <w:szCs w:val="20"/>
              </w:rPr>
              <w:t>Описание (характеристики) объекта закупки</w:t>
            </w:r>
          </w:p>
        </w:tc>
        <w:tc>
          <w:tcPr>
            <w:tcW w:w="0" w:type="auto"/>
            <w:vMerge w:val="restart"/>
            <w:vAlign w:val="center"/>
          </w:tcPr>
          <w:p w:rsidR="00D512F1" w:rsidRPr="00936CC3" w:rsidRDefault="00D512F1" w:rsidP="00E70A6E">
            <w:pPr>
              <w:ind w:left="-108" w:right="-108"/>
              <w:jc w:val="center"/>
              <w:rPr>
                <w:sz w:val="20"/>
                <w:szCs w:val="20"/>
              </w:rPr>
            </w:pPr>
            <w:r w:rsidRPr="00936CC3">
              <w:rPr>
                <w:sz w:val="20"/>
                <w:szCs w:val="20"/>
              </w:rPr>
              <w:t>ГОСТ</w:t>
            </w:r>
          </w:p>
        </w:tc>
        <w:tc>
          <w:tcPr>
            <w:tcW w:w="0" w:type="auto"/>
            <w:vMerge w:val="restart"/>
            <w:vAlign w:val="center"/>
          </w:tcPr>
          <w:p w:rsidR="00D512F1" w:rsidRPr="00936CC3" w:rsidRDefault="00D512F1" w:rsidP="00E70A6E">
            <w:pPr>
              <w:ind w:left="-38" w:right="-108"/>
              <w:jc w:val="center"/>
              <w:rPr>
                <w:sz w:val="20"/>
                <w:szCs w:val="20"/>
              </w:rPr>
            </w:pPr>
            <w:r w:rsidRPr="00936CC3">
              <w:rPr>
                <w:sz w:val="20"/>
                <w:szCs w:val="20"/>
              </w:rPr>
              <w:t>Ед. изм.</w:t>
            </w:r>
          </w:p>
        </w:tc>
        <w:tc>
          <w:tcPr>
            <w:tcW w:w="550" w:type="dxa"/>
            <w:vMerge w:val="restart"/>
            <w:vAlign w:val="center"/>
          </w:tcPr>
          <w:p w:rsidR="00D512F1" w:rsidRPr="00936CC3" w:rsidRDefault="00D512F1" w:rsidP="00E70A6E">
            <w:pPr>
              <w:ind w:left="-38" w:right="-108"/>
              <w:jc w:val="center"/>
              <w:rPr>
                <w:sz w:val="20"/>
                <w:szCs w:val="20"/>
              </w:rPr>
            </w:pPr>
            <w:r w:rsidRPr="00936CC3">
              <w:rPr>
                <w:sz w:val="20"/>
                <w:szCs w:val="20"/>
              </w:rPr>
              <w:t>Кол-во</w:t>
            </w:r>
          </w:p>
        </w:tc>
        <w:tc>
          <w:tcPr>
            <w:tcW w:w="1624" w:type="dxa"/>
            <w:vMerge w:val="restart"/>
            <w:vAlign w:val="center"/>
          </w:tcPr>
          <w:p w:rsidR="00D512F1" w:rsidRPr="00936CC3" w:rsidRDefault="00D512F1" w:rsidP="00E70A6E">
            <w:pPr>
              <w:ind w:left="-38" w:right="-108"/>
              <w:jc w:val="center"/>
              <w:rPr>
                <w:sz w:val="20"/>
                <w:szCs w:val="20"/>
              </w:rPr>
            </w:pPr>
            <w:r>
              <w:rPr>
                <w:sz w:val="20"/>
                <w:szCs w:val="20"/>
              </w:rPr>
              <w:t>Средняя цена за ед., руб. с НДС</w:t>
            </w:r>
          </w:p>
        </w:tc>
      </w:tr>
      <w:tr w:rsidR="00D512F1" w:rsidRPr="00E54F34" w:rsidTr="00E70A6E">
        <w:tc>
          <w:tcPr>
            <w:tcW w:w="774" w:type="dxa"/>
            <w:vMerge/>
          </w:tcPr>
          <w:p w:rsidR="00D512F1" w:rsidRPr="00936CC3" w:rsidRDefault="00D512F1" w:rsidP="00E70A6E">
            <w:pPr>
              <w:jc w:val="center"/>
              <w:rPr>
                <w:b/>
                <w:sz w:val="20"/>
                <w:szCs w:val="20"/>
              </w:rPr>
            </w:pPr>
          </w:p>
        </w:tc>
        <w:tc>
          <w:tcPr>
            <w:tcW w:w="1918" w:type="dxa"/>
            <w:vMerge/>
          </w:tcPr>
          <w:p w:rsidR="00D512F1" w:rsidRPr="00936CC3" w:rsidRDefault="00D512F1" w:rsidP="00E70A6E">
            <w:pPr>
              <w:jc w:val="center"/>
              <w:rPr>
                <w:b/>
                <w:sz w:val="20"/>
                <w:szCs w:val="20"/>
              </w:rPr>
            </w:pPr>
          </w:p>
        </w:tc>
        <w:tc>
          <w:tcPr>
            <w:tcW w:w="0" w:type="auto"/>
            <w:vAlign w:val="center"/>
          </w:tcPr>
          <w:p w:rsidR="00D512F1" w:rsidRPr="00936CC3" w:rsidRDefault="00D512F1" w:rsidP="00E70A6E">
            <w:pPr>
              <w:jc w:val="center"/>
              <w:rPr>
                <w:sz w:val="20"/>
                <w:szCs w:val="20"/>
              </w:rPr>
            </w:pPr>
            <w:r w:rsidRPr="00936CC3">
              <w:rPr>
                <w:sz w:val="20"/>
                <w:szCs w:val="20"/>
              </w:rPr>
              <w:t>№ п/п</w:t>
            </w:r>
          </w:p>
        </w:tc>
        <w:tc>
          <w:tcPr>
            <w:tcW w:w="3278" w:type="dxa"/>
            <w:vAlign w:val="center"/>
          </w:tcPr>
          <w:p w:rsidR="00D512F1" w:rsidRPr="00936CC3" w:rsidRDefault="00D512F1" w:rsidP="00E70A6E">
            <w:pPr>
              <w:jc w:val="center"/>
              <w:rPr>
                <w:sz w:val="20"/>
                <w:szCs w:val="20"/>
              </w:rPr>
            </w:pPr>
            <w:r w:rsidRPr="00936CC3">
              <w:rPr>
                <w:sz w:val="20"/>
                <w:szCs w:val="20"/>
              </w:rPr>
              <w:t>Наименование показателя</w:t>
            </w:r>
          </w:p>
          <w:p w:rsidR="00D512F1" w:rsidRPr="00936CC3" w:rsidRDefault="00D512F1" w:rsidP="00E70A6E">
            <w:pPr>
              <w:jc w:val="center"/>
              <w:rPr>
                <w:sz w:val="20"/>
                <w:szCs w:val="20"/>
              </w:rPr>
            </w:pPr>
            <w:r w:rsidRPr="00936CC3">
              <w:rPr>
                <w:sz w:val="20"/>
                <w:szCs w:val="20"/>
              </w:rPr>
              <w:t>(неизменяемое)</w:t>
            </w:r>
          </w:p>
        </w:tc>
        <w:tc>
          <w:tcPr>
            <w:tcW w:w="1984" w:type="dxa"/>
            <w:vAlign w:val="center"/>
          </w:tcPr>
          <w:p w:rsidR="00D512F1" w:rsidRPr="00936CC3" w:rsidRDefault="00D512F1" w:rsidP="00E70A6E">
            <w:pPr>
              <w:jc w:val="center"/>
              <w:rPr>
                <w:sz w:val="20"/>
                <w:szCs w:val="20"/>
              </w:rPr>
            </w:pPr>
            <w:r w:rsidRPr="00936CC3">
              <w:rPr>
                <w:sz w:val="20"/>
                <w:szCs w:val="20"/>
              </w:rPr>
              <w:t>Значения показателей, которые не могут изменяться</w:t>
            </w:r>
          </w:p>
          <w:p w:rsidR="00D512F1" w:rsidRPr="00936CC3" w:rsidRDefault="00D512F1" w:rsidP="00E70A6E">
            <w:pPr>
              <w:jc w:val="center"/>
              <w:rPr>
                <w:sz w:val="20"/>
                <w:szCs w:val="20"/>
              </w:rPr>
            </w:pPr>
            <w:r w:rsidRPr="00936CC3">
              <w:rPr>
                <w:sz w:val="20"/>
                <w:szCs w:val="20"/>
              </w:rPr>
              <w:t>(неизменяемое)</w:t>
            </w:r>
          </w:p>
        </w:tc>
        <w:tc>
          <w:tcPr>
            <w:tcW w:w="1869" w:type="dxa"/>
            <w:vAlign w:val="center"/>
          </w:tcPr>
          <w:p w:rsidR="00D512F1" w:rsidRPr="00936CC3" w:rsidRDefault="00D512F1" w:rsidP="00E70A6E">
            <w:pPr>
              <w:jc w:val="center"/>
              <w:rPr>
                <w:sz w:val="20"/>
                <w:szCs w:val="20"/>
              </w:rPr>
            </w:pPr>
            <w:r w:rsidRPr="00936CC3">
              <w:rPr>
                <w:sz w:val="20"/>
                <w:szCs w:val="20"/>
              </w:rPr>
              <w:t>З</w:t>
            </w:r>
            <w:r>
              <w:rPr>
                <w:sz w:val="20"/>
                <w:szCs w:val="20"/>
              </w:rPr>
              <w:t xml:space="preserve">начения показателей, которые </w:t>
            </w:r>
            <w:r w:rsidRPr="00936CC3">
              <w:rPr>
                <w:sz w:val="20"/>
                <w:szCs w:val="20"/>
              </w:rPr>
              <w:t>могут изменяться</w:t>
            </w:r>
          </w:p>
          <w:p w:rsidR="00D512F1" w:rsidRPr="00936CC3" w:rsidRDefault="00D512F1" w:rsidP="00E70A6E">
            <w:pPr>
              <w:jc w:val="center"/>
              <w:rPr>
                <w:sz w:val="20"/>
                <w:szCs w:val="20"/>
              </w:rPr>
            </w:pPr>
            <w:r>
              <w:rPr>
                <w:sz w:val="20"/>
                <w:szCs w:val="20"/>
              </w:rPr>
              <w:t>(</w:t>
            </w:r>
            <w:r w:rsidRPr="00936CC3">
              <w:rPr>
                <w:sz w:val="20"/>
                <w:szCs w:val="20"/>
              </w:rPr>
              <w:t>изменяемое)</w:t>
            </w:r>
          </w:p>
        </w:tc>
        <w:tc>
          <w:tcPr>
            <w:tcW w:w="0" w:type="auto"/>
            <w:vMerge/>
          </w:tcPr>
          <w:p w:rsidR="00D512F1" w:rsidRPr="00936CC3" w:rsidRDefault="00D512F1" w:rsidP="00E70A6E">
            <w:pPr>
              <w:jc w:val="center"/>
              <w:rPr>
                <w:b/>
                <w:sz w:val="20"/>
                <w:szCs w:val="20"/>
              </w:rPr>
            </w:pPr>
          </w:p>
        </w:tc>
        <w:tc>
          <w:tcPr>
            <w:tcW w:w="0" w:type="auto"/>
            <w:vMerge/>
          </w:tcPr>
          <w:p w:rsidR="00D512F1" w:rsidRPr="00936CC3" w:rsidRDefault="00D512F1" w:rsidP="00E70A6E">
            <w:pPr>
              <w:ind w:left="-38"/>
              <w:jc w:val="center"/>
              <w:rPr>
                <w:b/>
                <w:sz w:val="20"/>
                <w:szCs w:val="20"/>
              </w:rPr>
            </w:pPr>
          </w:p>
        </w:tc>
        <w:tc>
          <w:tcPr>
            <w:tcW w:w="550" w:type="dxa"/>
            <w:vMerge/>
          </w:tcPr>
          <w:p w:rsidR="00D512F1" w:rsidRPr="00936CC3" w:rsidRDefault="00D512F1" w:rsidP="00E70A6E">
            <w:pPr>
              <w:ind w:left="-38"/>
              <w:jc w:val="center"/>
              <w:rPr>
                <w:b/>
                <w:sz w:val="20"/>
                <w:szCs w:val="20"/>
              </w:rPr>
            </w:pPr>
          </w:p>
        </w:tc>
        <w:tc>
          <w:tcPr>
            <w:tcW w:w="1624" w:type="dxa"/>
            <w:vMerge/>
          </w:tcPr>
          <w:p w:rsidR="00D512F1" w:rsidRPr="00936CC3" w:rsidRDefault="00D512F1" w:rsidP="00E70A6E">
            <w:pPr>
              <w:ind w:left="-38"/>
              <w:jc w:val="center"/>
              <w:rPr>
                <w:b/>
                <w:sz w:val="20"/>
                <w:szCs w:val="20"/>
              </w:rPr>
            </w:pPr>
          </w:p>
        </w:tc>
      </w:tr>
      <w:tr w:rsidR="00D512F1" w:rsidRPr="00E54F34" w:rsidTr="00E70A6E">
        <w:tc>
          <w:tcPr>
            <w:tcW w:w="774" w:type="dxa"/>
          </w:tcPr>
          <w:p w:rsidR="00D512F1" w:rsidRPr="00936CC3" w:rsidRDefault="00D512F1" w:rsidP="00E70A6E">
            <w:pPr>
              <w:jc w:val="center"/>
              <w:rPr>
                <w:sz w:val="20"/>
                <w:szCs w:val="20"/>
              </w:rPr>
            </w:pPr>
            <w:r w:rsidRPr="00936CC3">
              <w:rPr>
                <w:sz w:val="20"/>
                <w:szCs w:val="20"/>
              </w:rPr>
              <w:t>1</w:t>
            </w:r>
          </w:p>
        </w:tc>
        <w:tc>
          <w:tcPr>
            <w:tcW w:w="1918" w:type="dxa"/>
          </w:tcPr>
          <w:p w:rsidR="00D512F1" w:rsidRPr="00936CC3" w:rsidRDefault="00D512F1" w:rsidP="00E70A6E">
            <w:pPr>
              <w:jc w:val="center"/>
              <w:rPr>
                <w:sz w:val="20"/>
                <w:szCs w:val="20"/>
              </w:rPr>
            </w:pPr>
            <w:r w:rsidRPr="00936CC3">
              <w:rPr>
                <w:sz w:val="20"/>
                <w:szCs w:val="20"/>
              </w:rPr>
              <w:t>2</w:t>
            </w:r>
          </w:p>
        </w:tc>
        <w:tc>
          <w:tcPr>
            <w:tcW w:w="0" w:type="auto"/>
          </w:tcPr>
          <w:p w:rsidR="00D512F1" w:rsidRPr="00936CC3" w:rsidRDefault="00D512F1" w:rsidP="00E70A6E">
            <w:pPr>
              <w:jc w:val="center"/>
              <w:rPr>
                <w:sz w:val="20"/>
                <w:szCs w:val="20"/>
              </w:rPr>
            </w:pPr>
            <w:r w:rsidRPr="00936CC3">
              <w:rPr>
                <w:sz w:val="20"/>
                <w:szCs w:val="20"/>
              </w:rPr>
              <w:t>3</w:t>
            </w:r>
          </w:p>
        </w:tc>
        <w:tc>
          <w:tcPr>
            <w:tcW w:w="3278" w:type="dxa"/>
          </w:tcPr>
          <w:p w:rsidR="00D512F1" w:rsidRPr="00936CC3" w:rsidRDefault="00D512F1" w:rsidP="00E70A6E">
            <w:pPr>
              <w:jc w:val="center"/>
              <w:rPr>
                <w:sz w:val="20"/>
                <w:szCs w:val="20"/>
              </w:rPr>
            </w:pPr>
            <w:r w:rsidRPr="00936CC3">
              <w:rPr>
                <w:sz w:val="20"/>
                <w:szCs w:val="20"/>
              </w:rPr>
              <w:t>4</w:t>
            </w:r>
          </w:p>
        </w:tc>
        <w:tc>
          <w:tcPr>
            <w:tcW w:w="1984" w:type="dxa"/>
          </w:tcPr>
          <w:p w:rsidR="00D512F1" w:rsidRPr="00936CC3" w:rsidRDefault="00D512F1" w:rsidP="00E70A6E">
            <w:pPr>
              <w:jc w:val="center"/>
              <w:rPr>
                <w:sz w:val="20"/>
                <w:szCs w:val="20"/>
              </w:rPr>
            </w:pPr>
            <w:r w:rsidRPr="00936CC3">
              <w:rPr>
                <w:sz w:val="20"/>
                <w:szCs w:val="20"/>
              </w:rPr>
              <w:t>5</w:t>
            </w:r>
          </w:p>
        </w:tc>
        <w:tc>
          <w:tcPr>
            <w:tcW w:w="1869" w:type="dxa"/>
          </w:tcPr>
          <w:p w:rsidR="00D512F1" w:rsidRPr="00936CC3" w:rsidRDefault="00D512F1" w:rsidP="00E70A6E">
            <w:pPr>
              <w:jc w:val="center"/>
              <w:rPr>
                <w:sz w:val="20"/>
                <w:szCs w:val="20"/>
              </w:rPr>
            </w:pPr>
            <w:r w:rsidRPr="00936CC3">
              <w:rPr>
                <w:sz w:val="20"/>
                <w:szCs w:val="20"/>
              </w:rPr>
              <w:t>6</w:t>
            </w:r>
          </w:p>
        </w:tc>
        <w:tc>
          <w:tcPr>
            <w:tcW w:w="0" w:type="auto"/>
          </w:tcPr>
          <w:p w:rsidR="00D512F1" w:rsidRPr="00936CC3" w:rsidRDefault="00D512F1" w:rsidP="00E70A6E">
            <w:pPr>
              <w:jc w:val="center"/>
              <w:rPr>
                <w:sz w:val="20"/>
                <w:szCs w:val="20"/>
              </w:rPr>
            </w:pPr>
          </w:p>
        </w:tc>
        <w:tc>
          <w:tcPr>
            <w:tcW w:w="0" w:type="auto"/>
          </w:tcPr>
          <w:p w:rsidR="00D512F1" w:rsidRPr="00936CC3" w:rsidRDefault="00D512F1" w:rsidP="00E70A6E">
            <w:pPr>
              <w:ind w:left="-38"/>
              <w:jc w:val="center"/>
              <w:rPr>
                <w:sz w:val="20"/>
                <w:szCs w:val="20"/>
              </w:rPr>
            </w:pPr>
            <w:r w:rsidRPr="00936CC3">
              <w:rPr>
                <w:sz w:val="20"/>
                <w:szCs w:val="20"/>
              </w:rPr>
              <w:t>7</w:t>
            </w:r>
          </w:p>
        </w:tc>
        <w:tc>
          <w:tcPr>
            <w:tcW w:w="550" w:type="dxa"/>
          </w:tcPr>
          <w:p w:rsidR="00D512F1" w:rsidRPr="00936CC3" w:rsidRDefault="00D512F1" w:rsidP="00E70A6E">
            <w:pPr>
              <w:ind w:left="-38"/>
              <w:jc w:val="center"/>
              <w:rPr>
                <w:sz w:val="20"/>
                <w:szCs w:val="20"/>
              </w:rPr>
            </w:pPr>
            <w:r w:rsidRPr="00936CC3">
              <w:rPr>
                <w:sz w:val="20"/>
                <w:szCs w:val="20"/>
              </w:rPr>
              <w:t>8</w:t>
            </w:r>
          </w:p>
        </w:tc>
        <w:tc>
          <w:tcPr>
            <w:tcW w:w="1624" w:type="dxa"/>
          </w:tcPr>
          <w:p w:rsidR="00D512F1" w:rsidRPr="00936CC3" w:rsidRDefault="00D512F1" w:rsidP="00E70A6E">
            <w:pPr>
              <w:ind w:left="-38"/>
              <w:jc w:val="center"/>
              <w:rPr>
                <w:sz w:val="20"/>
                <w:szCs w:val="20"/>
              </w:rPr>
            </w:pPr>
          </w:p>
        </w:tc>
      </w:tr>
      <w:tr w:rsidR="00D512F1" w:rsidRPr="00E54F34" w:rsidTr="00E70A6E">
        <w:trPr>
          <w:trHeight w:val="415"/>
        </w:trPr>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w:t>
            </w:r>
          </w:p>
        </w:tc>
        <w:tc>
          <w:tcPr>
            <w:tcW w:w="0" w:type="auto"/>
            <w:vMerge w:val="restart"/>
            <w:tcBorders>
              <w:top w:val="single" w:sz="4" w:space="0" w:color="auto"/>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6752DE" w:rsidRDefault="00D512F1" w:rsidP="00E70A6E">
            <w:pPr>
              <w:ind w:left="-69"/>
              <w:jc w:val="center"/>
              <w:rPr>
                <w:rFonts w:eastAsia="Calibri"/>
              </w:rPr>
            </w:pPr>
            <w:r w:rsidRPr="006752DE">
              <w:rPr>
                <w:sz w:val="22"/>
              </w:rPr>
              <w:t>предусмотрен</w:t>
            </w:r>
          </w:p>
        </w:tc>
        <w:tc>
          <w:tcPr>
            <w:tcW w:w="0" w:type="auto"/>
            <w:vMerge w:val="restart"/>
            <w:tcBorders>
              <w:top w:val="single" w:sz="4" w:space="0" w:color="auto"/>
              <w:left w:val="single" w:sz="4" w:space="0" w:color="auto"/>
              <w:right w:val="single" w:sz="4" w:space="0" w:color="auto"/>
            </w:tcBorders>
          </w:tcPr>
          <w:p w:rsidR="00D512F1" w:rsidRPr="006752DE" w:rsidRDefault="00D512F1" w:rsidP="00E70A6E">
            <w:pPr>
              <w:ind w:left="-38" w:right="-107"/>
              <w:jc w:val="center"/>
              <w:rPr>
                <w:rFonts w:eastAsia="Calibri"/>
              </w:rPr>
            </w:pPr>
            <w:r>
              <w:rPr>
                <w:rFonts w:eastAsia="Calibri"/>
                <w:sz w:val="22"/>
              </w:rPr>
              <w:t>шт</w:t>
            </w:r>
            <w:r w:rsidRPr="006752DE">
              <w:rPr>
                <w:rFonts w:eastAsia="Calibri"/>
                <w:sz w:val="22"/>
              </w:rPr>
              <w:t>.</w:t>
            </w:r>
          </w:p>
        </w:tc>
        <w:tc>
          <w:tcPr>
            <w:tcW w:w="550" w:type="dxa"/>
            <w:vMerge w:val="restart"/>
            <w:tcBorders>
              <w:top w:val="single" w:sz="4" w:space="0" w:color="auto"/>
              <w:left w:val="single" w:sz="4" w:space="0" w:color="auto"/>
              <w:right w:val="single" w:sz="4" w:space="0" w:color="auto"/>
            </w:tcBorders>
          </w:tcPr>
          <w:p w:rsidR="00D512F1" w:rsidRPr="006752DE" w:rsidRDefault="00D512F1" w:rsidP="00E70A6E">
            <w:pPr>
              <w:ind w:left="-202" w:right="-136"/>
              <w:jc w:val="center"/>
            </w:pPr>
            <w:r>
              <w:rPr>
                <w:sz w:val="22"/>
              </w:rPr>
              <w:t>2</w:t>
            </w:r>
          </w:p>
        </w:tc>
        <w:tc>
          <w:tcPr>
            <w:tcW w:w="1624" w:type="dxa"/>
            <w:vMerge w:val="restart"/>
            <w:tcBorders>
              <w:top w:val="single" w:sz="4" w:space="0" w:color="auto"/>
              <w:left w:val="single" w:sz="4" w:space="0" w:color="auto"/>
              <w:right w:val="single" w:sz="4" w:space="0" w:color="auto"/>
            </w:tcBorders>
          </w:tcPr>
          <w:p w:rsidR="00D512F1" w:rsidRDefault="00D512F1" w:rsidP="00E70A6E">
            <w:pPr>
              <w:ind w:left="-202" w:right="-136"/>
              <w:jc w:val="center"/>
            </w:pPr>
            <w:r>
              <w:rPr>
                <w:sz w:val="22"/>
              </w:rPr>
              <w:t>193000,00</w:t>
            </w:r>
          </w:p>
        </w:tc>
      </w:tr>
      <w:tr w:rsidR="00D512F1" w:rsidRPr="00E54F34" w:rsidTr="00E70A6E">
        <w:trPr>
          <w:trHeight w:val="415"/>
        </w:trPr>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36</w:t>
            </w:r>
          </w:p>
        </w:tc>
        <w:tc>
          <w:tcPr>
            <w:tcW w:w="0" w:type="auto"/>
            <w:vMerge/>
            <w:tcBorders>
              <w:left w:val="single" w:sz="4" w:space="0" w:color="auto"/>
              <w:right w:val="single" w:sz="4" w:space="0" w:color="auto"/>
            </w:tcBorders>
          </w:tcPr>
          <w:p w:rsidR="00D512F1" w:rsidRDefault="00D512F1" w:rsidP="00E70A6E">
            <w:pPr>
              <w:ind w:left="-69"/>
              <w:jc w:val="center"/>
            </w:pPr>
          </w:p>
        </w:tc>
        <w:tc>
          <w:tcPr>
            <w:tcW w:w="0" w:type="auto"/>
            <w:vMerge/>
            <w:tcBorders>
              <w:left w:val="single" w:sz="4" w:space="0" w:color="auto"/>
              <w:right w:val="single" w:sz="4" w:space="0" w:color="auto"/>
            </w:tcBorders>
          </w:tcPr>
          <w:p w:rsidR="00D512F1" w:rsidRDefault="00D512F1" w:rsidP="00E70A6E">
            <w:pPr>
              <w:ind w:left="-38" w:right="-107"/>
              <w:jc w:val="center"/>
              <w:rPr>
                <w:rFonts w:eastAsia="Calibri"/>
              </w:rPr>
            </w:pPr>
          </w:p>
        </w:tc>
        <w:tc>
          <w:tcPr>
            <w:tcW w:w="550" w:type="dxa"/>
            <w:vMerge/>
            <w:tcBorders>
              <w:left w:val="single" w:sz="4" w:space="0" w:color="auto"/>
              <w:right w:val="single" w:sz="4" w:space="0" w:color="auto"/>
            </w:tcBorders>
          </w:tcPr>
          <w:p w:rsidR="00D512F1" w:rsidRDefault="00D512F1" w:rsidP="00E70A6E">
            <w:pPr>
              <w:ind w:left="-202" w:right="-136"/>
              <w:jc w:val="center"/>
            </w:pPr>
          </w:p>
        </w:tc>
        <w:tc>
          <w:tcPr>
            <w:tcW w:w="1624" w:type="dxa"/>
            <w:vMerge/>
            <w:tcBorders>
              <w:left w:val="single" w:sz="4" w:space="0" w:color="auto"/>
              <w:right w:val="single" w:sz="4" w:space="0" w:color="auto"/>
            </w:tcBorders>
          </w:tcPr>
          <w:p w:rsidR="00D512F1" w:rsidRDefault="00D512F1" w:rsidP="00E70A6E">
            <w:pPr>
              <w:ind w:left="-202" w:right="-136"/>
              <w:jc w:val="center"/>
            </w:pPr>
          </w:p>
        </w:tc>
      </w:tr>
      <w:tr w:rsidR="00D512F1" w:rsidRPr="00E54F34" w:rsidTr="00E70A6E">
        <w:trPr>
          <w:trHeight w:val="753"/>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70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rPr>
          <w:trHeight w:val="753"/>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95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rPr>
          <w:trHeight w:val="477"/>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36</w:t>
            </w:r>
          </w:p>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0B2A75" w:rsidRDefault="00D512F1" w:rsidP="00E70A6E">
            <w:pPr>
              <w:ind w:right="-144"/>
            </w:pPr>
          </w:p>
        </w:tc>
        <w:tc>
          <w:tcPr>
            <w:tcW w:w="1624" w:type="dxa"/>
            <w:vMerge/>
            <w:tcBorders>
              <w:left w:val="single" w:sz="4" w:space="0" w:color="auto"/>
              <w:right w:val="single" w:sz="4" w:space="0" w:color="auto"/>
            </w:tcBorders>
          </w:tcPr>
          <w:p w:rsidR="00D512F1" w:rsidRPr="000B2A75" w:rsidRDefault="00D512F1" w:rsidP="00E70A6E">
            <w:pPr>
              <w:ind w:right="-144"/>
            </w:pPr>
          </w:p>
        </w:tc>
      </w:tr>
      <w:tr w:rsidR="00D512F1" w:rsidRPr="00E54F34" w:rsidTr="00E70A6E">
        <w:trPr>
          <w:trHeight w:val="477"/>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105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0B2A75" w:rsidRDefault="00D512F1" w:rsidP="00E70A6E">
            <w:pPr>
              <w:ind w:right="-144"/>
            </w:pPr>
          </w:p>
        </w:tc>
        <w:tc>
          <w:tcPr>
            <w:tcW w:w="1624" w:type="dxa"/>
            <w:vMerge/>
            <w:tcBorders>
              <w:left w:val="single" w:sz="4" w:space="0" w:color="auto"/>
              <w:right w:val="single" w:sz="4" w:space="0" w:color="auto"/>
            </w:tcBorders>
          </w:tcPr>
          <w:p w:rsidR="00D512F1" w:rsidRPr="000B2A75" w:rsidRDefault="00D512F1" w:rsidP="00E70A6E">
            <w:pPr>
              <w:ind w:right="-144"/>
            </w:pPr>
          </w:p>
        </w:tc>
      </w:tr>
      <w:tr w:rsidR="00D512F1" w:rsidRPr="00E54F34" w:rsidTr="00E70A6E">
        <w:trPr>
          <w:trHeight w:val="524"/>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0,3</w:t>
            </w:r>
          </w:p>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0B2A75"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0B2A75" w:rsidRDefault="00D512F1" w:rsidP="00E70A6E">
            <w:pPr>
              <w:ind w:right="-144"/>
            </w:pPr>
          </w:p>
        </w:tc>
        <w:tc>
          <w:tcPr>
            <w:tcW w:w="1624" w:type="dxa"/>
            <w:vMerge/>
            <w:tcBorders>
              <w:left w:val="single" w:sz="4" w:space="0" w:color="auto"/>
              <w:right w:val="single" w:sz="4" w:space="0" w:color="auto"/>
            </w:tcBorders>
          </w:tcPr>
          <w:p w:rsidR="00D512F1" w:rsidRPr="000B2A75" w:rsidRDefault="00D512F1" w:rsidP="00E70A6E">
            <w:pPr>
              <w:ind w:right="-144"/>
            </w:pPr>
          </w:p>
        </w:tc>
      </w:tr>
      <w:tr w:rsidR="00D512F1" w:rsidRPr="00E54F34" w:rsidTr="00E70A6E">
        <w:trPr>
          <w:trHeight w:val="402"/>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0,25</w:t>
            </w: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rPr>
          <w:trHeight w:val="402"/>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rPr>
          <w:trHeight w:val="407"/>
        </w:trPr>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39"/>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100</w:t>
            </w: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Габаритные размеры теплообменного аппарата (длина),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2500</w:t>
            </w:r>
          </w:p>
        </w:tc>
        <w:tc>
          <w:tcPr>
            <w:tcW w:w="0" w:type="auto"/>
            <w:vMerge/>
            <w:tcBorders>
              <w:left w:val="single" w:sz="4" w:space="0" w:color="auto"/>
              <w:right w:val="single" w:sz="4" w:space="0" w:color="auto"/>
            </w:tcBorders>
            <w:vAlign w:val="center"/>
          </w:tcPr>
          <w:p w:rsidR="00D512F1" w:rsidRPr="00FF25C6" w:rsidRDefault="00D512F1" w:rsidP="00E70A6E">
            <w:pPr>
              <w:jc w:val="center"/>
              <w:rPr>
                <w:rFonts w:eastAsia="Calibri"/>
              </w:rP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Спиралеобразный профиль </w:t>
            </w:r>
            <w:r w:rsidRPr="00936CC3">
              <w:rPr>
                <w:sz w:val="22"/>
                <w:szCs w:val="22"/>
              </w:rPr>
              <w:lastRenderedPageBreak/>
              <w:t>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lastRenderedPageBreak/>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39"/>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00265C" w:rsidRDefault="00D512F1" w:rsidP="00E70A6E">
            <w:pPr>
              <w:ind w:right="-144"/>
              <w:jc w:val="center"/>
            </w:pPr>
          </w:p>
        </w:tc>
        <w:tc>
          <w:tcPr>
            <w:tcW w:w="0" w:type="auto"/>
            <w:vMerge/>
            <w:tcBorders>
              <w:left w:val="single" w:sz="4" w:space="0" w:color="auto"/>
              <w:right w:val="single" w:sz="4" w:space="0" w:color="auto"/>
            </w:tcBorders>
          </w:tcPr>
          <w:p w:rsidR="00D512F1" w:rsidRPr="00FF25C6" w:rsidRDefault="00D512F1" w:rsidP="00E70A6E">
            <w:pPr>
              <w:jc w:val="center"/>
              <w:rPr>
                <w:rFonts w:eastAsia="Calibri"/>
              </w:rPr>
            </w:pPr>
          </w:p>
        </w:tc>
        <w:tc>
          <w:tcPr>
            <w:tcW w:w="550" w:type="dxa"/>
            <w:vMerge/>
            <w:tcBorders>
              <w:left w:val="single" w:sz="4" w:space="0" w:color="auto"/>
              <w:right w:val="single" w:sz="4" w:space="0" w:color="auto"/>
            </w:tcBorders>
          </w:tcPr>
          <w:p w:rsidR="00D512F1" w:rsidRPr="00E54F34" w:rsidRDefault="00D512F1" w:rsidP="00E70A6E">
            <w:pPr>
              <w:ind w:right="-144"/>
            </w:pPr>
          </w:p>
        </w:tc>
        <w:tc>
          <w:tcPr>
            <w:tcW w:w="1624" w:type="dxa"/>
            <w:vMerge/>
            <w:tcBorders>
              <w:left w:val="single" w:sz="4" w:space="0" w:color="auto"/>
              <w:right w:val="single" w:sz="4" w:space="0" w:color="auto"/>
            </w:tcBorders>
          </w:tcPr>
          <w:p w:rsidR="00D512F1" w:rsidRPr="00E54F34" w:rsidRDefault="00D512F1" w:rsidP="00E70A6E">
            <w:pPr>
              <w:ind w:right="-144"/>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w:t>
            </w: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6752DE" w:rsidRDefault="00D512F1" w:rsidP="00E70A6E">
            <w:pPr>
              <w:ind w:left="-69"/>
              <w:jc w:val="center"/>
              <w:rPr>
                <w:rFonts w:eastAsia="Calibri"/>
              </w:rPr>
            </w:pPr>
            <w:r w:rsidRPr="006752DE">
              <w:rPr>
                <w:sz w:val="22"/>
              </w:rPr>
              <w:t>предусмотрен</w:t>
            </w:r>
          </w:p>
        </w:tc>
        <w:tc>
          <w:tcPr>
            <w:tcW w:w="0" w:type="auto"/>
            <w:vMerge w:val="restart"/>
            <w:tcBorders>
              <w:left w:val="single" w:sz="4" w:space="0" w:color="auto"/>
              <w:right w:val="single" w:sz="4" w:space="0" w:color="auto"/>
            </w:tcBorders>
          </w:tcPr>
          <w:p w:rsidR="00D512F1" w:rsidRPr="006752DE" w:rsidRDefault="00D512F1" w:rsidP="00E70A6E">
            <w:pPr>
              <w:ind w:left="-38" w:right="-107"/>
              <w:jc w:val="center"/>
              <w:rPr>
                <w:rFonts w:eastAsia="Calibri"/>
              </w:rPr>
            </w:pPr>
            <w:r>
              <w:rPr>
                <w:rFonts w:eastAsia="Calibri"/>
                <w:sz w:val="22"/>
              </w:rPr>
              <w:t>шт</w:t>
            </w:r>
            <w:r w:rsidRPr="006752DE">
              <w:rPr>
                <w:rFonts w:eastAsia="Calibri"/>
                <w:sz w:val="22"/>
              </w:rPr>
              <w:t>.</w:t>
            </w:r>
          </w:p>
        </w:tc>
        <w:tc>
          <w:tcPr>
            <w:tcW w:w="550" w:type="dxa"/>
            <w:vMerge w:val="restart"/>
            <w:tcBorders>
              <w:left w:val="single" w:sz="4" w:space="0" w:color="auto"/>
              <w:right w:val="single" w:sz="4" w:space="0" w:color="auto"/>
            </w:tcBorders>
          </w:tcPr>
          <w:p w:rsidR="00D512F1" w:rsidRPr="006752DE" w:rsidRDefault="00D512F1" w:rsidP="00E70A6E">
            <w:pPr>
              <w:ind w:left="-202" w:right="-136"/>
              <w:jc w:val="center"/>
            </w:pPr>
            <w:r>
              <w:rPr>
                <w:sz w:val="22"/>
              </w:rPr>
              <w:t>2</w:t>
            </w:r>
          </w:p>
        </w:tc>
        <w:tc>
          <w:tcPr>
            <w:tcW w:w="1624" w:type="dxa"/>
            <w:vMerge w:val="restart"/>
            <w:tcBorders>
              <w:left w:val="single" w:sz="4" w:space="0" w:color="auto"/>
              <w:right w:val="single" w:sz="4" w:space="0" w:color="auto"/>
            </w:tcBorders>
          </w:tcPr>
          <w:p w:rsidR="00D512F1" w:rsidRDefault="00D512F1" w:rsidP="00E70A6E">
            <w:pPr>
              <w:ind w:left="-202" w:right="-136"/>
              <w:jc w:val="center"/>
            </w:pPr>
            <w:r>
              <w:rPr>
                <w:sz w:val="22"/>
              </w:rPr>
              <w:t>285500,00</w:t>
            </w:r>
          </w:p>
        </w:tc>
      </w:tr>
      <w:tr w:rsidR="00D512F1" w:rsidRPr="00E54F34" w:rsidTr="00E70A6E">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72</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70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95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72</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105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0,3</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0,3</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0"/>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170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Габаритные размеры теплообменного аппарата (длина),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3200</w:t>
            </w: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Спиралеобразный профиль </w:t>
            </w:r>
            <w:r w:rsidRPr="00936CC3">
              <w:rPr>
                <w:sz w:val="22"/>
                <w:szCs w:val="22"/>
              </w:rPr>
              <w:lastRenderedPageBreak/>
              <w:t>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lastRenderedPageBreak/>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0"/>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2,2</w:t>
            </w: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6752DE" w:rsidRDefault="00D512F1" w:rsidP="00E70A6E">
            <w:pPr>
              <w:ind w:left="-69"/>
              <w:jc w:val="center"/>
              <w:rPr>
                <w:rFonts w:eastAsia="Calibri"/>
              </w:rPr>
            </w:pPr>
            <w:r w:rsidRPr="006752DE">
              <w:rPr>
                <w:sz w:val="22"/>
              </w:rPr>
              <w:t>предусмотрен</w:t>
            </w:r>
          </w:p>
        </w:tc>
        <w:tc>
          <w:tcPr>
            <w:tcW w:w="0" w:type="auto"/>
            <w:vMerge w:val="restart"/>
            <w:tcBorders>
              <w:left w:val="single" w:sz="4" w:space="0" w:color="auto"/>
              <w:right w:val="single" w:sz="4" w:space="0" w:color="auto"/>
            </w:tcBorders>
          </w:tcPr>
          <w:p w:rsidR="00D512F1" w:rsidRPr="006752DE" w:rsidRDefault="00D512F1" w:rsidP="00E70A6E">
            <w:pPr>
              <w:ind w:left="-38" w:right="-107"/>
              <w:jc w:val="center"/>
              <w:rPr>
                <w:rFonts w:eastAsia="Calibri"/>
              </w:rPr>
            </w:pPr>
            <w:r>
              <w:rPr>
                <w:rFonts w:eastAsia="Calibri"/>
                <w:sz w:val="22"/>
              </w:rPr>
              <w:t>шт</w:t>
            </w:r>
            <w:r w:rsidRPr="006752DE">
              <w:rPr>
                <w:rFonts w:eastAsia="Calibri"/>
                <w:sz w:val="22"/>
              </w:rPr>
              <w:t>.</w:t>
            </w:r>
          </w:p>
        </w:tc>
        <w:tc>
          <w:tcPr>
            <w:tcW w:w="550" w:type="dxa"/>
            <w:vMerge w:val="restart"/>
            <w:tcBorders>
              <w:left w:val="single" w:sz="4" w:space="0" w:color="auto"/>
              <w:right w:val="single" w:sz="4" w:space="0" w:color="auto"/>
            </w:tcBorders>
          </w:tcPr>
          <w:p w:rsidR="00D512F1" w:rsidRPr="006752DE" w:rsidRDefault="00D512F1" w:rsidP="00E70A6E">
            <w:pPr>
              <w:ind w:left="-202" w:right="-136"/>
              <w:jc w:val="center"/>
            </w:pPr>
            <w:r>
              <w:rPr>
                <w:sz w:val="22"/>
              </w:rPr>
              <w:t>2</w:t>
            </w:r>
          </w:p>
        </w:tc>
        <w:tc>
          <w:tcPr>
            <w:tcW w:w="1624" w:type="dxa"/>
            <w:vMerge w:val="restart"/>
            <w:tcBorders>
              <w:left w:val="single" w:sz="4" w:space="0" w:color="auto"/>
              <w:right w:val="single" w:sz="4" w:space="0" w:color="auto"/>
            </w:tcBorders>
          </w:tcPr>
          <w:p w:rsidR="00D512F1" w:rsidRDefault="00D512F1" w:rsidP="00E70A6E">
            <w:pPr>
              <w:ind w:left="-202" w:right="-136"/>
              <w:jc w:val="center"/>
            </w:pPr>
            <w:r>
              <w:rPr>
                <w:sz w:val="22"/>
              </w:rPr>
              <w:t>294000,00</w:t>
            </w:r>
          </w:p>
        </w:tc>
      </w:tr>
      <w:tr w:rsidR="00D512F1" w:rsidRPr="00E54F34" w:rsidTr="00E70A6E">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77</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70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95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77</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105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D512F1" w:rsidRPr="00936CC3" w:rsidRDefault="00D512F1" w:rsidP="00E70A6E">
            <w:pPr>
              <w:jc w:val="center"/>
            </w:pPr>
            <w:r w:rsidRPr="00936CC3">
              <w:rPr>
                <w:sz w:val="22"/>
                <w:szCs w:val="22"/>
              </w:rPr>
              <w:t>Не более 0,45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D512F1" w:rsidRPr="00936CC3" w:rsidRDefault="00D512F1" w:rsidP="00E70A6E">
            <w:pPr>
              <w:jc w:val="center"/>
              <w:rPr>
                <w:lang w:val="en-US"/>
              </w:rPr>
            </w:pPr>
            <w:r w:rsidRPr="00936CC3">
              <w:rPr>
                <w:sz w:val="22"/>
                <w:szCs w:val="22"/>
              </w:rPr>
              <w:t>Не более 0,35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3"/>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160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Габаритные размеры теплообменного аппарата (длина),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2650</w:t>
            </w: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Спиралеобразный профиль </w:t>
            </w:r>
            <w:r w:rsidRPr="00936CC3">
              <w:rPr>
                <w:sz w:val="22"/>
                <w:szCs w:val="22"/>
              </w:rPr>
              <w:lastRenderedPageBreak/>
              <w:t>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lastRenderedPageBreak/>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3"/>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1,16</w:t>
            </w: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6752DE" w:rsidRDefault="00D512F1" w:rsidP="00E70A6E">
            <w:pPr>
              <w:ind w:left="-69"/>
              <w:jc w:val="center"/>
              <w:rPr>
                <w:rFonts w:eastAsia="Calibri"/>
              </w:rPr>
            </w:pPr>
            <w:r w:rsidRPr="006752DE">
              <w:rPr>
                <w:sz w:val="22"/>
              </w:rPr>
              <w:t>предусмотрен</w:t>
            </w:r>
          </w:p>
        </w:tc>
        <w:tc>
          <w:tcPr>
            <w:tcW w:w="0" w:type="auto"/>
            <w:vMerge w:val="restart"/>
            <w:tcBorders>
              <w:left w:val="single" w:sz="4" w:space="0" w:color="auto"/>
              <w:right w:val="single" w:sz="4" w:space="0" w:color="auto"/>
            </w:tcBorders>
          </w:tcPr>
          <w:p w:rsidR="00D512F1" w:rsidRPr="006752DE" w:rsidRDefault="00D512F1" w:rsidP="00E70A6E">
            <w:pPr>
              <w:ind w:left="-38" w:right="-107"/>
              <w:jc w:val="center"/>
              <w:rPr>
                <w:rFonts w:eastAsia="Calibri"/>
              </w:rPr>
            </w:pPr>
            <w:r>
              <w:rPr>
                <w:rFonts w:eastAsia="Calibri"/>
                <w:sz w:val="22"/>
              </w:rPr>
              <w:t>шт</w:t>
            </w:r>
            <w:r w:rsidRPr="006752DE">
              <w:rPr>
                <w:rFonts w:eastAsia="Calibri"/>
                <w:sz w:val="22"/>
              </w:rPr>
              <w:t>.</w:t>
            </w:r>
          </w:p>
        </w:tc>
        <w:tc>
          <w:tcPr>
            <w:tcW w:w="550" w:type="dxa"/>
            <w:vMerge w:val="restart"/>
            <w:tcBorders>
              <w:left w:val="single" w:sz="4" w:space="0" w:color="auto"/>
              <w:right w:val="single" w:sz="4" w:space="0" w:color="auto"/>
            </w:tcBorders>
          </w:tcPr>
          <w:p w:rsidR="00D512F1" w:rsidRPr="006752DE" w:rsidRDefault="00D512F1" w:rsidP="00E70A6E">
            <w:pPr>
              <w:ind w:left="-202" w:right="-136"/>
              <w:jc w:val="center"/>
            </w:pPr>
            <w:r>
              <w:rPr>
                <w:sz w:val="22"/>
              </w:rPr>
              <w:t>2</w:t>
            </w:r>
          </w:p>
        </w:tc>
        <w:tc>
          <w:tcPr>
            <w:tcW w:w="1624" w:type="dxa"/>
            <w:vMerge w:val="restart"/>
            <w:tcBorders>
              <w:left w:val="single" w:sz="4" w:space="0" w:color="auto"/>
              <w:right w:val="single" w:sz="4" w:space="0" w:color="auto"/>
            </w:tcBorders>
          </w:tcPr>
          <w:p w:rsidR="00D512F1" w:rsidRDefault="00D512F1" w:rsidP="00E70A6E">
            <w:pPr>
              <w:ind w:left="-202" w:right="-136"/>
              <w:jc w:val="center"/>
            </w:pPr>
            <w:r>
              <w:rPr>
                <w:sz w:val="22"/>
              </w:rPr>
              <w:t>93500,00</w:t>
            </w: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65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41</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95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0,15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0,35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4"/>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50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Габаритные размеры теплообменного аппарата (длина),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2100</w:t>
            </w: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Спиралеобразный профиль 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4"/>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vAlign w:val="center"/>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Схема подключения секций </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Две секции параллельно</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highlight w:val="yellow"/>
              </w:rPr>
            </w:pP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6752DE" w:rsidRDefault="00D512F1" w:rsidP="00E70A6E">
            <w:pPr>
              <w:ind w:left="-69"/>
              <w:jc w:val="center"/>
              <w:rPr>
                <w:rFonts w:eastAsia="Calibri"/>
              </w:rPr>
            </w:pPr>
            <w:r w:rsidRPr="006752DE">
              <w:rPr>
                <w:sz w:val="22"/>
              </w:rPr>
              <w:t>предусмотрен</w:t>
            </w:r>
          </w:p>
        </w:tc>
        <w:tc>
          <w:tcPr>
            <w:tcW w:w="0" w:type="auto"/>
            <w:vMerge w:val="restart"/>
            <w:tcBorders>
              <w:left w:val="single" w:sz="4" w:space="0" w:color="auto"/>
              <w:right w:val="single" w:sz="4" w:space="0" w:color="auto"/>
            </w:tcBorders>
          </w:tcPr>
          <w:p w:rsidR="00D512F1" w:rsidRPr="006752DE" w:rsidRDefault="00D512F1" w:rsidP="00E70A6E">
            <w:pPr>
              <w:ind w:left="-38" w:right="-107"/>
              <w:jc w:val="center"/>
              <w:rPr>
                <w:rFonts w:eastAsia="Calibri"/>
              </w:rPr>
            </w:pPr>
            <w:r>
              <w:rPr>
                <w:rFonts w:eastAsia="Calibri"/>
                <w:sz w:val="22"/>
              </w:rPr>
              <w:t>шт</w:t>
            </w:r>
            <w:r w:rsidRPr="006752DE">
              <w:rPr>
                <w:rFonts w:eastAsia="Calibri"/>
                <w:sz w:val="22"/>
              </w:rPr>
              <w:t>.</w:t>
            </w:r>
          </w:p>
        </w:tc>
        <w:tc>
          <w:tcPr>
            <w:tcW w:w="550" w:type="dxa"/>
            <w:vMerge w:val="restart"/>
            <w:tcBorders>
              <w:left w:val="single" w:sz="4" w:space="0" w:color="auto"/>
              <w:right w:val="single" w:sz="4" w:space="0" w:color="auto"/>
            </w:tcBorders>
          </w:tcPr>
          <w:p w:rsidR="00D512F1" w:rsidRPr="006752DE" w:rsidRDefault="00D512F1" w:rsidP="00E70A6E">
            <w:pPr>
              <w:ind w:left="-202" w:right="-136"/>
              <w:jc w:val="center"/>
            </w:pPr>
            <w:r>
              <w:rPr>
                <w:sz w:val="22"/>
              </w:rPr>
              <w:t>4</w:t>
            </w:r>
          </w:p>
        </w:tc>
        <w:tc>
          <w:tcPr>
            <w:tcW w:w="1624" w:type="dxa"/>
            <w:vMerge w:val="restart"/>
            <w:tcBorders>
              <w:left w:val="single" w:sz="4" w:space="0" w:color="auto"/>
              <w:right w:val="single" w:sz="4" w:space="0" w:color="auto"/>
            </w:tcBorders>
          </w:tcPr>
          <w:p w:rsidR="00D512F1" w:rsidRDefault="00D512F1" w:rsidP="00E70A6E">
            <w:pPr>
              <w:ind w:left="-202" w:right="-136"/>
              <w:jc w:val="center"/>
            </w:pPr>
            <w:r>
              <w:rPr>
                <w:sz w:val="22"/>
              </w:rPr>
              <w:t>293333,33</w:t>
            </w:r>
          </w:p>
        </w:tc>
      </w:tr>
      <w:tr w:rsidR="00D512F1" w:rsidRPr="00E54F34" w:rsidTr="00E70A6E">
        <w:tc>
          <w:tcPr>
            <w:tcW w:w="774" w:type="dxa"/>
            <w:vMerge/>
          </w:tcPr>
          <w:p w:rsidR="00D512F1" w:rsidRPr="00936CC3" w:rsidRDefault="00D512F1" w:rsidP="00D512F1">
            <w:pPr>
              <w:widowControl w:val="0"/>
              <w:numPr>
                <w:ilvl w:val="0"/>
                <w:numId w:val="42"/>
              </w:numPr>
              <w:autoSpaceDE w:val="0"/>
              <w:autoSpaceDN w:val="0"/>
              <w:adjustRightInd w:val="0"/>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одной секции,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2,35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D512F1">
            <w:pPr>
              <w:widowControl w:val="0"/>
              <w:numPr>
                <w:ilvl w:val="0"/>
                <w:numId w:val="42"/>
              </w:numPr>
              <w:autoSpaceDE w:val="0"/>
              <w:autoSpaceDN w:val="0"/>
              <w:adjustRightInd w:val="0"/>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через две секции,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70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95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через две секции,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105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через две секции,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0,45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через две секции,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 более 0,35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5"/>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(одной секции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160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FE0894" w:rsidRDefault="00D512F1" w:rsidP="00E70A6E">
            <w:r w:rsidRPr="00FE0894">
              <w:rPr>
                <w:sz w:val="22"/>
                <w:szCs w:val="22"/>
              </w:rPr>
              <w:t xml:space="preserve">Габаритные размеры теплообменного аппарата </w:t>
            </w:r>
            <w:r w:rsidRPr="00FE0894">
              <w:rPr>
                <w:sz w:val="22"/>
                <w:szCs w:val="22"/>
              </w:rPr>
              <w:lastRenderedPageBreak/>
              <w:t xml:space="preserve">(одной </w:t>
            </w:r>
            <w:r w:rsidR="00FB3246" w:rsidRPr="00FE0894">
              <w:rPr>
                <w:sz w:val="22"/>
                <w:szCs w:val="22"/>
              </w:rPr>
              <w:t>секции 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FE0894"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FE0894" w:rsidRDefault="00FB3246" w:rsidP="00E70A6E">
            <w:pPr>
              <w:jc w:val="center"/>
            </w:pPr>
            <w:r w:rsidRPr="00FE0894">
              <w:rPr>
                <w:sz w:val="22"/>
                <w:szCs w:val="22"/>
              </w:rPr>
              <w:t xml:space="preserve">Не более 3 </w:t>
            </w:r>
            <w:r w:rsidR="00D512F1" w:rsidRPr="00FE0894">
              <w:rPr>
                <w:sz w:val="22"/>
                <w:szCs w:val="22"/>
              </w:rPr>
              <w:t>32</w:t>
            </w:r>
            <w:r w:rsidRPr="00FE0894">
              <w:rPr>
                <w:sz w:val="22"/>
                <w:szCs w:val="22"/>
              </w:rPr>
              <w:t>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Спиралеобразный профиль 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5"/>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МВт</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0,07</w:t>
            </w: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142F86" w:rsidRDefault="00D512F1" w:rsidP="00E70A6E">
            <w:pPr>
              <w:jc w:val="center"/>
            </w:pPr>
            <w:r w:rsidRPr="006752DE">
              <w:rPr>
                <w:sz w:val="22"/>
              </w:rPr>
              <w:t>предусмотрен</w:t>
            </w:r>
          </w:p>
        </w:tc>
        <w:tc>
          <w:tcPr>
            <w:tcW w:w="0" w:type="auto"/>
            <w:vMerge w:val="restart"/>
            <w:tcBorders>
              <w:left w:val="single" w:sz="4" w:space="0" w:color="auto"/>
              <w:right w:val="single" w:sz="4" w:space="0" w:color="auto"/>
            </w:tcBorders>
          </w:tcPr>
          <w:p w:rsidR="00D512F1" w:rsidRPr="00142F86" w:rsidRDefault="00D512F1" w:rsidP="00E70A6E">
            <w:pPr>
              <w:ind w:right="-113"/>
            </w:pPr>
            <w:r>
              <w:rPr>
                <w:sz w:val="22"/>
                <w:szCs w:val="22"/>
              </w:rPr>
              <w:t>шт.</w:t>
            </w:r>
          </w:p>
        </w:tc>
        <w:tc>
          <w:tcPr>
            <w:tcW w:w="550" w:type="dxa"/>
            <w:vMerge w:val="restart"/>
            <w:tcBorders>
              <w:left w:val="single" w:sz="4" w:space="0" w:color="auto"/>
              <w:right w:val="single" w:sz="4" w:space="0" w:color="auto"/>
            </w:tcBorders>
          </w:tcPr>
          <w:p w:rsidR="00D512F1" w:rsidRPr="00E54F34" w:rsidRDefault="00D512F1" w:rsidP="00E70A6E">
            <w:pPr>
              <w:jc w:val="center"/>
            </w:pPr>
            <w:r>
              <w:t>2</w:t>
            </w:r>
          </w:p>
        </w:tc>
        <w:tc>
          <w:tcPr>
            <w:tcW w:w="1624" w:type="dxa"/>
            <w:vMerge w:val="restart"/>
            <w:tcBorders>
              <w:left w:val="single" w:sz="4" w:space="0" w:color="auto"/>
              <w:right w:val="single" w:sz="4" w:space="0" w:color="auto"/>
            </w:tcBorders>
          </w:tcPr>
          <w:p w:rsidR="00D512F1" w:rsidRDefault="00D512F1" w:rsidP="00E70A6E">
            <w:pPr>
              <w:jc w:val="center"/>
            </w:pPr>
            <w:r>
              <w:t>38640,00</w:t>
            </w:r>
          </w:p>
        </w:tc>
      </w:tr>
      <w:tr w:rsidR="00D512F1" w:rsidRPr="00E54F34" w:rsidTr="00E70A6E">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40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65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75</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0,4</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0,35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7"/>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25</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 xml:space="preserve">Габаритные размеры теплообменного аппарата </w:t>
            </w:r>
            <w:r w:rsidRPr="00936CC3">
              <w:rPr>
                <w:sz w:val="22"/>
                <w:szCs w:val="22"/>
              </w:rPr>
              <w:lastRenderedPageBreak/>
              <w:t>(длина),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3300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Спиралеобразный профиль 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7"/>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val="restart"/>
          </w:tcPr>
          <w:p w:rsidR="00D512F1" w:rsidRPr="00936CC3" w:rsidRDefault="00D512F1" w:rsidP="00D512F1">
            <w:pPr>
              <w:widowControl w:val="0"/>
              <w:numPr>
                <w:ilvl w:val="0"/>
                <w:numId w:val="42"/>
              </w:numPr>
              <w:autoSpaceDE w:val="0"/>
              <w:autoSpaceDN w:val="0"/>
              <w:adjustRightInd w:val="0"/>
              <w:jc w:val="center"/>
            </w:pPr>
          </w:p>
        </w:tc>
        <w:tc>
          <w:tcPr>
            <w:tcW w:w="1918" w:type="dxa"/>
            <w:vMerge w:val="restart"/>
          </w:tcPr>
          <w:p w:rsidR="00D512F1" w:rsidRPr="00936CC3" w:rsidRDefault="00D512F1" w:rsidP="00E70A6E">
            <w:pPr>
              <w:ind w:right="-113"/>
            </w:pPr>
            <w:r w:rsidRPr="00936CC3">
              <w:rPr>
                <w:sz w:val="22"/>
                <w:szCs w:val="22"/>
              </w:rPr>
              <w:t xml:space="preserve">Кожухотрубный водо-водяной  теплообменный аппарат </w:t>
            </w: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b/>
              </w:rPr>
            </w:pPr>
            <w:r w:rsidRPr="00936CC3">
              <w:rPr>
                <w:sz w:val="22"/>
                <w:szCs w:val="22"/>
              </w:rPr>
              <w:t>Тепловая мощность, Гкал/ч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0,1</w:t>
            </w:r>
          </w:p>
        </w:tc>
        <w:tc>
          <w:tcPr>
            <w:tcW w:w="0" w:type="auto"/>
            <w:vMerge w:val="restart"/>
            <w:tcBorders>
              <w:left w:val="single" w:sz="4" w:space="0" w:color="auto"/>
              <w:right w:val="single" w:sz="4" w:space="0" w:color="auto"/>
            </w:tcBorders>
          </w:tcPr>
          <w:p w:rsidR="00D512F1" w:rsidRPr="006752DE" w:rsidRDefault="00D512F1" w:rsidP="00E70A6E">
            <w:pPr>
              <w:ind w:left="-69"/>
              <w:jc w:val="center"/>
            </w:pPr>
            <w:r w:rsidRPr="006752DE">
              <w:rPr>
                <w:sz w:val="22"/>
              </w:rPr>
              <w:t xml:space="preserve">ГОСТ не </w:t>
            </w:r>
          </w:p>
          <w:p w:rsidR="00D512F1" w:rsidRPr="00142F86" w:rsidRDefault="00D512F1" w:rsidP="00E70A6E">
            <w:pPr>
              <w:jc w:val="center"/>
            </w:pPr>
            <w:r w:rsidRPr="006752DE">
              <w:rPr>
                <w:sz w:val="22"/>
              </w:rPr>
              <w:t>предусмотрен</w:t>
            </w:r>
          </w:p>
        </w:tc>
        <w:tc>
          <w:tcPr>
            <w:tcW w:w="0" w:type="auto"/>
            <w:vMerge w:val="restart"/>
            <w:tcBorders>
              <w:left w:val="single" w:sz="4" w:space="0" w:color="auto"/>
              <w:right w:val="single" w:sz="4" w:space="0" w:color="auto"/>
            </w:tcBorders>
          </w:tcPr>
          <w:p w:rsidR="00D512F1" w:rsidRPr="00142F86" w:rsidRDefault="00D512F1" w:rsidP="00E70A6E">
            <w:pPr>
              <w:ind w:right="-113"/>
            </w:pPr>
            <w:r>
              <w:rPr>
                <w:sz w:val="22"/>
                <w:szCs w:val="22"/>
              </w:rPr>
              <w:t>шт.</w:t>
            </w:r>
          </w:p>
        </w:tc>
        <w:tc>
          <w:tcPr>
            <w:tcW w:w="550" w:type="dxa"/>
            <w:vMerge w:val="restart"/>
            <w:tcBorders>
              <w:left w:val="single" w:sz="4" w:space="0" w:color="auto"/>
              <w:right w:val="single" w:sz="4" w:space="0" w:color="auto"/>
            </w:tcBorders>
          </w:tcPr>
          <w:p w:rsidR="00D512F1" w:rsidRPr="00E54F34" w:rsidRDefault="00D512F1" w:rsidP="00E70A6E">
            <w:pPr>
              <w:jc w:val="center"/>
            </w:pPr>
            <w:r>
              <w:t>2</w:t>
            </w:r>
          </w:p>
        </w:tc>
        <w:tc>
          <w:tcPr>
            <w:tcW w:w="1624" w:type="dxa"/>
            <w:vMerge w:val="restart"/>
            <w:tcBorders>
              <w:left w:val="single" w:sz="4" w:space="0" w:color="auto"/>
              <w:right w:val="single" w:sz="4" w:space="0" w:color="auto"/>
            </w:tcBorders>
          </w:tcPr>
          <w:p w:rsidR="00D512F1" w:rsidRDefault="00D512F1" w:rsidP="00E70A6E">
            <w:pPr>
              <w:jc w:val="center"/>
            </w:pPr>
            <w:r>
              <w:t>61560,00</w:t>
            </w:r>
          </w:p>
        </w:tc>
      </w:tr>
      <w:tr w:rsidR="00D512F1" w:rsidRPr="00E54F34" w:rsidTr="00E70A6E">
        <w:tc>
          <w:tcPr>
            <w:tcW w:w="774" w:type="dxa"/>
            <w:vMerge/>
          </w:tcPr>
          <w:p w:rsidR="00D512F1" w:rsidRPr="00936CC3" w:rsidRDefault="00D512F1" w:rsidP="00E70A6E">
            <w:pPr>
              <w:jc w:val="center"/>
            </w:pPr>
          </w:p>
        </w:tc>
        <w:tc>
          <w:tcPr>
            <w:tcW w:w="1918" w:type="dxa"/>
            <w:vMerge/>
          </w:tcPr>
          <w:p w:rsidR="00D512F1" w:rsidRPr="00936CC3" w:rsidRDefault="00D512F1" w:rsidP="00E70A6E">
            <w:pPr>
              <w:ind w:right="-113"/>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tabs>
                <w:tab w:val="left" w:pos="353"/>
              </w:tabs>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нагреваемой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2</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3</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нагреваемой воды на выходе,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40</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Расход греющей воды, м</w:t>
            </w:r>
            <w:r w:rsidRPr="00936CC3">
              <w:rPr>
                <w:sz w:val="22"/>
                <w:szCs w:val="22"/>
                <w:vertAlign w:val="superscript"/>
              </w:rPr>
              <w:t>3</w:t>
            </w:r>
            <w:r w:rsidRPr="00936CC3">
              <w:rPr>
                <w:sz w:val="22"/>
                <w:szCs w:val="22"/>
              </w:rPr>
              <w:t>/ч</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17</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 xml:space="preserve">Температура греющей воды на входе, </w:t>
            </w:r>
            <w:r w:rsidRPr="00936CC3">
              <w:rPr>
                <w:sz w:val="22"/>
                <w:szCs w:val="22"/>
                <w:vertAlign w:val="superscript"/>
              </w:rPr>
              <w:t>о</w:t>
            </w:r>
            <w:r w:rsidRPr="00936CC3">
              <w:rPr>
                <w:sz w:val="22"/>
                <w:szCs w:val="22"/>
              </w:rPr>
              <w:t>С</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46,2</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Сопротивление по нагреваемой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0,01</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rPr>
                <w:highlight w:val="yellow"/>
              </w:rPr>
            </w:pPr>
            <w:r w:rsidRPr="00936CC3">
              <w:rPr>
                <w:sz w:val="22"/>
                <w:szCs w:val="22"/>
              </w:rPr>
              <w:t>Сопротивление по греющей среде,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0,48</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Рабочее давление, кгс/см</w:t>
            </w:r>
            <w:r w:rsidRPr="00936CC3">
              <w:rPr>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менее 16</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numPr>
                <w:ilvl w:val="0"/>
                <w:numId w:val="46"/>
              </w:numPr>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Вес теплообменного аппарата (без воды), кг</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30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tcPr>
          <w:p w:rsidR="00D512F1" w:rsidRPr="00936CC3" w:rsidRDefault="00D512F1" w:rsidP="00E70A6E">
            <w:r w:rsidRPr="00936CC3">
              <w:rPr>
                <w:sz w:val="22"/>
                <w:szCs w:val="22"/>
              </w:rPr>
              <w:t xml:space="preserve">Габаритные размеры теплообменного аппарата </w:t>
            </w:r>
            <w:r w:rsidRPr="00936CC3">
              <w:rPr>
                <w:sz w:val="22"/>
                <w:szCs w:val="22"/>
              </w:rPr>
              <w:lastRenderedPageBreak/>
              <w:t>(длина), мм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 более 2300</w:t>
            </w: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Патрубки аппарата с фланцевым соединением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Спиралеобразный профиль теплообменных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извлечения трубного пучка из корпуса аппарата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 возможности</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трубок</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Фиксация трубных досок по принципу скользящей фиксации</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center"/>
              <w:rPr>
                <w:color w:val="000000"/>
              </w:rPr>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Материал корпуса теплообменника</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rPr>
                <w:lang w:val="en-US"/>
              </w:rPr>
            </w:pPr>
            <w:r w:rsidRPr="00936CC3">
              <w:rPr>
                <w:sz w:val="22"/>
                <w:szCs w:val="22"/>
              </w:rPr>
              <w:t>Нержавеющая сталь</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Возможность установки теплообменников вертикально, горизонтально и под углом</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r w:rsidR="00D512F1" w:rsidRPr="00E54F34" w:rsidTr="00E70A6E">
        <w:tc>
          <w:tcPr>
            <w:tcW w:w="774" w:type="dxa"/>
            <w:vMerge/>
          </w:tcPr>
          <w:p w:rsidR="00D512F1" w:rsidRPr="00936CC3" w:rsidRDefault="00D512F1" w:rsidP="00E70A6E">
            <w:pPr>
              <w:jc w:val="both"/>
            </w:pPr>
          </w:p>
        </w:tc>
        <w:tc>
          <w:tcPr>
            <w:tcW w:w="1918" w:type="dxa"/>
            <w:vMerge/>
          </w:tcPr>
          <w:p w:rsidR="00D512F1" w:rsidRPr="00936CC3" w:rsidRDefault="00D512F1" w:rsidP="00E70A6E">
            <w:pPr>
              <w:jc w:val="both"/>
            </w:pPr>
          </w:p>
        </w:tc>
        <w:tc>
          <w:tcPr>
            <w:tcW w:w="0" w:type="auto"/>
            <w:tcBorders>
              <w:top w:val="single" w:sz="4" w:space="0" w:color="auto"/>
              <w:bottom w:val="single" w:sz="4" w:space="0" w:color="auto"/>
              <w:right w:val="single" w:sz="4" w:space="0" w:color="auto"/>
            </w:tcBorders>
            <w:vAlign w:val="center"/>
          </w:tcPr>
          <w:p w:rsidR="00D512F1" w:rsidRPr="00936CC3" w:rsidRDefault="00D512F1" w:rsidP="00D512F1">
            <w:pPr>
              <w:widowControl w:val="0"/>
              <w:numPr>
                <w:ilvl w:val="0"/>
                <w:numId w:val="46"/>
              </w:numPr>
              <w:autoSpaceDE w:val="0"/>
              <w:autoSpaceDN w:val="0"/>
              <w:adjustRightInd w:val="0"/>
              <w:ind w:left="0" w:firstLine="0"/>
              <w:jc w:val="both"/>
            </w:pPr>
          </w:p>
        </w:tc>
        <w:tc>
          <w:tcPr>
            <w:tcW w:w="3278"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r w:rsidRPr="00936CC3">
              <w:rPr>
                <w:sz w:val="22"/>
                <w:szCs w:val="22"/>
              </w:rPr>
              <w:t>Движение сред противоточное</w:t>
            </w:r>
          </w:p>
        </w:tc>
        <w:tc>
          <w:tcPr>
            <w:tcW w:w="1984"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r w:rsidRPr="00936CC3">
              <w:rPr>
                <w:sz w:val="22"/>
                <w:szCs w:val="22"/>
              </w:rPr>
              <w:t>Наличие</w:t>
            </w:r>
          </w:p>
        </w:tc>
        <w:tc>
          <w:tcPr>
            <w:tcW w:w="1869" w:type="dxa"/>
            <w:tcBorders>
              <w:top w:val="single" w:sz="4" w:space="0" w:color="auto"/>
              <w:left w:val="single" w:sz="4" w:space="0" w:color="auto"/>
              <w:bottom w:val="single" w:sz="4" w:space="0" w:color="auto"/>
              <w:right w:val="single" w:sz="4" w:space="0" w:color="auto"/>
            </w:tcBorders>
            <w:vAlign w:val="center"/>
          </w:tcPr>
          <w:p w:rsidR="00D512F1" w:rsidRPr="00936CC3"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jc w:val="center"/>
            </w:pPr>
          </w:p>
        </w:tc>
        <w:tc>
          <w:tcPr>
            <w:tcW w:w="0" w:type="auto"/>
            <w:vMerge/>
            <w:tcBorders>
              <w:left w:val="single" w:sz="4" w:space="0" w:color="auto"/>
              <w:right w:val="single" w:sz="4" w:space="0" w:color="auto"/>
            </w:tcBorders>
          </w:tcPr>
          <w:p w:rsidR="00D512F1" w:rsidRPr="00142F86" w:rsidRDefault="00D512F1" w:rsidP="00E70A6E">
            <w:pPr>
              <w:ind w:right="-113"/>
            </w:pPr>
          </w:p>
        </w:tc>
        <w:tc>
          <w:tcPr>
            <w:tcW w:w="550" w:type="dxa"/>
            <w:vMerge/>
            <w:tcBorders>
              <w:left w:val="single" w:sz="4" w:space="0" w:color="auto"/>
              <w:right w:val="single" w:sz="4" w:space="0" w:color="auto"/>
            </w:tcBorders>
            <w:vAlign w:val="center"/>
          </w:tcPr>
          <w:p w:rsidR="00D512F1" w:rsidRPr="00E54F34" w:rsidRDefault="00D512F1" w:rsidP="00E70A6E">
            <w:pPr>
              <w:jc w:val="center"/>
            </w:pPr>
          </w:p>
        </w:tc>
        <w:tc>
          <w:tcPr>
            <w:tcW w:w="1624" w:type="dxa"/>
            <w:vMerge/>
            <w:tcBorders>
              <w:left w:val="single" w:sz="4" w:space="0" w:color="auto"/>
              <w:right w:val="single" w:sz="4" w:space="0" w:color="auto"/>
            </w:tcBorders>
          </w:tcPr>
          <w:p w:rsidR="00D512F1" w:rsidRPr="00E54F34" w:rsidRDefault="00D512F1" w:rsidP="00E70A6E">
            <w:pPr>
              <w:jc w:val="center"/>
            </w:pPr>
          </w:p>
        </w:tc>
      </w:tr>
    </w:tbl>
    <w:p w:rsidR="00D512F1" w:rsidRPr="00311FA3" w:rsidRDefault="00D512F1" w:rsidP="00D512F1">
      <w:pPr>
        <w:widowControl w:val="0"/>
        <w:shd w:val="clear" w:color="auto" w:fill="FFFFFF"/>
        <w:ind w:right="-12"/>
        <w:textAlignment w:val="baseline"/>
        <w:rPr>
          <w:rFonts w:ascii="Calibri" w:eastAsia="Calibri" w:hAnsi="Calibri"/>
          <w:lang w:eastAsia="en-US"/>
        </w:rPr>
      </w:pPr>
    </w:p>
    <w:p w:rsidR="00D512F1" w:rsidRDefault="00D512F1" w:rsidP="00D512F1">
      <w:pPr>
        <w:pStyle w:val="32"/>
        <w:jc w:val="both"/>
        <w:rPr>
          <w:sz w:val="24"/>
          <w:szCs w:val="24"/>
        </w:rPr>
      </w:pPr>
      <w:r>
        <w:rPr>
          <w:b/>
          <w:sz w:val="24"/>
          <w:szCs w:val="24"/>
        </w:rPr>
        <w:t>5</w:t>
      </w:r>
      <w:r w:rsidRPr="00B04B96">
        <w:rPr>
          <w:sz w:val="24"/>
          <w:szCs w:val="24"/>
        </w:rPr>
        <w:t xml:space="preserve">. </w:t>
      </w:r>
      <w:r w:rsidRPr="00B04B96">
        <w:rPr>
          <w:b/>
          <w:sz w:val="24"/>
          <w:szCs w:val="24"/>
        </w:rPr>
        <w:t>Требование к упаковке товара</w:t>
      </w:r>
      <w:r w:rsidRPr="00B04B96">
        <w:rPr>
          <w:sz w:val="24"/>
          <w:szCs w:val="24"/>
        </w:rPr>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D512F1" w:rsidRPr="00B04B96" w:rsidRDefault="00D512F1" w:rsidP="00D512F1">
      <w:pPr>
        <w:pStyle w:val="32"/>
        <w:jc w:val="both"/>
        <w:rPr>
          <w:b/>
          <w:sz w:val="24"/>
          <w:szCs w:val="24"/>
        </w:rPr>
      </w:pPr>
    </w:p>
    <w:p w:rsidR="00D512F1" w:rsidRDefault="00D512F1" w:rsidP="00D512F1">
      <w:pPr>
        <w:pStyle w:val="32"/>
        <w:jc w:val="both"/>
        <w:rPr>
          <w:sz w:val="24"/>
          <w:szCs w:val="24"/>
        </w:rPr>
      </w:pPr>
      <w:r>
        <w:rPr>
          <w:b/>
          <w:sz w:val="24"/>
          <w:szCs w:val="24"/>
        </w:rPr>
        <w:t>6</w:t>
      </w:r>
      <w:r w:rsidRPr="00B04B96">
        <w:rPr>
          <w:sz w:val="24"/>
          <w:szCs w:val="24"/>
        </w:rPr>
        <w:t xml:space="preserve">.  </w:t>
      </w:r>
      <w:r w:rsidRPr="00B04B96">
        <w:rPr>
          <w:b/>
          <w:sz w:val="24"/>
          <w:szCs w:val="24"/>
        </w:rPr>
        <w:t xml:space="preserve">Требования к маркировке упаковки и (или) товара: </w:t>
      </w:r>
      <w:r w:rsidRPr="00B04B96">
        <w:rPr>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512F1" w:rsidRPr="00B04B96" w:rsidRDefault="00D512F1" w:rsidP="00D512F1">
      <w:pPr>
        <w:pStyle w:val="32"/>
        <w:jc w:val="both"/>
        <w:rPr>
          <w:sz w:val="24"/>
          <w:szCs w:val="24"/>
        </w:rPr>
      </w:pPr>
    </w:p>
    <w:p w:rsidR="00D512F1" w:rsidRPr="00B04B96" w:rsidRDefault="00D512F1" w:rsidP="00D512F1">
      <w:pPr>
        <w:pStyle w:val="32"/>
        <w:jc w:val="both"/>
        <w:rPr>
          <w:sz w:val="24"/>
          <w:szCs w:val="24"/>
        </w:rPr>
      </w:pPr>
      <w:r>
        <w:rPr>
          <w:b/>
          <w:sz w:val="24"/>
          <w:szCs w:val="24"/>
        </w:rPr>
        <w:t>7</w:t>
      </w:r>
      <w:r w:rsidRPr="00B04B96">
        <w:rPr>
          <w:b/>
          <w:sz w:val="24"/>
          <w:szCs w:val="24"/>
        </w:rPr>
        <w:t xml:space="preserve">. Требования к гарантийному сроку: </w:t>
      </w:r>
      <w:r w:rsidRPr="00B04B96">
        <w:rPr>
          <w:sz w:val="24"/>
          <w:szCs w:val="24"/>
        </w:rPr>
        <w:t xml:space="preserve">Гарантийный срок должен соответствовать гарантийному сроку, указанному в нормативно-технической документации на товар. </w:t>
      </w:r>
      <w:r w:rsidR="00A376BD" w:rsidRPr="00A376BD">
        <w:rPr>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w:t>
      </w:r>
      <w:r w:rsidRPr="00B04B96">
        <w:rPr>
          <w:sz w:val="24"/>
          <w:szCs w:val="24"/>
        </w:rPr>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D56B8" w:rsidRDefault="00AD56B8" w:rsidP="00D512F1">
      <w:pPr>
        <w:pStyle w:val="32"/>
        <w:rPr>
          <w:sz w:val="20"/>
          <w:szCs w:val="20"/>
        </w:rPr>
        <w:sectPr w:rsidR="00AD56B8" w:rsidSect="00884708">
          <w:type w:val="evenPage"/>
          <w:pgSz w:w="16838" w:h="11906" w:orient="landscape"/>
          <w:pgMar w:top="1134" w:right="1134" w:bottom="849"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9" w:name="_Toc27035023"/>
      <w:bookmarkStart w:id="80" w:name="_Toc37861902"/>
      <w:r>
        <w:rPr>
          <w:rFonts w:ascii="Times New Roman" w:hAnsi="Times New Roman" w:cs="Times New Roman"/>
          <w:b w:val="0"/>
          <w:bCs w:val="0"/>
          <w:color w:val="auto"/>
        </w:rPr>
        <w:lastRenderedPageBreak/>
        <w:t>РАЗДЕЛ V. ПРОЕКТ ДОГОВОРА</w:t>
      </w:r>
      <w:bookmarkEnd w:id="79"/>
      <w:bookmarkEnd w:id="80"/>
    </w:p>
    <w:p w:rsidR="00596504" w:rsidRDefault="00596504" w:rsidP="00596504">
      <w:pPr>
        <w:widowControl w:val="0"/>
        <w:autoSpaceDE w:val="0"/>
        <w:autoSpaceDN w:val="0"/>
        <w:adjustRightInd w:val="0"/>
        <w:jc w:val="center"/>
        <w:rPr>
          <w:b/>
          <w:caps/>
        </w:rPr>
      </w:pPr>
      <w:r>
        <w:rPr>
          <w:b/>
          <w:caps/>
        </w:rPr>
        <w:t>поставкИ товаров № ______</w:t>
      </w:r>
    </w:p>
    <w:p w:rsidR="00596504" w:rsidRDefault="00596504" w:rsidP="00596504">
      <w:pPr>
        <w:pStyle w:val="affe"/>
        <w:tabs>
          <w:tab w:val="left" w:pos="5409"/>
          <w:tab w:val="left" w:pos="7162"/>
        </w:tabs>
        <w:jc w:val="center"/>
      </w:pPr>
    </w:p>
    <w:p w:rsidR="00596504" w:rsidRDefault="00596504" w:rsidP="00596504">
      <w:pPr>
        <w:pStyle w:val="affe"/>
        <w:spacing w:line="360" w:lineRule="auto"/>
      </w:pPr>
      <w:r>
        <w:t>г. Сургут</w:t>
      </w:r>
      <w:r>
        <w:tab/>
      </w:r>
      <w:r>
        <w:tab/>
      </w:r>
      <w:r>
        <w:tab/>
      </w:r>
      <w:r>
        <w:tab/>
      </w:r>
      <w:r>
        <w:tab/>
      </w:r>
      <w:r>
        <w:tab/>
      </w:r>
      <w:r>
        <w:tab/>
      </w:r>
      <w:r>
        <w:tab/>
        <w:t xml:space="preserve">      «___» _______________20</w:t>
      </w:r>
      <w:r>
        <w:softHyphen/>
        <w:t>__ г.</w:t>
      </w:r>
    </w:p>
    <w:p w:rsidR="00FB3246" w:rsidRPr="00663BB7" w:rsidRDefault="00FB3246" w:rsidP="00FB324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FB3246" w:rsidRDefault="00FB3246" w:rsidP="00FB3246">
      <w:pPr>
        <w:ind w:firstLine="567"/>
        <w:jc w:val="center"/>
        <w:rPr>
          <w:b/>
        </w:rPr>
      </w:pPr>
    </w:p>
    <w:p w:rsidR="00FB3246" w:rsidRDefault="00FB3246" w:rsidP="00FB3246">
      <w:pPr>
        <w:ind w:firstLine="567"/>
        <w:jc w:val="center"/>
        <w:rPr>
          <w:b/>
        </w:rPr>
      </w:pPr>
      <w:r>
        <w:rPr>
          <w:b/>
        </w:rPr>
        <w:t>1. Предмет Договора</w:t>
      </w:r>
    </w:p>
    <w:p w:rsidR="00FB3246" w:rsidRDefault="00FB3246" w:rsidP="00FB3246">
      <w:pPr>
        <w:pStyle w:val="Default"/>
        <w:ind w:firstLine="567"/>
        <w:jc w:val="both"/>
        <w:rPr>
          <w:bCs/>
          <w:szCs w:val="28"/>
        </w:rPr>
      </w:pPr>
      <w:r>
        <w:t xml:space="preserve">1.1. Поставщик обязуется осуществить поставку </w:t>
      </w:r>
      <w:r w:rsidRPr="00B21A4B">
        <w:rPr>
          <w:lang w:val="x-none"/>
        </w:rPr>
        <w:t>теплообменных аппаратов кожухотрубных</w:t>
      </w:r>
      <w:r w:rsidRPr="00AF2F43">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B3246" w:rsidRDefault="00FB3246" w:rsidP="00FB324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B3246" w:rsidRDefault="00FB3246" w:rsidP="00FB324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B3246" w:rsidRDefault="00FB3246" w:rsidP="00FB324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выпускаемым серийно не менее 1 года, свободен от любых притязаний третьих лиц, не находится под запретом (арестом), в залоге.</w:t>
      </w:r>
    </w:p>
    <w:p w:rsidR="00FB3246" w:rsidRDefault="00FB3246" w:rsidP="00FB324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B3246" w:rsidRDefault="00FB3246" w:rsidP="00FB324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B3246" w:rsidRDefault="00FB3246" w:rsidP="00FB3246">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FB3246" w:rsidRPr="000D1BF8" w:rsidRDefault="00FB3246" w:rsidP="00FB3246">
      <w:pPr>
        <w:widowControl w:val="0"/>
        <w:autoSpaceDE w:val="0"/>
        <w:autoSpaceDN w:val="0"/>
        <w:adjustRightInd w:val="0"/>
        <w:jc w:val="both"/>
      </w:pPr>
    </w:p>
    <w:p w:rsidR="00FB3246" w:rsidRDefault="00FB3246" w:rsidP="00FB3246">
      <w:pPr>
        <w:widowControl w:val="0"/>
        <w:autoSpaceDE w:val="0"/>
        <w:autoSpaceDN w:val="0"/>
        <w:adjustRightInd w:val="0"/>
        <w:ind w:firstLine="567"/>
        <w:jc w:val="center"/>
        <w:rPr>
          <w:b/>
        </w:rPr>
      </w:pPr>
      <w:r>
        <w:rPr>
          <w:b/>
        </w:rPr>
        <w:t>2. Цена Договора и порядок расчетов</w:t>
      </w:r>
    </w:p>
    <w:p w:rsidR="00FB3246" w:rsidRDefault="00FB3246" w:rsidP="00FB324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FB3246" w:rsidRDefault="00FB3246" w:rsidP="00FB324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FB3246" w:rsidRDefault="00FB3246" w:rsidP="00FB3246">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376BD" w:rsidRDefault="00A376BD" w:rsidP="00A376BD">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B3246" w:rsidRDefault="00FB3246" w:rsidP="00FB3246">
      <w:pPr>
        <w:widowControl w:val="0"/>
        <w:autoSpaceDE w:val="0"/>
        <w:autoSpaceDN w:val="0"/>
        <w:adjustRightInd w:val="0"/>
        <w:ind w:firstLine="567"/>
        <w:jc w:val="both"/>
      </w:pPr>
      <w:r>
        <w:t>2.3. Расчеты по Договору производятся в следующем порядке:</w:t>
      </w:r>
    </w:p>
    <w:p w:rsidR="00FB3246" w:rsidRDefault="00FB3246" w:rsidP="00FB324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B3246" w:rsidRDefault="00FB3246" w:rsidP="00FB3246">
      <w:pPr>
        <w:autoSpaceDE w:val="0"/>
        <w:autoSpaceDN w:val="0"/>
        <w:adjustRightInd w:val="0"/>
        <w:ind w:firstLine="567"/>
        <w:jc w:val="both"/>
      </w:pPr>
      <w:r>
        <w:t>2.3.2. Оплата производится в рублях Российской Федерации.</w:t>
      </w:r>
    </w:p>
    <w:p w:rsidR="00FB3246" w:rsidRDefault="00FB3246" w:rsidP="00FB3246">
      <w:pPr>
        <w:ind w:firstLine="567"/>
        <w:jc w:val="both"/>
      </w:pPr>
      <w:r>
        <w:t xml:space="preserve">2.3.3. Расчет осуществляется </w:t>
      </w:r>
      <w:r w:rsidRPr="00F2066C">
        <w:t xml:space="preserve">за </w:t>
      </w:r>
      <w:r>
        <w:t xml:space="preserve">товар, поставленный в полном объеме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FB3246" w:rsidRPr="000D1BF8" w:rsidRDefault="00FB3246" w:rsidP="00FB3246">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B3246" w:rsidRDefault="00FB3246" w:rsidP="00FB3246">
      <w:pPr>
        <w:ind w:firstLine="567"/>
        <w:jc w:val="center"/>
        <w:rPr>
          <w:b/>
        </w:rPr>
      </w:pPr>
    </w:p>
    <w:p w:rsidR="00FB3246" w:rsidRDefault="00FB3246" w:rsidP="00FB3246">
      <w:pPr>
        <w:ind w:firstLine="567"/>
        <w:jc w:val="center"/>
        <w:rPr>
          <w:b/>
        </w:rPr>
      </w:pPr>
      <w:r>
        <w:rPr>
          <w:b/>
        </w:rPr>
        <w:t>3. Права и обязанности сторон</w:t>
      </w:r>
    </w:p>
    <w:p w:rsidR="00FB3246" w:rsidRDefault="00FB3246" w:rsidP="00FB3246">
      <w:pPr>
        <w:pStyle w:val="affe"/>
        <w:ind w:firstLine="567"/>
      </w:pPr>
      <w:r>
        <w:t>3.1. Заказчик имеет право:</w:t>
      </w:r>
    </w:p>
    <w:p w:rsidR="00FB3246" w:rsidRDefault="00FB3246" w:rsidP="00FB3246">
      <w:pPr>
        <w:ind w:firstLine="567"/>
        <w:jc w:val="both"/>
      </w:pPr>
      <w:r>
        <w:t>3.1.1. Досрочно принять и оплатить товар.</w:t>
      </w:r>
    </w:p>
    <w:p w:rsidR="00FB3246" w:rsidRDefault="00FB3246" w:rsidP="00FB324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B3246" w:rsidRDefault="00FB3246" w:rsidP="00FB3246">
      <w:pPr>
        <w:ind w:firstLine="567"/>
        <w:jc w:val="both"/>
      </w:pPr>
      <w:r>
        <w:t>3.1.3. Требовать возмещения неустойки (штрафа, пени) и (или) убытков, причиненных по вине Поставщика.</w:t>
      </w:r>
    </w:p>
    <w:p w:rsidR="00FB3246" w:rsidRDefault="00FB3246" w:rsidP="00FB3246">
      <w:pPr>
        <w:pStyle w:val="affe"/>
        <w:ind w:firstLine="567"/>
      </w:pPr>
      <w:r>
        <w:t>3.2. Заказчик обязан:</w:t>
      </w:r>
    </w:p>
    <w:p w:rsidR="00FB3246" w:rsidRDefault="00FB3246" w:rsidP="00FB3246">
      <w:pPr>
        <w:ind w:firstLine="567"/>
        <w:jc w:val="both"/>
      </w:pPr>
      <w:r>
        <w:t>3.2.1. Обеспечить приемку поставляемого по Договору товара в соответствии с условиями Договора.</w:t>
      </w:r>
    </w:p>
    <w:p w:rsidR="00FB3246" w:rsidRDefault="00FB3246" w:rsidP="00FB324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B3246" w:rsidRDefault="00FB3246" w:rsidP="00FB3246">
      <w:pPr>
        <w:pStyle w:val="affe"/>
        <w:ind w:firstLine="567"/>
      </w:pPr>
      <w:r>
        <w:t>3.3. Поставщик обязан:</w:t>
      </w:r>
    </w:p>
    <w:p w:rsidR="00FB3246" w:rsidRDefault="00FB3246" w:rsidP="00FB3246">
      <w:pPr>
        <w:shd w:val="clear" w:color="auto" w:fill="FFFFFF"/>
        <w:ind w:firstLine="567"/>
        <w:jc w:val="both"/>
      </w:pPr>
      <w:r>
        <w:t>3.3.1. Поставить товар в сроки, предусмотренные Договором.</w:t>
      </w:r>
    </w:p>
    <w:p w:rsidR="00FB3246" w:rsidRDefault="00FB3246" w:rsidP="00FB3246">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копии сертификатов соответствия, технические паспорта на русском языке, руководство по монтажу и эксплуатации на русском языке)</w:t>
      </w:r>
      <w:r w:rsidRPr="002A7B2C">
        <w:t xml:space="preserve"> относящиес</w:t>
      </w:r>
      <w:r>
        <w:t>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B3246" w:rsidRDefault="00FB3246" w:rsidP="00FB324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B3246" w:rsidRPr="0066452F" w:rsidRDefault="00FB3246" w:rsidP="00FB3246">
      <w:pPr>
        <w:pStyle w:val="aff5"/>
        <w:tabs>
          <w:tab w:val="num" w:pos="709"/>
        </w:tabs>
        <w:ind w:right="-1" w:firstLine="567"/>
        <w:jc w:val="both"/>
        <w:rPr>
          <w:i w:val="0"/>
          <w:sz w:val="24"/>
          <w:szCs w:val="24"/>
        </w:rPr>
      </w:pPr>
      <w:r w:rsidRPr="0066452F">
        <w:rPr>
          <w:i w:val="0"/>
          <w:sz w:val="24"/>
          <w:szCs w:val="24"/>
        </w:rPr>
        <w:t xml:space="preserve">3.3.4. </w:t>
      </w:r>
      <w:r w:rsidRPr="00AF2F43">
        <w:rPr>
          <w:i w:val="0"/>
          <w:sz w:val="24"/>
          <w:szCs w:val="24"/>
        </w:rPr>
        <w:t>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w:t>
      </w:r>
      <w:r w:rsidRPr="00AF2F43">
        <w:rPr>
          <w:i w:val="0"/>
          <w:sz w:val="24"/>
          <w:szCs w:val="24"/>
        </w:rPr>
        <w:lastRenderedPageBreak/>
        <w:t>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r w:rsidRPr="00A13601">
        <w:rPr>
          <w:i w:val="0"/>
          <w:sz w:val="24"/>
          <w:szCs w:val="24"/>
        </w:rPr>
        <w:t>.</w:t>
      </w:r>
    </w:p>
    <w:p w:rsidR="00FB3246" w:rsidRDefault="00FB3246" w:rsidP="00FB324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B3246" w:rsidRDefault="00FB3246" w:rsidP="00FB324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B3246" w:rsidRDefault="00FB3246" w:rsidP="00FB324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B3246" w:rsidRDefault="00FB3246" w:rsidP="00FB3246">
      <w:pPr>
        <w:pStyle w:val="affe"/>
        <w:ind w:firstLine="567"/>
      </w:pPr>
      <w:r>
        <w:t>3.3.7. Выполнять иные обязанности, предусмотренные Договором.</w:t>
      </w:r>
    </w:p>
    <w:p w:rsidR="00FB3246" w:rsidRDefault="00FB3246" w:rsidP="00FB3246">
      <w:pPr>
        <w:pStyle w:val="affe"/>
        <w:ind w:firstLine="567"/>
      </w:pPr>
      <w:r>
        <w:t>3.4. Поставщик вправе:</w:t>
      </w:r>
    </w:p>
    <w:p w:rsidR="00FB3246" w:rsidRDefault="00FB3246" w:rsidP="00FB3246">
      <w:pPr>
        <w:pStyle w:val="affe"/>
        <w:ind w:firstLine="567"/>
      </w:pPr>
      <w:r>
        <w:t>3.4.1. Требовать приемки и оплаты товара в объеме, порядке, сроки и на условиях, предусмотренных Договором.</w:t>
      </w:r>
    </w:p>
    <w:p w:rsidR="00FB3246" w:rsidRPr="000D1BF8" w:rsidRDefault="00FB3246" w:rsidP="00FB324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FB3246" w:rsidRDefault="00FB3246" w:rsidP="00FB3246">
      <w:pPr>
        <w:widowControl w:val="0"/>
        <w:autoSpaceDE w:val="0"/>
        <w:autoSpaceDN w:val="0"/>
        <w:adjustRightInd w:val="0"/>
        <w:ind w:firstLine="567"/>
        <w:jc w:val="center"/>
        <w:rPr>
          <w:b/>
        </w:rPr>
      </w:pPr>
    </w:p>
    <w:p w:rsidR="00FB3246" w:rsidRDefault="00FB3246" w:rsidP="00FB3246">
      <w:pPr>
        <w:widowControl w:val="0"/>
        <w:autoSpaceDE w:val="0"/>
        <w:autoSpaceDN w:val="0"/>
        <w:adjustRightInd w:val="0"/>
        <w:ind w:firstLine="567"/>
        <w:jc w:val="center"/>
        <w:rPr>
          <w:b/>
        </w:rPr>
      </w:pPr>
      <w:r>
        <w:rPr>
          <w:b/>
        </w:rPr>
        <w:t>4. Порядок и сроки поставки товара</w:t>
      </w:r>
    </w:p>
    <w:p w:rsidR="00FB3246" w:rsidRPr="00313277" w:rsidRDefault="00FB3246" w:rsidP="00FB3246">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FB3246" w:rsidRPr="00313277" w:rsidRDefault="00FB3246" w:rsidP="00FB324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B3246" w:rsidRPr="00313277" w:rsidRDefault="00FB3246" w:rsidP="00FB324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FB3246" w:rsidRDefault="00FB3246" w:rsidP="00FB324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B3246" w:rsidRDefault="00FB3246" w:rsidP="00FB324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B3246" w:rsidRDefault="00FB3246" w:rsidP="00FB3246">
      <w:pPr>
        <w:ind w:firstLine="567"/>
        <w:jc w:val="center"/>
        <w:rPr>
          <w:b/>
        </w:rPr>
      </w:pPr>
    </w:p>
    <w:p w:rsidR="00FB3246" w:rsidRDefault="00FB3246" w:rsidP="00FB3246">
      <w:pPr>
        <w:ind w:firstLine="567"/>
        <w:jc w:val="center"/>
        <w:rPr>
          <w:b/>
        </w:rPr>
      </w:pPr>
      <w:r>
        <w:rPr>
          <w:b/>
        </w:rPr>
        <w:t>5. Порядок сдачи и приемки товара</w:t>
      </w:r>
    </w:p>
    <w:p w:rsidR="00FB3246" w:rsidRDefault="00FB3246" w:rsidP="00FB3246">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B3246" w:rsidRDefault="00FB3246" w:rsidP="00FB3246">
      <w:pPr>
        <w:ind w:firstLine="567"/>
        <w:jc w:val="both"/>
      </w:pPr>
      <w:r>
        <w:lastRenderedPageBreak/>
        <w:t>5.2. Приемка товара, осуществляется в месте поставки товара.</w:t>
      </w:r>
    </w:p>
    <w:p w:rsidR="00FB3246" w:rsidRDefault="00FB3246" w:rsidP="00FB324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B3246" w:rsidRDefault="00FB3246" w:rsidP="00FB324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B3246" w:rsidRDefault="00FB3246" w:rsidP="00FB324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B3246" w:rsidRDefault="00FB3246" w:rsidP="00FB324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B3246" w:rsidRDefault="00FB3246" w:rsidP="00FB324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B3246" w:rsidRDefault="00FB3246" w:rsidP="00FB324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B3246" w:rsidRDefault="00FB3246" w:rsidP="00FB324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B3246" w:rsidRPr="0056319D" w:rsidRDefault="00FB3246" w:rsidP="00FB324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B3246" w:rsidRPr="0056319D" w:rsidRDefault="00FB3246" w:rsidP="00FB324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B3246" w:rsidRPr="0056319D" w:rsidRDefault="00FB3246" w:rsidP="00FB324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B3246" w:rsidRDefault="00FB3246" w:rsidP="00FB324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B3246" w:rsidRDefault="00FB3246" w:rsidP="00FB324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B3246" w:rsidRDefault="00FB3246" w:rsidP="00FB3246">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B3246" w:rsidRDefault="00FB3246" w:rsidP="00FB324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B3246" w:rsidRDefault="00FB3246" w:rsidP="00FB324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B3246" w:rsidRDefault="00FB3246" w:rsidP="00FB324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B3246" w:rsidRPr="000D1BF8" w:rsidRDefault="00FB3246" w:rsidP="00FB3246">
      <w:pPr>
        <w:ind w:firstLine="567"/>
        <w:jc w:val="both"/>
        <w:rPr>
          <w:kern w:val="16"/>
        </w:rPr>
      </w:pPr>
      <w:r>
        <w:rPr>
          <w:kern w:val="16"/>
        </w:rPr>
        <w:t xml:space="preserve">5.7. Поставщик обеспечивает хранение товара до момента их сдачи – приемки. </w:t>
      </w:r>
    </w:p>
    <w:p w:rsidR="00FB3246" w:rsidRPr="000D0A19" w:rsidRDefault="00FB3246" w:rsidP="00FB3246">
      <w:pPr>
        <w:autoSpaceDE w:val="0"/>
        <w:autoSpaceDN w:val="0"/>
        <w:adjustRightInd w:val="0"/>
        <w:jc w:val="both"/>
        <w:rPr>
          <w:rFonts w:eastAsiaTheme="minorHAnsi"/>
          <w:lang w:eastAsia="en-US"/>
        </w:rPr>
      </w:pPr>
    </w:p>
    <w:p w:rsidR="00FB3246" w:rsidRDefault="00FB3246" w:rsidP="00FB3246">
      <w:pPr>
        <w:autoSpaceDE w:val="0"/>
        <w:autoSpaceDN w:val="0"/>
        <w:adjustRightInd w:val="0"/>
        <w:ind w:firstLine="567"/>
        <w:jc w:val="center"/>
        <w:rPr>
          <w:b/>
        </w:rPr>
      </w:pPr>
      <w:r>
        <w:rPr>
          <w:b/>
        </w:rPr>
        <w:t>6. Ответственность сторон</w:t>
      </w:r>
    </w:p>
    <w:p w:rsidR="00FB3246" w:rsidRDefault="00FB3246" w:rsidP="00FB324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B3246" w:rsidRDefault="00FB3246" w:rsidP="00FB324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B3246" w:rsidRDefault="00FB3246" w:rsidP="00FB324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B3246" w:rsidRDefault="00FB3246" w:rsidP="00FB324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B3246" w:rsidRDefault="00FB3246" w:rsidP="00FB324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B3246" w:rsidRDefault="00FB3246" w:rsidP="00FB3246">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B3246" w:rsidRDefault="00FB3246" w:rsidP="00FB324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B3246" w:rsidRDefault="00FB3246" w:rsidP="00FB324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B3246" w:rsidRDefault="00FB3246" w:rsidP="00FB32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FB3246" w:rsidRDefault="00FB3246" w:rsidP="00FB324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B3246" w:rsidRDefault="00FB3246" w:rsidP="00FB324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B3246" w:rsidRDefault="00FB3246" w:rsidP="00FB324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B3246" w:rsidRDefault="00FB3246" w:rsidP="00FB324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B3246" w:rsidRDefault="00FB3246" w:rsidP="00FB324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B3246" w:rsidRDefault="00FB3246" w:rsidP="00FB324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B3246" w:rsidRDefault="00FB3246" w:rsidP="00FB3246">
      <w:pPr>
        <w:jc w:val="center"/>
        <w:rPr>
          <w:b/>
        </w:rPr>
      </w:pPr>
    </w:p>
    <w:p w:rsidR="00FB3246" w:rsidRDefault="00FB3246" w:rsidP="00FB3246">
      <w:pPr>
        <w:jc w:val="center"/>
        <w:rPr>
          <w:b/>
        </w:rPr>
      </w:pPr>
      <w:r>
        <w:rPr>
          <w:b/>
        </w:rPr>
        <w:t>7. Форс-мажорные обстоятельства</w:t>
      </w:r>
    </w:p>
    <w:p w:rsidR="00FB3246" w:rsidRDefault="00FB3246" w:rsidP="00FB3246">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FB3246" w:rsidRDefault="00FB3246" w:rsidP="00FB3246">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B3246" w:rsidRDefault="00FB3246" w:rsidP="00FB3246">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B3246" w:rsidRDefault="00FB3246" w:rsidP="00FB324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B3246" w:rsidRDefault="00FB3246" w:rsidP="00FB3246">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B3246" w:rsidRDefault="00FB3246" w:rsidP="00FB3246">
      <w:pPr>
        <w:keepNext/>
        <w:ind w:firstLine="567"/>
        <w:jc w:val="center"/>
        <w:rPr>
          <w:b/>
        </w:rPr>
      </w:pPr>
    </w:p>
    <w:p w:rsidR="00FB3246" w:rsidRDefault="00FB3246" w:rsidP="00FB3246">
      <w:pPr>
        <w:keepNext/>
        <w:ind w:firstLine="567"/>
        <w:jc w:val="center"/>
        <w:rPr>
          <w:b/>
        </w:rPr>
      </w:pPr>
      <w:r>
        <w:rPr>
          <w:b/>
        </w:rPr>
        <w:t>8. Порядок разрешения споров</w:t>
      </w:r>
    </w:p>
    <w:p w:rsidR="00FB3246" w:rsidRDefault="00FB3246" w:rsidP="00FB324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B3246" w:rsidRDefault="00FB3246" w:rsidP="00FB324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B3246" w:rsidRDefault="00FB3246" w:rsidP="00FB3246">
      <w:pPr>
        <w:ind w:firstLine="567"/>
        <w:jc w:val="center"/>
        <w:rPr>
          <w:b/>
        </w:rPr>
      </w:pPr>
    </w:p>
    <w:p w:rsidR="00FB3246" w:rsidRDefault="00FB3246" w:rsidP="00FB3246">
      <w:pPr>
        <w:ind w:firstLine="567"/>
        <w:jc w:val="center"/>
        <w:rPr>
          <w:b/>
        </w:rPr>
      </w:pPr>
      <w:r>
        <w:rPr>
          <w:b/>
        </w:rPr>
        <w:lastRenderedPageBreak/>
        <w:t>9. Изменение и расторжение Договора</w:t>
      </w:r>
    </w:p>
    <w:p w:rsidR="00FB3246" w:rsidRDefault="00FB3246" w:rsidP="00FB324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B3246" w:rsidRDefault="00FB3246" w:rsidP="00FB3246">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B3246" w:rsidRDefault="00FB3246" w:rsidP="00FB324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B3246" w:rsidRDefault="00FB3246" w:rsidP="00FB324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B3246" w:rsidRDefault="00FB3246" w:rsidP="00FB324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B3246" w:rsidRDefault="00FB3246" w:rsidP="00FB3246">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B3246" w:rsidRDefault="00FB3246" w:rsidP="00FB3246">
      <w:pPr>
        <w:ind w:firstLine="567"/>
        <w:jc w:val="center"/>
        <w:rPr>
          <w:b/>
        </w:rPr>
      </w:pPr>
    </w:p>
    <w:p w:rsidR="00FB3246" w:rsidRDefault="00FB3246" w:rsidP="00FB3246">
      <w:pPr>
        <w:ind w:firstLine="567"/>
        <w:jc w:val="center"/>
        <w:rPr>
          <w:b/>
        </w:rPr>
      </w:pPr>
      <w:r>
        <w:rPr>
          <w:b/>
        </w:rPr>
        <w:t>10. Срок действия Договора</w:t>
      </w:r>
    </w:p>
    <w:p w:rsidR="00FB3246" w:rsidRDefault="00FB3246" w:rsidP="00FB3246">
      <w:pPr>
        <w:autoSpaceDE w:val="0"/>
        <w:autoSpaceDN w:val="0"/>
        <w:adjustRightInd w:val="0"/>
        <w:ind w:firstLine="567"/>
        <w:jc w:val="both"/>
      </w:pPr>
      <w:r>
        <w:t xml:space="preserve">10.1. Договор вступает в силу с даты подписания его Сторонами и действует по «31» </w:t>
      </w:r>
      <w:r w:rsidR="004F1055">
        <w:t>августа</w:t>
      </w:r>
      <w:r>
        <w:t xml:space="preserve"> 2020. С «01» </w:t>
      </w:r>
      <w:r w:rsidR="004F1055">
        <w:t>сентября</w:t>
      </w:r>
      <w:r>
        <w:t xml:space="preserve">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B3246" w:rsidRDefault="00FB3246" w:rsidP="00FB3246">
      <w:pPr>
        <w:ind w:firstLine="567"/>
        <w:jc w:val="center"/>
        <w:rPr>
          <w:b/>
        </w:rPr>
      </w:pPr>
    </w:p>
    <w:p w:rsidR="00FB3246" w:rsidRDefault="00FB3246" w:rsidP="00FB3246">
      <w:pPr>
        <w:ind w:firstLine="567"/>
        <w:jc w:val="center"/>
        <w:rPr>
          <w:b/>
        </w:rPr>
      </w:pPr>
      <w:r>
        <w:rPr>
          <w:b/>
        </w:rPr>
        <w:t>11. Прочие условия</w:t>
      </w:r>
    </w:p>
    <w:p w:rsidR="00FB3246" w:rsidRDefault="00FB3246" w:rsidP="00FB324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B3246" w:rsidRDefault="00FB3246" w:rsidP="00FB324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B3246" w:rsidRDefault="00FB3246" w:rsidP="00FB324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B3246" w:rsidRDefault="00FB3246" w:rsidP="00FB324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B3246" w:rsidRDefault="00FB3246" w:rsidP="00FB324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B3246" w:rsidRDefault="00FB3246" w:rsidP="00FB324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FB3246" w:rsidRDefault="00FB3246" w:rsidP="00FB324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FB3246" w:rsidRDefault="00FB3246" w:rsidP="00FB3246">
      <w:pPr>
        <w:autoSpaceDE w:val="0"/>
        <w:autoSpaceDN w:val="0"/>
        <w:adjustRightInd w:val="0"/>
        <w:ind w:firstLine="567"/>
        <w:jc w:val="both"/>
      </w:pPr>
      <w:r>
        <w:t>- Приложение №1 (Спецификация);</w:t>
      </w:r>
    </w:p>
    <w:p w:rsidR="00FB3246" w:rsidRDefault="00FB3246" w:rsidP="00FB324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B3246" w:rsidRDefault="00FB3246" w:rsidP="00FB3246">
      <w:pPr>
        <w:ind w:firstLine="567"/>
        <w:jc w:val="both"/>
        <w:rPr>
          <w:b/>
        </w:rPr>
      </w:pPr>
    </w:p>
    <w:p w:rsidR="00FB3246" w:rsidRDefault="00FB3246" w:rsidP="00FB324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B3246" w:rsidTr="00E70A6E">
        <w:trPr>
          <w:trHeight w:val="3725"/>
        </w:trPr>
        <w:tc>
          <w:tcPr>
            <w:tcW w:w="4928" w:type="dxa"/>
          </w:tcPr>
          <w:p w:rsidR="00FB3246" w:rsidRPr="00032D3B" w:rsidRDefault="00FB3246" w:rsidP="00E70A6E">
            <w:pPr>
              <w:widowControl w:val="0"/>
              <w:autoSpaceDE w:val="0"/>
              <w:autoSpaceDN w:val="0"/>
              <w:adjustRightInd w:val="0"/>
              <w:jc w:val="both"/>
              <w:rPr>
                <w:color w:val="000000"/>
              </w:rPr>
            </w:pPr>
            <w:r w:rsidRPr="00032D3B">
              <w:rPr>
                <w:b/>
                <w:color w:val="000000"/>
              </w:rPr>
              <w:t>Заказчик:</w:t>
            </w:r>
          </w:p>
          <w:p w:rsidR="00FB3246" w:rsidRPr="00032D3B" w:rsidRDefault="00FB3246" w:rsidP="00E70A6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B3246" w:rsidRPr="00032D3B" w:rsidRDefault="00FB3246" w:rsidP="00E70A6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B3246" w:rsidRPr="00032D3B" w:rsidRDefault="00FB3246" w:rsidP="00E70A6E">
            <w:pPr>
              <w:autoSpaceDE w:val="0"/>
              <w:autoSpaceDN w:val="0"/>
              <w:jc w:val="both"/>
              <w:rPr>
                <w:color w:val="000000"/>
              </w:rPr>
            </w:pPr>
            <w:r w:rsidRPr="00032D3B">
              <w:rPr>
                <w:color w:val="000000"/>
              </w:rPr>
              <w:t xml:space="preserve">ОГРН 1028600587069     </w:t>
            </w:r>
          </w:p>
          <w:p w:rsidR="00FB3246" w:rsidRPr="00032D3B" w:rsidRDefault="00FB3246" w:rsidP="00E70A6E">
            <w:pPr>
              <w:autoSpaceDE w:val="0"/>
              <w:autoSpaceDN w:val="0"/>
              <w:jc w:val="both"/>
              <w:rPr>
                <w:color w:val="000000"/>
              </w:rPr>
            </w:pPr>
            <w:r w:rsidRPr="00032D3B">
              <w:rPr>
                <w:color w:val="000000"/>
              </w:rPr>
              <w:t>Р/с 40702810167170101356  </w:t>
            </w:r>
          </w:p>
          <w:p w:rsidR="00FB3246" w:rsidRDefault="00FB3246" w:rsidP="00E70A6E">
            <w:pPr>
              <w:autoSpaceDE w:val="0"/>
              <w:autoSpaceDN w:val="0"/>
              <w:jc w:val="both"/>
            </w:pPr>
            <w:r>
              <w:t>ЗАПАДНО-СИБИРСКОЕ ОТДЕЛЕНИЕ</w:t>
            </w:r>
          </w:p>
          <w:p w:rsidR="00FB3246" w:rsidRPr="00032D3B" w:rsidRDefault="00FB3246" w:rsidP="00E70A6E">
            <w:pPr>
              <w:autoSpaceDE w:val="0"/>
              <w:autoSpaceDN w:val="0"/>
              <w:jc w:val="both"/>
              <w:rPr>
                <w:color w:val="000000"/>
              </w:rPr>
            </w:pPr>
            <w:r w:rsidRPr="00032D3B">
              <w:t>№ 8647 ПАО СБЕРБАНК г. Тюмень</w:t>
            </w:r>
            <w:r w:rsidRPr="00032D3B">
              <w:rPr>
                <w:color w:val="000000"/>
              </w:rPr>
              <w:t xml:space="preserve">         </w:t>
            </w:r>
          </w:p>
          <w:p w:rsidR="00FB3246" w:rsidRPr="00032D3B" w:rsidRDefault="00FB3246" w:rsidP="00E70A6E">
            <w:pPr>
              <w:autoSpaceDE w:val="0"/>
              <w:autoSpaceDN w:val="0"/>
              <w:jc w:val="both"/>
              <w:rPr>
                <w:color w:val="000000"/>
              </w:rPr>
            </w:pPr>
            <w:r w:rsidRPr="00032D3B">
              <w:rPr>
                <w:color w:val="000000"/>
              </w:rPr>
              <w:t xml:space="preserve">к/с 30101810800000000651        </w:t>
            </w:r>
          </w:p>
          <w:p w:rsidR="00FB3246" w:rsidRPr="00032D3B" w:rsidRDefault="00FB3246" w:rsidP="00E70A6E">
            <w:pPr>
              <w:jc w:val="both"/>
              <w:rPr>
                <w:color w:val="000000"/>
              </w:rPr>
            </w:pPr>
            <w:r w:rsidRPr="00032D3B">
              <w:rPr>
                <w:color w:val="000000"/>
              </w:rPr>
              <w:t xml:space="preserve">БИК 047102651         </w:t>
            </w:r>
          </w:p>
          <w:p w:rsidR="00FB3246" w:rsidRPr="00032D3B" w:rsidRDefault="00FB3246" w:rsidP="00E70A6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B3246" w:rsidRPr="00032D3B" w:rsidRDefault="00FB3246" w:rsidP="00E70A6E">
            <w:pPr>
              <w:jc w:val="both"/>
              <w:rPr>
                <w:lang w:val="en-US"/>
              </w:rPr>
            </w:pPr>
            <w:r w:rsidRPr="00032D3B">
              <w:rPr>
                <w:lang w:val="en-US"/>
              </w:rPr>
              <w:t>E-mail: gts@surgutgts.ru</w:t>
            </w:r>
          </w:p>
          <w:p w:rsidR="00FB3246" w:rsidRPr="00032D3B" w:rsidRDefault="00FB3246" w:rsidP="00E70A6E">
            <w:pPr>
              <w:jc w:val="both"/>
              <w:rPr>
                <w:color w:val="000000"/>
                <w:lang w:val="en-US"/>
              </w:rPr>
            </w:pPr>
            <w:r w:rsidRPr="00032D3B">
              <w:t>Тел</w:t>
            </w:r>
            <w:r w:rsidRPr="00032D3B">
              <w:rPr>
                <w:lang w:val="en-US"/>
              </w:rPr>
              <w:t xml:space="preserve">: 8 (3462) </w:t>
            </w:r>
            <w:r w:rsidRPr="00032D3B">
              <w:rPr>
                <w:color w:val="000000"/>
                <w:lang w:val="en-US"/>
              </w:rPr>
              <w:t>52-43-11</w:t>
            </w:r>
          </w:p>
          <w:p w:rsidR="00FB3246" w:rsidRPr="00032D3B" w:rsidRDefault="00FB3246" w:rsidP="00E70A6E">
            <w:pPr>
              <w:jc w:val="both"/>
              <w:rPr>
                <w:color w:val="000000"/>
                <w:lang w:val="en-US"/>
              </w:rPr>
            </w:pPr>
          </w:p>
          <w:p w:rsidR="00FB3246" w:rsidRPr="00032D3B" w:rsidRDefault="00FB3246" w:rsidP="00E70A6E">
            <w:pPr>
              <w:jc w:val="both"/>
              <w:rPr>
                <w:color w:val="000000"/>
              </w:rPr>
            </w:pPr>
            <w:r w:rsidRPr="00032D3B">
              <w:rPr>
                <w:color w:val="000000"/>
              </w:rPr>
              <w:t>Директор:</w:t>
            </w:r>
          </w:p>
          <w:p w:rsidR="00FB3246" w:rsidRDefault="00FB3246" w:rsidP="00E70A6E">
            <w:pPr>
              <w:jc w:val="both"/>
              <w:rPr>
                <w:color w:val="000000"/>
              </w:rPr>
            </w:pPr>
            <w:r w:rsidRPr="00032D3B">
              <w:rPr>
                <w:color w:val="000000"/>
              </w:rPr>
              <w:t>__________________/В.Н. Юркин/</w:t>
            </w:r>
          </w:p>
          <w:p w:rsidR="00FB3246" w:rsidRPr="00032D3B" w:rsidRDefault="00FB3246" w:rsidP="00E70A6E">
            <w:pPr>
              <w:jc w:val="both"/>
              <w:rPr>
                <w:color w:val="000000"/>
              </w:rPr>
            </w:pPr>
          </w:p>
        </w:tc>
        <w:tc>
          <w:tcPr>
            <w:tcW w:w="4678" w:type="dxa"/>
          </w:tcPr>
          <w:p w:rsidR="00FB3246" w:rsidRPr="00032D3B" w:rsidRDefault="00FB3246" w:rsidP="00E70A6E">
            <w:pPr>
              <w:jc w:val="both"/>
              <w:rPr>
                <w:b/>
              </w:rPr>
            </w:pPr>
            <w:r w:rsidRPr="00032D3B">
              <w:rPr>
                <w:b/>
              </w:rPr>
              <w:t>Поставщик:</w:t>
            </w:r>
          </w:p>
          <w:p w:rsidR="00FB3246" w:rsidRPr="00032D3B" w:rsidRDefault="00FB3246" w:rsidP="00E70A6E">
            <w:pPr>
              <w:ind w:firstLine="567"/>
              <w:jc w:val="both"/>
            </w:pPr>
          </w:p>
        </w:tc>
      </w:tr>
    </w:tbl>
    <w:p w:rsidR="00FB3246" w:rsidRDefault="00FB3246" w:rsidP="00FB3246">
      <w:pPr>
        <w:pStyle w:val="ConsPlusNormal"/>
        <w:widowControl/>
        <w:ind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widowControl/>
        <w:ind w:left="7795" w:firstLine="0"/>
        <w:jc w:val="both"/>
        <w:rPr>
          <w:rFonts w:ascii="Times New Roman" w:hAnsi="Times New Roman" w:cs="Times New Roman"/>
          <w:sz w:val="24"/>
          <w:szCs w:val="24"/>
        </w:rPr>
      </w:pPr>
    </w:p>
    <w:p w:rsidR="00FB3246" w:rsidRDefault="00FB3246" w:rsidP="00FB324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B3246" w:rsidRDefault="00FB3246" w:rsidP="00FB324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B3246" w:rsidRDefault="00FB3246" w:rsidP="00FB3246">
      <w:pPr>
        <w:pStyle w:val="ConsPlusNormal"/>
        <w:widowControl/>
        <w:ind w:left="6379" w:firstLine="567"/>
        <w:jc w:val="both"/>
        <w:rPr>
          <w:rFonts w:ascii="Times New Roman" w:hAnsi="Times New Roman" w:cs="Times New Roman"/>
          <w:sz w:val="24"/>
          <w:szCs w:val="24"/>
        </w:rPr>
      </w:pPr>
    </w:p>
    <w:p w:rsidR="00FB3246" w:rsidRDefault="00FB3246" w:rsidP="00FB3246">
      <w:pPr>
        <w:keepNext/>
        <w:ind w:firstLine="567"/>
        <w:jc w:val="center"/>
        <w:outlineLvl w:val="0"/>
        <w:rPr>
          <w:b/>
          <w:bCs/>
          <w:kern w:val="32"/>
        </w:rPr>
      </w:pPr>
    </w:p>
    <w:p w:rsidR="00FB3246" w:rsidRDefault="00FB3246" w:rsidP="00FB3246">
      <w:pPr>
        <w:jc w:val="center"/>
      </w:pPr>
      <w:r>
        <w:rPr>
          <w:b/>
          <w:bCs/>
          <w:kern w:val="32"/>
        </w:rPr>
        <w:t>СПЕЦИФИКАЦИЯ</w:t>
      </w:r>
    </w:p>
    <w:p w:rsidR="00FB3246" w:rsidRDefault="00FB3246" w:rsidP="00FB3246">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FB3246" w:rsidTr="00E70A6E">
        <w:trPr>
          <w:trHeight w:val="429"/>
        </w:trPr>
        <w:tc>
          <w:tcPr>
            <w:tcW w:w="995"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jc w:val="both"/>
            </w:pPr>
            <w:r>
              <w:t>№</w:t>
            </w:r>
          </w:p>
          <w:p w:rsidR="00FB3246" w:rsidRDefault="00FB3246" w:rsidP="00E70A6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jc w:val="both"/>
            </w:pPr>
            <w:r>
              <w:t xml:space="preserve">Цена за ед. в </w:t>
            </w:r>
            <w:r>
              <w:br/>
              <w:t xml:space="preserve">руб. (с учетом </w:t>
            </w:r>
            <w:r>
              <w:br/>
              <w:t>НДС)</w:t>
            </w:r>
          </w:p>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ind w:firstLine="16"/>
              <w:jc w:val="both"/>
            </w:pPr>
            <w:r>
              <w:t xml:space="preserve">Сумма в руб. </w:t>
            </w:r>
            <w:r>
              <w:br/>
              <w:t>(с учетом НДС)</w:t>
            </w:r>
          </w:p>
        </w:tc>
      </w:tr>
      <w:tr w:rsidR="00FB3246" w:rsidTr="00E70A6E">
        <w:trPr>
          <w:trHeight w:val="215"/>
        </w:trPr>
        <w:tc>
          <w:tcPr>
            <w:tcW w:w="99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99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99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99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99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r w:rsidR="00FB3246" w:rsidTr="00E70A6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FB3246" w:rsidRDefault="00FB3246" w:rsidP="00E70A6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FB3246" w:rsidRDefault="00FB3246" w:rsidP="00E70A6E">
            <w:pPr>
              <w:autoSpaceDE w:val="0"/>
              <w:autoSpaceDN w:val="0"/>
              <w:adjustRightInd w:val="0"/>
              <w:spacing w:line="276" w:lineRule="auto"/>
              <w:ind w:firstLine="16"/>
              <w:jc w:val="both"/>
            </w:pPr>
          </w:p>
        </w:tc>
      </w:tr>
    </w:tbl>
    <w:p w:rsidR="00FB3246" w:rsidRDefault="00FB3246" w:rsidP="00FB3246">
      <w:pPr>
        <w:ind w:firstLine="567"/>
        <w:jc w:val="both"/>
      </w:pPr>
    </w:p>
    <w:p w:rsidR="00FB3246" w:rsidRDefault="00FB3246" w:rsidP="00FB3246">
      <w:pPr>
        <w:ind w:firstLine="567"/>
        <w:jc w:val="both"/>
      </w:pPr>
      <w:r>
        <w:t>Общая сумма: _____________________</w:t>
      </w:r>
    </w:p>
    <w:p w:rsidR="00FB3246" w:rsidRDefault="00FB3246" w:rsidP="00FB3246">
      <w:pPr>
        <w:pStyle w:val="32"/>
        <w:ind w:firstLine="567"/>
        <w:jc w:val="both"/>
      </w:pPr>
    </w:p>
    <w:p w:rsidR="00FB3246" w:rsidRPr="00313277" w:rsidRDefault="00FB3246" w:rsidP="00FB324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FB3246" w:rsidRPr="000D1BF8" w:rsidRDefault="00FB3246" w:rsidP="00FB3246">
      <w:pPr>
        <w:pStyle w:val="32"/>
        <w:ind w:firstLine="567"/>
        <w:jc w:val="both"/>
        <w:rPr>
          <w:sz w:val="24"/>
          <w:szCs w:val="24"/>
        </w:rPr>
      </w:pPr>
    </w:p>
    <w:p w:rsidR="00FB3246" w:rsidRDefault="00FB3246" w:rsidP="00FB3246">
      <w:pPr>
        <w:ind w:firstLine="567"/>
        <w:jc w:val="both"/>
      </w:pPr>
    </w:p>
    <w:p w:rsidR="00FB3246" w:rsidRDefault="00FB3246" w:rsidP="00FB3246">
      <w:pPr>
        <w:ind w:firstLine="567"/>
        <w:jc w:val="both"/>
      </w:pPr>
    </w:p>
    <w:p w:rsidR="00FB3246" w:rsidRDefault="00FB3246" w:rsidP="00FB3246">
      <w:pPr>
        <w:ind w:firstLine="567"/>
        <w:jc w:val="both"/>
      </w:pPr>
    </w:p>
    <w:tbl>
      <w:tblPr>
        <w:tblW w:w="0" w:type="auto"/>
        <w:tblInd w:w="-176" w:type="dxa"/>
        <w:tblLook w:val="01E0" w:firstRow="1" w:lastRow="1" w:firstColumn="1" w:lastColumn="1" w:noHBand="0" w:noVBand="0"/>
      </w:tblPr>
      <w:tblGrid>
        <w:gridCol w:w="5104"/>
        <w:gridCol w:w="5103"/>
      </w:tblGrid>
      <w:tr w:rsidR="00FB3246" w:rsidTr="00E70A6E">
        <w:tc>
          <w:tcPr>
            <w:tcW w:w="5104" w:type="dxa"/>
            <w:hideMark/>
          </w:tcPr>
          <w:p w:rsidR="00FB3246" w:rsidRDefault="00FB3246" w:rsidP="00E70A6E">
            <w:pPr>
              <w:widowControl w:val="0"/>
              <w:spacing w:line="276" w:lineRule="auto"/>
              <w:jc w:val="both"/>
              <w:rPr>
                <w:b/>
              </w:rPr>
            </w:pPr>
            <w:r>
              <w:rPr>
                <w:b/>
              </w:rPr>
              <w:t>Заказчик</w:t>
            </w:r>
          </w:p>
          <w:p w:rsidR="00FB3246" w:rsidRDefault="00FB3246" w:rsidP="00E70A6E">
            <w:pPr>
              <w:widowControl w:val="0"/>
              <w:spacing w:line="276" w:lineRule="auto"/>
              <w:ind w:firstLine="567"/>
              <w:jc w:val="both"/>
              <w:rPr>
                <w:b/>
              </w:rPr>
            </w:pPr>
          </w:p>
          <w:p w:rsidR="00FB3246" w:rsidRPr="00671501" w:rsidRDefault="00FB3246" w:rsidP="00E70A6E">
            <w:pPr>
              <w:widowControl w:val="0"/>
              <w:spacing w:line="276" w:lineRule="auto"/>
              <w:jc w:val="both"/>
            </w:pPr>
            <w:r w:rsidRPr="00671501">
              <w:t>Директор:</w:t>
            </w:r>
          </w:p>
          <w:p w:rsidR="00FB3246" w:rsidRPr="00671501" w:rsidRDefault="00FB3246" w:rsidP="00E70A6E">
            <w:pPr>
              <w:widowControl w:val="0"/>
              <w:spacing w:line="276" w:lineRule="auto"/>
              <w:jc w:val="both"/>
            </w:pPr>
            <w:r w:rsidRPr="00671501">
              <w:t>_______________/В.Н. Юркин/</w:t>
            </w:r>
          </w:p>
          <w:p w:rsidR="00FB3246" w:rsidRDefault="00FB3246" w:rsidP="00E70A6E">
            <w:pPr>
              <w:widowControl w:val="0"/>
              <w:spacing w:line="276" w:lineRule="auto"/>
              <w:ind w:firstLine="567"/>
              <w:jc w:val="both"/>
              <w:rPr>
                <w:b/>
              </w:rPr>
            </w:pPr>
          </w:p>
        </w:tc>
        <w:tc>
          <w:tcPr>
            <w:tcW w:w="5103" w:type="dxa"/>
            <w:hideMark/>
          </w:tcPr>
          <w:p w:rsidR="00FB3246" w:rsidRDefault="00FB3246" w:rsidP="00E70A6E">
            <w:pPr>
              <w:widowControl w:val="0"/>
              <w:spacing w:line="276" w:lineRule="auto"/>
              <w:jc w:val="both"/>
              <w:rPr>
                <w:b/>
              </w:rPr>
            </w:pPr>
            <w:r>
              <w:rPr>
                <w:b/>
              </w:rPr>
              <w:t>Поставщик</w:t>
            </w:r>
          </w:p>
        </w:tc>
      </w:tr>
    </w:tbl>
    <w:p w:rsidR="00FB3246" w:rsidRDefault="00FB3246" w:rsidP="00FB3246">
      <w:pPr>
        <w:ind w:firstLine="567"/>
        <w:jc w:val="both"/>
      </w:pPr>
    </w:p>
    <w:p w:rsidR="00FB3246" w:rsidRDefault="00FB3246" w:rsidP="00FB3246">
      <w:pPr>
        <w:ind w:firstLine="567"/>
        <w:jc w:val="both"/>
      </w:pPr>
    </w:p>
    <w:p w:rsidR="00FB3246" w:rsidRDefault="00FB3246" w:rsidP="00FB3246">
      <w:pPr>
        <w:sectPr w:rsidR="00FB3246" w:rsidSect="00F6391B">
          <w:pgSz w:w="11906" w:h="16838"/>
          <w:pgMar w:top="993" w:right="849" w:bottom="1134" w:left="1134" w:header="708" w:footer="708" w:gutter="0"/>
          <w:cols w:space="720"/>
        </w:sectPr>
      </w:pPr>
    </w:p>
    <w:p w:rsidR="00FB3246" w:rsidRDefault="00FB3246" w:rsidP="00FB32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B3246" w:rsidRDefault="00FB3246" w:rsidP="00FB32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B3246" w:rsidRDefault="00FB3246" w:rsidP="00FB3246">
      <w:pPr>
        <w:jc w:val="right"/>
      </w:pPr>
      <w:r>
        <w:t>№ ____ от «___» _______ 20__ г.</w:t>
      </w:r>
    </w:p>
    <w:p w:rsidR="00FB3246" w:rsidRDefault="00FB3246" w:rsidP="00FB3246">
      <w:pPr>
        <w:jc w:val="both"/>
        <w:rPr>
          <w:bCs/>
        </w:rPr>
      </w:pPr>
    </w:p>
    <w:p w:rsidR="00FB3246" w:rsidRDefault="00FB3246" w:rsidP="00FB3246">
      <w:pPr>
        <w:jc w:val="both"/>
        <w:rPr>
          <w:bCs/>
        </w:rPr>
      </w:pPr>
    </w:p>
    <w:p w:rsidR="00FB3246" w:rsidRDefault="00FB3246" w:rsidP="00FB3246">
      <w:pPr>
        <w:jc w:val="center"/>
      </w:pPr>
      <w:r>
        <w:t>ТЕХНИЧЕСКОЕ ЗАДАНИЕ</w:t>
      </w:r>
    </w:p>
    <w:p w:rsidR="00FB3246" w:rsidRDefault="00FB3246" w:rsidP="00FB3246">
      <w:pPr>
        <w:jc w:val="both"/>
      </w:pPr>
    </w:p>
    <w:p w:rsidR="00FB3246" w:rsidRDefault="00FB3246" w:rsidP="00FB3246">
      <w:pPr>
        <w:tabs>
          <w:tab w:val="left" w:pos="4366"/>
        </w:tabs>
        <w:ind w:firstLine="539"/>
        <w:jc w:val="both"/>
        <w:rPr>
          <w:color w:val="000000"/>
        </w:rPr>
      </w:pPr>
    </w:p>
    <w:p w:rsidR="00FB3246" w:rsidRDefault="00FB3246" w:rsidP="00FB3246">
      <w:pPr>
        <w:jc w:val="both"/>
      </w:pPr>
    </w:p>
    <w:p w:rsidR="00FB3246" w:rsidRPr="00360F65" w:rsidRDefault="00FB3246" w:rsidP="00FB324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B3246" w:rsidTr="00E70A6E">
        <w:tc>
          <w:tcPr>
            <w:tcW w:w="5104" w:type="dxa"/>
            <w:hideMark/>
          </w:tcPr>
          <w:p w:rsidR="00FB3246" w:rsidRDefault="00FB3246" w:rsidP="00E70A6E">
            <w:pPr>
              <w:widowControl w:val="0"/>
              <w:spacing w:line="276" w:lineRule="auto"/>
              <w:jc w:val="both"/>
              <w:rPr>
                <w:b/>
              </w:rPr>
            </w:pPr>
            <w:r>
              <w:rPr>
                <w:b/>
              </w:rPr>
              <w:t>Заказчик</w:t>
            </w:r>
          </w:p>
          <w:p w:rsidR="00FB3246" w:rsidRDefault="00FB3246" w:rsidP="00E70A6E">
            <w:pPr>
              <w:widowControl w:val="0"/>
              <w:spacing w:line="276" w:lineRule="auto"/>
              <w:ind w:firstLine="567"/>
              <w:jc w:val="both"/>
              <w:rPr>
                <w:b/>
              </w:rPr>
            </w:pPr>
          </w:p>
          <w:p w:rsidR="00FB3246" w:rsidRPr="00671501" w:rsidRDefault="00FB3246" w:rsidP="00E70A6E">
            <w:pPr>
              <w:widowControl w:val="0"/>
              <w:spacing w:line="276" w:lineRule="auto"/>
              <w:jc w:val="both"/>
            </w:pPr>
            <w:r w:rsidRPr="00671501">
              <w:t>Директор:</w:t>
            </w:r>
          </w:p>
          <w:p w:rsidR="00FB3246" w:rsidRPr="00671501" w:rsidRDefault="00FB3246" w:rsidP="00E70A6E">
            <w:pPr>
              <w:widowControl w:val="0"/>
              <w:spacing w:line="276" w:lineRule="auto"/>
              <w:jc w:val="both"/>
            </w:pPr>
            <w:r w:rsidRPr="00671501">
              <w:t>_______________/В.Н. Юркин/</w:t>
            </w:r>
          </w:p>
          <w:p w:rsidR="00FB3246" w:rsidRDefault="00FB3246" w:rsidP="00E70A6E">
            <w:pPr>
              <w:widowControl w:val="0"/>
              <w:spacing w:line="276" w:lineRule="auto"/>
              <w:ind w:firstLine="567"/>
              <w:jc w:val="both"/>
              <w:rPr>
                <w:b/>
              </w:rPr>
            </w:pPr>
          </w:p>
        </w:tc>
        <w:tc>
          <w:tcPr>
            <w:tcW w:w="5103" w:type="dxa"/>
            <w:hideMark/>
          </w:tcPr>
          <w:p w:rsidR="00FB3246" w:rsidRDefault="00FB3246" w:rsidP="00E70A6E">
            <w:pPr>
              <w:widowControl w:val="0"/>
              <w:spacing w:line="276" w:lineRule="auto"/>
              <w:jc w:val="both"/>
              <w:rPr>
                <w:b/>
              </w:rPr>
            </w:pPr>
            <w:r>
              <w:rPr>
                <w:b/>
              </w:rPr>
              <w:t>Поставщик</w:t>
            </w:r>
          </w:p>
        </w:tc>
      </w:tr>
    </w:tbl>
    <w:p w:rsidR="00596504" w:rsidRDefault="00596504" w:rsidP="00596504">
      <w:pPr>
        <w:pStyle w:val="affe"/>
        <w:tabs>
          <w:tab w:val="left" w:pos="5409"/>
          <w:tab w:val="left" w:pos="7162"/>
        </w:tabs>
        <w:jc w:val="center"/>
      </w:pPr>
    </w:p>
    <w:p w:rsidR="0061407C" w:rsidRPr="002C7C59" w:rsidRDefault="0061407C" w:rsidP="00596504">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A8" w:rsidRDefault="005C3AA8" w:rsidP="00534E1F">
      <w:r>
        <w:separator/>
      </w:r>
    </w:p>
  </w:endnote>
  <w:endnote w:type="continuationSeparator" w:id="0">
    <w:p w:rsidR="005C3AA8" w:rsidRDefault="005C3AA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5C3AA8" w:rsidRDefault="005C3AA8">
        <w:pPr>
          <w:pStyle w:val="a5"/>
          <w:jc w:val="center"/>
        </w:pPr>
        <w:r>
          <w:fldChar w:fldCharType="begin"/>
        </w:r>
        <w:r>
          <w:instrText>PAGE   \* MERGEFORMAT</w:instrText>
        </w:r>
        <w:r>
          <w:fldChar w:fldCharType="separate"/>
        </w:r>
        <w:r w:rsidR="000D2C32">
          <w:rPr>
            <w:noProof/>
          </w:rPr>
          <w:t>2</w:t>
        </w:r>
        <w:r>
          <w:fldChar w:fldCharType="end"/>
        </w:r>
      </w:p>
    </w:sdtContent>
  </w:sdt>
  <w:p w:rsidR="005C3AA8" w:rsidRDefault="005C3AA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A8" w:rsidRDefault="005C3AA8">
    <w:pPr>
      <w:pStyle w:val="a5"/>
      <w:jc w:val="center"/>
    </w:pPr>
  </w:p>
  <w:p w:rsidR="005C3AA8" w:rsidRDefault="005C3AA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5C3AA8" w:rsidRDefault="005C3AA8">
        <w:pPr>
          <w:pStyle w:val="a5"/>
          <w:jc w:val="center"/>
        </w:pPr>
        <w:r>
          <w:fldChar w:fldCharType="begin"/>
        </w:r>
        <w:r>
          <w:instrText>PAGE   \* MERGEFORMAT</w:instrText>
        </w:r>
        <w:r>
          <w:fldChar w:fldCharType="separate"/>
        </w:r>
        <w:r w:rsidR="000D2C32">
          <w:rPr>
            <w:noProof/>
          </w:rPr>
          <w:t>41</w:t>
        </w:r>
        <w:r>
          <w:fldChar w:fldCharType="end"/>
        </w:r>
      </w:p>
    </w:sdtContent>
  </w:sdt>
  <w:p w:rsidR="005C3AA8" w:rsidRDefault="005C3AA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A8" w:rsidRDefault="005C3AA8" w:rsidP="00534E1F">
      <w:r>
        <w:separator/>
      </w:r>
    </w:p>
  </w:footnote>
  <w:footnote w:type="continuationSeparator" w:id="0">
    <w:p w:rsidR="005C3AA8" w:rsidRDefault="005C3AA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5">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14"/>
  </w:num>
  <w:num w:numId="3">
    <w:abstractNumId w:val="41"/>
  </w:num>
  <w:num w:numId="4">
    <w:abstractNumId w:val="40"/>
  </w:num>
  <w:num w:numId="5">
    <w:abstractNumId w:val="0"/>
  </w:num>
  <w:num w:numId="6">
    <w:abstractNumId w:val="37"/>
  </w:num>
  <w:num w:numId="7">
    <w:abstractNumId w:val="18"/>
  </w:num>
  <w:num w:numId="8">
    <w:abstractNumId w:val="19"/>
  </w:num>
  <w:num w:numId="9">
    <w:abstractNumId w:val="1"/>
  </w:num>
  <w:num w:numId="10">
    <w:abstractNumId w:val="42"/>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0"/>
  </w:num>
  <w:num w:numId="15">
    <w:abstractNumId w:val="7"/>
  </w:num>
  <w:num w:numId="16">
    <w:abstractNumId w:val="6"/>
  </w:num>
  <w:num w:numId="17">
    <w:abstractNumId w:val="34"/>
  </w:num>
  <w:num w:numId="18">
    <w:abstractNumId w:val="8"/>
  </w:num>
  <w:num w:numId="19">
    <w:abstractNumId w:val="3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1"/>
  </w:num>
  <w:num w:numId="23">
    <w:abstractNumId w:val="27"/>
  </w:num>
  <w:num w:numId="24">
    <w:abstractNumId w:val="13"/>
  </w:num>
  <w:num w:numId="25">
    <w:abstractNumId w:val="39"/>
  </w:num>
  <w:num w:numId="26">
    <w:abstractNumId w:val="20"/>
  </w:num>
  <w:num w:numId="27">
    <w:abstractNumId w:val="43"/>
  </w:num>
  <w:num w:numId="28">
    <w:abstractNumId w:val="33"/>
  </w:num>
  <w:num w:numId="29">
    <w:abstractNumId w:val="22"/>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21"/>
  </w:num>
  <w:num w:numId="35">
    <w:abstractNumId w:val="29"/>
  </w:num>
  <w:num w:numId="36">
    <w:abstractNumId w:val="15"/>
  </w:num>
  <w:num w:numId="37">
    <w:abstractNumId w:val="24"/>
  </w:num>
  <w:num w:numId="38">
    <w:abstractNumId w:val="44"/>
  </w:num>
  <w:num w:numId="39">
    <w:abstractNumId w:val="12"/>
  </w:num>
  <w:num w:numId="40">
    <w:abstractNumId w:val="28"/>
  </w:num>
  <w:num w:numId="41">
    <w:abstractNumId w:val="3"/>
  </w:num>
  <w:num w:numId="42">
    <w:abstractNumId w:val="4"/>
  </w:num>
  <w:num w:numId="43">
    <w:abstractNumId w:val="10"/>
  </w:num>
  <w:num w:numId="44">
    <w:abstractNumId w:val="36"/>
  </w:num>
  <w:num w:numId="45">
    <w:abstractNumId w:val="16"/>
  </w:num>
  <w:num w:numId="46">
    <w:abstractNumId w:val="5"/>
  </w:num>
  <w:num w:numId="47">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7B3"/>
    <w:rsid w:val="00007AB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2C32"/>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2DCD"/>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D771A"/>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74774"/>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2BE0"/>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1055"/>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C3AA8"/>
    <w:rsid w:val="005D3009"/>
    <w:rsid w:val="005D3B28"/>
    <w:rsid w:val="005D4D32"/>
    <w:rsid w:val="005D5073"/>
    <w:rsid w:val="005D5A29"/>
    <w:rsid w:val="005E3301"/>
    <w:rsid w:val="005E3823"/>
    <w:rsid w:val="005E3F0B"/>
    <w:rsid w:val="005E5DC9"/>
    <w:rsid w:val="005E761C"/>
    <w:rsid w:val="005E7A09"/>
    <w:rsid w:val="0060072A"/>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2F0B"/>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76BD"/>
    <w:rsid w:val="00A40A6C"/>
    <w:rsid w:val="00A41BB7"/>
    <w:rsid w:val="00A443AE"/>
    <w:rsid w:val="00A4511B"/>
    <w:rsid w:val="00A50817"/>
    <w:rsid w:val="00A61060"/>
    <w:rsid w:val="00A71132"/>
    <w:rsid w:val="00A713F5"/>
    <w:rsid w:val="00A751EA"/>
    <w:rsid w:val="00A75D9E"/>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0E46"/>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1212"/>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4403"/>
    <w:rsid w:val="00C8596A"/>
    <w:rsid w:val="00C87A15"/>
    <w:rsid w:val="00CA2E9D"/>
    <w:rsid w:val="00CA46DC"/>
    <w:rsid w:val="00CB00DE"/>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58AD"/>
    <w:rsid w:val="00D36A1C"/>
    <w:rsid w:val="00D37829"/>
    <w:rsid w:val="00D512F1"/>
    <w:rsid w:val="00D61E45"/>
    <w:rsid w:val="00D7269B"/>
    <w:rsid w:val="00D7589C"/>
    <w:rsid w:val="00D81E2D"/>
    <w:rsid w:val="00D854F3"/>
    <w:rsid w:val="00D87F48"/>
    <w:rsid w:val="00D904C0"/>
    <w:rsid w:val="00D953C6"/>
    <w:rsid w:val="00DA1784"/>
    <w:rsid w:val="00DA4A8C"/>
    <w:rsid w:val="00DA4FFA"/>
    <w:rsid w:val="00DB32C9"/>
    <w:rsid w:val="00DB4F67"/>
    <w:rsid w:val="00DB5F88"/>
    <w:rsid w:val="00DC5FCE"/>
    <w:rsid w:val="00DC6015"/>
    <w:rsid w:val="00DC6BB4"/>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153A"/>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246"/>
    <w:rsid w:val="00FB37A0"/>
    <w:rsid w:val="00FB72C6"/>
    <w:rsid w:val="00FC0049"/>
    <w:rsid w:val="00FC1D5E"/>
    <w:rsid w:val="00FC3355"/>
    <w:rsid w:val="00FC50C3"/>
    <w:rsid w:val="00FD0B16"/>
    <w:rsid w:val="00FD407E"/>
    <w:rsid w:val="00FD5CF8"/>
    <w:rsid w:val="00FE0894"/>
    <w:rsid w:val="00FF16C1"/>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272860625">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DEE0-DED4-4DCB-9387-01C20FA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59</Pages>
  <Words>19110</Words>
  <Characters>108932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230</cp:revision>
  <cp:lastPrinted>2020-04-13T09:07:00Z</cp:lastPrinted>
  <dcterms:created xsi:type="dcterms:W3CDTF">2019-02-20T10:57:00Z</dcterms:created>
  <dcterms:modified xsi:type="dcterms:W3CDTF">2020-04-15T11:51:00Z</dcterms:modified>
</cp:coreProperties>
</file>