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C84B66"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сужающих устр-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сужающих устр-в\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1718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688131" w:history="1">
            <w:r w:rsidR="00417185" w:rsidRPr="00AF6402">
              <w:rPr>
                <w:rStyle w:val="a7"/>
                <w:noProof/>
              </w:rPr>
              <w:t>ИЗВЕЩЕНИЕ О ЗАКУПКЕ</w:t>
            </w:r>
            <w:r w:rsidR="00417185">
              <w:rPr>
                <w:noProof/>
                <w:webHidden/>
              </w:rPr>
              <w:tab/>
            </w:r>
            <w:r w:rsidR="00417185">
              <w:rPr>
                <w:noProof/>
                <w:webHidden/>
              </w:rPr>
              <w:fldChar w:fldCharType="begin"/>
            </w:r>
            <w:r w:rsidR="00417185">
              <w:rPr>
                <w:noProof/>
                <w:webHidden/>
              </w:rPr>
              <w:instrText xml:space="preserve"> PAGEREF _Toc40688131 \h </w:instrText>
            </w:r>
            <w:r w:rsidR="00417185">
              <w:rPr>
                <w:noProof/>
                <w:webHidden/>
              </w:rPr>
            </w:r>
            <w:r w:rsidR="00417185">
              <w:rPr>
                <w:noProof/>
                <w:webHidden/>
              </w:rPr>
              <w:fldChar w:fldCharType="separate"/>
            </w:r>
            <w:r w:rsidR="00807709">
              <w:rPr>
                <w:noProof/>
                <w:webHidden/>
              </w:rPr>
              <w:t>3</w:t>
            </w:r>
            <w:r w:rsidR="00417185">
              <w:rPr>
                <w:noProof/>
                <w:webHidden/>
              </w:rPr>
              <w:fldChar w:fldCharType="end"/>
            </w:r>
          </w:hyperlink>
        </w:p>
        <w:p w:rsidR="00417185" w:rsidRDefault="00C84B66">
          <w:pPr>
            <w:pStyle w:val="13"/>
            <w:tabs>
              <w:tab w:val="right" w:leader="dot" w:pos="10055"/>
            </w:tabs>
            <w:rPr>
              <w:rFonts w:asciiTheme="minorHAnsi" w:eastAsiaTheme="minorEastAsia" w:hAnsiTheme="minorHAnsi" w:cstheme="minorBidi"/>
              <w:noProof/>
              <w:sz w:val="22"/>
              <w:szCs w:val="22"/>
            </w:rPr>
          </w:pPr>
          <w:hyperlink w:anchor="_Toc40688132" w:history="1">
            <w:r w:rsidR="00417185" w:rsidRPr="00AF6402">
              <w:rPr>
                <w:rStyle w:val="a7"/>
                <w:noProof/>
              </w:rPr>
              <w:t>РАЗДЕЛ I. ТЕРМИНЫ И ОПРЕДЕЛЕНИЯ</w:t>
            </w:r>
            <w:r w:rsidR="00417185">
              <w:rPr>
                <w:noProof/>
                <w:webHidden/>
              </w:rPr>
              <w:tab/>
            </w:r>
            <w:r w:rsidR="00417185">
              <w:rPr>
                <w:noProof/>
                <w:webHidden/>
              </w:rPr>
              <w:fldChar w:fldCharType="begin"/>
            </w:r>
            <w:r w:rsidR="00417185">
              <w:rPr>
                <w:noProof/>
                <w:webHidden/>
              </w:rPr>
              <w:instrText xml:space="preserve"> PAGEREF _Toc40688132 \h </w:instrText>
            </w:r>
            <w:r w:rsidR="00417185">
              <w:rPr>
                <w:noProof/>
                <w:webHidden/>
              </w:rPr>
            </w:r>
            <w:r w:rsidR="00417185">
              <w:rPr>
                <w:noProof/>
                <w:webHidden/>
              </w:rPr>
              <w:fldChar w:fldCharType="separate"/>
            </w:r>
            <w:r w:rsidR="00807709">
              <w:rPr>
                <w:noProof/>
                <w:webHidden/>
              </w:rPr>
              <w:t>3</w:t>
            </w:r>
            <w:r w:rsidR="00417185">
              <w:rPr>
                <w:noProof/>
                <w:webHidden/>
              </w:rPr>
              <w:fldChar w:fldCharType="end"/>
            </w:r>
          </w:hyperlink>
        </w:p>
        <w:p w:rsidR="00417185" w:rsidRDefault="00C84B66">
          <w:pPr>
            <w:pStyle w:val="13"/>
            <w:tabs>
              <w:tab w:val="right" w:leader="dot" w:pos="10055"/>
            </w:tabs>
            <w:rPr>
              <w:rFonts w:asciiTheme="minorHAnsi" w:eastAsiaTheme="minorEastAsia" w:hAnsiTheme="minorHAnsi" w:cstheme="minorBidi"/>
              <w:noProof/>
              <w:sz w:val="22"/>
              <w:szCs w:val="22"/>
            </w:rPr>
          </w:pPr>
          <w:hyperlink w:anchor="_Toc40688133" w:history="1">
            <w:r w:rsidR="00417185" w:rsidRPr="00AF6402">
              <w:rPr>
                <w:rStyle w:val="a7"/>
                <w:noProof/>
              </w:rPr>
              <w:t>РАЗДЕЛ II. ИНФОРМАЦИОННАЯ КАРТА</w:t>
            </w:r>
            <w:r w:rsidR="00417185">
              <w:rPr>
                <w:noProof/>
                <w:webHidden/>
              </w:rPr>
              <w:tab/>
            </w:r>
            <w:r w:rsidR="00417185">
              <w:rPr>
                <w:noProof/>
                <w:webHidden/>
              </w:rPr>
              <w:fldChar w:fldCharType="begin"/>
            </w:r>
            <w:r w:rsidR="00417185">
              <w:rPr>
                <w:noProof/>
                <w:webHidden/>
              </w:rPr>
              <w:instrText xml:space="preserve"> PAGEREF _Toc40688133 \h </w:instrText>
            </w:r>
            <w:r w:rsidR="00417185">
              <w:rPr>
                <w:noProof/>
                <w:webHidden/>
              </w:rPr>
            </w:r>
            <w:r w:rsidR="00417185">
              <w:rPr>
                <w:noProof/>
                <w:webHidden/>
              </w:rPr>
              <w:fldChar w:fldCharType="separate"/>
            </w:r>
            <w:r w:rsidR="00807709">
              <w:rPr>
                <w:noProof/>
                <w:webHidden/>
              </w:rPr>
              <w:t>5</w:t>
            </w:r>
            <w:r w:rsidR="00417185">
              <w:rPr>
                <w:noProof/>
                <w:webHidden/>
              </w:rPr>
              <w:fldChar w:fldCharType="end"/>
            </w:r>
          </w:hyperlink>
        </w:p>
        <w:p w:rsidR="00417185" w:rsidRDefault="00C84B66">
          <w:pPr>
            <w:pStyle w:val="23"/>
            <w:rPr>
              <w:rFonts w:asciiTheme="minorHAnsi" w:eastAsiaTheme="minorEastAsia" w:hAnsiTheme="minorHAnsi" w:cstheme="minorBidi"/>
              <w:noProof/>
              <w:sz w:val="22"/>
              <w:szCs w:val="22"/>
            </w:rPr>
          </w:pPr>
          <w:hyperlink w:anchor="_Toc40688134" w:history="1">
            <w:r w:rsidR="00417185" w:rsidRPr="00AF6402">
              <w:rPr>
                <w:rStyle w:val="a7"/>
                <w:noProof/>
              </w:rPr>
              <w:t>2.1. Общие сведения о закупке</w:t>
            </w:r>
            <w:r w:rsidR="00417185">
              <w:rPr>
                <w:noProof/>
                <w:webHidden/>
              </w:rPr>
              <w:tab/>
            </w:r>
            <w:r w:rsidR="00417185">
              <w:rPr>
                <w:noProof/>
                <w:webHidden/>
              </w:rPr>
              <w:fldChar w:fldCharType="begin"/>
            </w:r>
            <w:r w:rsidR="00417185">
              <w:rPr>
                <w:noProof/>
                <w:webHidden/>
              </w:rPr>
              <w:instrText xml:space="preserve"> PAGEREF _Toc40688134 \h </w:instrText>
            </w:r>
            <w:r w:rsidR="00417185">
              <w:rPr>
                <w:noProof/>
                <w:webHidden/>
              </w:rPr>
            </w:r>
            <w:r w:rsidR="00417185">
              <w:rPr>
                <w:noProof/>
                <w:webHidden/>
              </w:rPr>
              <w:fldChar w:fldCharType="separate"/>
            </w:r>
            <w:r w:rsidR="00807709">
              <w:rPr>
                <w:noProof/>
                <w:webHidden/>
              </w:rPr>
              <w:t>5</w:t>
            </w:r>
            <w:r w:rsidR="00417185">
              <w:rPr>
                <w:noProof/>
                <w:webHidden/>
              </w:rPr>
              <w:fldChar w:fldCharType="end"/>
            </w:r>
          </w:hyperlink>
        </w:p>
        <w:p w:rsidR="00417185" w:rsidRDefault="00C84B66">
          <w:pPr>
            <w:pStyle w:val="23"/>
            <w:rPr>
              <w:rFonts w:asciiTheme="minorHAnsi" w:eastAsiaTheme="minorEastAsia" w:hAnsiTheme="minorHAnsi" w:cstheme="minorBidi"/>
              <w:noProof/>
              <w:sz w:val="22"/>
              <w:szCs w:val="22"/>
            </w:rPr>
          </w:pPr>
          <w:hyperlink w:anchor="_Toc40688135" w:history="1">
            <w:r w:rsidR="00417185" w:rsidRPr="00AF6402">
              <w:rPr>
                <w:rStyle w:val="a7"/>
                <w:rFonts w:eastAsia="MS Mincho"/>
                <w:iCs/>
                <w:noProof/>
              </w:rPr>
              <w:t>2.2. Требования к Заявке на участие в закупке</w:t>
            </w:r>
            <w:r w:rsidR="00417185">
              <w:rPr>
                <w:noProof/>
                <w:webHidden/>
              </w:rPr>
              <w:tab/>
            </w:r>
            <w:r w:rsidR="00417185">
              <w:rPr>
                <w:noProof/>
                <w:webHidden/>
              </w:rPr>
              <w:fldChar w:fldCharType="begin"/>
            </w:r>
            <w:r w:rsidR="00417185">
              <w:rPr>
                <w:noProof/>
                <w:webHidden/>
              </w:rPr>
              <w:instrText xml:space="preserve"> PAGEREF _Toc40688135 \h </w:instrText>
            </w:r>
            <w:r w:rsidR="00417185">
              <w:rPr>
                <w:noProof/>
                <w:webHidden/>
              </w:rPr>
            </w:r>
            <w:r w:rsidR="00417185">
              <w:rPr>
                <w:noProof/>
                <w:webHidden/>
              </w:rPr>
              <w:fldChar w:fldCharType="separate"/>
            </w:r>
            <w:r w:rsidR="00807709">
              <w:rPr>
                <w:noProof/>
                <w:webHidden/>
              </w:rPr>
              <w:t>15</w:t>
            </w:r>
            <w:r w:rsidR="00417185">
              <w:rPr>
                <w:noProof/>
                <w:webHidden/>
              </w:rPr>
              <w:fldChar w:fldCharType="end"/>
            </w:r>
          </w:hyperlink>
        </w:p>
        <w:p w:rsidR="00417185" w:rsidRDefault="00C84B66">
          <w:pPr>
            <w:pStyle w:val="23"/>
            <w:rPr>
              <w:rFonts w:asciiTheme="minorHAnsi" w:eastAsiaTheme="minorEastAsia" w:hAnsiTheme="minorHAnsi" w:cstheme="minorBidi"/>
              <w:noProof/>
              <w:sz w:val="22"/>
              <w:szCs w:val="22"/>
            </w:rPr>
          </w:pPr>
          <w:hyperlink w:anchor="_Toc40688136" w:history="1">
            <w:r w:rsidR="00417185" w:rsidRPr="00AF6402">
              <w:rPr>
                <w:rStyle w:val="a7"/>
                <w:rFonts w:eastAsia="MS Mincho"/>
                <w:iCs/>
                <w:noProof/>
              </w:rPr>
              <w:t>2.3. Условия заключения и исполнения договора</w:t>
            </w:r>
            <w:r w:rsidR="00417185">
              <w:rPr>
                <w:noProof/>
                <w:webHidden/>
              </w:rPr>
              <w:tab/>
            </w:r>
            <w:r w:rsidR="00417185">
              <w:rPr>
                <w:noProof/>
                <w:webHidden/>
              </w:rPr>
              <w:fldChar w:fldCharType="begin"/>
            </w:r>
            <w:r w:rsidR="00417185">
              <w:rPr>
                <w:noProof/>
                <w:webHidden/>
              </w:rPr>
              <w:instrText xml:space="preserve"> PAGEREF _Toc40688136 \h </w:instrText>
            </w:r>
            <w:r w:rsidR="00417185">
              <w:rPr>
                <w:noProof/>
                <w:webHidden/>
              </w:rPr>
            </w:r>
            <w:r w:rsidR="00417185">
              <w:rPr>
                <w:noProof/>
                <w:webHidden/>
              </w:rPr>
              <w:fldChar w:fldCharType="separate"/>
            </w:r>
            <w:r w:rsidR="00807709">
              <w:rPr>
                <w:noProof/>
                <w:webHidden/>
              </w:rPr>
              <w:t>24</w:t>
            </w:r>
            <w:r w:rsidR="00417185">
              <w:rPr>
                <w:noProof/>
                <w:webHidden/>
              </w:rPr>
              <w:fldChar w:fldCharType="end"/>
            </w:r>
          </w:hyperlink>
        </w:p>
        <w:p w:rsidR="00417185" w:rsidRDefault="00C84B66">
          <w:pPr>
            <w:pStyle w:val="13"/>
            <w:tabs>
              <w:tab w:val="right" w:leader="dot" w:pos="10055"/>
            </w:tabs>
            <w:rPr>
              <w:rFonts w:asciiTheme="minorHAnsi" w:eastAsiaTheme="minorEastAsia" w:hAnsiTheme="minorHAnsi" w:cstheme="minorBidi"/>
              <w:noProof/>
              <w:sz w:val="22"/>
              <w:szCs w:val="22"/>
            </w:rPr>
          </w:pPr>
          <w:hyperlink w:anchor="_Toc40688137" w:history="1">
            <w:r w:rsidR="00417185" w:rsidRPr="00AF6402">
              <w:rPr>
                <w:rStyle w:val="a7"/>
                <w:noProof/>
              </w:rPr>
              <w:t>РАЗДЕЛ III. ФОРМЫ ДЛЯ ЗАПОЛНЕНИЯ УЧАСТНИКАМИ ЗАКУПКИ</w:t>
            </w:r>
            <w:r w:rsidR="00417185">
              <w:rPr>
                <w:noProof/>
                <w:webHidden/>
              </w:rPr>
              <w:tab/>
            </w:r>
            <w:r w:rsidR="00417185">
              <w:rPr>
                <w:noProof/>
                <w:webHidden/>
              </w:rPr>
              <w:fldChar w:fldCharType="begin"/>
            </w:r>
            <w:r w:rsidR="00417185">
              <w:rPr>
                <w:noProof/>
                <w:webHidden/>
              </w:rPr>
              <w:instrText xml:space="preserve"> PAGEREF _Toc40688137 \h </w:instrText>
            </w:r>
            <w:r w:rsidR="00417185">
              <w:rPr>
                <w:noProof/>
                <w:webHidden/>
              </w:rPr>
            </w:r>
            <w:r w:rsidR="00417185">
              <w:rPr>
                <w:noProof/>
                <w:webHidden/>
              </w:rPr>
              <w:fldChar w:fldCharType="separate"/>
            </w:r>
            <w:r w:rsidR="00807709">
              <w:rPr>
                <w:noProof/>
                <w:webHidden/>
              </w:rPr>
              <w:t>27</w:t>
            </w:r>
            <w:r w:rsidR="00417185">
              <w:rPr>
                <w:noProof/>
                <w:webHidden/>
              </w:rPr>
              <w:fldChar w:fldCharType="end"/>
            </w:r>
          </w:hyperlink>
        </w:p>
        <w:p w:rsidR="00417185" w:rsidRDefault="00C84B66">
          <w:pPr>
            <w:pStyle w:val="23"/>
            <w:rPr>
              <w:rFonts w:asciiTheme="minorHAnsi" w:eastAsiaTheme="minorEastAsia" w:hAnsiTheme="minorHAnsi" w:cstheme="minorBidi"/>
              <w:noProof/>
              <w:sz w:val="22"/>
              <w:szCs w:val="22"/>
            </w:rPr>
          </w:pPr>
          <w:hyperlink w:anchor="_Toc40688138" w:history="1">
            <w:r w:rsidR="00417185" w:rsidRPr="00AF6402">
              <w:rPr>
                <w:rStyle w:val="a7"/>
                <w:noProof/>
              </w:rPr>
              <w:t>ФОРМА 1. ЗАЯВКА НА УЧАСТИЕ</w:t>
            </w:r>
            <w:r w:rsidR="00417185">
              <w:rPr>
                <w:noProof/>
                <w:webHidden/>
              </w:rPr>
              <w:tab/>
            </w:r>
            <w:r w:rsidR="00417185">
              <w:rPr>
                <w:noProof/>
                <w:webHidden/>
              </w:rPr>
              <w:fldChar w:fldCharType="begin"/>
            </w:r>
            <w:r w:rsidR="00417185">
              <w:rPr>
                <w:noProof/>
                <w:webHidden/>
              </w:rPr>
              <w:instrText xml:space="preserve"> PAGEREF _Toc40688138 \h </w:instrText>
            </w:r>
            <w:r w:rsidR="00417185">
              <w:rPr>
                <w:noProof/>
                <w:webHidden/>
              </w:rPr>
            </w:r>
            <w:r w:rsidR="00417185">
              <w:rPr>
                <w:noProof/>
                <w:webHidden/>
              </w:rPr>
              <w:fldChar w:fldCharType="separate"/>
            </w:r>
            <w:r w:rsidR="00807709">
              <w:rPr>
                <w:noProof/>
                <w:webHidden/>
              </w:rPr>
              <w:t>27</w:t>
            </w:r>
            <w:r w:rsidR="00417185">
              <w:rPr>
                <w:noProof/>
                <w:webHidden/>
              </w:rPr>
              <w:fldChar w:fldCharType="end"/>
            </w:r>
          </w:hyperlink>
        </w:p>
        <w:p w:rsidR="00417185" w:rsidRDefault="00C84B66">
          <w:pPr>
            <w:pStyle w:val="23"/>
            <w:rPr>
              <w:rFonts w:asciiTheme="minorHAnsi" w:eastAsiaTheme="minorEastAsia" w:hAnsiTheme="minorHAnsi" w:cstheme="minorBidi"/>
              <w:noProof/>
              <w:sz w:val="22"/>
              <w:szCs w:val="22"/>
            </w:rPr>
          </w:pPr>
          <w:hyperlink w:anchor="_Toc40688139" w:history="1">
            <w:r w:rsidR="00417185" w:rsidRPr="00AF6402">
              <w:rPr>
                <w:rStyle w:val="a7"/>
                <w:noProof/>
              </w:rPr>
              <w:t>ФОРМА 2. АНКЕТА УЧАСТНИКА ЗАПРОСА КОТИРОВОК</w:t>
            </w:r>
            <w:r w:rsidR="00417185">
              <w:rPr>
                <w:noProof/>
                <w:webHidden/>
              </w:rPr>
              <w:tab/>
            </w:r>
            <w:r w:rsidR="00417185">
              <w:rPr>
                <w:noProof/>
                <w:webHidden/>
              </w:rPr>
              <w:fldChar w:fldCharType="begin"/>
            </w:r>
            <w:r w:rsidR="00417185">
              <w:rPr>
                <w:noProof/>
                <w:webHidden/>
              </w:rPr>
              <w:instrText xml:space="preserve"> PAGEREF _Toc40688139 \h </w:instrText>
            </w:r>
            <w:r w:rsidR="00417185">
              <w:rPr>
                <w:noProof/>
                <w:webHidden/>
              </w:rPr>
            </w:r>
            <w:r w:rsidR="00417185">
              <w:rPr>
                <w:noProof/>
                <w:webHidden/>
              </w:rPr>
              <w:fldChar w:fldCharType="separate"/>
            </w:r>
            <w:r w:rsidR="00807709">
              <w:rPr>
                <w:noProof/>
                <w:webHidden/>
              </w:rPr>
              <w:t>30</w:t>
            </w:r>
            <w:r w:rsidR="00417185">
              <w:rPr>
                <w:noProof/>
                <w:webHidden/>
              </w:rPr>
              <w:fldChar w:fldCharType="end"/>
            </w:r>
          </w:hyperlink>
        </w:p>
        <w:p w:rsidR="00417185" w:rsidRDefault="00C84B66">
          <w:pPr>
            <w:pStyle w:val="35"/>
            <w:tabs>
              <w:tab w:val="right" w:leader="dot" w:pos="10055"/>
            </w:tabs>
            <w:rPr>
              <w:rFonts w:asciiTheme="minorHAnsi" w:eastAsiaTheme="minorEastAsia" w:hAnsiTheme="minorHAnsi" w:cstheme="minorBidi"/>
              <w:noProof/>
            </w:rPr>
          </w:pPr>
          <w:hyperlink w:anchor="_Toc40688140" w:history="1">
            <w:r w:rsidR="00417185" w:rsidRPr="00AF6402">
              <w:rPr>
                <w:rStyle w:val="a7"/>
                <w:rFonts w:ascii="Times New Roman" w:eastAsiaTheme="majorEastAsia" w:hAnsi="Times New Roman"/>
                <w:iCs/>
                <w:noProof/>
              </w:rPr>
              <w:t>В ЭЛЕКТРОННОЙ ФОРМЕ</w:t>
            </w:r>
            <w:r w:rsidR="00417185">
              <w:rPr>
                <w:noProof/>
                <w:webHidden/>
              </w:rPr>
              <w:tab/>
            </w:r>
            <w:r w:rsidR="00417185">
              <w:rPr>
                <w:noProof/>
                <w:webHidden/>
              </w:rPr>
              <w:fldChar w:fldCharType="begin"/>
            </w:r>
            <w:r w:rsidR="00417185">
              <w:rPr>
                <w:noProof/>
                <w:webHidden/>
              </w:rPr>
              <w:instrText xml:space="preserve"> PAGEREF _Toc40688140 \h </w:instrText>
            </w:r>
            <w:r w:rsidR="00417185">
              <w:rPr>
                <w:noProof/>
                <w:webHidden/>
              </w:rPr>
            </w:r>
            <w:r w:rsidR="00417185">
              <w:rPr>
                <w:noProof/>
                <w:webHidden/>
              </w:rPr>
              <w:fldChar w:fldCharType="separate"/>
            </w:r>
            <w:r w:rsidR="00807709">
              <w:rPr>
                <w:noProof/>
                <w:webHidden/>
              </w:rPr>
              <w:t>30</w:t>
            </w:r>
            <w:r w:rsidR="00417185">
              <w:rPr>
                <w:noProof/>
                <w:webHidden/>
              </w:rPr>
              <w:fldChar w:fldCharType="end"/>
            </w:r>
          </w:hyperlink>
        </w:p>
        <w:p w:rsidR="00417185" w:rsidRDefault="00C84B66">
          <w:pPr>
            <w:pStyle w:val="23"/>
            <w:rPr>
              <w:rFonts w:asciiTheme="minorHAnsi" w:eastAsiaTheme="minorEastAsia" w:hAnsiTheme="minorHAnsi" w:cstheme="minorBidi"/>
              <w:noProof/>
              <w:sz w:val="22"/>
              <w:szCs w:val="22"/>
            </w:rPr>
          </w:pPr>
          <w:hyperlink w:anchor="_Toc40688141" w:history="1">
            <w:r w:rsidR="00417185" w:rsidRPr="00AF6402">
              <w:rPr>
                <w:rStyle w:val="a7"/>
                <w:rFonts w:eastAsia="MS Mincho"/>
                <w:noProof/>
                <w:kern w:val="32"/>
              </w:rPr>
              <w:t>ФОРМА 3. ТЕХНИКО-КОММЕРЧЕСКОЕ ПРЕДЛОЖЕНИЕ</w:t>
            </w:r>
            <w:r w:rsidR="00417185">
              <w:rPr>
                <w:noProof/>
                <w:webHidden/>
              </w:rPr>
              <w:tab/>
            </w:r>
            <w:r w:rsidR="00417185">
              <w:rPr>
                <w:noProof/>
                <w:webHidden/>
              </w:rPr>
              <w:fldChar w:fldCharType="begin"/>
            </w:r>
            <w:r w:rsidR="00417185">
              <w:rPr>
                <w:noProof/>
                <w:webHidden/>
              </w:rPr>
              <w:instrText xml:space="preserve"> PAGEREF _Toc40688141 \h </w:instrText>
            </w:r>
            <w:r w:rsidR="00417185">
              <w:rPr>
                <w:noProof/>
                <w:webHidden/>
              </w:rPr>
            </w:r>
            <w:r w:rsidR="00417185">
              <w:rPr>
                <w:noProof/>
                <w:webHidden/>
              </w:rPr>
              <w:fldChar w:fldCharType="separate"/>
            </w:r>
            <w:r w:rsidR="00807709">
              <w:rPr>
                <w:noProof/>
                <w:webHidden/>
              </w:rPr>
              <w:t>32</w:t>
            </w:r>
            <w:r w:rsidR="00417185">
              <w:rPr>
                <w:noProof/>
                <w:webHidden/>
              </w:rPr>
              <w:fldChar w:fldCharType="end"/>
            </w:r>
          </w:hyperlink>
        </w:p>
        <w:p w:rsidR="00417185" w:rsidRDefault="00C84B66">
          <w:pPr>
            <w:pStyle w:val="23"/>
            <w:rPr>
              <w:rFonts w:asciiTheme="minorHAnsi" w:eastAsiaTheme="minorEastAsia" w:hAnsiTheme="minorHAnsi" w:cstheme="minorBidi"/>
              <w:noProof/>
              <w:sz w:val="22"/>
              <w:szCs w:val="22"/>
            </w:rPr>
          </w:pPr>
          <w:hyperlink w:anchor="_Toc40688142" w:history="1">
            <w:r w:rsidR="00417185" w:rsidRPr="00AF6402">
              <w:rPr>
                <w:rStyle w:val="a7"/>
                <w:rFonts w:eastAsia="MS Mincho"/>
                <w:noProof/>
                <w:kern w:val="32"/>
              </w:rPr>
              <w:t>ФОРМА 3.1. ЦЕНОВОЕ ПРЕДЛОЖЕНИЕ</w:t>
            </w:r>
            <w:r w:rsidR="00417185">
              <w:rPr>
                <w:noProof/>
                <w:webHidden/>
              </w:rPr>
              <w:tab/>
            </w:r>
            <w:r w:rsidR="00417185">
              <w:rPr>
                <w:noProof/>
                <w:webHidden/>
              </w:rPr>
              <w:fldChar w:fldCharType="begin"/>
            </w:r>
            <w:r w:rsidR="00417185">
              <w:rPr>
                <w:noProof/>
                <w:webHidden/>
              </w:rPr>
              <w:instrText xml:space="preserve"> PAGEREF _Toc40688142 \h </w:instrText>
            </w:r>
            <w:r w:rsidR="00417185">
              <w:rPr>
                <w:noProof/>
                <w:webHidden/>
              </w:rPr>
            </w:r>
            <w:r w:rsidR="00417185">
              <w:rPr>
                <w:noProof/>
                <w:webHidden/>
              </w:rPr>
              <w:fldChar w:fldCharType="separate"/>
            </w:r>
            <w:r w:rsidR="00807709">
              <w:rPr>
                <w:noProof/>
                <w:webHidden/>
              </w:rPr>
              <w:t>33</w:t>
            </w:r>
            <w:r w:rsidR="00417185">
              <w:rPr>
                <w:noProof/>
                <w:webHidden/>
              </w:rPr>
              <w:fldChar w:fldCharType="end"/>
            </w:r>
          </w:hyperlink>
        </w:p>
        <w:p w:rsidR="00417185" w:rsidRDefault="00C84B66">
          <w:pPr>
            <w:pStyle w:val="23"/>
            <w:rPr>
              <w:rFonts w:asciiTheme="minorHAnsi" w:eastAsiaTheme="minorEastAsia" w:hAnsiTheme="minorHAnsi" w:cstheme="minorBidi"/>
              <w:noProof/>
              <w:sz w:val="22"/>
              <w:szCs w:val="22"/>
            </w:rPr>
          </w:pPr>
          <w:hyperlink w:anchor="_Toc40688143" w:history="1">
            <w:r w:rsidR="00417185" w:rsidRPr="00AF6402">
              <w:rPr>
                <w:rStyle w:val="a7"/>
                <w:rFonts w:eastAsia="MS Mincho"/>
                <w:noProof/>
                <w:kern w:val="32"/>
              </w:rPr>
              <w:t>ФОРМА 4. РЕКОМЕНДУЕМАЯ ФОРМА ЗАПРОСА РАЗЪЯСНЕНИЙ ИЗВЕЩЕНИЯ О ЗАКУПКЕ</w:t>
            </w:r>
            <w:r w:rsidR="00417185">
              <w:rPr>
                <w:noProof/>
                <w:webHidden/>
              </w:rPr>
              <w:tab/>
            </w:r>
            <w:r w:rsidR="00417185">
              <w:rPr>
                <w:noProof/>
                <w:webHidden/>
              </w:rPr>
              <w:fldChar w:fldCharType="begin"/>
            </w:r>
            <w:r w:rsidR="00417185">
              <w:rPr>
                <w:noProof/>
                <w:webHidden/>
              </w:rPr>
              <w:instrText xml:space="preserve"> PAGEREF _Toc40688143 \h </w:instrText>
            </w:r>
            <w:r w:rsidR="00417185">
              <w:rPr>
                <w:noProof/>
                <w:webHidden/>
              </w:rPr>
            </w:r>
            <w:r w:rsidR="00417185">
              <w:rPr>
                <w:noProof/>
                <w:webHidden/>
              </w:rPr>
              <w:fldChar w:fldCharType="separate"/>
            </w:r>
            <w:r w:rsidR="00807709">
              <w:rPr>
                <w:noProof/>
                <w:webHidden/>
              </w:rPr>
              <w:t>34</w:t>
            </w:r>
            <w:r w:rsidR="00417185">
              <w:rPr>
                <w:noProof/>
                <w:webHidden/>
              </w:rPr>
              <w:fldChar w:fldCharType="end"/>
            </w:r>
          </w:hyperlink>
        </w:p>
        <w:p w:rsidR="00417185" w:rsidRDefault="00C84B66">
          <w:pPr>
            <w:pStyle w:val="23"/>
            <w:rPr>
              <w:rFonts w:asciiTheme="minorHAnsi" w:eastAsiaTheme="minorEastAsia" w:hAnsiTheme="minorHAnsi" w:cstheme="minorBidi"/>
              <w:noProof/>
              <w:sz w:val="22"/>
              <w:szCs w:val="22"/>
            </w:rPr>
          </w:pPr>
          <w:hyperlink w:anchor="_Toc40688144" w:history="1">
            <w:r w:rsidR="00417185" w:rsidRPr="00AF640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17185" w:rsidRPr="00AF640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17185" w:rsidRPr="00AF6402">
              <w:rPr>
                <w:rStyle w:val="a7"/>
                <w:noProof/>
              </w:rPr>
              <w:t>)</w:t>
            </w:r>
            <w:r w:rsidR="00417185">
              <w:rPr>
                <w:noProof/>
                <w:webHidden/>
              </w:rPr>
              <w:tab/>
            </w:r>
            <w:r w:rsidR="00417185">
              <w:rPr>
                <w:noProof/>
                <w:webHidden/>
              </w:rPr>
              <w:fldChar w:fldCharType="begin"/>
            </w:r>
            <w:r w:rsidR="00417185">
              <w:rPr>
                <w:noProof/>
                <w:webHidden/>
              </w:rPr>
              <w:instrText xml:space="preserve"> PAGEREF _Toc40688144 \h </w:instrText>
            </w:r>
            <w:r w:rsidR="00417185">
              <w:rPr>
                <w:noProof/>
                <w:webHidden/>
              </w:rPr>
            </w:r>
            <w:r w:rsidR="00417185">
              <w:rPr>
                <w:noProof/>
                <w:webHidden/>
              </w:rPr>
              <w:fldChar w:fldCharType="separate"/>
            </w:r>
            <w:r w:rsidR="00807709">
              <w:rPr>
                <w:noProof/>
                <w:webHidden/>
              </w:rPr>
              <w:t>35</w:t>
            </w:r>
            <w:r w:rsidR="00417185">
              <w:rPr>
                <w:noProof/>
                <w:webHidden/>
              </w:rPr>
              <w:fldChar w:fldCharType="end"/>
            </w:r>
          </w:hyperlink>
        </w:p>
        <w:p w:rsidR="00417185" w:rsidRDefault="00C84B66">
          <w:pPr>
            <w:pStyle w:val="23"/>
            <w:rPr>
              <w:rFonts w:asciiTheme="minorHAnsi" w:eastAsiaTheme="minorEastAsia" w:hAnsiTheme="minorHAnsi" w:cstheme="minorBidi"/>
              <w:noProof/>
              <w:sz w:val="22"/>
              <w:szCs w:val="22"/>
            </w:rPr>
          </w:pPr>
          <w:hyperlink w:anchor="_Toc40688145" w:history="1">
            <w:r w:rsidR="00417185" w:rsidRPr="00AF6402">
              <w:rPr>
                <w:rStyle w:val="a7"/>
                <w:noProof/>
              </w:rPr>
              <w:t>РАЗДЕЛ IV. ТЕХНИЧЕСКОЕ ЗАДАНИЕ</w:t>
            </w:r>
            <w:r w:rsidR="00417185">
              <w:rPr>
                <w:noProof/>
                <w:webHidden/>
              </w:rPr>
              <w:tab/>
            </w:r>
            <w:r w:rsidR="00417185">
              <w:rPr>
                <w:noProof/>
                <w:webHidden/>
              </w:rPr>
              <w:fldChar w:fldCharType="begin"/>
            </w:r>
            <w:r w:rsidR="00417185">
              <w:rPr>
                <w:noProof/>
                <w:webHidden/>
              </w:rPr>
              <w:instrText xml:space="preserve"> PAGEREF _Toc40688145 \h </w:instrText>
            </w:r>
            <w:r w:rsidR="00417185">
              <w:rPr>
                <w:noProof/>
                <w:webHidden/>
              </w:rPr>
            </w:r>
            <w:r w:rsidR="00417185">
              <w:rPr>
                <w:noProof/>
                <w:webHidden/>
              </w:rPr>
              <w:fldChar w:fldCharType="separate"/>
            </w:r>
            <w:r w:rsidR="00807709">
              <w:rPr>
                <w:noProof/>
                <w:webHidden/>
              </w:rPr>
              <w:t>39</w:t>
            </w:r>
            <w:r w:rsidR="00417185">
              <w:rPr>
                <w:noProof/>
                <w:webHidden/>
              </w:rPr>
              <w:fldChar w:fldCharType="end"/>
            </w:r>
          </w:hyperlink>
        </w:p>
        <w:p w:rsidR="00417185" w:rsidRDefault="00C84B66">
          <w:pPr>
            <w:pStyle w:val="13"/>
            <w:tabs>
              <w:tab w:val="right" w:leader="dot" w:pos="10055"/>
            </w:tabs>
            <w:rPr>
              <w:rFonts w:asciiTheme="minorHAnsi" w:eastAsiaTheme="minorEastAsia" w:hAnsiTheme="minorHAnsi" w:cstheme="minorBidi"/>
              <w:noProof/>
              <w:sz w:val="22"/>
              <w:szCs w:val="22"/>
            </w:rPr>
          </w:pPr>
          <w:hyperlink w:anchor="_Toc40688146" w:history="1">
            <w:r w:rsidR="00417185" w:rsidRPr="00AF6402">
              <w:rPr>
                <w:rStyle w:val="a7"/>
                <w:noProof/>
              </w:rPr>
              <w:t>РАЗДЕЛ V. ПРОЕКТ ДОГОВОРА</w:t>
            </w:r>
            <w:r w:rsidR="00417185">
              <w:rPr>
                <w:noProof/>
                <w:webHidden/>
              </w:rPr>
              <w:tab/>
            </w:r>
            <w:r w:rsidR="00417185">
              <w:rPr>
                <w:noProof/>
                <w:webHidden/>
              </w:rPr>
              <w:fldChar w:fldCharType="begin"/>
            </w:r>
            <w:r w:rsidR="00417185">
              <w:rPr>
                <w:noProof/>
                <w:webHidden/>
              </w:rPr>
              <w:instrText xml:space="preserve"> PAGEREF _Toc40688146 \h </w:instrText>
            </w:r>
            <w:r w:rsidR="00417185">
              <w:rPr>
                <w:noProof/>
                <w:webHidden/>
              </w:rPr>
            </w:r>
            <w:r w:rsidR="00417185">
              <w:rPr>
                <w:noProof/>
                <w:webHidden/>
              </w:rPr>
              <w:fldChar w:fldCharType="separate"/>
            </w:r>
            <w:r w:rsidR="00807709">
              <w:rPr>
                <w:noProof/>
                <w:webHidden/>
              </w:rPr>
              <w:t>42</w:t>
            </w:r>
            <w:r w:rsidR="0041718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68813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68813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68813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68813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1764E5" w:rsidP="007271BD">
            <w:pPr>
              <w:pStyle w:val="Default"/>
              <w:ind w:firstLine="567"/>
              <w:jc w:val="both"/>
              <w:rPr>
                <w:bCs/>
              </w:rPr>
            </w:pPr>
            <w:r>
              <w:rPr>
                <w:bCs/>
              </w:rPr>
              <w:t>Гаврилюк Наталья Владиславовна</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02629" w:rsidRPr="0059492F" w:rsidRDefault="005C0B34" w:rsidP="00602629">
            <w:pPr>
              <w:autoSpaceDE w:val="0"/>
              <w:autoSpaceDN w:val="0"/>
              <w:adjustRightInd w:val="0"/>
              <w:ind w:firstLine="567"/>
              <w:jc w:val="both"/>
              <w:rPr>
                <w:rFonts w:eastAsia="Calibri"/>
                <w:bCs/>
                <w:color w:val="000000"/>
                <w:lang w:eastAsia="en-US"/>
              </w:rPr>
            </w:pPr>
            <w:r>
              <w:rPr>
                <w:rFonts w:eastAsia="Calibri"/>
                <w:color w:val="000000"/>
              </w:rPr>
              <w:t>Зуйков Юрий Александрович</w:t>
            </w:r>
          </w:p>
          <w:p w:rsidR="00602629" w:rsidRPr="0059492F" w:rsidRDefault="00602629" w:rsidP="00602629">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5C0B34">
              <w:rPr>
                <w:rFonts w:eastAsia="Calibri"/>
                <w:bCs/>
                <w:color w:val="000000"/>
                <w:lang w:eastAsia="en-US"/>
              </w:rPr>
              <w:t>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C84B66" w:rsidP="00125E35">
            <w:pPr>
              <w:ind w:firstLine="567"/>
              <w:jc w:val="both"/>
            </w:pPr>
            <w:hyperlink r:id="rId15"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0977C7">
            <w:pPr>
              <w:ind w:firstLine="567"/>
              <w:jc w:val="both"/>
              <w:rPr>
                <w:b/>
              </w:rPr>
            </w:pPr>
            <w:r w:rsidRPr="00182067">
              <w:rPr>
                <w:b/>
              </w:rPr>
              <w:t>«</w:t>
            </w:r>
            <w:r w:rsidR="000977C7">
              <w:rPr>
                <w:b/>
              </w:rPr>
              <w:t>03</w:t>
            </w:r>
            <w:r w:rsidRPr="00182067">
              <w:rPr>
                <w:b/>
              </w:rPr>
              <w:t>»</w:t>
            </w:r>
            <w:r w:rsidR="00441073">
              <w:rPr>
                <w:b/>
              </w:rPr>
              <w:t xml:space="preserve"> </w:t>
            </w:r>
            <w:r w:rsidR="009F05DC">
              <w:rPr>
                <w:b/>
              </w:rPr>
              <w:t>июня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0977C7">
              <w:rPr>
                <w:b/>
              </w:rPr>
              <w:t>03</w:t>
            </w:r>
            <w:r w:rsidR="00287080" w:rsidRPr="00182067">
              <w:rPr>
                <w:b/>
              </w:rPr>
              <w:t>»</w:t>
            </w:r>
            <w:r w:rsidR="00287080">
              <w:rPr>
                <w:b/>
              </w:rPr>
              <w:t xml:space="preserve"> </w:t>
            </w:r>
            <w:r w:rsidR="009F05DC">
              <w:rPr>
                <w:b/>
              </w:rPr>
              <w:t>июня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0977C7">
              <w:rPr>
                <w:b/>
              </w:rPr>
              <w:t>10</w:t>
            </w:r>
            <w:r w:rsidRPr="00182067">
              <w:rPr>
                <w:b/>
              </w:rPr>
              <w:t>»</w:t>
            </w:r>
            <w:r w:rsidR="001F79B8">
              <w:rPr>
                <w:b/>
              </w:rPr>
              <w:t xml:space="preserve"> </w:t>
            </w:r>
            <w:r w:rsidR="009F05DC">
              <w:rPr>
                <w:b/>
              </w:rPr>
              <w:t>июня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0977C7">
              <w:rPr>
                <w:b/>
              </w:rPr>
              <w:t>11</w:t>
            </w:r>
            <w:r w:rsidRPr="00182067">
              <w:rPr>
                <w:b/>
              </w:rPr>
              <w:t>»</w:t>
            </w:r>
            <w:r w:rsidR="001F79B8">
              <w:rPr>
                <w:b/>
              </w:rPr>
              <w:t xml:space="preserve"> </w:t>
            </w:r>
            <w:r w:rsidR="009F05DC">
              <w:rPr>
                <w:b/>
              </w:rPr>
              <w:t>июня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9F05DC">
              <w:rPr>
                <w:b/>
              </w:rPr>
              <w:t>15</w:t>
            </w:r>
            <w:r w:rsidR="00D76D12" w:rsidRPr="00182067">
              <w:rPr>
                <w:b/>
              </w:rPr>
              <w:t>»</w:t>
            </w:r>
            <w:r w:rsidR="001F79B8">
              <w:rPr>
                <w:b/>
              </w:rPr>
              <w:t xml:space="preserve"> </w:t>
            </w:r>
            <w:r w:rsidR="00417185">
              <w:rPr>
                <w:b/>
              </w:rPr>
              <w:t>июня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9F05DC">
              <w:rPr>
                <w:b/>
              </w:rPr>
              <w:t>17</w:t>
            </w:r>
            <w:r w:rsidR="00D76D12" w:rsidRPr="00182067">
              <w:rPr>
                <w:b/>
              </w:rPr>
              <w:t>»</w:t>
            </w:r>
            <w:r w:rsidR="00D76D12">
              <w:rPr>
                <w:b/>
              </w:rPr>
              <w:t xml:space="preserve"> </w:t>
            </w:r>
            <w:r w:rsidR="00A358A8">
              <w:rPr>
                <w:b/>
              </w:rPr>
              <w:t>июня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0977C7">
              <w:rPr>
                <w:b/>
              </w:rPr>
              <w:t>03</w:t>
            </w:r>
            <w:r w:rsidR="00D76D12" w:rsidRPr="00182067">
              <w:rPr>
                <w:b/>
              </w:rPr>
              <w:t>»</w:t>
            </w:r>
            <w:r w:rsidR="003531DE">
              <w:rPr>
                <w:b/>
              </w:rPr>
              <w:t xml:space="preserve"> </w:t>
            </w:r>
            <w:r w:rsidR="009F05DC">
              <w:rPr>
                <w:b/>
              </w:rPr>
              <w:t>июня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0977C7">
              <w:rPr>
                <w:b/>
              </w:rPr>
              <w:t>05</w:t>
            </w:r>
            <w:r w:rsidR="00287080" w:rsidRPr="00182067">
              <w:rPr>
                <w:b/>
              </w:rPr>
              <w:t>»</w:t>
            </w:r>
            <w:r w:rsidR="002251D8">
              <w:rPr>
                <w:b/>
              </w:rPr>
              <w:t xml:space="preserve"> </w:t>
            </w:r>
            <w:r w:rsidR="009F05DC">
              <w:rPr>
                <w:b/>
              </w:rPr>
              <w:t>июня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417185" w:rsidRPr="00417185">
              <w:rPr>
                <w:b/>
                <w:bCs/>
              </w:rPr>
              <w:t xml:space="preserve">Поставка </w:t>
            </w:r>
            <w:r w:rsidR="009F05DC" w:rsidRPr="009F05DC">
              <w:rPr>
                <w:b/>
                <w:bCs/>
              </w:rPr>
              <w:t>сужающих устройств узла учета участка от 4ТК1 до 4ТК2</w:t>
            </w:r>
            <w:r w:rsidR="00417185" w:rsidRPr="00417185">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CA0E1E" w:rsidP="005C4922">
            <w:pPr>
              <w:widowControl w:val="0"/>
              <w:autoSpaceDE w:val="0"/>
              <w:autoSpaceDN w:val="0"/>
              <w:adjustRightInd w:val="0"/>
              <w:ind w:firstLine="567"/>
              <w:jc w:val="both"/>
              <w:rPr>
                <w:b/>
                <w:bCs/>
              </w:rPr>
            </w:pPr>
            <w:r>
              <w:rPr>
                <w:b/>
                <w:bCs/>
              </w:rPr>
              <w:t>914 591</w:t>
            </w:r>
            <w:r w:rsidR="00417185" w:rsidRPr="00417185">
              <w:rPr>
                <w:b/>
                <w:bCs/>
              </w:rPr>
              <w:t xml:space="preserve"> (</w:t>
            </w:r>
            <w:r>
              <w:rPr>
                <w:b/>
                <w:bCs/>
              </w:rPr>
              <w:t>Девятьсот четырнадцать тысяч пятьсот девяносто один</w:t>
            </w:r>
            <w:r w:rsidR="00417185" w:rsidRPr="00417185">
              <w:rPr>
                <w:b/>
                <w:bCs/>
              </w:rPr>
              <w:t>) рубл</w:t>
            </w:r>
            <w:r>
              <w:rPr>
                <w:b/>
                <w:bCs/>
              </w:rPr>
              <w:t>ь</w:t>
            </w:r>
            <w:r w:rsidR="00417185" w:rsidRPr="00417185">
              <w:rPr>
                <w:b/>
                <w:bCs/>
              </w:rPr>
              <w:t xml:space="preserve"> </w:t>
            </w:r>
            <w:r>
              <w:rPr>
                <w:b/>
                <w:bCs/>
              </w:rPr>
              <w:t>19</w:t>
            </w:r>
            <w:r w:rsidR="00417185" w:rsidRPr="00417185">
              <w:rPr>
                <w:b/>
                <w:bCs/>
              </w:rPr>
              <w:t xml:space="preserve"> копе</w:t>
            </w:r>
            <w:r>
              <w:rPr>
                <w:b/>
                <w:bCs/>
              </w:rPr>
              <w:t xml:space="preserve">ек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202628">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CA0E1E" w:rsidRPr="007A7B98" w:rsidRDefault="00CA0E1E" w:rsidP="00CA0E1E">
            <w:pPr>
              <w:pStyle w:val="western"/>
              <w:spacing w:before="0" w:beforeAutospacing="0" w:after="0" w:afterAutospacing="0"/>
              <w:ind w:firstLine="743"/>
              <w:jc w:val="both"/>
              <w:rPr>
                <w:color w:val="000000"/>
              </w:rPr>
            </w:pPr>
            <w:r w:rsidRPr="008A63E2">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w:t>
            </w:r>
            <w:r>
              <w:rPr>
                <w:color w:val="000000"/>
              </w:rPr>
              <w:lastRenderedPageBreak/>
              <w:t>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 xml:space="preserve">Изменения, вносимые в Извещение о закупке, размещаются Заказчиком в ЕИС, а также на Электронной площадке не позднее, чем </w:t>
            </w:r>
            <w:r w:rsidRPr="0015184E">
              <w:lastRenderedPageBreak/>
              <w:t>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68813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r w:rsidR="004601F6">
              <w:rPr>
                <w:rFonts w:cs="Arial"/>
              </w:rPr>
              <w:t xml:space="preserve"> </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AB2190" w:rsidRPr="007D06D2" w:rsidRDefault="00AB2190" w:rsidP="00AB2190">
            <w:pPr>
              <w:jc w:val="both"/>
              <w:rPr>
                <w:b/>
              </w:rPr>
            </w:pPr>
            <w:r w:rsidRPr="007D06D2">
              <w:rPr>
                <w:b/>
              </w:rPr>
              <w:t>Диапазонные значения</w:t>
            </w:r>
            <w:r>
              <w:rPr>
                <w:b/>
              </w:rPr>
              <w:t xml:space="preserve"> (показатели)</w:t>
            </w:r>
            <w:r w:rsidRPr="007D06D2">
              <w:rPr>
                <w:b/>
              </w:rPr>
              <w:t>:</w:t>
            </w:r>
          </w:p>
          <w:p w:rsidR="00AB2190" w:rsidRDefault="00AB2190" w:rsidP="00AB2190">
            <w:pPr>
              <w:jc w:val="both"/>
            </w:pPr>
            <w:r w:rsidRPr="00BC22ED">
              <w:t xml:space="preserve">В случае, если </w:t>
            </w:r>
            <w:r>
              <w:t>З</w:t>
            </w:r>
            <w:r w:rsidRPr="00BC22ED">
              <w:t>аказчик в техническом задании перед значением показателя</w:t>
            </w:r>
            <w:r>
              <w:t xml:space="preserve"> </w:t>
            </w:r>
            <w:r w:rsidRPr="00BC22ED">
              <w:t>прописал слово «диапазон», участник должен предложить диапазонное значение в указанных границах</w:t>
            </w:r>
            <w:r>
              <w:t>, заданных техническим заданием</w:t>
            </w:r>
            <w:r w:rsidR="006B51BF">
              <w:t>.</w:t>
            </w:r>
          </w:p>
          <w:p w:rsidR="006B51BF" w:rsidRPr="00BC22ED" w:rsidRDefault="006B51BF" w:rsidP="006B51BF">
            <w:pPr>
              <w:jc w:val="both"/>
            </w:pPr>
            <w:r w:rsidRPr="00BC22ED">
              <w:t xml:space="preserve">В случае применения </w:t>
            </w:r>
            <w:r>
              <w:t>З</w:t>
            </w:r>
            <w:r w:rsidRPr="00BC22ED">
              <w:t>аказчиком в техническом задании при описании диапазона:</w:t>
            </w:r>
          </w:p>
          <w:p w:rsidR="00AB2190" w:rsidRPr="00BC22ED" w:rsidRDefault="00AB2190" w:rsidP="00AB2190">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w:t>
            </w:r>
            <w:r w:rsidRPr="0015184E">
              <w:lastRenderedPageBreak/>
              <w:t>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w:t>
            </w:r>
            <w:r w:rsidRPr="0015184E">
              <w:lastRenderedPageBreak/>
              <w:t>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 xml:space="preserve">Предложенная участником цена товаров, работ, услуг превышает начальную (максимальную) цену, указанную в настоящем </w:t>
            </w:r>
            <w:r w:rsidRPr="00DD049D">
              <w:lastRenderedPageBreak/>
              <w:t>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688136"/>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688137"/>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68813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688139"/>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68814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0688141"/>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0688142"/>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688143"/>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68814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0688145"/>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0E3E8A" w:rsidRPr="00BF1237" w:rsidRDefault="00417185" w:rsidP="000E3E8A">
      <w:pPr>
        <w:pStyle w:val="32"/>
        <w:spacing w:line="360" w:lineRule="auto"/>
        <w:ind w:left="426" w:hanging="426"/>
        <w:rPr>
          <w:rFonts w:ascii="Calibri" w:hAnsi="Calibri"/>
          <w:color w:val="000000"/>
          <w:sz w:val="24"/>
          <w:szCs w:val="24"/>
          <w:u w:val="single"/>
        </w:rPr>
      </w:pPr>
      <w:r w:rsidRPr="00B35834">
        <w:rPr>
          <w:b/>
          <w:color w:val="000000"/>
          <w:sz w:val="24"/>
          <w:szCs w:val="24"/>
        </w:rPr>
        <w:t xml:space="preserve">Предмет </w:t>
      </w:r>
      <w:r>
        <w:rPr>
          <w:b/>
          <w:color w:val="000000"/>
          <w:sz w:val="24"/>
          <w:szCs w:val="24"/>
        </w:rPr>
        <w:t>запроса котировок</w:t>
      </w:r>
      <w:r w:rsidRPr="00B35834">
        <w:rPr>
          <w:b/>
          <w:color w:val="000000"/>
          <w:sz w:val="24"/>
          <w:szCs w:val="24"/>
        </w:rPr>
        <w:t xml:space="preserve"> в электронной форме:</w:t>
      </w:r>
      <w:r w:rsidRPr="00B35834">
        <w:rPr>
          <w:color w:val="000000"/>
          <w:sz w:val="24"/>
          <w:szCs w:val="24"/>
        </w:rPr>
        <w:t xml:space="preserve"> </w:t>
      </w:r>
      <w:r w:rsidR="000E3E8A" w:rsidRPr="00BF1237">
        <w:rPr>
          <w:bCs/>
          <w:iCs/>
          <w:sz w:val="24"/>
          <w:szCs w:val="24"/>
        </w:rPr>
        <w:t xml:space="preserve">поставка </w:t>
      </w:r>
      <w:r w:rsidR="000E3E8A" w:rsidRPr="00BF1237">
        <w:rPr>
          <w:bCs/>
          <w:color w:val="000000"/>
          <w:sz w:val="24"/>
          <w:szCs w:val="24"/>
          <w:shd w:val="clear" w:color="auto" w:fill="FFFFFF"/>
          <w:lang w:bidi="ru-RU"/>
        </w:rPr>
        <w:t>сужающих устройств узла учета участка от 4ТК1 до 4ТК2</w:t>
      </w:r>
    </w:p>
    <w:p w:rsidR="000E3E8A" w:rsidRPr="00153DAD" w:rsidRDefault="000E3E8A" w:rsidP="000E3E8A">
      <w:pPr>
        <w:spacing w:line="360" w:lineRule="auto"/>
        <w:jc w:val="both"/>
      </w:pPr>
      <w:r w:rsidRPr="00BF1237">
        <w:rPr>
          <w:rStyle w:val="2f4"/>
        </w:rPr>
        <w:t xml:space="preserve">Срок и условия поставки товара: </w:t>
      </w:r>
      <w:r w:rsidRPr="00BF1237">
        <w:rPr>
          <w:color w:val="000000"/>
          <w:lang w:bidi="ru-RU"/>
        </w:rPr>
        <w:t xml:space="preserve">в течение </w:t>
      </w:r>
      <w:r w:rsidR="00DD4F77">
        <w:rPr>
          <w:b/>
          <w:bCs/>
          <w:color w:val="000000"/>
          <w:lang w:bidi="ru-RU"/>
        </w:rPr>
        <w:t>40</w:t>
      </w:r>
      <w:r w:rsidRPr="00BF1237">
        <w:rPr>
          <w:b/>
          <w:bCs/>
          <w:color w:val="000000"/>
          <w:lang w:bidi="ru-RU"/>
        </w:rPr>
        <w:t xml:space="preserve"> календарных дней</w:t>
      </w:r>
      <w:r w:rsidRPr="00153DAD">
        <w:rPr>
          <w:color w:val="000000"/>
          <w:lang w:bidi="ru-RU"/>
        </w:rPr>
        <w:t xml:space="preserve"> с даты заключения договора.</w:t>
      </w:r>
    </w:p>
    <w:p w:rsidR="000E3E8A" w:rsidRPr="00153DAD" w:rsidRDefault="000E3E8A" w:rsidP="000E3E8A">
      <w:pPr>
        <w:spacing w:line="360" w:lineRule="auto"/>
        <w:jc w:val="both"/>
      </w:pPr>
      <w:r w:rsidRPr="00153DAD">
        <w:rPr>
          <w:rStyle w:val="2f4"/>
        </w:rPr>
        <w:t xml:space="preserve">Место поставки товара: </w:t>
      </w:r>
      <w:r w:rsidRPr="00153DAD">
        <w:rPr>
          <w:color w:val="000000"/>
          <w:lang w:bidi="ru-RU"/>
        </w:rPr>
        <w:t>Тюменская область, г. Сургут, ул. Профсоюзов 69/1, центральный склад Заказчика.</w:t>
      </w:r>
    </w:p>
    <w:p w:rsidR="000E3E8A" w:rsidRPr="00153DAD" w:rsidRDefault="000E3E8A" w:rsidP="000E3E8A">
      <w:pPr>
        <w:spacing w:line="360" w:lineRule="auto"/>
        <w:jc w:val="both"/>
      </w:pPr>
      <w:r w:rsidRPr="00153DAD">
        <w:rPr>
          <w:rStyle w:val="2f4"/>
        </w:rPr>
        <w:t xml:space="preserve">Время поставки: </w:t>
      </w:r>
      <w:r w:rsidRPr="00153DAD">
        <w:rPr>
          <w:color w:val="000000"/>
          <w:lang w:bidi="ru-RU"/>
        </w:rPr>
        <w:t>В рабочие дни с 09 до 17 часов (время местное).</w:t>
      </w:r>
    </w:p>
    <w:p w:rsidR="000E3E8A" w:rsidRPr="00153DAD" w:rsidRDefault="000E3E8A" w:rsidP="000E3E8A">
      <w:pPr>
        <w:pStyle w:val="1f0"/>
        <w:shd w:val="clear" w:color="auto" w:fill="auto"/>
        <w:ind w:left="140"/>
      </w:pPr>
      <w:bookmarkStart w:id="88" w:name="bookmark0"/>
      <w:r w:rsidRPr="00153DAD">
        <w:rPr>
          <w:color w:val="000000"/>
          <w:sz w:val="24"/>
          <w:szCs w:val="24"/>
          <w:lang w:eastAsia="ru-RU" w:bidi="ru-RU"/>
        </w:rPr>
        <w:t>ТРЕБОВАНИЯ К КАЧЕСТВУ, ТЕХНИЧЕСКИМ И ФУНКЦИОНАЛЬНЫМ ХАРАКТЕРИСТИКАМ (ПОТРЕБИТЕЛЬСКИМ</w:t>
      </w:r>
      <w:bookmarkEnd w:id="88"/>
    </w:p>
    <w:p w:rsidR="000E3E8A" w:rsidRPr="00153DAD" w:rsidRDefault="000E3E8A" w:rsidP="000E3E8A">
      <w:pPr>
        <w:pStyle w:val="1f0"/>
        <w:shd w:val="clear" w:color="auto" w:fill="auto"/>
        <w:spacing w:after="261" w:line="240" w:lineRule="exact"/>
        <w:ind w:left="4740"/>
        <w:jc w:val="left"/>
        <w:rPr>
          <w:color w:val="000000"/>
          <w:sz w:val="24"/>
          <w:szCs w:val="24"/>
          <w:lang w:eastAsia="ru-RU" w:bidi="ru-RU"/>
        </w:rPr>
      </w:pPr>
      <w:bookmarkStart w:id="89" w:name="bookmark1"/>
      <w:r w:rsidRPr="00153DAD">
        <w:rPr>
          <w:color w:val="000000"/>
          <w:sz w:val="24"/>
          <w:szCs w:val="24"/>
          <w:lang w:eastAsia="ru-RU" w:bidi="ru-RU"/>
        </w:rPr>
        <w:t>СВОЙСТВАМ) ПОСТАВЛЯЕМОГО ТОВАРА:</w:t>
      </w:r>
      <w:bookmarkEnd w:id="89"/>
    </w:p>
    <w:p w:rsidR="000E3E8A" w:rsidRPr="00153DAD" w:rsidRDefault="000E3E8A" w:rsidP="000E3E8A">
      <w:pPr>
        <w:ind w:firstLine="360"/>
        <w:rPr>
          <w:color w:val="000000"/>
          <w:lang w:bidi="ru-RU"/>
        </w:rPr>
      </w:pPr>
      <w:r w:rsidRPr="00153DAD">
        <w:rPr>
          <w:color w:val="000000"/>
          <w:lang w:bidi="ru-RU"/>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0E3E8A" w:rsidRPr="00153DAD" w:rsidRDefault="000E3E8A" w:rsidP="000E3E8A">
      <w:pPr>
        <w:ind w:firstLine="360"/>
      </w:pPr>
    </w:p>
    <w:p w:rsidR="000E3E8A" w:rsidRPr="00153DAD" w:rsidRDefault="000E3E8A" w:rsidP="000E3E8A">
      <w:pPr>
        <w:widowControl w:val="0"/>
        <w:numPr>
          <w:ilvl w:val="0"/>
          <w:numId w:val="45"/>
        </w:numPr>
        <w:tabs>
          <w:tab w:val="left" w:pos="368"/>
        </w:tabs>
        <w:spacing w:line="276" w:lineRule="exact"/>
        <w:ind w:right="-31"/>
        <w:jc w:val="both"/>
      </w:pPr>
      <w:r w:rsidRPr="00153DAD">
        <w:rPr>
          <w:rStyle w:val="2f4"/>
        </w:rPr>
        <w:t xml:space="preserve">Требования к качеству товара: </w:t>
      </w:r>
      <w:r w:rsidRPr="00153DAD">
        <w:rPr>
          <w:color w:val="000000"/>
          <w:lang w:bidi="ru-RU"/>
        </w:rPr>
        <w:t>Поставщик гарантирует Заказчику, что поставляемый товар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E3E8A" w:rsidRPr="00153DAD" w:rsidRDefault="000E3E8A" w:rsidP="000E3E8A">
      <w:pPr>
        <w:tabs>
          <w:tab w:val="left" w:pos="368"/>
        </w:tabs>
        <w:ind w:right="-31"/>
        <w:jc w:val="both"/>
      </w:pPr>
    </w:p>
    <w:p w:rsidR="000E3E8A" w:rsidRDefault="000E3E8A" w:rsidP="000E3E8A">
      <w:pPr>
        <w:widowControl w:val="0"/>
        <w:numPr>
          <w:ilvl w:val="0"/>
          <w:numId w:val="45"/>
        </w:numPr>
        <w:tabs>
          <w:tab w:val="left" w:pos="368"/>
          <w:tab w:val="left" w:pos="3636"/>
        </w:tabs>
        <w:spacing w:line="276" w:lineRule="exact"/>
        <w:ind w:right="-31"/>
        <w:jc w:val="both"/>
        <w:rPr>
          <w:color w:val="000000"/>
          <w:lang w:bidi="ru-RU"/>
        </w:rPr>
      </w:pPr>
      <w:r w:rsidRPr="00153DAD">
        <w:rPr>
          <w:rStyle w:val="2f4"/>
        </w:rPr>
        <w:t>Условия поставки товара:</w:t>
      </w:r>
      <w:r w:rsidRPr="00153DAD">
        <w:rPr>
          <w:rStyle w:val="2f4"/>
        </w:rPr>
        <w:tab/>
      </w:r>
      <w:r w:rsidRPr="00153DAD">
        <w:rPr>
          <w:color w:val="000000"/>
          <w:lang w:bidi="ru-RU"/>
        </w:rPr>
        <w:t>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ТР ТС, внесен в реестр утвержденных типах средств измерений Госреестра,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В случае если поставляемый товары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0E3E8A" w:rsidRDefault="000E3E8A" w:rsidP="000E3E8A">
      <w:pPr>
        <w:pStyle w:val="ab"/>
        <w:rPr>
          <w:color w:val="000000"/>
          <w:lang w:bidi="ru-RU"/>
        </w:rPr>
      </w:pPr>
    </w:p>
    <w:p w:rsidR="000E3E8A" w:rsidRPr="00153DAD" w:rsidRDefault="000E3E8A" w:rsidP="000E3E8A">
      <w:pPr>
        <w:widowControl w:val="0"/>
        <w:numPr>
          <w:ilvl w:val="0"/>
          <w:numId w:val="45"/>
        </w:numPr>
        <w:spacing w:line="276" w:lineRule="exact"/>
        <w:ind w:right="720"/>
        <w:jc w:val="both"/>
        <w:rPr>
          <w:b/>
          <w:bCs/>
          <w:color w:val="000000"/>
          <w:lang w:bidi="ru-RU"/>
        </w:rPr>
      </w:pPr>
      <w:r w:rsidRPr="00153DAD">
        <w:rPr>
          <w:b/>
          <w:bCs/>
          <w:color w:val="000000"/>
          <w:lang w:bidi="ru-RU"/>
        </w:rPr>
        <w:t>Требования к техническим характеристикам товара:</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78"/>
        <w:gridCol w:w="2410"/>
        <w:gridCol w:w="4111"/>
        <w:gridCol w:w="3083"/>
        <w:gridCol w:w="1134"/>
        <w:gridCol w:w="674"/>
        <w:gridCol w:w="743"/>
        <w:gridCol w:w="1277"/>
      </w:tblGrid>
      <w:tr w:rsidR="00F314C9" w:rsidRPr="003C6490" w:rsidTr="00F314C9">
        <w:trPr>
          <w:trHeight w:val="286"/>
        </w:trPr>
        <w:tc>
          <w:tcPr>
            <w:tcW w:w="567" w:type="dxa"/>
            <w:vMerge w:val="restart"/>
            <w:vAlign w:val="center"/>
          </w:tcPr>
          <w:p w:rsidR="00F314C9" w:rsidRPr="003C6490" w:rsidRDefault="00F314C9" w:rsidP="001C3992">
            <w:pPr>
              <w:widowControl w:val="0"/>
              <w:jc w:val="both"/>
              <w:rPr>
                <w:rFonts w:ascii="Times Roman" w:hAnsi="Times Roman"/>
                <w:b/>
                <w:sz w:val="20"/>
                <w:szCs w:val="20"/>
              </w:rPr>
            </w:pPr>
            <w:r w:rsidRPr="003C6490">
              <w:rPr>
                <w:b/>
                <w:sz w:val="20"/>
                <w:szCs w:val="20"/>
              </w:rPr>
              <w:t>№</w:t>
            </w:r>
            <w:r w:rsidRPr="003C6490">
              <w:rPr>
                <w:rFonts w:ascii="Times Roman" w:hAnsi="Times Roman"/>
                <w:b/>
                <w:sz w:val="20"/>
                <w:szCs w:val="20"/>
              </w:rPr>
              <w:t xml:space="preserve"> </w:t>
            </w:r>
            <w:r w:rsidRPr="003C6490">
              <w:rPr>
                <w:b/>
                <w:sz w:val="20"/>
                <w:szCs w:val="20"/>
              </w:rPr>
              <w:t>п</w:t>
            </w:r>
            <w:r w:rsidRPr="003C6490">
              <w:rPr>
                <w:rFonts w:ascii="Times Roman" w:hAnsi="Times Roman"/>
                <w:b/>
                <w:sz w:val="20"/>
                <w:szCs w:val="20"/>
              </w:rPr>
              <w:t>/</w:t>
            </w:r>
            <w:r w:rsidRPr="003C6490">
              <w:rPr>
                <w:b/>
                <w:sz w:val="20"/>
                <w:szCs w:val="20"/>
              </w:rPr>
              <w:t>п</w:t>
            </w:r>
          </w:p>
        </w:tc>
        <w:tc>
          <w:tcPr>
            <w:tcW w:w="1878" w:type="dxa"/>
            <w:vMerge w:val="restart"/>
            <w:vAlign w:val="center"/>
          </w:tcPr>
          <w:p w:rsidR="00F314C9" w:rsidRPr="003C6490" w:rsidRDefault="00F314C9" w:rsidP="001C3992">
            <w:pPr>
              <w:widowControl w:val="0"/>
              <w:jc w:val="both"/>
              <w:rPr>
                <w:rFonts w:ascii="Times Roman" w:hAnsi="Times Roman"/>
                <w:b/>
                <w:sz w:val="20"/>
                <w:szCs w:val="20"/>
              </w:rPr>
            </w:pPr>
            <w:r w:rsidRPr="003C6490">
              <w:rPr>
                <w:b/>
                <w:sz w:val="20"/>
                <w:szCs w:val="20"/>
              </w:rPr>
              <w:t>Наименование</w:t>
            </w:r>
            <w:r w:rsidRPr="003C6490">
              <w:rPr>
                <w:rFonts w:ascii="Times Roman" w:hAnsi="Times Roman"/>
                <w:b/>
                <w:sz w:val="20"/>
                <w:szCs w:val="20"/>
              </w:rPr>
              <w:t xml:space="preserve"> </w:t>
            </w:r>
            <w:r w:rsidRPr="003C6490">
              <w:rPr>
                <w:b/>
                <w:sz w:val="20"/>
                <w:szCs w:val="20"/>
              </w:rPr>
              <w:t>товара</w:t>
            </w:r>
          </w:p>
        </w:tc>
        <w:tc>
          <w:tcPr>
            <w:tcW w:w="2410" w:type="dxa"/>
            <w:vMerge w:val="restart"/>
            <w:vAlign w:val="center"/>
          </w:tcPr>
          <w:p w:rsidR="00F314C9" w:rsidRPr="003C6490" w:rsidRDefault="00F314C9" w:rsidP="001C3992">
            <w:pPr>
              <w:widowControl w:val="0"/>
              <w:jc w:val="both"/>
              <w:rPr>
                <w:rFonts w:ascii="Times Roman" w:hAnsi="Times Roman"/>
                <w:b/>
                <w:bCs/>
                <w:sz w:val="20"/>
                <w:szCs w:val="20"/>
              </w:rPr>
            </w:pPr>
            <w:r w:rsidRPr="003C6490">
              <w:rPr>
                <w:b/>
                <w:bCs/>
                <w:sz w:val="20"/>
                <w:szCs w:val="20"/>
              </w:rPr>
              <w:t>Наименование</w:t>
            </w:r>
            <w:r w:rsidRPr="003C6490">
              <w:rPr>
                <w:rFonts w:ascii="Times Roman" w:hAnsi="Times Roman"/>
                <w:b/>
                <w:bCs/>
                <w:sz w:val="20"/>
                <w:szCs w:val="20"/>
              </w:rPr>
              <w:t xml:space="preserve"> </w:t>
            </w:r>
            <w:r w:rsidRPr="003C6490">
              <w:rPr>
                <w:b/>
                <w:bCs/>
                <w:sz w:val="20"/>
                <w:szCs w:val="20"/>
              </w:rPr>
              <w:t>показателя</w:t>
            </w:r>
          </w:p>
        </w:tc>
        <w:tc>
          <w:tcPr>
            <w:tcW w:w="7194" w:type="dxa"/>
            <w:gridSpan w:val="2"/>
            <w:vAlign w:val="center"/>
          </w:tcPr>
          <w:p w:rsidR="00F314C9" w:rsidRPr="003C6490" w:rsidRDefault="00F314C9" w:rsidP="001C3992">
            <w:pPr>
              <w:widowControl w:val="0"/>
              <w:jc w:val="center"/>
              <w:rPr>
                <w:rFonts w:ascii="Times Roman" w:hAnsi="Times Roman"/>
                <w:b/>
                <w:sz w:val="20"/>
                <w:szCs w:val="20"/>
              </w:rPr>
            </w:pPr>
            <w:r w:rsidRPr="003C6490">
              <w:rPr>
                <w:b/>
                <w:sz w:val="20"/>
                <w:szCs w:val="20"/>
              </w:rPr>
              <w:t>Функциональные</w:t>
            </w:r>
            <w:r w:rsidRPr="003C6490">
              <w:rPr>
                <w:rFonts w:ascii="Times Roman" w:hAnsi="Times Roman"/>
                <w:b/>
                <w:sz w:val="20"/>
                <w:szCs w:val="20"/>
              </w:rPr>
              <w:t xml:space="preserve"> </w:t>
            </w:r>
            <w:r w:rsidRPr="003C6490">
              <w:rPr>
                <w:b/>
                <w:sz w:val="20"/>
                <w:szCs w:val="20"/>
              </w:rPr>
              <w:t>и</w:t>
            </w:r>
            <w:r w:rsidRPr="003C6490">
              <w:rPr>
                <w:rFonts w:ascii="Times Roman" w:hAnsi="Times Roman"/>
                <w:b/>
                <w:sz w:val="20"/>
                <w:szCs w:val="20"/>
              </w:rPr>
              <w:t xml:space="preserve"> </w:t>
            </w:r>
            <w:r w:rsidRPr="003C6490">
              <w:rPr>
                <w:b/>
                <w:sz w:val="20"/>
                <w:szCs w:val="20"/>
              </w:rPr>
              <w:t>технические</w:t>
            </w:r>
            <w:r w:rsidRPr="003C6490">
              <w:rPr>
                <w:rFonts w:ascii="Times Roman" w:hAnsi="Times Roman"/>
                <w:b/>
                <w:sz w:val="20"/>
                <w:szCs w:val="20"/>
              </w:rPr>
              <w:t xml:space="preserve"> </w:t>
            </w:r>
            <w:r w:rsidRPr="003C6490">
              <w:rPr>
                <w:b/>
                <w:sz w:val="20"/>
                <w:szCs w:val="20"/>
              </w:rPr>
              <w:t>характеристики</w:t>
            </w:r>
          </w:p>
        </w:tc>
        <w:tc>
          <w:tcPr>
            <w:tcW w:w="1134" w:type="dxa"/>
            <w:vMerge w:val="restart"/>
          </w:tcPr>
          <w:p w:rsidR="00F314C9" w:rsidRPr="003C6490" w:rsidRDefault="00F314C9" w:rsidP="001C3992">
            <w:pPr>
              <w:widowControl w:val="0"/>
              <w:jc w:val="both"/>
              <w:rPr>
                <w:rFonts w:ascii="Times Roman" w:hAnsi="Times Roman"/>
                <w:b/>
                <w:sz w:val="20"/>
                <w:szCs w:val="20"/>
              </w:rPr>
            </w:pPr>
            <w:r w:rsidRPr="003C6490">
              <w:rPr>
                <w:b/>
                <w:sz w:val="20"/>
                <w:szCs w:val="20"/>
              </w:rPr>
              <w:t>ГОСТ</w:t>
            </w:r>
          </w:p>
        </w:tc>
        <w:tc>
          <w:tcPr>
            <w:tcW w:w="674" w:type="dxa"/>
            <w:vMerge w:val="restart"/>
          </w:tcPr>
          <w:p w:rsidR="00F314C9" w:rsidRPr="003C6490" w:rsidRDefault="00F314C9" w:rsidP="001C3992">
            <w:pPr>
              <w:widowControl w:val="0"/>
              <w:jc w:val="both"/>
              <w:rPr>
                <w:rFonts w:ascii="Times Roman" w:hAnsi="Times Roman"/>
                <w:b/>
                <w:sz w:val="20"/>
                <w:szCs w:val="20"/>
              </w:rPr>
            </w:pPr>
            <w:r w:rsidRPr="003C6490">
              <w:rPr>
                <w:b/>
                <w:sz w:val="20"/>
                <w:szCs w:val="20"/>
              </w:rPr>
              <w:t>Ед</w:t>
            </w:r>
            <w:r w:rsidRPr="003C6490">
              <w:rPr>
                <w:rFonts w:ascii="Times Roman" w:hAnsi="Times Roman"/>
                <w:b/>
                <w:sz w:val="20"/>
                <w:szCs w:val="20"/>
              </w:rPr>
              <w:t xml:space="preserve">. </w:t>
            </w:r>
            <w:r w:rsidRPr="003C6490">
              <w:rPr>
                <w:b/>
                <w:sz w:val="20"/>
                <w:szCs w:val="20"/>
              </w:rPr>
              <w:t>изм</w:t>
            </w:r>
            <w:r w:rsidRPr="003C6490">
              <w:rPr>
                <w:rFonts w:ascii="Times Roman" w:hAnsi="Times Roman"/>
                <w:b/>
                <w:sz w:val="20"/>
                <w:szCs w:val="20"/>
              </w:rPr>
              <w:t>.</w:t>
            </w:r>
          </w:p>
        </w:tc>
        <w:tc>
          <w:tcPr>
            <w:tcW w:w="743" w:type="dxa"/>
            <w:vMerge w:val="restart"/>
          </w:tcPr>
          <w:p w:rsidR="00F314C9" w:rsidRPr="003C6490" w:rsidRDefault="00F314C9" w:rsidP="001C3992">
            <w:pPr>
              <w:widowControl w:val="0"/>
              <w:jc w:val="both"/>
              <w:rPr>
                <w:rFonts w:ascii="Times Roman" w:hAnsi="Times Roman"/>
                <w:b/>
                <w:sz w:val="20"/>
                <w:szCs w:val="20"/>
              </w:rPr>
            </w:pPr>
            <w:r w:rsidRPr="003C6490">
              <w:rPr>
                <w:b/>
                <w:sz w:val="20"/>
                <w:szCs w:val="20"/>
              </w:rPr>
              <w:t>Кол</w:t>
            </w:r>
            <w:r w:rsidRPr="003C6490">
              <w:rPr>
                <w:rFonts w:ascii="Times Roman" w:hAnsi="Times Roman"/>
                <w:b/>
                <w:sz w:val="20"/>
                <w:szCs w:val="20"/>
              </w:rPr>
              <w:t>-</w:t>
            </w:r>
            <w:r w:rsidRPr="003C6490">
              <w:rPr>
                <w:b/>
                <w:sz w:val="20"/>
                <w:szCs w:val="20"/>
              </w:rPr>
              <w:t>во</w:t>
            </w:r>
          </w:p>
        </w:tc>
        <w:tc>
          <w:tcPr>
            <w:tcW w:w="1277" w:type="dxa"/>
            <w:vMerge w:val="restart"/>
          </w:tcPr>
          <w:p w:rsidR="00F314C9" w:rsidRPr="003C6490" w:rsidRDefault="00F314C9" w:rsidP="001C3992">
            <w:pPr>
              <w:widowControl w:val="0"/>
              <w:jc w:val="both"/>
              <w:rPr>
                <w:b/>
                <w:sz w:val="20"/>
                <w:szCs w:val="20"/>
              </w:rPr>
            </w:pPr>
            <w:r>
              <w:rPr>
                <w:b/>
                <w:sz w:val="20"/>
                <w:szCs w:val="20"/>
              </w:rPr>
              <w:t>Средняя цена за ед., руб. с НДС.</w:t>
            </w:r>
          </w:p>
        </w:tc>
      </w:tr>
      <w:tr w:rsidR="00F314C9" w:rsidRPr="003C6490" w:rsidTr="00F314C9">
        <w:trPr>
          <w:trHeight w:val="562"/>
        </w:trPr>
        <w:tc>
          <w:tcPr>
            <w:tcW w:w="567" w:type="dxa"/>
            <w:vMerge/>
          </w:tcPr>
          <w:p w:rsidR="00F314C9" w:rsidRPr="003C6490" w:rsidRDefault="00F314C9" w:rsidP="001C3992">
            <w:pPr>
              <w:widowControl w:val="0"/>
              <w:jc w:val="both"/>
              <w:rPr>
                <w:rFonts w:ascii="Times Roman" w:hAnsi="Times Roman"/>
                <w:b/>
                <w:sz w:val="20"/>
                <w:szCs w:val="20"/>
              </w:rPr>
            </w:pPr>
          </w:p>
        </w:tc>
        <w:tc>
          <w:tcPr>
            <w:tcW w:w="1878" w:type="dxa"/>
            <w:vMerge/>
          </w:tcPr>
          <w:p w:rsidR="00F314C9" w:rsidRPr="003C6490" w:rsidRDefault="00F314C9" w:rsidP="001C3992">
            <w:pPr>
              <w:widowControl w:val="0"/>
              <w:jc w:val="both"/>
              <w:rPr>
                <w:rFonts w:ascii="Times Roman" w:hAnsi="Times Roman"/>
                <w:b/>
                <w:sz w:val="20"/>
                <w:szCs w:val="20"/>
              </w:rPr>
            </w:pPr>
          </w:p>
        </w:tc>
        <w:tc>
          <w:tcPr>
            <w:tcW w:w="2410" w:type="dxa"/>
            <w:vMerge/>
          </w:tcPr>
          <w:p w:rsidR="00F314C9" w:rsidRPr="003C6490" w:rsidRDefault="00F314C9" w:rsidP="001C3992">
            <w:pPr>
              <w:widowControl w:val="0"/>
              <w:jc w:val="both"/>
              <w:rPr>
                <w:rFonts w:ascii="Times Roman" w:hAnsi="Times Roman"/>
                <w:sz w:val="20"/>
                <w:szCs w:val="20"/>
              </w:rPr>
            </w:pPr>
          </w:p>
        </w:tc>
        <w:tc>
          <w:tcPr>
            <w:tcW w:w="4111" w:type="dxa"/>
          </w:tcPr>
          <w:p w:rsidR="00F314C9" w:rsidRPr="003C6490" w:rsidRDefault="00F314C9" w:rsidP="001C3992">
            <w:pPr>
              <w:widowControl w:val="0"/>
              <w:jc w:val="both"/>
              <w:rPr>
                <w:rFonts w:ascii="Times Roman" w:hAnsi="Times Roman"/>
                <w:b/>
                <w:sz w:val="20"/>
                <w:szCs w:val="20"/>
              </w:rPr>
            </w:pPr>
            <w:r w:rsidRPr="003C6490">
              <w:rPr>
                <w:sz w:val="20"/>
                <w:szCs w:val="20"/>
              </w:rPr>
              <w:t>Значения</w:t>
            </w:r>
            <w:r w:rsidRPr="003C6490">
              <w:rPr>
                <w:rFonts w:ascii="Times Roman" w:hAnsi="Times Roman"/>
                <w:sz w:val="20"/>
                <w:szCs w:val="20"/>
              </w:rPr>
              <w:t xml:space="preserve"> </w:t>
            </w:r>
            <w:r w:rsidRPr="003C6490">
              <w:rPr>
                <w:sz w:val="20"/>
                <w:szCs w:val="20"/>
              </w:rPr>
              <w:t>показателей</w:t>
            </w:r>
            <w:r w:rsidRPr="003C6490">
              <w:rPr>
                <w:rFonts w:ascii="Times Roman" w:hAnsi="Times Roman"/>
                <w:sz w:val="20"/>
                <w:szCs w:val="20"/>
              </w:rPr>
              <w:t xml:space="preserve">, </w:t>
            </w:r>
            <w:r w:rsidRPr="003C6490">
              <w:rPr>
                <w:sz w:val="20"/>
                <w:szCs w:val="20"/>
              </w:rPr>
              <w:t>которые</w:t>
            </w:r>
            <w:r w:rsidRPr="003C6490">
              <w:rPr>
                <w:rFonts w:ascii="Times Roman" w:hAnsi="Times Roman"/>
                <w:sz w:val="20"/>
                <w:szCs w:val="20"/>
              </w:rPr>
              <w:t xml:space="preserve"> </w:t>
            </w:r>
            <w:r w:rsidRPr="003C6490">
              <w:rPr>
                <w:sz w:val="20"/>
                <w:szCs w:val="20"/>
              </w:rPr>
              <w:t>не</w:t>
            </w:r>
            <w:r w:rsidRPr="003C6490">
              <w:rPr>
                <w:rFonts w:ascii="Times Roman" w:hAnsi="Times Roman"/>
                <w:sz w:val="20"/>
                <w:szCs w:val="20"/>
              </w:rPr>
              <w:t xml:space="preserve"> </w:t>
            </w:r>
            <w:r w:rsidRPr="003C6490">
              <w:rPr>
                <w:sz w:val="20"/>
                <w:szCs w:val="20"/>
              </w:rPr>
              <w:t>могут</w:t>
            </w:r>
            <w:r w:rsidRPr="003C6490">
              <w:rPr>
                <w:rFonts w:ascii="Times Roman" w:hAnsi="Times Roman"/>
                <w:sz w:val="20"/>
                <w:szCs w:val="20"/>
              </w:rPr>
              <w:t xml:space="preserve"> </w:t>
            </w:r>
            <w:r>
              <w:rPr>
                <w:sz w:val="20"/>
                <w:szCs w:val="20"/>
              </w:rPr>
              <w:t>из</w:t>
            </w:r>
            <w:r w:rsidRPr="003C6490">
              <w:rPr>
                <w:sz w:val="20"/>
                <w:szCs w:val="20"/>
              </w:rPr>
              <w:t>меняться</w:t>
            </w:r>
            <w:r w:rsidRPr="003C6490">
              <w:rPr>
                <w:rFonts w:ascii="Times Roman" w:hAnsi="Times Roman"/>
                <w:sz w:val="20"/>
                <w:szCs w:val="20"/>
              </w:rPr>
              <w:t xml:space="preserve"> </w:t>
            </w:r>
            <w:r w:rsidRPr="003C6490">
              <w:rPr>
                <w:rFonts w:ascii="Times Roman" w:hAnsi="Times Roman"/>
                <w:b/>
                <w:sz w:val="20"/>
                <w:szCs w:val="20"/>
              </w:rPr>
              <w:t>(</w:t>
            </w:r>
            <w:r w:rsidRPr="003C6490">
              <w:rPr>
                <w:b/>
                <w:sz w:val="20"/>
                <w:szCs w:val="20"/>
              </w:rPr>
              <w:t>неизменяемое</w:t>
            </w:r>
            <w:r w:rsidRPr="003C6490">
              <w:rPr>
                <w:rFonts w:ascii="Times Roman" w:hAnsi="Times Roman"/>
                <w:sz w:val="20"/>
                <w:szCs w:val="20"/>
              </w:rPr>
              <w:t>)</w:t>
            </w:r>
          </w:p>
        </w:tc>
        <w:tc>
          <w:tcPr>
            <w:tcW w:w="3083" w:type="dxa"/>
          </w:tcPr>
          <w:p w:rsidR="00F314C9" w:rsidRPr="003C6490" w:rsidRDefault="00F314C9" w:rsidP="001C3992">
            <w:pPr>
              <w:widowControl w:val="0"/>
              <w:jc w:val="both"/>
              <w:rPr>
                <w:rFonts w:ascii="Times Roman" w:hAnsi="Times Roman"/>
                <w:sz w:val="20"/>
                <w:szCs w:val="20"/>
              </w:rPr>
            </w:pPr>
            <w:r w:rsidRPr="003C6490">
              <w:rPr>
                <w:sz w:val="20"/>
                <w:szCs w:val="20"/>
              </w:rPr>
              <w:t>Значения</w:t>
            </w:r>
            <w:r w:rsidRPr="003C6490">
              <w:rPr>
                <w:rFonts w:ascii="Times Roman" w:hAnsi="Times Roman"/>
                <w:sz w:val="20"/>
                <w:szCs w:val="20"/>
              </w:rPr>
              <w:t xml:space="preserve"> </w:t>
            </w:r>
            <w:r w:rsidRPr="003C6490">
              <w:rPr>
                <w:sz w:val="20"/>
                <w:szCs w:val="20"/>
              </w:rPr>
              <w:t>показателей</w:t>
            </w:r>
            <w:r w:rsidRPr="003C6490">
              <w:rPr>
                <w:rFonts w:ascii="Times Roman" w:hAnsi="Times Roman"/>
                <w:sz w:val="20"/>
                <w:szCs w:val="20"/>
              </w:rPr>
              <w:t xml:space="preserve">, </w:t>
            </w:r>
            <w:r w:rsidRPr="003C6490">
              <w:rPr>
                <w:sz w:val="20"/>
                <w:szCs w:val="20"/>
              </w:rPr>
              <w:t>которые</w:t>
            </w:r>
            <w:r w:rsidRPr="003C6490">
              <w:rPr>
                <w:rFonts w:ascii="Times Roman" w:hAnsi="Times Roman"/>
                <w:sz w:val="20"/>
                <w:szCs w:val="20"/>
              </w:rPr>
              <w:t xml:space="preserve"> </w:t>
            </w:r>
            <w:r w:rsidRPr="003C6490">
              <w:rPr>
                <w:sz w:val="20"/>
                <w:szCs w:val="20"/>
              </w:rPr>
              <w:t>могут</w:t>
            </w:r>
            <w:r w:rsidRPr="003C6490">
              <w:rPr>
                <w:rFonts w:ascii="Times Roman" w:hAnsi="Times Roman"/>
                <w:sz w:val="20"/>
                <w:szCs w:val="20"/>
              </w:rPr>
              <w:t xml:space="preserve"> </w:t>
            </w:r>
            <w:r>
              <w:rPr>
                <w:sz w:val="20"/>
                <w:szCs w:val="20"/>
              </w:rPr>
              <w:t>из</w:t>
            </w:r>
            <w:r w:rsidRPr="003C6490">
              <w:rPr>
                <w:sz w:val="20"/>
                <w:szCs w:val="20"/>
              </w:rPr>
              <w:t>меняться</w:t>
            </w:r>
            <w:r w:rsidRPr="003C6490">
              <w:rPr>
                <w:rFonts w:ascii="Times Roman" w:hAnsi="Times Roman"/>
                <w:sz w:val="20"/>
                <w:szCs w:val="20"/>
              </w:rPr>
              <w:t xml:space="preserve"> </w:t>
            </w:r>
            <w:r w:rsidRPr="003C6490">
              <w:rPr>
                <w:rFonts w:ascii="Times Roman" w:hAnsi="Times Roman"/>
                <w:b/>
                <w:sz w:val="20"/>
                <w:szCs w:val="20"/>
              </w:rPr>
              <w:t>(</w:t>
            </w:r>
            <w:r w:rsidRPr="003C6490">
              <w:rPr>
                <w:b/>
                <w:sz w:val="20"/>
                <w:szCs w:val="20"/>
              </w:rPr>
              <w:t>изменяемое</w:t>
            </w:r>
            <w:r w:rsidRPr="003C6490">
              <w:rPr>
                <w:rFonts w:ascii="Times Roman" w:hAnsi="Times Roman"/>
                <w:sz w:val="20"/>
                <w:szCs w:val="20"/>
              </w:rPr>
              <w:t>)</w:t>
            </w:r>
          </w:p>
        </w:tc>
        <w:tc>
          <w:tcPr>
            <w:tcW w:w="1134" w:type="dxa"/>
            <w:vMerge/>
          </w:tcPr>
          <w:p w:rsidR="00F314C9" w:rsidRPr="003C6490" w:rsidRDefault="00F314C9" w:rsidP="001C3992">
            <w:pPr>
              <w:widowControl w:val="0"/>
              <w:jc w:val="both"/>
              <w:rPr>
                <w:rFonts w:ascii="Times Roman" w:hAnsi="Times Roman"/>
                <w:b/>
                <w:sz w:val="20"/>
                <w:szCs w:val="20"/>
              </w:rPr>
            </w:pPr>
          </w:p>
        </w:tc>
        <w:tc>
          <w:tcPr>
            <w:tcW w:w="674" w:type="dxa"/>
            <w:vMerge/>
          </w:tcPr>
          <w:p w:rsidR="00F314C9" w:rsidRPr="003C6490" w:rsidRDefault="00F314C9" w:rsidP="001C3992">
            <w:pPr>
              <w:widowControl w:val="0"/>
              <w:jc w:val="both"/>
              <w:rPr>
                <w:rFonts w:ascii="Times Roman" w:hAnsi="Times Roman"/>
                <w:b/>
                <w:sz w:val="20"/>
                <w:szCs w:val="20"/>
              </w:rPr>
            </w:pPr>
          </w:p>
        </w:tc>
        <w:tc>
          <w:tcPr>
            <w:tcW w:w="743" w:type="dxa"/>
            <w:vMerge/>
          </w:tcPr>
          <w:p w:rsidR="00F314C9" w:rsidRPr="003C6490" w:rsidRDefault="00F314C9" w:rsidP="001C3992">
            <w:pPr>
              <w:widowControl w:val="0"/>
              <w:jc w:val="both"/>
              <w:rPr>
                <w:rFonts w:ascii="Times Roman" w:hAnsi="Times Roman"/>
                <w:b/>
                <w:sz w:val="20"/>
                <w:szCs w:val="20"/>
              </w:rPr>
            </w:pPr>
          </w:p>
        </w:tc>
        <w:tc>
          <w:tcPr>
            <w:tcW w:w="1277" w:type="dxa"/>
            <w:vMerge/>
          </w:tcPr>
          <w:p w:rsidR="00F314C9" w:rsidRPr="003C6490" w:rsidRDefault="00F314C9" w:rsidP="001C3992">
            <w:pPr>
              <w:widowControl w:val="0"/>
              <w:jc w:val="both"/>
              <w:rPr>
                <w:rFonts w:ascii="Times Roman" w:hAnsi="Times Roman"/>
                <w:b/>
                <w:sz w:val="20"/>
                <w:szCs w:val="20"/>
              </w:rPr>
            </w:pPr>
          </w:p>
        </w:tc>
      </w:tr>
      <w:tr w:rsidR="00F314C9" w:rsidRPr="003C6490" w:rsidTr="00F314C9">
        <w:trPr>
          <w:trHeight w:val="562"/>
        </w:trPr>
        <w:tc>
          <w:tcPr>
            <w:tcW w:w="567" w:type="dxa"/>
            <w:vMerge w:val="restart"/>
          </w:tcPr>
          <w:p w:rsidR="00F314C9" w:rsidRPr="003C6490" w:rsidRDefault="00F314C9" w:rsidP="001C3992">
            <w:pPr>
              <w:widowControl w:val="0"/>
              <w:jc w:val="both"/>
              <w:rPr>
                <w:b/>
              </w:rPr>
            </w:pPr>
            <w:r w:rsidRPr="003C6490">
              <w:rPr>
                <w:b/>
              </w:rPr>
              <w:t>1</w:t>
            </w:r>
          </w:p>
        </w:tc>
        <w:tc>
          <w:tcPr>
            <w:tcW w:w="1878" w:type="dxa"/>
            <w:vMerge w:val="restart"/>
          </w:tcPr>
          <w:p w:rsidR="00F314C9" w:rsidRPr="003C6490" w:rsidRDefault="00F314C9" w:rsidP="001C3992">
            <w:pPr>
              <w:widowControl w:val="0"/>
              <w:jc w:val="both"/>
              <w:rPr>
                <w:b/>
              </w:rPr>
            </w:pPr>
            <w:bookmarkStart w:id="90" w:name="_Hlk38452791"/>
            <w:r w:rsidRPr="0065343E">
              <w:rPr>
                <w:b/>
              </w:rPr>
              <w:t xml:space="preserve">Диафрагма бескамерная, стандартная </w:t>
            </w:r>
            <w:r w:rsidRPr="003C6490">
              <w:rPr>
                <w:b/>
              </w:rPr>
              <w:t xml:space="preserve">на </w:t>
            </w:r>
            <w:bookmarkEnd w:id="90"/>
            <w:r w:rsidRPr="003C6490">
              <w:rPr>
                <w:b/>
              </w:rPr>
              <w:t xml:space="preserve">подающем </w:t>
            </w:r>
            <w:r w:rsidRPr="003C6490">
              <w:rPr>
                <w:b/>
              </w:rPr>
              <w:lastRenderedPageBreak/>
              <w:t>трубопроводе</w:t>
            </w:r>
          </w:p>
        </w:tc>
        <w:tc>
          <w:tcPr>
            <w:tcW w:w="2410" w:type="dxa"/>
          </w:tcPr>
          <w:p w:rsidR="00F314C9" w:rsidRPr="0065343E" w:rsidRDefault="00F314C9" w:rsidP="001C3992">
            <w:pPr>
              <w:widowControl w:val="0"/>
              <w:jc w:val="both"/>
            </w:pPr>
            <w:r w:rsidRPr="0065343E">
              <w:lastRenderedPageBreak/>
              <w:t>Диафрагма бескамерная, стандартная</w:t>
            </w:r>
          </w:p>
        </w:tc>
        <w:tc>
          <w:tcPr>
            <w:tcW w:w="4111" w:type="dxa"/>
          </w:tcPr>
          <w:p w:rsidR="00F314C9" w:rsidRPr="003C6490" w:rsidRDefault="00F314C9" w:rsidP="001C3992">
            <w:pPr>
              <w:pStyle w:val="ad"/>
              <w:spacing w:before="75" w:after="75"/>
              <w:jc w:val="both"/>
            </w:pPr>
            <w:r w:rsidRPr="003C6490">
              <w:rPr>
                <w:sz w:val="22"/>
                <w:szCs w:val="22"/>
              </w:rPr>
              <w:t>Создание перепада давления при измерении расхода измеряемой среды по методу переменного перепада давления.</w:t>
            </w:r>
          </w:p>
        </w:tc>
        <w:tc>
          <w:tcPr>
            <w:tcW w:w="3083" w:type="dxa"/>
          </w:tcPr>
          <w:p w:rsidR="00F314C9" w:rsidRPr="003C6490" w:rsidRDefault="00F314C9" w:rsidP="001C3992">
            <w:pPr>
              <w:widowControl w:val="0"/>
              <w:jc w:val="both"/>
            </w:pPr>
          </w:p>
        </w:tc>
        <w:tc>
          <w:tcPr>
            <w:tcW w:w="1134" w:type="dxa"/>
            <w:vMerge w:val="restart"/>
          </w:tcPr>
          <w:p w:rsidR="00F314C9" w:rsidRPr="003C6490" w:rsidRDefault="00F314C9" w:rsidP="001C3992">
            <w:pPr>
              <w:widowControl w:val="0"/>
              <w:jc w:val="both"/>
              <w:rPr>
                <w:b/>
              </w:rPr>
            </w:pPr>
            <w:r w:rsidRPr="003C6490">
              <w:t xml:space="preserve">  ГОСТ 8.586-2005</w:t>
            </w:r>
          </w:p>
        </w:tc>
        <w:tc>
          <w:tcPr>
            <w:tcW w:w="674" w:type="dxa"/>
            <w:vMerge w:val="restart"/>
          </w:tcPr>
          <w:p w:rsidR="00F314C9" w:rsidRPr="00F314C9" w:rsidRDefault="00F314C9" w:rsidP="00F314C9">
            <w:pPr>
              <w:widowControl w:val="0"/>
              <w:jc w:val="center"/>
            </w:pPr>
            <w:r w:rsidRPr="00F314C9">
              <w:rPr>
                <w:sz w:val="22"/>
              </w:rPr>
              <w:t>Шт.</w:t>
            </w:r>
          </w:p>
        </w:tc>
        <w:tc>
          <w:tcPr>
            <w:tcW w:w="743" w:type="dxa"/>
            <w:vMerge w:val="restart"/>
          </w:tcPr>
          <w:p w:rsidR="00F314C9" w:rsidRPr="00F314C9" w:rsidRDefault="00F314C9" w:rsidP="00F314C9">
            <w:pPr>
              <w:widowControl w:val="0"/>
              <w:jc w:val="center"/>
            </w:pPr>
            <w:r w:rsidRPr="00F314C9">
              <w:rPr>
                <w:sz w:val="22"/>
              </w:rPr>
              <w:t>1</w:t>
            </w:r>
          </w:p>
        </w:tc>
        <w:tc>
          <w:tcPr>
            <w:tcW w:w="1277" w:type="dxa"/>
            <w:vMerge w:val="restart"/>
          </w:tcPr>
          <w:p w:rsidR="00F314C9" w:rsidRPr="00F314C9" w:rsidRDefault="00F314C9" w:rsidP="00F314C9">
            <w:pPr>
              <w:widowControl w:val="0"/>
              <w:jc w:val="center"/>
            </w:pPr>
            <w:r w:rsidRPr="00F314C9">
              <w:rPr>
                <w:sz w:val="22"/>
              </w:rPr>
              <w:t>39 933,94</w:t>
            </w:r>
          </w:p>
        </w:tc>
      </w:tr>
      <w:tr w:rsidR="00F314C9" w:rsidRPr="003C6490" w:rsidTr="00F314C9">
        <w:trPr>
          <w:trHeight w:val="384"/>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Измеряемая среда</w:t>
            </w:r>
          </w:p>
        </w:tc>
        <w:tc>
          <w:tcPr>
            <w:tcW w:w="4111" w:type="dxa"/>
          </w:tcPr>
          <w:p w:rsidR="00F314C9" w:rsidRPr="003C6490" w:rsidRDefault="00F314C9" w:rsidP="001C3992">
            <w:pPr>
              <w:shd w:val="clear" w:color="auto" w:fill="FFFFFF"/>
            </w:pPr>
            <w:r w:rsidRPr="003C6490">
              <w:t>Вода</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Избыточное давление среды</w:t>
            </w:r>
          </w:p>
        </w:tc>
        <w:tc>
          <w:tcPr>
            <w:tcW w:w="4111" w:type="dxa"/>
          </w:tcPr>
          <w:p w:rsidR="00F314C9" w:rsidRPr="003C6490" w:rsidRDefault="00F314C9" w:rsidP="001C3992">
            <w:pPr>
              <w:shd w:val="clear" w:color="auto" w:fill="FFFFFF"/>
            </w:pPr>
            <w:r w:rsidRPr="003C6490">
              <w:t xml:space="preserve"> Рабочее 0,8 -1,6 МПа</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Температура измеряемой среды</w:t>
            </w:r>
          </w:p>
        </w:tc>
        <w:tc>
          <w:tcPr>
            <w:tcW w:w="4111" w:type="dxa"/>
          </w:tcPr>
          <w:p w:rsidR="00F314C9" w:rsidRPr="003C6490" w:rsidRDefault="00F314C9" w:rsidP="001C3992">
            <w:pPr>
              <w:shd w:val="clear" w:color="auto" w:fill="FFFFFF"/>
            </w:pPr>
            <w:r w:rsidRPr="003C6490">
              <w:t>Рабочая 70°С - 135°С</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pPr>
            <w:r w:rsidRPr="003C6490">
              <w:rPr>
                <w:sz w:val="22"/>
                <w:szCs w:val="22"/>
              </w:rPr>
              <w:t xml:space="preserve">Диаметр отверстия диафрагмы </w:t>
            </w:r>
            <w:r w:rsidRPr="003C6490">
              <w:rPr>
                <w:sz w:val="22"/>
                <w:szCs w:val="22"/>
                <w:lang w:val="en-US"/>
              </w:rPr>
              <w:t>d</w:t>
            </w:r>
            <w:r w:rsidRPr="003C6490">
              <w:rPr>
                <w:sz w:val="22"/>
                <w:szCs w:val="22"/>
              </w:rPr>
              <w:t>20 СУ при 20 ͦ С</w:t>
            </w:r>
          </w:p>
        </w:tc>
        <w:tc>
          <w:tcPr>
            <w:tcW w:w="4111" w:type="dxa"/>
          </w:tcPr>
          <w:p w:rsidR="00F314C9" w:rsidRPr="003C6490" w:rsidRDefault="00F314C9" w:rsidP="001C3992">
            <w:pPr>
              <w:shd w:val="clear" w:color="auto" w:fill="FFFFFF"/>
              <w:rPr>
                <w:color w:val="000000"/>
              </w:rPr>
            </w:pPr>
            <w:r w:rsidRPr="003C6490">
              <w:rPr>
                <w:color w:val="000000"/>
              </w:rPr>
              <w:t>335,552 мм.</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Дополнительные требования предъявляемые к диаметру отверстия диафрагмы бескамерной</w:t>
            </w:r>
          </w:p>
        </w:tc>
        <w:tc>
          <w:tcPr>
            <w:tcW w:w="4111" w:type="dxa"/>
          </w:tcPr>
          <w:p w:rsidR="00F314C9" w:rsidRPr="003C6490" w:rsidRDefault="00F314C9" w:rsidP="001C3992">
            <w:pPr>
              <w:shd w:val="clear" w:color="auto" w:fill="FFFFFF"/>
              <w:rPr>
                <w:color w:val="000000"/>
              </w:rPr>
            </w:pPr>
            <w:r w:rsidRPr="003C6490">
              <w:t>Диаметр отверстия диафрагмы бескамерной выполнить по расчетам на СУ заказчика с предварительным согласованием</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Допустимый диапазон значения толщины диафрагмы</w:t>
            </w:r>
          </w:p>
        </w:tc>
        <w:tc>
          <w:tcPr>
            <w:tcW w:w="4111" w:type="dxa"/>
          </w:tcPr>
          <w:p w:rsidR="00F314C9" w:rsidRPr="003C6490" w:rsidRDefault="00F314C9" w:rsidP="001C3992">
            <w:pPr>
              <w:shd w:val="clear" w:color="auto" w:fill="FFFFFF"/>
              <w:rPr>
                <w:color w:val="000000"/>
              </w:rPr>
            </w:pPr>
          </w:p>
        </w:tc>
        <w:tc>
          <w:tcPr>
            <w:tcW w:w="3083" w:type="dxa"/>
          </w:tcPr>
          <w:p w:rsidR="00F314C9" w:rsidRPr="003C6490" w:rsidRDefault="00F314C9" w:rsidP="001C3992">
            <w:pPr>
              <w:widowControl w:val="0"/>
              <w:jc w:val="both"/>
            </w:pPr>
            <w:r w:rsidRPr="003C6490">
              <w:t>От 8,44261 до 25,0347 мм</w:t>
            </w: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Материал диафрагмы</w:t>
            </w:r>
          </w:p>
        </w:tc>
        <w:tc>
          <w:tcPr>
            <w:tcW w:w="4111" w:type="dxa"/>
          </w:tcPr>
          <w:p w:rsidR="00F314C9" w:rsidRPr="003C6490" w:rsidRDefault="00F314C9" w:rsidP="001C3992">
            <w:pPr>
              <w:shd w:val="clear" w:color="auto" w:fill="FFFFFF"/>
              <w:rPr>
                <w:color w:val="000000"/>
              </w:rPr>
            </w:pPr>
            <w:r w:rsidRPr="003C6490">
              <w:rPr>
                <w:color w:val="000000"/>
                <w:shd w:val="clear" w:color="auto" w:fill="FFFFFF"/>
              </w:rPr>
              <w:t>12Х18Н10Т</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726"/>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 xml:space="preserve">Диаметр </w:t>
            </w:r>
            <w:r w:rsidRPr="003C6490">
              <w:rPr>
                <w:sz w:val="22"/>
                <w:szCs w:val="22"/>
                <w:lang w:val="en-US"/>
              </w:rPr>
              <w:t>d</w:t>
            </w:r>
            <w:r w:rsidRPr="003C6490">
              <w:rPr>
                <w:sz w:val="22"/>
                <w:szCs w:val="22"/>
              </w:rPr>
              <w:t>20 трубопровода при 20  ͦС</w:t>
            </w:r>
          </w:p>
        </w:tc>
        <w:tc>
          <w:tcPr>
            <w:tcW w:w="4111" w:type="dxa"/>
          </w:tcPr>
          <w:p w:rsidR="00F314C9" w:rsidRPr="003C6490" w:rsidRDefault="00F314C9" w:rsidP="001C3992">
            <w:pPr>
              <w:shd w:val="clear" w:color="auto" w:fill="FFFFFF"/>
              <w:rPr>
                <w:color w:val="000000"/>
              </w:rPr>
            </w:pPr>
            <w:r w:rsidRPr="003C6490">
              <w:rPr>
                <w:color w:val="000000"/>
              </w:rPr>
              <w:t>500 мм.</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457"/>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Материал стали трубопровода</w:t>
            </w:r>
          </w:p>
        </w:tc>
        <w:tc>
          <w:tcPr>
            <w:tcW w:w="4111" w:type="dxa"/>
          </w:tcPr>
          <w:p w:rsidR="00F314C9" w:rsidRPr="003C6490" w:rsidRDefault="00F314C9" w:rsidP="001C3992">
            <w:pPr>
              <w:shd w:val="clear" w:color="auto" w:fill="FFFFFF"/>
              <w:rPr>
                <w:color w:val="000000"/>
              </w:rPr>
            </w:pPr>
            <w:r w:rsidRPr="003C6490">
              <w:rPr>
                <w:color w:val="000000"/>
              </w:rPr>
              <w:t>Сталь 20</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Пределы измеряемого диапазона расхода</w:t>
            </w:r>
          </w:p>
        </w:tc>
        <w:tc>
          <w:tcPr>
            <w:tcW w:w="4111" w:type="dxa"/>
          </w:tcPr>
          <w:p w:rsidR="00F314C9" w:rsidRPr="003C6490" w:rsidRDefault="00F314C9" w:rsidP="001C3992">
            <w:pPr>
              <w:shd w:val="clear" w:color="auto" w:fill="FFFFFF"/>
              <w:rPr>
                <w:color w:val="000000"/>
              </w:rPr>
            </w:pPr>
            <w:r w:rsidRPr="003C6490">
              <w:t xml:space="preserve"> От 500 м3/ч до 2000  м3/ч</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71"/>
        </w:trPr>
        <w:tc>
          <w:tcPr>
            <w:tcW w:w="567" w:type="dxa"/>
            <w:vMerge/>
            <w:tcBorders>
              <w:bottom w:val="single" w:sz="4" w:space="0" w:color="000000"/>
            </w:tcBorders>
          </w:tcPr>
          <w:p w:rsidR="00F314C9" w:rsidRPr="003C6490" w:rsidRDefault="00F314C9" w:rsidP="001C3992">
            <w:pPr>
              <w:widowControl w:val="0"/>
              <w:jc w:val="both"/>
              <w:rPr>
                <w:b/>
              </w:rPr>
            </w:pPr>
          </w:p>
        </w:tc>
        <w:tc>
          <w:tcPr>
            <w:tcW w:w="1878" w:type="dxa"/>
            <w:vMerge/>
            <w:tcBorders>
              <w:bottom w:val="single" w:sz="4" w:space="0" w:color="000000"/>
            </w:tcBorders>
          </w:tcPr>
          <w:p w:rsidR="00F314C9" w:rsidRPr="003C6490" w:rsidRDefault="00F314C9" w:rsidP="001C3992">
            <w:pPr>
              <w:widowControl w:val="0"/>
              <w:jc w:val="both"/>
            </w:pPr>
          </w:p>
        </w:tc>
        <w:tc>
          <w:tcPr>
            <w:tcW w:w="2410" w:type="dxa"/>
            <w:tcBorders>
              <w:bottom w:val="single" w:sz="4" w:space="0" w:color="000000"/>
            </w:tcBorders>
          </w:tcPr>
          <w:p w:rsidR="00F314C9" w:rsidRPr="003C6490" w:rsidRDefault="00F314C9" w:rsidP="001C3992">
            <w:pPr>
              <w:pStyle w:val="ad"/>
              <w:spacing w:before="75" w:after="75"/>
              <w:jc w:val="both"/>
            </w:pPr>
            <w:r w:rsidRPr="003C6490">
              <w:rPr>
                <w:sz w:val="22"/>
                <w:szCs w:val="22"/>
              </w:rPr>
              <w:t>Установка диафрагмы</w:t>
            </w:r>
          </w:p>
        </w:tc>
        <w:tc>
          <w:tcPr>
            <w:tcW w:w="4111" w:type="dxa"/>
            <w:tcBorders>
              <w:bottom w:val="single" w:sz="4" w:space="0" w:color="000000"/>
            </w:tcBorders>
          </w:tcPr>
          <w:p w:rsidR="00F314C9" w:rsidRPr="003C6490" w:rsidRDefault="00F314C9" w:rsidP="001C3992">
            <w:pPr>
              <w:shd w:val="clear" w:color="auto" w:fill="FFFFFF"/>
              <w:rPr>
                <w:color w:val="000000"/>
              </w:rPr>
            </w:pPr>
            <w:r w:rsidRPr="003C6490">
              <w:t xml:space="preserve">во </w:t>
            </w:r>
            <w:r w:rsidRPr="003C6490">
              <w:rPr>
                <w:color w:val="000000"/>
              </w:rPr>
              <w:t xml:space="preserve">фланцевые соединения установленные на </w:t>
            </w:r>
            <w:r w:rsidRPr="003C6490">
              <w:t>трубопроводе</w:t>
            </w:r>
            <w:r w:rsidRPr="003C6490">
              <w:rPr>
                <w:color w:val="000000"/>
              </w:rPr>
              <w:t xml:space="preserve"> </w:t>
            </w:r>
          </w:p>
        </w:tc>
        <w:tc>
          <w:tcPr>
            <w:tcW w:w="3083" w:type="dxa"/>
            <w:tcBorders>
              <w:bottom w:val="single" w:sz="4" w:space="0" w:color="000000"/>
            </w:tcBorders>
          </w:tcPr>
          <w:p w:rsidR="00F314C9" w:rsidRPr="003C6490" w:rsidRDefault="00F314C9" w:rsidP="001C3992">
            <w:pPr>
              <w:widowControl w:val="0"/>
              <w:jc w:val="both"/>
            </w:pPr>
          </w:p>
        </w:tc>
        <w:tc>
          <w:tcPr>
            <w:tcW w:w="1134" w:type="dxa"/>
            <w:vMerge/>
            <w:tcBorders>
              <w:bottom w:val="single" w:sz="4" w:space="0" w:color="000000"/>
            </w:tcBorders>
          </w:tcPr>
          <w:p w:rsidR="00F314C9" w:rsidRPr="003C6490" w:rsidRDefault="00F314C9" w:rsidP="001C3992">
            <w:pPr>
              <w:widowControl w:val="0"/>
              <w:jc w:val="both"/>
              <w:rPr>
                <w:b/>
              </w:rPr>
            </w:pPr>
          </w:p>
        </w:tc>
        <w:tc>
          <w:tcPr>
            <w:tcW w:w="674" w:type="dxa"/>
            <w:vMerge/>
            <w:tcBorders>
              <w:bottom w:val="single" w:sz="4" w:space="0" w:color="000000"/>
            </w:tcBorders>
          </w:tcPr>
          <w:p w:rsidR="00F314C9" w:rsidRPr="003C6490" w:rsidRDefault="00F314C9" w:rsidP="001C3992">
            <w:pPr>
              <w:widowControl w:val="0"/>
              <w:jc w:val="both"/>
              <w:rPr>
                <w:b/>
              </w:rPr>
            </w:pPr>
          </w:p>
        </w:tc>
        <w:tc>
          <w:tcPr>
            <w:tcW w:w="743" w:type="dxa"/>
            <w:vMerge/>
            <w:tcBorders>
              <w:bottom w:val="single" w:sz="4" w:space="0" w:color="000000"/>
            </w:tcBorders>
          </w:tcPr>
          <w:p w:rsidR="00F314C9" w:rsidRPr="003C6490" w:rsidRDefault="00F314C9" w:rsidP="001C3992">
            <w:pPr>
              <w:widowControl w:val="0"/>
              <w:jc w:val="both"/>
              <w:rPr>
                <w:b/>
              </w:rPr>
            </w:pPr>
          </w:p>
        </w:tc>
        <w:tc>
          <w:tcPr>
            <w:tcW w:w="1277" w:type="dxa"/>
            <w:vMerge/>
            <w:tcBorders>
              <w:bottom w:val="single" w:sz="4" w:space="0" w:color="000000"/>
            </w:tcBorders>
          </w:tcPr>
          <w:p w:rsidR="00F314C9" w:rsidRPr="003C6490" w:rsidRDefault="00F314C9" w:rsidP="001C3992">
            <w:pPr>
              <w:widowControl w:val="0"/>
              <w:jc w:val="both"/>
              <w:rPr>
                <w:b/>
              </w:rPr>
            </w:pPr>
          </w:p>
        </w:tc>
      </w:tr>
      <w:tr w:rsidR="00F314C9" w:rsidRPr="003C6490" w:rsidTr="00F314C9">
        <w:trPr>
          <w:trHeight w:val="562"/>
        </w:trPr>
        <w:tc>
          <w:tcPr>
            <w:tcW w:w="567" w:type="dxa"/>
            <w:vMerge w:val="restart"/>
          </w:tcPr>
          <w:p w:rsidR="00F314C9" w:rsidRPr="003C6490" w:rsidRDefault="00F314C9" w:rsidP="001C3992">
            <w:pPr>
              <w:widowControl w:val="0"/>
              <w:jc w:val="both"/>
              <w:rPr>
                <w:b/>
              </w:rPr>
            </w:pPr>
            <w:r>
              <w:rPr>
                <w:b/>
              </w:rPr>
              <w:t>2</w:t>
            </w:r>
          </w:p>
        </w:tc>
        <w:tc>
          <w:tcPr>
            <w:tcW w:w="1878" w:type="dxa"/>
            <w:vMerge w:val="restart"/>
          </w:tcPr>
          <w:p w:rsidR="00F314C9" w:rsidRPr="0065343E" w:rsidRDefault="00F314C9" w:rsidP="001C3992">
            <w:pPr>
              <w:widowControl w:val="0"/>
              <w:jc w:val="both"/>
            </w:pPr>
            <w:r w:rsidRPr="003A7C1E">
              <w:rPr>
                <w:b/>
                <w:color w:val="000000"/>
              </w:rPr>
              <w:t>Фланцевые соединения диафрагмы бескамерной на подающем трубопроводе</w:t>
            </w:r>
          </w:p>
        </w:tc>
        <w:tc>
          <w:tcPr>
            <w:tcW w:w="2410" w:type="dxa"/>
          </w:tcPr>
          <w:p w:rsidR="00F314C9" w:rsidRPr="0065343E" w:rsidRDefault="00F314C9" w:rsidP="001C3992">
            <w:pPr>
              <w:pStyle w:val="ad"/>
              <w:spacing w:before="75" w:after="75"/>
              <w:jc w:val="both"/>
            </w:pPr>
            <w:r w:rsidRPr="0065343E">
              <w:rPr>
                <w:color w:val="000000"/>
                <w:sz w:val="22"/>
                <w:szCs w:val="22"/>
              </w:rPr>
              <w:t>Комплект монтажных частей</w:t>
            </w:r>
          </w:p>
        </w:tc>
        <w:tc>
          <w:tcPr>
            <w:tcW w:w="4111" w:type="dxa"/>
          </w:tcPr>
          <w:p w:rsidR="00F314C9" w:rsidRPr="0065343E" w:rsidRDefault="00F314C9" w:rsidP="001C3992">
            <w:pPr>
              <w:shd w:val="clear" w:color="auto" w:fill="FFFFFF"/>
              <w:rPr>
                <w:color w:val="000000"/>
              </w:rPr>
            </w:pPr>
            <w:r w:rsidRPr="0065343E">
              <w:rPr>
                <w:color w:val="000000"/>
              </w:rPr>
              <w:t>Фланцевые соединения плоские приварные с приваренными патрубками, прокладки уплотнительные, комплект крепежных изделий (шпильки, гайки, шайбы).</w:t>
            </w:r>
          </w:p>
        </w:tc>
        <w:tc>
          <w:tcPr>
            <w:tcW w:w="3083" w:type="dxa"/>
          </w:tcPr>
          <w:p w:rsidR="00F314C9" w:rsidRPr="0065343E" w:rsidRDefault="00F314C9" w:rsidP="001C3992">
            <w:pPr>
              <w:widowControl w:val="0"/>
              <w:jc w:val="both"/>
            </w:pPr>
          </w:p>
        </w:tc>
        <w:tc>
          <w:tcPr>
            <w:tcW w:w="1134" w:type="dxa"/>
            <w:vMerge/>
          </w:tcPr>
          <w:p w:rsidR="00F314C9" w:rsidRPr="0065343E" w:rsidRDefault="00F314C9" w:rsidP="001C3992">
            <w:pPr>
              <w:widowControl w:val="0"/>
              <w:jc w:val="both"/>
              <w:rPr>
                <w:b/>
              </w:rPr>
            </w:pPr>
          </w:p>
        </w:tc>
        <w:tc>
          <w:tcPr>
            <w:tcW w:w="674" w:type="dxa"/>
            <w:vMerge w:val="restart"/>
          </w:tcPr>
          <w:p w:rsidR="00F314C9" w:rsidRPr="00F314C9" w:rsidRDefault="00F314C9" w:rsidP="00F314C9">
            <w:pPr>
              <w:widowControl w:val="0"/>
              <w:jc w:val="center"/>
            </w:pPr>
            <w:r w:rsidRPr="00F314C9">
              <w:rPr>
                <w:sz w:val="22"/>
              </w:rPr>
              <w:t>шт.</w:t>
            </w:r>
          </w:p>
        </w:tc>
        <w:tc>
          <w:tcPr>
            <w:tcW w:w="743" w:type="dxa"/>
            <w:vMerge w:val="restart"/>
          </w:tcPr>
          <w:p w:rsidR="00F314C9" w:rsidRPr="00F314C9" w:rsidRDefault="00F314C9" w:rsidP="00F314C9">
            <w:pPr>
              <w:widowControl w:val="0"/>
              <w:jc w:val="center"/>
            </w:pPr>
            <w:r w:rsidRPr="00F314C9">
              <w:rPr>
                <w:sz w:val="22"/>
              </w:rPr>
              <w:t>1</w:t>
            </w:r>
          </w:p>
        </w:tc>
        <w:tc>
          <w:tcPr>
            <w:tcW w:w="1277" w:type="dxa"/>
            <w:vMerge w:val="restart"/>
          </w:tcPr>
          <w:p w:rsidR="00F314C9" w:rsidRPr="00F314C9" w:rsidRDefault="00F314C9" w:rsidP="00F314C9">
            <w:pPr>
              <w:widowControl w:val="0"/>
              <w:jc w:val="center"/>
            </w:pPr>
            <w:r w:rsidRPr="00F314C9">
              <w:rPr>
                <w:sz w:val="22"/>
              </w:rPr>
              <w:t>422 647,82</w:t>
            </w: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rPr>
                <w:color w:val="000000"/>
              </w:rPr>
            </w:pPr>
            <w:r w:rsidRPr="003C6490">
              <w:rPr>
                <w:color w:val="000000"/>
                <w:sz w:val="22"/>
                <w:szCs w:val="22"/>
              </w:rPr>
              <w:t>Способ отбора перепада давления</w:t>
            </w:r>
          </w:p>
        </w:tc>
        <w:tc>
          <w:tcPr>
            <w:tcW w:w="4111" w:type="dxa"/>
          </w:tcPr>
          <w:p w:rsidR="00F314C9" w:rsidRPr="003C6490" w:rsidRDefault="00F314C9" w:rsidP="001C3992">
            <w:pPr>
              <w:shd w:val="clear" w:color="auto" w:fill="FFFFFF"/>
              <w:rPr>
                <w:color w:val="000000"/>
              </w:rPr>
            </w:pPr>
            <w:r w:rsidRPr="003C6490">
              <w:rPr>
                <w:color w:val="000000"/>
              </w:rPr>
              <w:t>Фланцевый, через патрубки отбора давления</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color w:val="000000"/>
                <w:sz w:val="22"/>
                <w:szCs w:val="22"/>
                <w:shd w:val="clear" w:color="auto" w:fill="FFFFFF"/>
              </w:rPr>
              <w:t>Маркировка диафрагмы</w:t>
            </w:r>
          </w:p>
        </w:tc>
        <w:tc>
          <w:tcPr>
            <w:tcW w:w="4111" w:type="dxa"/>
          </w:tcPr>
          <w:p w:rsidR="00F314C9" w:rsidRPr="003C6490" w:rsidRDefault="00F314C9" w:rsidP="001C3992">
            <w:pPr>
              <w:shd w:val="clear" w:color="auto" w:fill="FFFFFF"/>
              <w:rPr>
                <w:color w:val="000000"/>
              </w:rPr>
            </w:pPr>
            <w:r w:rsidRPr="003C6490">
              <w:rPr>
                <w:color w:val="000000"/>
              </w:rPr>
              <w:t xml:space="preserve">Заводской номер. </w:t>
            </w:r>
          </w:p>
          <w:p w:rsidR="00F314C9" w:rsidRPr="003C6490" w:rsidRDefault="00F314C9" w:rsidP="001C3992">
            <w:pPr>
              <w:shd w:val="clear" w:color="auto" w:fill="FFFFFF"/>
              <w:rPr>
                <w:color w:val="000000"/>
              </w:rPr>
            </w:pPr>
            <w:r w:rsidRPr="003C6490">
              <w:rPr>
                <w:color w:val="000000"/>
              </w:rPr>
              <w:t xml:space="preserve">Отметка о поверке госповерителя на </w:t>
            </w:r>
            <w:r w:rsidRPr="003C6490">
              <w:rPr>
                <w:color w:val="000000"/>
              </w:rPr>
              <w:lastRenderedPageBreak/>
              <w:t>диафрагме.</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202628" w:rsidRDefault="00F314C9" w:rsidP="001C3992">
            <w:pPr>
              <w:pStyle w:val="ad"/>
              <w:spacing w:before="75" w:after="75"/>
              <w:jc w:val="both"/>
              <w:rPr>
                <w:color w:val="000000"/>
                <w:shd w:val="clear" w:color="auto" w:fill="FFFFFF"/>
              </w:rPr>
            </w:pPr>
            <w:r w:rsidRPr="00202628">
              <w:rPr>
                <w:color w:val="000000"/>
                <w:sz w:val="22"/>
                <w:szCs w:val="22"/>
                <w:shd w:val="clear" w:color="auto" w:fill="FFFFFF"/>
              </w:rPr>
              <w:t>Комплект документации поставляемых с СУ</w:t>
            </w:r>
          </w:p>
        </w:tc>
        <w:tc>
          <w:tcPr>
            <w:tcW w:w="4111" w:type="dxa"/>
          </w:tcPr>
          <w:p w:rsidR="00F314C9" w:rsidRPr="00202628" w:rsidRDefault="00F314C9" w:rsidP="001C3992">
            <w:pPr>
              <w:shd w:val="clear" w:color="auto" w:fill="FFFFFF"/>
              <w:rPr>
                <w:shd w:val="clear" w:color="auto" w:fill="FFFFFF"/>
              </w:rPr>
            </w:pPr>
            <w:r w:rsidRPr="00202628">
              <w:rPr>
                <w:sz w:val="22"/>
                <w:szCs w:val="22"/>
                <w:shd w:val="clear" w:color="auto" w:fill="FFFFFF"/>
              </w:rPr>
              <w:t>Паспорт на диафрагму завода изготовителя, протокол измерений с печатью и подписью госповерителя.</w:t>
            </w:r>
          </w:p>
          <w:p w:rsidR="00F314C9" w:rsidRPr="00202628" w:rsidRDefault="00F314C9" w:rsidP="001C3992">
            <w:pPr>
              <w:shd w:val="clear" w:color="auto" w:fill="FFFFFF"/>
              <w:rPr>
                <w:shd w:val="clear" w:color="auto" w:fill="FFFFFF"/>
              </w:rPr>
            </w:pPr>
            <w:r w:rsidRPr="00202628">
              <w:rPr>
                <w:sz w:val="22"/>
                <w:szCs w:val="22"/>
                <w:shd w:val="clear" w:color="auto" w:fill="FFFFFF"/>
              </w:rPr>
              <w:t>Паспорт на фланцевые соединения завода изготовителя.</w:t>
            </w:r>
          </w:p>
          <w:p w:rsidR="00F314C9" w:rsidRPr="00202628" w:rsidRDefault="00F314C9" w:rsidP="001C3992">
            <w:pPr>
              <w:shd w:val="clear" w:color="auto" w:fill="FFFFFF"/>
              <w:rPr>
                <w:color w:val="000000"/>
              </w:rPr>
            </w:pPr>
            <w:r w:rsidRPr="00202628">
              <w:rPr>
                <w:sz w:val="22"/>
                <w:szCs w:val="22"/>
                <w:shd w:val="clear" w:color="auto" w:fill="FFFFFF"/>
              </w:rPr>
              <w:t xml:space="preserve">Руководство по эксплуатации на диафрагму и фланцевые соединения (с инструкцией по монтажу), </w:t>
            </w:r>
            <w:r w:rsidRPr="00202628">
              <w:rPr>
                <w:sz w:val="22"/>
                <w:szCs w:val="22"/>
              </w:rPr>
              <w:t>сборочные чертежи</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val="restart"/>
          </w:tcPr>
          <w:p w:rsidR="00F314C9" w:rsidRPr="003C6490" w:rsidRDefault="00F314C9" w:rsidP="001C3992">
            <w:pPr>
              <w:widowControl w:val="0"/>
              <w:jc w:val="both"/>
              <w:rPr>
                <w:b/>
              </w:rPr>
            </w:pPr>
            <w:r>
              <w:rPr>
                <w:b/>
              </w:rPr>
              <w:t>3</w:t>
            </w:r>
          </w:p>
        </w:tc>
        <w:tc>
          <w:tcPr>
            <w:tcW w:w="1878" w:type="dxa"/>
            <w:vMerge w:val="restart"/>
          </w:tcPr>
          <w:p w:rsidR="00F314C9" w:rsidRPr="003C6490" w:rsidRDefault="00F314C9" w:rsidP="001C3992">
            <w:pPr>
              <w:widowControl w:val="0"/>
            </w:pPr>
            <w:r w:rsidRPr="0065343E">
              <w:rPr>
                <w:b/>
              </w:rPr>
              <w:t>Диафрагма бескамерная, стандартная</w:t>
            </w:r>
            <w:r w:rsidRPr="003C6490">
              <w:rPr>
                <w:b/>
              </w:rPr>
              <w:t xml:space="preserve"> на обратном трубопроводе</w:t>
            </w:r>
          </w:p>
        </w:tc>
        <w:tc>
          <w:tcPr>
            <w:tcW w:w="2410" w:type="dxa"/>
          </w:tcPr>
          <w:p w:rsidR="00F314C9" w:rsidRPr="003C6490" w:rsidRDefault="00F314C9" w:rsidP="001C3992">
            <w:pPr>
              <w:pStyle w:val="ad"/>
              <w:spacing w:before="75" w:after="75"/>
              <w:jc w:val="both"/>
              <w:rPr>
                <w:color w:val="000000"/>
                <w:shd w:val="clear" w:color="auto" w:fill="FFFFFF"/>
              </w:rPr>
            </w:pPr>
            <w:r w:rsidRPr="003C6490">
              <w:rPr>
                <w:sz w:val="22"/>
                <w:szCs w:val="22"/>
              </w:rPr>
              <w:t>Диафрагма бескамерная, стандартная</w:t>
            </w:r>
          </w:p>
        </w:tc>
        <w:tc>
          <w:tcPr>
            <w:tcW w:w="4111" w:type="dxa"/>
          </w:tcPr>
          <w:p w:rsidR="00F314C9" w:rsidRPr="003C6490" w:rsidRDefault="00F314C9" w:rsidP="001C3992">
            <w:pPr>
              <w:pStyle w:val="ad"/>
              <w:spacing w:before="75" w:after="75"/>
              <w:jc w:val="both"/>
              <w:rPr>
                <w:color w:val="000000"/>
                <w:shd w:val="clear" w:color="auto" w:fill="FFFFFF"/>
              </w:rPr>
            </w:pPr>
            <w:r w:rsidRPr="003C6490">
              <w:rPr>
                <w:sz w:val="22"/>
                <w:szCs w:val="22"/>
              </w:rPr>
              <w:t>Создание перепада давления при измерении расхода измеряемой среды по методу переменного перепада давления.</w:t>
            </w:r>
          </w:p>
        </w:tc>
        <w:tc>
          <w:tcPr>
            <w:tcW w:w="3083" w:type="dxa"/>
          </w:tcPr>
          <w:p w:rsidR="00F314C9" w:rsidRPr="003C6490" w:rsidRDefault="00F314C9" w:rsidP="001C3992">
            <w:pPr>
              <w:widowControl w:val="0"/>
              <w:jc w:val="both"/>
            </w:pPr>
          </w:p>
        </w:tc>
        <w:tc>
          <w:tcPr>
            <w:tcW w:w="1134" w:type="dxa"/>
            <w:vMerge w:val="restart"/>
          </w:tcPr>
          <w:p w:rsidR="00F314C9" w:rsidRPr="003C6490" w:rsidRDefault="00F314C9" w:rsidP="001C3992">
            <w:pPr>
              <w:widowControl w:val="0"/>
              <w:jc w:val="both"/>
              <w:rPr>
                <w:b/>
              </w:rPr>
            </w:pPr>
            <w:r w:rsidRPr="003C6490">
              <w:t xml:space="preserve"> ГОСТ 8.586-2005</w:t>
            </w:r>
          </w:p>
        </w:tc>
        <w:tc>
          <w:tcPr>
            <w:tcW w:w="674" w:type="dxa"/>
            <w:vMerge w:val="restart"/>
          </w:tcPr>
          <w:p w:rsidR="00F314C9" w:rsidRPr="00F314C9" w:rsidRDefault="00F314C9" w:rsidP="00F314C9">
            <w:pPr>
              <w:widowControl w:val="0"/>
              <w:jc w:val="center"/>
            </w:pPr>
            <w:r w:rsidRPr="00F314C9">
              <w:t>Шт.</w:t>
            </w:r>
          </w:p>
        </w:tc>
        <w:tc>
          <w:tcPr>
            <w:tcW w:w="743" w:type="dxa"/>
            <w:vMerge w:val="restart"/>
          </w:tcPr>
          <w:p w:rsidR="00F314C9" w:rsidRPr="00F314C9" w:rsidRDefault="00F314C9" w:rsidP="00F314C9">
            <w:pPr>
              <w:widowControl w:val="0"/>
              <w:jc w:val="center"/>
            </w:pPr>
            <w:r w:rsidRPr="00F314C9">
              <w:t>1</w:t>
            </w:r>
          </w:p>
        </w:tc>
        <w:tc>
          <w:tcPr>
            <w:tcW w:w="1277" w:type="dxa"/>
            <w:vMerge w:val="restart"/>
          </w:tcPr>
          <w:p w:rsidR="00F314C9" w:rsidRPr="00F314C9" w:rsidRDefault="00F314C9" w:rsidP="00F314C9">
            <w:pPr>
              <w:widowControl w:val="0"/>
              <w:jc w:val="center"/>
            </w:pPr>
            <w:r>
              <w:t>39 202,77</w:t>
            </w:r>
          </w:p>
        </w:tc>
      </w:tr>
      <w:tr w:rsidR="00F314C9" w:rsidRPr="003C6490" w:rsidTr="00F314C9">
        <w:trPr>
          <w:trHeight w:val="197"/>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Измеряемая среда</w:t>
            </w:r>
          </w:p>
        </w:tc>
        <w:tc>
          <w:tcPr>
            <w:tcW w:w="4111" w:type="dxa"/>
          </w:tcPr>
          <w:p w:rsidR="00F314C9" w:rsidRPr="003C6490" w:rsidRDefault="00F314C9" w:rsidP="001C3992">
            <w:pPr>
              <w:shd w:val="clear" w:color="auto" w:fill="FFFFFF"/>
            </w:pPr>
            <w:r w:rsidRPr="003C6490">
              <w:t>Вода</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345"/>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Избыточное давление среды</w:t>
            </w:r>
          </w:p>
        </w:tc>
        <w:tc>
          <w:tcPr>
            <w:tcW w:w="4111" w:type="dxa"/>
          </w:tcPr>
          <w:p w:rsidR="00F314C9" w:rsidRPr="003C6490" w:rsidRDefault="00F314C9" w:rsidP="001C3992">
            <w:pPr>
              <w:shd w:val="clear" w:color="auto" w:fill="FFFFFF"/>
              <w:rPr>
                <w:color w:val="FF0000"/>
              </w:rPr>
            </w:pPr>
            <w:r w:rsidRPr="003C6490">
              <w:rPr>
                <w:color w:val="FF0000"/>
              </w:rPr>
              <w:t xml:space="preserve"> </w:t>
            </w:r>
            <w:r w:rsidRPr="003C6490">
              <w:t xml:space="preserve">Рабочее 0,3-0,6 МПа, </w:t>
            </w:r>
          </w:p>
        </w:tc>
        <w:tc>
          <w:tcPr>
            <w:tcW w:w="3083" w:type="dxa"/>
          </w:tcPr>
          <w:p w:rsidR="00F314C9" w:rsidRPr="003C6490" w:rsidRDefault="00F314C9" w:rsidP="001C3992">
            <w:pPr>
              <w:widowControl w:val="0"/>
              <w:jc w:val="both"/>
              <w:rPr>
                <w:color w:val="FF0000"/>
              </w:rPr>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Температура измеряемой среды</w:t>
            </w:r>
          </w:p>
        </w:tc>
        <w:tc>
          <w:tcPr>
            <w:tcW w:w="4111" w:type="dxa"/>
          </w:tcPr>
          <w:p w:rsidR="00F314C9" w:rsidRPr="003C6490" w:rsidRDefault="00F314C9" w:rsidP="001C3992">
            <w:pPr>
              <w:shd w:val="clear" w:color="auto" w:fill="FFFFFF"/>
            </w:pPr>
            <w:r w:rsidRPr="003C6490">
              <w:t>Рабочая 45-60 °С</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340"/>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202628" w:rsidRDefault="00F314C9" w:rsidP="001C3992">
            <w:pPr>
              <w:pStyle w:val="ad"/>
              <w:spacing w:before="75" w:after="75"/>
            </w:pPr>
            <w:r w:rsidRPr="00202628">
              <w:rPr>
                <w:sz w:val="22"/>
                <w:szCs w:val="22"/>
              </w:rPr>
              <w:t xml:space="preserve">Диаметр </w:t>
            </w:r>
            <w:r w:rsidRPr="00202628">
              <w:rPr>
                <w:sz w:val="22"/>
                <w:szCs w:val="22"/>
                <w:lang w:val="en-US"/>
              </w:rPr>
              <w:t>d</w:t>
            </w:r>
            <w:r w:rsidRPr="00202628">
              <w:rPr>
                <w:sz w:val="22"/>
                <w:szCs w:val="22"/>
              </w:rPr>
              <w:t>20 СУ при 20  ͦ С</w:t>
            </w:r>
          </w:p>
        </w:tc>
        <w:tc>
          <w:tcPr>
            <w:tcW w:w="4111" w:type="dxa"/>
          </w:tcPr>
          <w:p w:rsidR="00F314C9" w:rsidRPr="00202628" w:rsidRDefault="00F314C9" w:rsidP="001C3992">
            <w:pPr>
              <w:shd w:val="clear" w:color="auto" w:fill="FFFFFF"/>
              <w:rPr>
                <w:color w:val="000000"/>
              </w:rPr>
            </w:pPr>
            <w:r w:rsidRPr="00202628">
              <w:rPr>
                <w:color w:val="000000"/>
                <w:sz w:val="22"/>
                <w:szCs w:val="22"/>
              </w:rPr>
              <w:t>339,543 мм.</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1270"/>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202628" w:rsidRDefault="00F314C9" w:rsidP="001C3992">
            <w:pPr>
              <w:pStyle w:val="ad"/>
              <w:spacing w:before="75" w:after="75"/>
              <w:jc w:val="both"/>
            </w:pPr>
            <w:r w:rsidRPr="00202628">
              <w:rPr>
                <w:sz w:val="22"/>
                <w:szCs w:val="22"/>
              </w:rPr>
              <w:t>Дополнительные требования предъявляемые к диаметру отверстия диафрагмы бескамерной</w:t>
            </w:r>
          </w:p>
        </w:tc>
        <w:tc>
          <w:tcPr>
            <w:tcW w:w="4111" w:type="dxa"/>
          </w:tcPr>
          <w:p w:rsidR="00F314C9" w:rsidRPr="00202628" w:rsidRDefault="00F314C9" w:rsidP="001C3992">
            <w:pPr>
              <w:shd w:val="clear" w:color="auto" w:fill="FFFFFF"/>
              <w:rPr>
                <w:color w:val="000000"/>
              </w:rPr>
            </w:pPr>
            <w:r w:rsidRPr="00202628">
              <w:rPr>
                <w:sz w:val="22"/>
                <w:szCs w:val="22"/>
              </w:rPr>
              <w:t>Диаметр отверстия диафрагмы бескамерной выполнить по расчетам на СУ заказчика с предварительным согласованием</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Допустимый диапазон значения толщины диафрагмы</w:t>
            </w:r>
          </w:p>
        </w:tc>
        <w:tc>
          <w:tcPr>
            <w:tcW w:w="4111" w:type="dxa"/>
          </w:tcPr>
          <w:p w:rsidR="00F314C9" w:rsidRPr="003C6490" w:rsidRDefault="00F314C9" w:rsidP="001C3992">
            <w:pPr>
              <w:shd w:val="clear" w:color="auto" w:fill="FFFFFF"/>
              <w:rPr>
                <w:color w:val="000000"/>
              </w:rPr>
            </w:pPr>
          </w:p>
        </w:tc>
        <w:tc>
          <w:tcPr>
            <w:tcW w:w="3083" w:type="dxa"/>
          </w:tcPr>
          <w:p w:rsidR="00F314C9" w:rsidRPr="003C6490" w:rsidRDefault="00F314C9" w:rsidP="001C3992">
            <w:pPr>
              <w:widowControl w:val="0"/>
              <w:jc w:val="both"/>
            </w:pPr>
            <w:r w:rsidRPr="003C6490">
              <w:t xml:space="preserve">От 8,3543 до 25,0115 мм. </w:t>
            </w: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371"/>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Материал  диафрагмы</w:t>
            </w:r>
          </w:p>
        </w:tc>
        <w:tc>
          <w:tcPr>
            <w:tcW w:w="4111" w:type="dxa"/>
          </w:tcPr>
          <w:p w:rsidR="00F314C9" w:rsidRPr="003C6490" w:rsidRDefault="00F314C9" w:rsidP="001C3992">
            <w:pPr>
              <w:shd w:val="clear" w:color="auto" w:fill="FFFFFF"/>
              <w:rPr>
                <w:color w:val="000000"/>
                <w:shd w:val="clear" w:color="auto" w:fill="FFFFFF"/>
              </w:rPr>
            </w:pPr>
            <w:r w:rsidRPr="003C6490">
              <w:rPr>
                <w:color w:val="000000"/>
                <w:shd w:val="clear" w:color="auto" w:fill="FFFFFF"/>
              </w:rPr>
              <w:t>12Х18Н10Т</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493"/>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202628" w:rsidRDefault="00F314C9" w:rsidP="001C3992">
            <w:pPr>
              <w:pStyle w:val="ad"/>
              <w:spacing w:before="75" w:after="75"/>
            </w:pPr>
            <w:r w:rsidRPr="00202628">
              <w:rPr>
                <w:sz w:val="22"/>
                <w:szCs w:val="22"/>
              </w:rPr>
              <w:t xml:space="preserve">Диаметр </w:t>
            </w:r>
            <w:r w:rsidRPr="00202628">
              <w:rPr>
                <w:sz w:val="22"/>
                <w:szCs w:val="22"/>
                <w:lang w:val="en-US"/>
              </w:rPr>
              <w:t>d</w:t>
            </w:r>
            <w:r w:rsidR="00202628">
              <w:rPr>
                <w:sz w:val="22"/>
                <w:szCs w:val="22"/>
              </w:rPr>
              <w:t>20 трубопровода при 20  ͦ</w:t>
            </w:r>
            <w:r w:rsidRPr="00202628">
              <w:rPr>
                <w:sz w:val="22"/>
                <w:szCs w:val="22"/>
              </w:rPr>
              <w:t>С</w:t>
            </w:r>
          </w:p>
        </w:tc>
        <w:tc>
          <w:tcPr>
            <w:tcW w:w="4111" w:type="dxa"/>
          </w:tcPr>
          <w:p w:rsidR="00F314C9" w:rsidRPr="00202628" w:rsidRDefault="00F314C9" w:rsidP="001C3992">
            <w:pPr>
              <w:shd w:val="clear" w:color="auto" w:fill="FFFFFF"/>
              <w:rPr>
                <w:color w:val="000000"/>
              </w:rPr>
            </w:pPr>
            <w:r w:rsidRPr="00202628">
              <w:rPr>
                <w:color w:val="000000"/>
                <w:sz w:val="22"/>
                <w:szCs w:val="22"/>
              </w:rPr>
              <w:t>500 мм.</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Материал стали трубопровода</w:t>
            </w:r>
          </w:p>
        </w:tc>
        <w:tc>
          <w:tcPr>
            <w:tcW w:w="4111" w:type="dxa"/>
          </w:tcPr>
          <w:p w:rsidR="00F314C9" w:rsidRPr="003C6490" w:rsidRDefault="00F314C9" w:rsidP="001C3992">
            <w:pPr>
              <w:shd w:val="clear" w:color="auto" w:fill="FFFFFF"/>
              <w:rPr>
                <w:color w:val="000000"/>
              </w:rPr>
            </w:pPr>
            <w:r w:rsidRPr="003C6490">
              <w:rPr>
                <w:color w:val="000000"/>
              </w:rPr>
              <w:t>Сталь 20</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Пределы измеряемого диапазона расхода</w:t>
            </w:r>
          </w:p>
        </w:tc>
        <w:tc>
          <w:tcPr>
            <w:tcW w:w="4111" w:type="dxa"/>
          </w:tcPr>
          <w:p w:rsidR="00F314C9" w:rsidRPr="003C6490" w:rsidRDefault="00F314C9" w:rsidP="001C3992">
            <w:pPr>
              <w:shd w:val="clear" w:color="auto" w:fill="FFFFFF"/>
              <w:rPr>
                <w:color w:val="000000"/>
              </w:rPr>
            </w:pPr>
            <w:r w:rsidRPr="003C6490">
              <w:t xml:space="preserve">От 500 м3/ч до 2000  м3/ч </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pPr>
            <w:r w:rsidRPr="003C6490">
              <w:rPr>
                <w:sz w:val="22"/>
                <w:szCs w:val="22"/>
              </w:rPr>
              <w:t>Установка диафрагмы</w:t>
            </w:r>
          </w:p>
        </w:tc>
        <w:tc>
          <w:tcPr>
            <w:tcW w:w="4111" w:type="dxa"/>
          </w:tcPr>
          <w:p w:rsidR="00F314C9" w:rsidRPr="003C6490" w:rsidRDefault="00F314C9" w:rsidP="001C3992">
            <w:pPr>
              <w:shd w:val="clear" w:color="auto" w:fill="FFFFFF"/>
            </w:pPr>
            <w:r w:rsidRPr="003C6490">
              <w:t xml:space="preserve">во </w:t>
            </w:r>
            <w:r w:rsidRPr="003C6490">
              <w:rPr>
                <w:color w:val="000000"/>
              </w:rPr>
              <w:t xml:space="preserve">фланцевые соединения установленные на </w:t>
            </w:r>
            <w:r w:rsidRPr="003C6490">
              <w:t>трубопроводе</w:t>
            </w:r>
            <w:r w:rsidRPr="003C6490">
              <w:rPr>
                <w:color w:val="000000"/>
              </w:rPr>
              <w:t xml:space="preserve"> </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val="restart"/>
          </w:tcPr>
          <w:p w:rsidR="00F314C9" w:rsidRPr="00B45E06" w:rsidRDefault="00F314C9" w:rsidP="001C3992">
            <w:pPr>
              <w:widowControl w:val="0"/>
              <w:jc w:val="both"/>
              <w:rPr>
                <w:b/>
                <w:lang w:val="en-US"/>
              </w:rPr>
            </w:pPr>
            <w:r>
              <w:rPr>
                <w:b/>
                <w:lang w:val="en-US"/>
              </w:rPr>
              <w:t>4</w:t>
            </w:r>
          </w:p>
        </w:tc>
        <w:tc>
          <w:tcPr>
            <w:tcW w:w="1878" w:type="dxa"/>
            <w:vMerge w:val="restart"/>
          </w:tcPr>
          <w:p w:rsidR="00F314C9" w:rsidRPr="0065343E" w:rsidRDefault="00F314C9" w:rsidP="003C01C0">
            <w:pPr>
              <w:widowControl w:val="0"/>
            </w:pPr>
            <w:r w:rsidRPr="003A7C1E">
              <w:rPr>
                <w:b/>
                <w:color w:val="000000"/>
              </w:rPr>
              <w:t>Фланцевые соединения диафрагмы бескамерной на обратном  трубопроводе</w:t>
            </w:r>
          </w:p>
        </w:tc>
        <w:tc>
          <w:tcPr>
            <w:tcW w:w="2410" w:type="dxa"/>
          </w:tcPr>
          <w:p w:rsidR="00F314C9" w:rsidRPr="0065343E" w:rsidRDefault="00F314C9" w:rsidP="001C3992">
            <w:pPr>
              <w:pStyle w:val="ad"/>
              <w:spacing w:before="75" w:after="75"/>
              <w:jc w:val="both"/>
            </w:pPr>
            <w:r w:rsidRPr="0065343E">
              <w:rPr>
                <w:color w:val="000000"/>
                <w:sz w:val="22"/>
                <w:szCs w:val="22"/>
              </w:rPr>
              <w:t>Комплект монтажных частей</w:t>
            </w:r>
          </w:p>
        </w:tc>
        <w:tc>
          <w:tcPr>
            <w:tcW w:w="4111" w:type="dxa"/>
          </w:tcPr>
          <w:p w:rsidR="00F314C9" w:rsidRPr="0065343E" w:rsidRDefault="00F314C9" w:rsidP="001C3992">
            <w:pPr>
              <w:shd w:val="clear" w:color="auto" w:fill="FFFFFF"/>
            </w:pPr>
            <w:r w:rsidRPr="0065343E">
              <w:rPr>
                <w:color w:val="000000"/>
              </w:rPr>
              <w:t>Фланцевые соединения плоские приварные с приваренными патрубками, прокладки уплотнительные, комплект крепежных изделий (шпильки, гайки, шайбы).</w:t>
            </w:r>
          </w:p>
        </w:tc>
        <w:tc>
          <w:tcPr>
            <w:tcW w:w="3083" w:type="dxa"/>
          </w:tcPr>
          <w:p w:rsidR="00F314C9" w:rsidRPr="0065343E" w:rsidRDefault="00F314C9" w:rsidP="001C3992">
            <w:pPr>
              <w:widowControl w:val="0"/>
              <w:jc w:val="both"/>
            </w:pPr>
          </w:p>
        </w:tc>
        <w:tc>
          <w:tcPr>
            <w:tcW w:w="1134" w:type="dxa"/>
            <w:vMerge/>
          </w:tcPr>
          <w:p w:rsidR="00F314C9" w:rsidRPr="0065343E" w:rsidRDefault="00F314C9" w:rsidP="001C3992">
            <w:pPr>
              <w:widowControl w:val="0"/>
              <w:jc w:val="both"/>
              <w:rPr>
                <w:b/>
              </w:rPr>
            </w:pPr>
          </w:p>
        </w:tc>
        <w:tc>
          <w:tcPr>
            <w:tcW w:w="674" w:type="dxa"/>
            <w:vMerge w:val="restart"/>
          </w:tcPr>
          <w:p w:rsidR="00F314C9" w:rsidRPr="00F314C9" w:rsidRDefault="00F314C9" w:rsidP="00F314C9">
            <w:pPr>
              <w:widowControl w:val="0"/>
              <w:jc w:val="center"/>
            </w:pPr>
            <w:r w:rsidRPr="00F314C9">
              <w:rPr>
                <w:sz w:val="22"/>
              </w:rPr>
              <w:t>шт.</w:t>
            </w:r>
          </w:p>
        </w:tc>
        <w:tc>
          <w:tcPr>
            <w:tcW w:w="743" w:type="dxa"/>
            <w:vMerge w:val="restart"/>
          </w:tcPr>
          <w:p w:rsidR="00F314C9" w:rsidRPr="00F314C9" w:rsidRDefault="00F314C9" w:rsidP="00F314C9">
            <w:pPr>
              <w:widowControl w:val="0"/>
              <w:jc w:val="center"/>
            </w:pPr>
            <w:r w:rsidRPr="00F314C9">
              <w:rPr>
                <w:sz w:val="22"/>
              </w:rPr>
              <w:t>1</w:t>
            </w:r>
          </w:p>
        </w:tc>
        <w:tc>
          <w:tcPr>
            <w:tcW w:w="1277" w:type="dxa"/>
            <w:vMerge w:val="restart"/>
          </w:tcPr>
          <w:p w:rsidR="00F314C9" w:rsidRPr="00F314C9" w:rsidRDefault="00F314C9" w:rsidP="00F314C9">
            <w:pPr>
              <w:widowControl w:val="0"/>
              <w:jc w:val="center"/>
            </w:pPr>
            <w:r w:rsidRPr="00F314C9">
              <w:rPr>
                <w:sz w:val="22"/>
              </w:rPr>
              <w:t>412 806,66</w:t>
            </w: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rPr>
                <w:color w:val="000000"/>
              </w:rPr>
            </w:pPr>
            <w:r w:rsidRPr="003C6490">
              <w:rPr>
                <w:color w:val="000000"/>
                <w:sz w:val="22"/>
                <w:szCs w:val="22"/>
              </w:rPr>
              <w:t>Комплект монтажных частей</w:t>
            </w:r>
          </w:p>
        </w:tc>
        <w:tc>
          <w:tcPr>
            <w:tcW w:w="4111" w:type="dxa"/>
          </w:tcPr>
          <w:p w:rsidR="00F314C9" w:rsidRPr="003C6490" w:rsidRDefault="00F314C9" w:rsidP="001C3992">
            <w:pPr>
              <w:shd w:val="clear" w:color="auto" w:fill="FFFFFF"/>
              <w:rPr>
                <w:color w:val="000000"/>
              </w:rPr>
            </w:pPr>
            <w:r w:rsidRPr="003C6490">
              <w:rPr>
                <w:color w:val="000000"/>
              </w:rPr>
              <w:t>Фланцевые соединения плоские приварные с приваренными патрубками, прокладки уплотнительные, комплект крепежных изделий (шпильки, гайки, шайбы).</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246"/>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rPr>
                <w:color w:val="000000"/>
              </w:rPr>
            </w:pPr>
            <w:r w:rsidRPr="003C6490">
              <w:rPr>
                <w:color w:val="000000"/>
                <w:sz w:val="22"/>
                <w:szCs w:val="22"/>
              </w:rPr>
              <w:t>Способ отбора перепада давления</w:t>
            </w:r>
          </w:p>
        </w:tc>
        <w:tc>
          <w:tcPr>
            <w:tcW w:w="4111" w:type="dxa"/>
          </w:tcPr>
          <w:p w:rsidR="00F314C9" w:rsidRPr="003C6490" w:rsidRDefault="00F314C9" w:rsidP="001C3992">
            <w:pPr>
              <w:shd w:val="clear" w:color="auto" w:fill="FFFFFF"/>
              <w:rPr>
                <w:color w:val="000000"/>
              </w:rPr>
            </w:pPr>
            <w:r w:rsidRPr="003C6490">
              <w:rPr>
                <w:color w:val="000000"/>
              </w:rPr>
              <w:t>Фланцевый, через патрубки отбора давления</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3C649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rPr>
                <w:color w:val="000000"/>
                <w:shd w:val="clear" w:color="auto" w:fill="FFFFFF"/>
              </w:rPr>
            </w:pPr>
            <w:r w:rsidRPr="003C6490">
              <w:rPr>
                <w:color w:val="000000"/>
                <w:sz w:val="22"/>
                <w:szCs w:val="22"/>
                <w:shd w:val="clear" w:color="auto" w:fill="FFFFFF"/>
              </w:rPr>
              <w:t>Маркировка диафрагмы</w:t>
            </w:r>
          </w:p>
        </w:tc>
        <w:tc>
          <w:tcPr>
            <w:tcW w:w="4111" w:type="dxa"/>
          </w:tcPr>
          <w:p w:rsidR="00F314C9" w:rsidRPr="003C6490" w:rsidRDefault="00F314C9" w:rsidP="001C3992">
            <w:pPr>
              <w:shd w:val="clear" w:color="auto" w:fill="FFFFFF"/>
              <w:rPr>
                <w:color w:val="000000"/>
              </w:rPr>
            </w:pPr>
            <w:r w:rsidRPr="003C6490">
              <w:rPr>
                <w:color w:val="000000"/>
              </w:rPr>
              <w:t>Заводской номер, отметка о поверке госповерителя на диафрагме.</w:t>
            </w:r>
          </w:p>
        </w:tc>
        <w:tc>
          <w:tcPr>
            <w:tcW w:w="3083" w:type="dxa"/>
          </w:tcPr>
          <w:p w:rsidR="00F314C9" w:rsidRPr="003C6490" w:rsidRDefault="00F314C9" w:rsidP="001C3992">
            <w:pPr>
              <w:widowControl w:val="0"/>
              <w:jc w:val="both"/>
            </w:pPr>
          </w:p>
        </w:tc>
        <w:tc>
          <w:tcPr>
            <w:tcW w:w="1134" w:type="dxa"/>
            <w:vMerge/>
          </w:tcPr>
          <w:p w:rsidR="00F314C9" w:rsidRPr="003C6490" w:rsidRDefault="00F314C9" w:rsidP="001C3992">
            <w:pPr>
              <w:widowControl w:val="0"/>
              <w:jc w:val="both"/>
              <w:rPr>
                <w:b/>
              </w:rPr>
            </w:pPr>
          </w:p>
        </w:tc>
        <w:tc>
          <w:tcPr>
            <w:tcW w:w="674" w:type="dxa"/>
            <w:vMerge/>
          </w:tcPr>
          <w:p w:rsidR="00F314C9" w:rsidRPr="003C6490" w:rsidRDefault="00F314C9" w:rsidP="001C3992">
            <w:pPr>
              <w:widowControl w:val="0"/>
              <w:jc w:val="both"/>
              <w:rPr>
                <w:b/>
              </w:rPr>
            </w:pPr>
          </w:p>
        </w:tc>
        <w:tc>
          <w:tcPr>
            <w:tcW w:w="743" w:type="dxa"/>
            <w:vMerge/>
          </w:tcPr>
          <w:p w:rsidR="00F314C9" w:rsidRPr="003C6490" w:rsidRDefault="00F314C9" w:rsidP="001C3992">
            <w:pPr>
              <w:widowControl w:val="0"/>
              <w:jc w:val="both"/>
              <w:rPr>
                <w:b/>
              </w:rPr>
            </w:pPr>
          </w:p>
        </w:tc>
        <w:tc>
          <w:tcPr>
            <w:tcW w:w="1277" w:type="dxa"/>
            <w:vMerge/>
          </w:tcPr>
          <w:p w:rsidR="00F314C9" w:rsidRPr="003C6490" w:rsidRDefault="00F314C9" w:rsidP="001C3992">
            <w:pPr>
              <w:widowControl w:val="0"/>
              <w:jc w:val="both"/>
              <w:rPr>
                <w:b/>
              </w:rPr>
            </w:pPr>
          </w:p>
        </w:tc>
      </w:tr>
      <w:tr w:rsidR="00F314C9" w:rsidRPr="00D41260" w:rsidTr="00F314C9">
        <w:trPr>
          <w:trHeight w:val="562"/>
        </w:trPr>
        <w:tc>
          <w:tcPr>
            <w:tcW w:w="567" w:type="dxa"/>
            <w:vMerge/>
          </w:tcPr>
          <w:p w:rsidR="00F314C9" w:rsidRPr="003C6490" w:rsidRDefault="00F314C9" w:rsidP="001C3992">
            <w:pPr>
              <w:widowControl w:val="0"/>
              <w:jc w:val="both"/>
              <w:rPr>
                <w:b/>
              </w:rPr>
            </w:pPr>
          </w:p>
        </w:tc>
        <w:tc>
          <w:tcPr>
            <w:tcW w:w="1878" w:type="dxa"/>
            <w:vMerge/>
          </w:tcPr>
          <w:p w:rsidR="00F314C9" w:rsidRPr="003C6490" w:rsidRDefault="00F314C9" w:rsidP="001C3992">
            <w:pPr>
              <w:widowControl w:val="0"/>
              <w:jc w:val="both"/>
            </w:pPr>
          </w:p>
        </w:tc>
        <w:tc>
          <w:tcPr>
            <w:tcW w:w="2410" w:type="dxa"/>
          </w:tcPr>
          <w:p w:rsidR="00F314C9" w:rsidRPr="003C6490" w:rsidRDefault="00F314C9" w:rsidP="001C3992">
            <w:pPr>
              <w:pStyle w:val="ad"/>
              <w:spacing w:before="75" w:after="75"/>
              <w:jc w:val="both"/>
              <w:rPr>
                <w:color w:val="000000"/>
                <w:shd w:val="clear" w:color="auto" w:fill="FFFFFF"/>
              </w:rPr>
            </w:pPr>
            <w:r w:rsidRPr="003C6490">
              <w:rPr>
                <w:color w:val="000000"/>
                <w:sz w:val="22"/>
                <w:szCs w:val="22"/>
                <w:shd w:val="clear" w:color="auto" w:fill="FFFFFF"/>
              </w:rPr>
              <w:t>Комплект документации поставляемых с СУ</w:t>
            </w:r>
          </w:p>
        </w:tc>
        <w:tc>
          <w:tcPr>
            <w:tcW w:w="4111" w:type="dxa"/>
          </w:tcPr>
          <w:p w:rsidR="00F314C9" w:rsidRPr="003C6490" w:rsidRDefault="00F314C9" w:rsidP="001C3992">
            <w:pPr>
              <w:shd w:val="clear" w:color="auto" w:fill="FFFFFF"/>
              <w:rPr>
                <w:shd w:val="clear" w:color="auto" w:fill="FFFFFF"/>
              </w:rPr>
            </w:pPr>
            <w:r w:rsidRPr="003C6490">
              <w:rPr>
                <w:shd w:val="clear" w:color="auto" w:fill="FFFFFF"/>
              </w:rPr>
              <w:t>Паспорт на диафрагму завода изготовителя, протокол измерений с печатью и подписью госповерителя.</w:t>
            </w:r>
          </w:p>
          <w:p w:rsidR="00F314C9" w:rsidRPr="003C6490" w:rsidRDefault="00F314C9" w:rsidP="001C3992">
            <w:pPr>
              <w:shd w:val="clear" w:color="auto" w:fill="FFFFFF"/>
              <w:rPr>
                <w:shd w:val="clear" w:color="auto" w:fill="FFFFFF"/>
              </w:rPr>
            </w:pPr>
            <w:r w:rsidRPr="003C6490">
              <w:rPr>
                <w:shd w:val="clear" w:color="auto" w:fill="FFFFFF"/>
              </w:rPr>
              <w:t>Паспорт на фланцевые соединения завода изготовителя.</w:t>
            </w:r>
          </w:p>
          <w:p w:rsidR="00F314C9" w:rsidRPr="00D41260" w:rsidRDefault="00F314C9" w:rsidP="001C3992">
            <w:pPr>
              <w:shd w:val="clear" w:color="auto" w:fill="FFFFFF"/>
              <w:rPr>
                <w:color w:val="000000"/>
                <w:shd w:val="clear" w:color="auto" w:fill="FFFFFF"/>
              </w:rPr>
            </w:pPr>
            <w:r w:rsidRPr="003C6490">
              <w:rPr>
                <w:shd w:val="clear" w:color="auto" w:fill="FFFFFF"/>
              </w:rPr>
              <w:t>Руководство по эксплуатации на диафрагму и фланцевые соединения (с инструкцией по монтажу), сборочные чертежи.</w:t>
            </w:r>
            <w:r>
              <w:rPr>
                <w:shd w:val="clear" w:color="auto" w:fill="FFFFFF"/>
              </w:rPr>
              <w:t xml:space="preserve"> </w:t>
            </w:r>
          </w:p>
        </w:tc>
        <w:tc>
          <w:tcPr>
            <w:tcW w:w="3083" w:type="dxa"/>
          </w:tcPr>
          <w:p w:rsidR="00F314C9" w:rsidRPr="00D41260" w:rsidRDefault="00F314C9" w:rsidP="001C3992">
            <w:pPr>
              <w:widowControl w:val="0"/>
              <w:jc w:val="both"/>
            </w:pPr>
          </w:p>
        </w:tc>
        <w:tc>
          <w:tcPr>
            <w:tcW w:w="1134" w:type="dxa"/>
            <w:vMerge/>
          </w:tcPr>
          <w:p w:rsidR="00F314C9" w:rsidRPr="00D41260" w:rsidRDefault="00F314C9" w:rsidP="001C3992">
            <w:pPr>
              <w:widowControl w:val="0"/>
              <w:jc w:val="both"/>
              <w:rPr>
                <w:b/>
              </w:rPr>
            </w:pPr>
          </w:p>
        </w:tc>
        <w:tc>
          <w:tcPr>
            <w:tcW w:w="674" w:type="dxa"/>
            <w:vMerge/>
          </w:tcPr>
          <w:p w:rsidR="00F314C9" w:rsidRPr="00D41260" w:rsidRDefault="00F314C9" w:rsidP="001C3992">
            <w:pPr>
              <w:widowControl w:val="0"/>
              <w:jc w:val="both"/>
              <w:rPr>
                <w:b/>
              </w:rPr>
            </w:pPr>
          </w:p>
        </w:tc>
        <w:tc>
          <w:tcPr>
            <w:tcW w:w="743" w:type="dxa"/>
            <w:vMerge/>
          </w:tcPr>
          <w:p w:rsidR="00F314C9" w:rsidRPr="00D41260" w:rsidRDefault="00F314C9" w:rsidP="001C3992">
            <w:pPr>
              <w:widowControl w:val="0"/>
              <w:jc w:val="both"/>
              <w:rPr>
                <w:b/>
              </w:rPr>
            </w:pPr>
          </w:p>
        </w:tc>
        <w:tc>
          <w:tcPr>
            <w:tcW w:w="1277" w:type="dxa"/>
            <w:vMerge/>
          </w:tcPr>
          <w:p w:rsidR="00F314C9" w:rsidRPr="00D41260" w:rsidRDefault="00F314C9" w:rsidP="001C3992">
            <w:pPr>
              <w:widowControl w:val="0"/>
              <w:jc w:val="both"/>
              <w:rPr>
                <w:b/>
              </w:rPr>
            </w:pPr>
          </w:p>
        </w:tc>
      </w:tr>
    </w:tbl>
    <w:p w:rsidR="000E3E8A" w:rsidRPr="00153DAD" w:rsidRDefault="000E3E8A" w:rsidP="000E3E8A">
      <w:pPr>
        <w:ind w:right="720"/>
        <w:jc w:val="both"/>
        <w:rPr>
          <w:color w:val="000000"/>
          <w:lang w:bidi="ru-RU"/>
        </w:rPr>
      </w:pPr>
    </w:p>
    <w:p w:rsidR="000E3E8A" w:rsidRPr="00153DAD" w:rsidRDefault="000E3E8A" w:rsidP="000E3E8A"/>
    <w:p w:rsidR="000E3E8A" w:rsidRPr="00153DAD" w:rsidRDefault="000E3E8A" w:rsidP="000E3E8A">
      <w:pPr>
        <w:widowControl w:val="0"/>
        <w:numPr>
          <w:ilvl w:val="0"/>
          <w:numId w:val="45"/>
        </w:numPr>
        <w:ind w:left="426" w:right="-31" w:hanging="380"/>
        <w:jc w:val="both"/>
      </w:pPr>
      <w:r w:rsidRPr="00153DAD">
        <w:rPr>
          <w:rStyle w:val="2f4"/>
        </w:rPr>
        <w:t xml:space="preserve">Требования к маркировке товара: </w:t>
      </w:r>
      <w:r w:rsidRPr="00153DAD">
        <w:rPr>
          <w:color w:val="000000"/>
          <w:lang w:bidi="ru-RU"/>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E3E8A" w:rsidRPr="000E3E8A" w:rsidRDefault="000E3E8A" w:rsidP="000E3E8A">
      <w:pPr>
        <w:widowControl w:val="0"/>
        <w:numPr>
          <w:ilvl w:val="0"/>
          <w:numId w:val="45"/>
        </w:numPr>
        <w:ind w:left="426" w:right="-31" w:hanging="380"/>
        <w:jc w:val="both"/>
        <w:rPr>
          <w:b/>
          <w:color w:val="000000"/>
        </w:rPr>
      </w:pPr>
      <w:r w:rsidRPr="00153DAD">
        <w:rPr>
          <w:rStyle w:val="2f4"/>
        </w:rPr>
        <w:t xml:space="preserve">Требования к упаковке товара: </w:t>
      </w:r>
      <w:r w:rsidRPr="000E3E8A">
        <w:rPr>
          <w:color w:val="000000"/>
          <w:lang w:bidi="ru-RU"/>
        </w:rPr>
        <w:t xml:space="preserve">Товар поставляется в упаковке, пригодной для данного вида товара, обеспечивающей сохранность товара </w:t>
      </w:r>
      <w:r w:rsidRPr="000E3E8A">
        <w:rPr>
          <w:color w:val="000000"/>
          <w:lang w:bidi="ru-RU"/>
        </w:rPr>
        <w:lastRenderedPageBreak/>
        <w:t>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616C0" w:rsidRPr="000E3E8A" w:rsidRDefault="000E3E8A" w:rsidP="000E3E8A">
      <w:pPr>
        <w:widowControl w:val="0"/>
        <w:numPr>
          <w:ilvl w:val="0"/>
          <w:numId w:val="45"/>
        </w:numPr>
        <w:ind w:left="426" w:right="-31" w:hanging="380"/>
        <w:jc w:val="both"/>
        <w:rPr>
          <w:b/>
          <w:color w:val="000000"/>
        </w:rPr>
      </w:pPr>
      <w:r w:rsidRPr="00153DAD">
        <w:rPr>
          <w:rStyle w:val="2f4"/>
        </w:rPr>
        <w:t xml:space="preserve">Иные показатели, связанные с определением соответствия товара потребностям заказчика: </w:t>
      </w:r>
      <w:r w:rsidRPr="000E3E8A">
        <w:rPr>
          <w:color w:val="000000"/>
          <w:lang w:bidi="ru-RU"/>
        </w:rPr>
        <w:t>Гарантийный срок товара должен быть не меньше гарантийного срока, установленного заводом изготовителем. 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p>
    <w:p w:rsidR="00417185" w:rsidRPr="00153DAD" w:rsidRDefault="00417185" w:rsidP="0047737E">
      <w:pPr>
        <w:pStyle w:val="32"/>
        <w:spacing w:line="360" w:lineRule="auto"/>
        <w:ind w:left="426" w:hanging="426"/>
      </w:pPr>
    </w:p>
    <w:p w:rsidR="00E0216B" w:rsidRDefault="00E0216B" w:rsidP="007173E3">
      <w:pPr>
        <w:pStyle w:val="32"/>
        <w:spacing w:line="360" w:lineRule="auto"/>
        <w:sectPr w:rsidR="00E0216B" w:rsidSect="006616C0">
          <w:pgSz w:w="16838" w:h="11906" w:orient="landscape"/>
          <w:pgMar w:top="851" w:right="678" w:bottom="851" w:left="1134"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91" w:name="_Toc529889389"/>
      <w:bookmarkStart w:id="92" w:name="_Toc40688146"/>
      <w:r>
        <w:rPr>
          <w:rFonts w:ascii="Times New Roman" w:hAnsi="Times New Roman" w:cs="Times New Roman"/>
          <w:b w:val="0"/>
          <w:bCs w:val="0"/>
          <w:color w:val="auto"/>
        </w:rPr>
        <w:lastRenderedPageBreak/>
        <w:t>РАЗДЕЛ V. ПРОЕКТ ДОГОВОРА</w:t>
      </w:r>
      <w:bookmarkEnd w:id="91"/>
      <w:bookmarkEnd w:id="92"/>
    </w:p>
    <w:p w:rsidR="00F42C48" w:rsidRDefault="00F42C48" w:rsidP="00F42C48">
      <w:pPr>
        <w:widowControl w:val="0"/>
        <w:autoSpaceDE w:val="0"/>
        <w:autoSpaceDN w:val="0"/>
        <w:adjustRightInd w:val="0"/>
        <w:jc w:val="center"/>
        <w:rPr>
          <w:b/>
          <w:caps/>
        </w:rPr>
      </w:pPr>
      <w:r>
        <w:rPr>
          <w:b/>
          <w:caps/>
        </w:rPr>
        <w:t>поставкИ товаров № ______</w:t>
      </w:r>
    </w:p>
    <w:p w:rsidR="00F42C48" w:rsidRDefault="00F42C48" w:rsidP="00F42C48">
      <w:pPr>
        <w:pStyle w:val="affe"/>
        <w:tabs>
          <w:tab w:val="left" w:pos="5409"/>
          <w:tab w:val="left" w:pos="7162"/>
        </w:tabs>
        <w:jc w:val="center"/>
      </w:pPr>
    </w:p>
    <w:p w:rsidR="006065B0" w:rsidRDefault="006065B0" w:rsidP="006065B0">
      <w:pPr>
        <w:pStyle w:val="affe"/>
        <w:spacing w:line="360" w:lineRule="auto"/>
      </w:pPr>
      <w:r>
        <w:t>г. Сургут</w:t>
      </w:r>
      <w:r>
        <w:tab/>
      </w:r>
      <w:r>
        <w:tab/>
      </w:r>
      <w:r>
        <w:tab/>
      </w:r>
      <w:r>
        <w:tab/>
      </w:r>
      <w:r>
        <w:tab/>
      </w:r>
      <w:r>
        <w:tab/>
      </w:r>
      <w:r>
        <w:tab/>
      </w:r>
      <w:r>
        <w:tab/>
        <w:t xml:space="preserve">      «___» _______________20</w:t>
      </w:r>
      <w:r>
        <w:softHyphen/>
        <w:t>__ г.</w:t>
      </w:r>
    </w:p>
    <w:p w:rsidR="006065B0" w:rsidRPr="00663BB7" w:rsidRDefault="006065B0" w:rsidP="006065B0">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6065B0" w:rsidRDefault="006065B0" w:rsidP="006065B0">
      <w:pPr>
        <w:ind w:firstLine="567"/>
        <w:jc w:val="center"/>
        <w:rPr>
          <w:b/>
        </w:rPr>
      </w:pPr>
    </w:p>
    <w:p w:rsidR="006065B0" w:rsidRDefault="006065B0" w:rsidP="006065B0">
      <w:pPr>
        <w:ind w:firstLine="567"/>
        <w:jc w:val="center"/>
        <w:rPr>
          <w:b/>
        </w:rPr>
      </w:pPr>
      <w:r>
        <w:rPr>
          <w:b/>
        </w:rPr>
        <w:t>1. Предмет Договора</w:t>
      </w:r>
    </w:p>
    <w:p w:rsidR="006065B0" w:rsidRDefault="006065B0" w:rsidP="006065B0">
      <w:pPr>
        <w:pStyle w:val="Default"/>
        <w:ind w:firstLine="567"/>
        <w:jc w:val="both"/>
        <w:rPr>
          <w:bCs/>
          <w:szCs w:val="28"/>
        </w:rPr>
      </w:pPr>
      <w:r>
        <w:t>1.1. Поставщик обязуется осуществить поставку сужающих устройств узла учета участка от 4ТК1 до 4ТК2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065B0" w:rsidRDefault="006065B0" w:rsidP="006065B0">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065B0" w:rsidRDefault="006065B0" w:rsidP="006065B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065B0" w:rsidRDefault="006065B0" w:rsidP="006065B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065B0" w:rsidRDefault="006065B0" w:rsidP="006065B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065B0" w:rsidRDefault="006065B0" w:rsidP="006065B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065B0" w:rsidRDefault="006065B0" w:rsidP="006065B0">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6065B0" w:rsidRDefault="006065B0" w:rsidP="006065B0">
      <w:pPr>
        <w:widowControl w:val="0"/>
        <w:autoSpaceDE w:val="0"/>
        <w:autoSpaceDN w:val="0"/>
        <w:adjustRightInd w:val="0"/>
        <w:ind w:firstLine="567"/>
        <w:jc w:val="both"/>
      </w:pPr>
    </w:p>
    <w:p w:rsidR="006065B0" w:rsidRPr="000D1BF8" w:rsidRDefault="006065B0" w:rsidP="006065B0">
      <w:pPr>
        <w:widowControl w:val="0"/>
        <w:autoSpaceDE w:val="0"/>
        <w:autoSpaceDN w:val="0"/>
        <w:adjustRightInd w:val="0"/>
        <w:ind w:firstLine="567"/>
        <w:jc w:val="both"/>
      </w:pPr>
    </w:p>
    <w:p w:rsidR="006065B0" w:rsidRDefault="006065B0" w:rsidP="006065B0">
      <w:pPr>
        <w:widowControl w:val="0"/>
        <w:autoSpaceDE w:val="0"/>
        <w:autoSpaceDN w:val="0"/>
        <w:adjustRightInd w:val="0"/>
        <w:ind w:firstLine="567"/>
        <w:jc w:val="center"/>
        <w:rPr>
          <w:b/>
        </w:rPr>
      </w:pPr>
      <w:r>
        <w:rPr>
          <w:b/>
        </w:rPr>
        <w:t>2. Цена Договора и порядок расчетов</w:t>
      </w:r>
    </w:p>
    <w:p w:rsidR="006065B0" w:rsidRDefault="006065B0" w:rsidP="006065B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065B0" w:rsidRDefault="006065B0" w:rsidP="006065B0">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065B0" w:rsidRDefault="006065B0" w:rsidP="006065B0">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065B0" w:rsidRDefault="006065B0" w:rsidP="006065B0">
      <w:pPr>
        <w:widowControl w:val="0"/>
        <w:autoSpaceDE w:val="0"/>
        <w:autoSpaceDN w:val="0"/>
        <w:adjustRightInd w:val="0"/>
        <w:ind w:firstLine="567"/>
        <w:jc w:val="both"/>
      </w:pPr>
      <w:r>
        <w:t>2.3. Расчеты по Договору производятся в следующем порядке:</w:t>
      </w:r>
    </w:p>
    <w:p w:rsidR="006065B0" w:rsidRDefault="006065B0" w:rsidP="006065B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065B0" w:rsidRDefault="006065B0" w:rsidP="006065B0">
      <w:pPr>
        <w:autoSpaceDE w:val="0"/>
        <w:autoSpaceDN w:val="0"/>
        <w:adjustRightInd w:val="0"/>
        <w:ind w:firstLine="567"/>
        <w:jc w:val="both"/>
      </w:pPr>
      <w:r>
        <w:t>2.3.2. Оплата производится в рублях Российской Федерации.</w:t>
      </w:r>
    </w:p>
    <w:p w:rsidR="006065B0" w:rsidRDefault="006065B0" w:rsidP="006065B0">
      <w:pPr>
        <w:ind w:firstLine="567"/>
        <w:jc w:val="both"/>
      </w:pPr>
      <w:r>
        <w:t xml:space="preserve">2.3.3. 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6065B0" w:rsidRPr="000D1BF8" w:rsidRDefault="006065B0" w:rsidP="006065B0">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6065B0" w:rsidRDefault="006065B0" w:rsidP="006065B0">
      <w:pPr>
        <w:ind w:firstLine="567"/>
        <w:jc w:val="center"/>
        <w:rPr>
          <w:b/>
        </w:rPr>
      </w:pPr>
    </w:p>
    <w:p w:rsidR="006065B0" w:rsidRDefault="006065B0" w:rsidP="006065B0">
      <w:pPr>
        <w:ind w:firstLine="567"/>
        <w:jc w:val="center"/>
        <w:rPr>
          <w:b/>
        </w:rPr>
      </w:pPr>
      <w:r>
        <w:rPr>
          <w:b/>
        </w:rPr>
        <w:t>3. Права и обязанности сторон</w:t>
      </w:r>
    </w:p>
    <w:p w:rsidR="006065B0" w:rsidRDefault="006065B0" w:rsidP="006065B0">
      <w:pPr>
        <w:pStyle w:val="affe"/>
        <w:ind w:firstLine="567"/>
      </w:pPr>
      <w:r>
        <w:t>3.1. Заказчик имеет право:</w:t>
      </w:r>
    </w:p>
    <w:p w:rsidR="006065B0" w:rsidRDefault="006065B0" w:rsidP="006065B0">
      <w:pPr>
        <w:ind w:firstLine="567"/>
        <w:jc w:val="both"/>
      </w:pPr>
      <w:r>
        <w:t>3.1.1. Досрочно принять и оплатить товар.</w:t>
      </w:r>
    </w:p>
    <w:p w:rsidR="006065B0" w:rsidRDefault="006065B0" w:rsidP="006065B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065B0" w:rsidRDefault="006065B0" w:rsidP="006065B0">
      <w:pPr>
        <w:ind w:firstLine="567"/>
        <w:jc w:val="both"/>
      </w:pPr>
      <w:r>
        <w:t>3.1.3. Требовать возмещения неустойки (штрафа, пени) и (или) убытков, причиненных по вине Поставщика.</w:t>
      </w:r>
    </w:p>
    <w:p w:rsidR="006065B0" w:rsidRDefault="006065B0" w:rsidP="006065B0">
      <w:pPr>
        <w:pStyle w:val="affe"/>
        <w:ind w:firstLine="567"/>
      </w:pPr>
      <w:r>
        <w:t>3.2. Заказчик обязан:</w:t>
      </w:r>
    </w:p>
    <w:p w:rsidR="006065B0" w:rsidRDefault="006065B0" w:rsidP="006065B0">
      <w:pPr>
        <w:ind w:firstLine="567"/>
        <w:jc w:val="both"/>
      </w:pPr>
      <w:r>
        <w:t>3.2.1. Обеспечить приемку поставляемого по Договору товара в соответствии с условиями Договора.</w:t>
      </w:r>
    </w:p>
    <w:p w:rsidR="006065B0" w:rsidRDefault="006065B0" w:rsidP="006065B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065B0" w:rsidRDefault="006065B0" w:rsidP="006065B0">
      <w:pPr>
        <w:pStyle w:val="affe"/>
        <w:ind w:firstLine="567"/>
      </w:pPr>
      <w:r>
        <w:t>3.3. Поставщик обязан:</w:t>
      </w:r>
    </w:p>
    <w:p w:rsidR="006065B0" w:rsidRDefault="006065B0" w:rsidP="006065B0">
      <w:pPr>
        <w:shd w:val="clear" w:color="auto" w:fill="FFFFFF"/>
        <w:ind w:firstLine="567"/>
        <w:jc w:val="both"/>
      </w:pPr>
      <w:r>
        <w:t>3.3.1. Поставить товар в сроки, предусмотренные Договором.</w:t>
      </w:r>
    </w:p>
    <w:p w:rsidR="006065B0" w:rsidRDefault="006065B0" w:rsidP="006065B0">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065B0" w:rsidRDefault="006065B0" w:rsidP="006065B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065B0" w:rsidRPr="0066452F" w:rsidRDefault="006065B0" w:rsidP="006065B0">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536825">
        <w:rPr>
          <w:i w:val="0"/>
          <w:sz w:val="24"/>
          <w:szCs w:val="24"/>
        </w:rPr>
        <w:t>быть не меньше гарантийного срока, установленного заводом изготовителем</w:t>
      </w:r>
      <w:r w:rsidRPr="0066452F">
        <w:rPr>
          <w:i w:val="0"/>
          <w:sz w:val="24"/>
          <w:szCs w:val="24"/>
        </w:rPr>
        <w:t xml:space="preserve">. </w:t>
      </w:r>
      <w:r w:rsidRPr="00ED24B4">
        <w:rPr>
          <w:i w:val="0"/>
          <w:sz w:val="24"/>
          <w:szCs w:val="24"/>
        </w:rPr>
        <w:t>Предоставить документ, подтверждающий гарантийный срок товара</w:t>
      </w:r>
      <w:r>
        <w:rPr>
          <w:i w:val="0"/>
          <w:sz w:val="24"/>
          <w:szCs w:val="24"/>
        </w:rPr>
        <w:t xml:space="preserve">. </w:t>
      </w:r>
      <w:r w:rsidRPr="00ED24B4">
        <w:rPr>
          <w:i w:val="0"/>
          <w:sz w:val="24"/>
          <w:szCs w:val="24"/>
        </w:rPr>
        <w:lastRenderedPageBreak/>
        <w:t>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r>
        <w:rPr>
          <w:i w:val="0"/>
          <w:sz w:val="24"/>
          <w:szCs w:val="24"/>
        </w:rPr>
        <w:t>.</w:t>
      </w:r>
      <w:r w:rsidRPr="00ED24B4">
        <w:rPr>
          <w:i w:val="0"/>
          <w:sz w:val="24"/>
          <w:szCs w:val="24"/>
        </w:rPr>
        <w:t xml:space="preserve"> </w:t>
      </w:r>
      <w:r w:rsidRPr="0066452F">
        <w:rPr>
          <w:i w:val="0"/>
          <w:sz w:val="24"/>
          <w:szCs w:val="24"/>
        </w:rPr>
        <w:t>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6065B0" w:rsidRDefault="006065B0" w:rsidP="006065B0">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6065B0" w:rsidRDefault="006065B0" w:rsidP="006065B0">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6065B0" w:rsidRDefault="006065B0" w:rsidP="006065B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065B0" w:rsidRDefault="006065B0" w:rsidP="006065B0">
      <w:pPr>
        <w:pStyle w:val="affe"/>
        <w:ind w:firstLine="567"/>
      </w:pPr>
      <w:r>
        <w:t>3.3.7. Выполнять иные обязанности, предусмотренные Договором.</w:t>
      </w:r>
    </w:p>
    <w:p w:rsidR="006065B0" w:rsidRDefault="006065B0" w:rsidP="006065B0">
      <w:pPr>
        <w:pStyle w:val="affe"/>
        <w:ind w:firstLine="567"/>
      </w:pPr>
      <w:r>
        <w:t>3.4. Поставщик вправе:</w:t>
      </w:r>
    </w:p>
    <w:p w:rsidR="006065B0" w:rsidRDefault="006065B0" w:rsidP="006065B0">
      <w:pPr>
        <w:pStyle w:val="affe"/>
        <w:ind w:firstLine="567"/>
      </w:pPr>
      <w:r>
        <w:t>3.4.1. Требовать приемки и оплаты товара в объеме, порядке, сроки и на условиях, предусмотренных Договором.</w:t>
      </w:r>
    </w:p>
    <w:p w:rsidR="006065B0" w:rsidRPr="000D1BF8" w:rsidRDefault="006065B0" w:rsidP="006065B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065B0" w:rsidRDefault="006065B0" w:rsidP="006065B0">
      <w:pPr>
        <w:widowControl w:val="0"/>
        <w:autoSpaceDE w:val="0"/>
        <w:autoSpaceDN w:val="0"/>
        <w:adjustRightInd w:val="0"/>
        <w:ind w:firstLine="567"/>
        <w:jc w:val="center"/>
        <w:rPr>
          <w:b/>
        </w:rPr>
      </w:pPr>
    </w:p>
    <w:p w:rsidR="006065B0" w:rsidRDefault="006065B0" w:rsidP="006065B0">
      <w:pPr>
        <w:widowControl w:val="0"/>
        <w:autoSpaceDE w:val="0"/>
        <w:autoSpaceDN w:val="0"/>
        <w:adjustRightInd w:val="0"/>
        <w:ind w:firstLine="567"/>
        <w:jc w:val="center"/>
        <w:rPr>
          <w:b/>
        </w:rPr>
      </w:pPr>
      <w:r>
        <w:rPr>
          <w:b/>
        </w:rPr>
        <w:t>4. Порядок и сроки поставки товара</w:t>
      </w:r>
    </w:p>
    <w:p w:rsidR="006065B0" w:rsidRPr="00313277" w:rsidRDefault="006065B0" w:rsidP="006065B0">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40</w:t>
      </w:r>
      <w:r w:rsidRPr="002A7B2C">
        <w:rPr>
          <w:color w:val="000000"/>
          <w:spacing w:val="1"/>
          <w:sz w:val="24"/>
          <w:szCs w:val="24"/>
        </w:rPr>
        <w:t xml:space="preserve"> (</w:t>
      </w:r>
      <w:r>
        <w:rPr>
          <w:color w:val="000000"/>
          <w:spacing w:val="1"/>
          <w:sz w:val="24"/>
          <w:szCs w:val="24"/>
        </w:rPr>
        <w:t>сорока</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440A39">
        <w:rPr>
          <w:color w:val="000000"/>
          <w:spacing w:val="1"/>
          <w:sz w:val="24"/>
          <w:szCs w:val="24"/>
        </w:rPr>
        <w:t xml:space="preserve">даты заключения </w:t>
      </w:r>
      <w:r w:rsidRPr="002A7B2C">
        <w:rPr>
          <w:color w:val="000000"/>
          <w:spacing w:val="1"/>
          <w:sz w:val="24"/>
          <w:szCs w:val="24"/>
        </w:rPr>
        <w:t>Договора.</w:t>
      </w:r>
    </w:p>
    <w:p w:rsidR="006065B0" w:rsidRPr="00313277" w:rsidRDefault="006065B0" w:rsidP="006065B0">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6065B0" w:rsidRPr="00313277" w:rsidRDefault="006065B0" w:rsidP="006065B0">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6065B0" w:rsidRDefault="006065B0" w:rsidP="006065B0">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065B0" w:rsidRDefault="006065B0" w:rsidP="006065B0">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065B0" w:rsidRDefault="006065B0" w:rsidP="006065B0">
      <w:pPr>
        <w:ind w:firstLine="567"/>
        <w:jc w:val="center"/>
        <w:rPr>
          <w:b/>
        </w:rPr>
      </w:pPr>
    </w:p>
    <w:p w:rsidR="006065B0" w:rsidRDefault="006065B0" w:rsidP="006065B0">
      <w:pPr>
        <w:ind w:firstLine="567"/>
        <w:jc w:val="center"/>
        <w:rPr>
          <w:b/>
        </w:rPr>
      </w:pPr>
      <w:r>
        <w:rPr>
          <w:b/>
        </w:rPr>
        <w:t>5. Порядок сдачи и приемки товара</w:t>
      </w:r>
    </w:p>
    <w:p w:rsidR="006065B0" w:rsidRDefault="006065B0" w:rsidP="006065B0">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w:t>
      </w:r>
      <w:r w:rsidRPr="00536825">
        <w:t>соответствия ТР ТС, внесен в реестр утвержденных типах средств измерений Госреестра, декларации о соответствии, санитарно-эпидемиологические заключения</w:t>
      </w:r>
      <w:r w:rsidRPr="002A7B2C">
        <w:t xml:space="preserve">) </w:t>
      </w:r>
      <w:r>
        <w:t xml:space="preserve">иные документы, обязательные для данного вида </w:t>
      </w:r>
      <w:r>
        <w:lastRenderedPageBreak/>
        <w:t>товара, подтверждающие качество товара, оформленные в соответствии с законодательством Российской Федерации.</w:t>
      </w:r>
    </w:p>
    <w:p w:rsidR="006065B0" w:rsidRDefault="006065B0" w:rsidP="006065B0">
      <w:pPr>
        <w:ind w:firstLine="567"/>
        <w:jc w:val="both"/>
      </w:pPr>
      <w:r>
        <w:t>5.2. Приемка товара, осуществляется в месте поставки товара.</w:t>
      </w:r>
    </w:p>
    <w:p w:rsidR="006065B0" w:rsidRDefault="006065B0" w:rsidP="006065B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065B0" w:rsidRDefault="006065B0" w:rsidP="006065B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065B0" w:rsidRDefault="006065B0" w:rsidP="006065B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065B0" w:rsidRDefault="006065B0" w:rsidP="006065B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065B0" w:rsidRDefault="006065B0" w:rsidP="006065B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065B0" w:rsidRDefault="006065B0" w:rsidP="006065B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065B0" w:rsidRDefault="006065B0" w:rsidP="006065B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6065B0" w:rsidRPr="0056319D" w:rsidRDefault="006065B0" w:rsidP="006065B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6065B0" w:rsidRPr="0056319D" w:rsidRDefault="006065B0" w:rsidP="006065B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065B0" w:rsidRPr="0056319D" w:rsidRDefault="006065B0" w:rsidP="006065B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6065B0" w:rsidRDefault="006065B0" w:rsidP="006065B0">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065B0" w:rsidRDefault="006065B0" w:rsidP="006065B0">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065B0" w:rsidRDefault="006065B0" w:rsidP="006065B0">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065B0" w:rsidRDefault="006065B0" w:rsidP="006065B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065B0" w:rsidRDefault="006065B0" w:rsidP="006065B0">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6065B0" w:rsidRDefault="006065B0" w:rsidP="006065B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065B0" w:rsidRPr="000D1BF8" w:rsidRDefault="006065B0" w:rsidP="006065B0">
      <w:pPr>
        <w:ind w:firstLine="567"/>
        <w:jc w:val="both"/>
        <w:rPr>
          <w:kern w:val="16"/>
        </w:rPr>
      </w:pPr>
      <w:r>
        <w:rPr>
          <w:kern w:val="16"/>
        </w:rPr>
        <w:t xml:space="preserve">5.7. Поставщик обеспечивает хранение товара до момента их сдачи – приемки. </w:t>
      </w:r>
    </w:p>
    <w:p w:rsidR="006065B0" w:rsidRPr="000D0A19" w:rsidRDefault="006065B0" w:rsidP="006065B0">
      <w:pPr>
        <w:autoSpaceDE w:val="0"/>
        <w:autoSpaceDN w:val="0"/>
        <w:adjustRightInd w:val="0"/>
        <w:jc w:val="both"/>
        <w:rPr>
          <w:rFonts w:eastAsiaTheme="minorHAnsi"/>
          <w:lang w:eastAsia="en-US"/>
        </w:rPr>
      </w:pPr>
    </w:p>
    <w:p w:rsidR="006065B0" w:rsidRDefault="006065B0" w:rsidP="006065B0">
      <w:pPr>
        <w:autoSpaceDE w:val="0"/>
        <w:autoSpaceDN w:val="0"/>
        <w:adjustRightInd w:val="0"/>
        <w:ind w:firstLine="567"/>
        <w:jc w:val="center"/>
        <w:rPr>
          <w:b/>
        </w:rPr>
      </w:pPr>
      <w:r>
        <w:rPr>
          <w:b/>
        </w:rPr>
        <w:t>6. Ответственность сторон</w:t>
      </w:r>
    </w:p>
    <w:p w:rsidR="006065B0" w:rsidRDefault="006065B0" w:rsidP="006065B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065B0" w:rsidRDefault="006065B0" w:rsidP="006065B0">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6065B0" w:rsidRDefault="006065B0" w:rsidP="006065B0">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065B0" w:rsidRDefault="006065B0" w:rsidP="006065B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065B0" w:rsidRDefault="006065B0" w:rsidP="006065B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065B0" w:rsidRDefault="006065B0" w:rsidP="006065B0">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6065B0" w:rsidRDefault="006065B0" w:rsidP="006065B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065B0" w:rsidRDefault="006065B0" w:rsidP="006065B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6065B0" w:rsidRDefault="006065B0" w:rsidP="006065B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6065B0" w:rsidRDefault="006065B0" w:rsidP="006065B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6065B0" w:rsidRDefault="006065B0" w:rsidP="006065B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w:t>
      </w:r>
      <w:r>
        <w:lastRenderedPageBreak/>
        <w:t xml:space="preserve">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065B0" w:rsidRDefault="006065B0" w:rsidP="006065B0">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065B0" w:rsidRDefault="006065B0" w:rsidP="006065B0">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065B0" w:rsidRDefault="006065B0" w:rsidP="006065B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065B0" w:rsidRDefault="006065B0" w:rsidP="006065B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065B0" w:rsidRDefault="006065B0" w:rsidP="006065B0">
      <w:pPr>
        <w:jc w:val="center"/>
        <w:rPr>
          <w:b/>
        </w:rPr>
      </w:pPr>
    </w:p>
    <w:p w:rsidR="006065B0" w:rsidRPr="009664C2" w:rsidRDefault="006065B0" w:rsidP="006065B0">
      <w:pPr>
        <w:ind w:firstLine="567"/>
        <w:jc w:val="center"/>
        <w:rPr>
          <w:b/>
        </w:rPr>
      </w:pPr>
      <w:r w:rsidRPr="009664C2">
        <w:rPr>
          <w:b/>
        </w:rPr>
        <w:t>7. Форс-мажорные обстоятельства</w:t>
      </w:r>
    </w:p>
    <w:p w:rsidR="006065B0" w:rsidRPr="007C281B" w:rsidRDefault="006065B0" w:rsidP="006065B0">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6065B0" w:rsidRPr="007C281B" w:rsidRDefault="006065B0" w:rsidP="006065B0">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6065B0" w:rsidRPr="009D2047" w:rsidRDefault="006065B0" w:rsidP="006065B0">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6065B0" w:rsidRDefault="006065B0" w:rsidP="006065B0">
      <w:pPr>
        <w:keepNext/>
        <w:ind w:firstLine="567"/>
        <w:jc w:val="center"/>
        <w:rPr>
          <w:b/>
        </w:rPr>
      </w:pPr>
    </w:p>
    <w:p w:rsidR="006065B0" w:rsidRDefault="006065B0" w:rsidP="006065B0">
      <w:pPr>
        <w:keepNext/>
        <w:ind w:firstLine="567"/>
        <w:jc w:val="center"/>
        <w:rPr>
          <w:b/>
        </w:rPr>
      </w:pPr>
      <w:r>
        <w:rPr>
          <w:b/>
        </w:rPr>
        <w:t>8. Порядок разрешения споров</w:t>
      </w:r>
    </w:p>
    <w:p w:rsidR="006065B0" w:rsidRDefault="006065B0" w:rsidP="006065B0">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065B0" w:rsidRDefault="006065B0" w:rsidP="006065B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065B0" w:rsidRDefault="006065B0" w:rsidP="006065B0">
      <w:pPr>
        <w:ind w:firstLine="567"/>
        <w:jc w:val="center"/>
        <w:rPr>
          <w:b/>
        </w:rPr>
      </w:pPr>
    </w:p>
    <w:p w:rsidR="006065B0" w:rsidRDefault="006065B0" w:rsidP="006065B0">
      <w:pPr>
        <w:ind w:firstLine="567"/>
        <w:jc w:val="center"/>
        <w:rPr>
          <w:b/>
        </w:rPr>
      </w:pPr>
      <w:r>
        <w:rPr>
          <w:b/>
        </w:rPr>
        <w:t>9. Изменение и расторжение Договора</w:t>
      </w:r>
    </w:p>
    <w:p w:rsidR="006065B0" w:rsidRDefault="006065B0" w:rsidP="006065B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065B0" w:rsidRDefault="006065B0" w:rsidP="006065B0">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w:t>
      </w:r>
      <w:r>
        <w:lastRenderedPageBreak/>
        <w:t>потребности в дополнительном количестве товаров, не предусмотренных Договором, но связанных с такой поставкой, предусмотренными Договором.</w:t>
      </w:r>
    </w:p>
    <w:p w:rsidR="006065B0" w:rsidRDefault="006065B0" w:rsidP="006065B0">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6065B0" w:rsidRDefault="006065B0" w:rsidP="006065B0">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065B0" w:rsidRDefault="006065B0" w:rsidP="006065B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065B0" w:rsidRDefault="006065B0" w:rsidP="006065B0">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065B0" w:rsidRDefault="006065B0" w:rsidP="006065B0">
      <w:pPr>
        <w:ind w:firstLine="567"/>
        <w:jc w:val="center"/>
        <w:rPr>
          <w:b/>
        </w:rPr>
      </w:pPr>
    </w:p>
    <w:p w:rsidR="006065B0" w:rsidRDefault="006065B0" w:rsidP="006065B0">
      <w:pPr>
        <w:ind w:firstLine="567"/>
        <w:jc w:val="center"/>
        <w:rPr>
          <w:b/>
        </w:rPr>
      </w:pPr>
      <w:r>
        <w:rPr>
          <w:b/>
        </w:rPr>
        <w:t>10. Срок действия Договора</w:t>
      </w:r>
    </w:p>
    <w:p w:rsidR="006065B0" w:rsidRDefault="006065B0" w:rsidP="006065B0">
      <w:pPr>
        <w:autoSpaceDE w:val="0"/>
        <w:autoSpaceDN w:val="0"/>
        <w:adjustRightInd w:val="0"/>
        <w:ind w:firstLine="567"/>
        <w:jc w:val="both"/>
      </w:pPr>
      <w:r>
        <w:t xml:space="preserve">10.1. Договор вступает в силу с даты подписания его Сторонами и действует по «30» ноября 2020 г. С «01» декабря 2020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065B0" w:rsidRDefault="006065B0" w:rsidP="006065B0">
      <w:pPr>
        <w:ind w:firstLine="567"/>
        <w:jc w:val="center"/>
        <w:rPr>
          <w:b/>
        </w:rPr>
      </w:pPr>
    </w:p>
    <w:p w:rsidR="006065B0" w:rsidRDefault="006065B0" w:rsidP="006065B0">
      <w:pPr>
        <w:ind w:firstLine="567"/>
        <w:jc w:val="center"/>
        <w:rPr>
          <w:b/>
        </w:rPr>
      </w:pPr>
      <w:r>
        <w:rPr>
          <w:b/>
        </w:rPr>
        <w:t>11. Прочие условия</w:t>
      </w:r>
    </w:p>
    <w:p w:rsidR="006065B0" w:rsidRDefault="006065B0" w:rsidP="006065B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065B0" w:rsidRDefault="006065B0" w:rsidP="006065B0">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065B0" w:rsidRDefault="006065B0" w:rsidP="006065B0">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065B0" w:rsidRDefault="006065B0" w:rsidP="006065B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065B0" w:rsidRDefault="006065B0" w:rsidP="006065B0">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065B0" w:rsidRDefault="006065B0" w:rsidP="006065B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6065B0" w:rsidRDefault="006065B0" w:rsidP="006065B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6065B0" w:rsidRDefault="006065B0" w:rsidP="006065B0">
      <w:pPr>
        <w:autoSpaceDE w:val="0"/>
        <w:autoSpaceDN w:val="0"/>
        <w:adjustRightInd w:val="0"/>
        <w:ind w:firstLine="567"/>
        <w:jc w:val="both"/>
      </w:pPr>
      <w:r>
        <w:t>- Приложение №1 (Спецификация);</w:t>
      </w:r>
    </w:p>
    <w:p w:rsidR="006065B0" w:rsidRDefault="006065B0" w:rsidP="006065B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Приложение №2 (Техническое задание).</w:t>
      </w:r>
    </w:p>
    <w:p w:rsidR="006065B0" w:rsidRDefault="006065B0" w:rsidP="006065B0">
      <w:pPr>
        <w:ind w:firstLine="567"/>
        <w:jc w:val="both"/>
        <w:rPr>
          <w:b/>
        </w:rPr>
      </w:pPr>
    </w:p>
    <w:p w:rsidR="006065B0" w:rsidRDefault="006065B0" w:rsidP="006065B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065B0" w:rsidTr="00CD59FF">
        <w:trPr>
          <w:trHeight w:val="3725"/>
        </w:trPr>
        <w:tc>
          <w:tcPr>
            <w:tcW w:w="4928" w:type="dxa"/>
          </w:tcPr>
          <w:p w:rsidR="006065B0" w:rsidRPr="00032D3B" w:rsidRDefault="006065B0" w:rsidP="00CD59FF">
            <w:pPr>
              <w:widowControl w:val="0"/>
              <w:autoSpaceDE w:val="0"/>
              <w:autoSpaceDN w:val="0"/>
              <w:adjustRightInd w:val="0"/>
              <w:jc w:val="both"/>
              <w:rPr>
                <w:color w:val="000000"/>
              </w:rPr>
            </w:pPr>
            <w:r w:rsidRPr="00032D3B">
              <w:rPr>
                <w:b/>
                <w:color w:val="000000"/>
              </w:rPr>
              <w:t>Заказчик:</w:t>
            </w:r>
          </w:p>
          <w:p w:rsidR="006065B0" w:rsidRPr="00032D3B" w:rsidRDefault="006065B0" w:rsidP="00CD59FF">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6065B0" w:rsidRPr="00032D3B" w:rsidRDefault="006065B0" w:rsidP="00CD59FF">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6065B0" w:rsidRPr="00032D3B" w:rsidRDefault="006065B0" w:rsidP="00CD59FF">
            <w:pPr>
              <w:autoSpaceDE w:val="0"/>
              <w:autoSpaceDN w:val="0"/>
              <w:jc w:val="both"/>
              <w:rPr>
                <w:color w:val="000000"/>
              </w:rPr>
            </w:pPr>
            <w:r w:rsidRPr="00032D3B">
              <w:rPr>
                <w:color w:val="000000"/>
              </w:rPr>
              <w:t xml:space="preserve">ОГРН 1028600587069     </w:t>
            </w:r>
          </w:p>
          <w:p w:rsidR="006065B0" w:rsidRPr="00032D3B" w:rsidRDefault="006065B0" w:rsidP="00CD59FF">
            <w:pPr>
              <w:autoSpaceDE w:val="0"/>
              <w:autoSpaceDN w:val="0"/>
              <w:jc w:val="both"/>
              <w:rPr>
                <w:color w:val="000000"/>
              </w:rPr>
            </w:pPr>
            <w:r w:rsidRPr="00032D3B">
              <w:rPr>
                <w:color w:val="000000"/>
              </w:rPr>
              <w:t>Р/с 40702810167170101356  </w:t>
            </w:r>
          </w:p>
          <w:p w:rsidR="006065B0" w:rsidRDefault="006065B0" w:rsidP="00CD59FF">
            <w:pPr>
              <w:autoSpaceDE w:val="0"/>
              <w:autoSpaceDN w:val="0"/>
              <w:jc w:val="both"/>
            </w:pPr>
            <w:r>
              <w:t>ЗАПАДНО-СИБИРСКОЕ ОТДЕЛЕНИЕ</w:t>
            </w:r>
          </w:p>
          <w:p w:rsidR="006065B0" w:rsidRPr="00032D3B" w:rsidRDefault="006065B0" w:rsidP="00CD59FF">
            <w:pPr>
              <w:autoSpaceDE w:val="0"/>
              <w:autoSpaceDN w:val="0"/>
              <w:jc w:val="both"/>
              <w:rPr>
                <w:color w:val="000000"/>
              </w:rPr>
            </w:pPr>
            <w:r w:rsidRPr="00032D3B">
              <w:t>№ 8647 ПАО СБЕРБАНК г. Тюмень</w:t>
            </w:r>
            <w:r w:rsidRPr="00032D3B">
              <w:rPr>
                <w:color w:val="000000"/>
              </w:rPr>
              <w:t xml:space="preserve">         </w:t>
            </w:r>
          </w:p>
          <w:p w:rsidR="006065B0" w:rsidRPr="00032D3B" w:rsidRDefault="006065B0" w:rsidP="00CD59FF">
            <w:pPr>
              <w:autoSpaceDE w:val="0"/>
              <w:autoSpaceDN w:val="0"/>
              <w:jc w:val="both"/>
              <w:rPr>
                <w:color w:val="000000"/>
              </w:rPr>
            </w:pPr>
            <w:r w:rsidRPr="00032D3B">
              <w:rPr>
                <w:color w:val="000000"/>
              </w:rPr>
              <w:t xml:space="preserve">к/с 30101810800000000651        </w:t>
            </w:r>
          </w:p>
          <w:p w:rsidR="006065B0" w:rsidRPr="00032D3B" w:rsidRDefault="006065B0" w:rsidP="00CD59FF">
            <w:pPr>
              <w:jc w:val="both"/>
              <w:rPr>
                <w:color w:val="000000"/>
              </w:rPr>
            </w:pPr>
            <w:r w:rsidRPr="00032D3B">
              <w:rPr>
                <w:color w:val="000000"/>
              </w:rPr>
              <w:t xml:space="preserve">БИК 047102651         </w:t>
            </w:r>
          </w:p>
          <w:p w:rsidR="006065B0" w:rsidRPr="00032D3B" w:rsidRDefault="006065B0" w:rsidP="00CD59FF">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6065B0" w:rsidRPr="00032D3B" w:rsidRDefault="006065B0" w:rsidP="00CD59FF">
            <w:pPr>
              <w:jc w:val="both"/>
              <w:rPr>
                <w:lang w:val="en-US"/>
              </w:rPr>
            </w:pPr>
            <w:r w:rsidRPr="00032D3B">
              <w:rPr>
                <w:lang w:val="en-US"/>
              </w:rPr>
              <w:t>E-mail: gts@surgutgts.ru</w:t>
            </w:r>
          </w:p>
          <w:p w:rsidR="006065B0" w:rsidRPr="00032D3B" w:rsidRDefault="006065B0" w:rsidP="00CD59FF">
            <w:pPr>
              <w:jc w:val="both"/>
              <w:rPr>
                <w:color w:val="000000"/>
                <w:lang w:val="en-US"/>
              </w:rPr>
            </w:pPr>
            <w:r w:rsidRPr="00032D3B">
              <w:t>Тел</w:t>
            </w:r>
            <w:r w:rsidRPr="00032D3B">
              <w:rPr>
                <w:lang w:val="en-US"/>
              </w:rPr>
              <w:t xml:space="preserve">: 8 (3462) </w:t>
            </w:r>
            <w:r w:rsidRPr="00032D3B">
              <w:rPr>
                <w:color w:val="000000"/>
                <w:lang w:val="en-US"/>
              </w:rPr>
              <w:t>52-43-11</w:t>
            </w:r>
          </w:p>
          <w:p w:rsidR="006065B0" w:rsidRPr="00032D3B" w:rsidRDefault="006065B0" w:rsidP="00CD59FF">
            <w:pPr>
              <w:jc w:val="both"/>
              <w:rPr>
                <w:color w:val="000000"/>
                <w:lang w:val="en-US"/>
              </w:rPr>
            </w:pPr>
          </w:p>
          <w:p w:rsidR="006065B0" w:rsidRPr="00032D3B" w:rsidRDefault="006065B0" w:rsidP="00CD59FF">
            <w:pPr>
              <w:jc w:val="both"/>
              <w:rPr>
                <w:color w:val="000000"/>
              </w:rPr>
            </w:pPr>
            <w:r w:rsidRPr="00032D3B">
              <w:rPr>
                <w:color w:val="000000"/>
              </w:rPr>
              <w:t>Директор:</w:t>
            </w:r>
          </w:p>
          <w:p w:rsidR="006065B0" w:rsidRDefault="006065B0" w:rsidP="00CD59FF">
            <w:pPr>
              <w:jc w:val="both"/>
              <w:rPr>
                <w:color w:val="000000"/>
              </w:rPr>
            </w:pPr>
            <w:r w:rsidRPr="00032D3B">
              <w:rPr>
                <w:color w:val="000000"/>
              </w:rPr>
              <w:t>__________________/В.Н. Юркин/</w:t>
            </w:r>
          </w:p>
          <w:p w:rsidR="006065B0" w:rsidRPr="00032D3B" w:rsidRDefault="006065B0" w:rsidP="00CD59FF">
            <w:pPr>
              <w:jc w:val="both"/>
              <w:rPr>
                <w:color w:val="000000"/>
              </w:rPr>
            </w:pPr>
          </w:p>
        </w:tc>
        <w:tc>
          <w:tcPr>
            <w:tcW w:w="4678" w:type="dxa"/>
          </w:tcPr>
          <w:p w:rsidR="006065B0" w:rsidRPr="00032D3B" w:rsidRDefault="006065B0" w:rsidP="00CD59FF">
            <w:pPr>
              <w:jc w:val="both"/>
              <w:rPr>
                <w:b/>
              </w:rPr>
            </w:pPr>
            <w:r w:rsidRPr="00032D3B">
              <w:rPr>
                <w:b/>
              </w:rPr>
              <w:t>Поставщик:</w:t>
            </w:r>
          </w:p>
          <w:p w:rsidR="006065B0" w:rsidRPr="00032D3B" w:rsidRDefault="006065B0" w:rsidP="00CD59FF">
            <w:pPr>
              <w:ind w:firstLine="567"/>
              <w:jc w:val="both"/>
            </w:pPr>
          </w:p>
        </w:tc>
      </w:tr>
    </w:tbl>
    <w:p w:rsidR="006065B0" w:rsidRDefault="006065B0" w:rsidP="006065B0">
      <w:pPr>
        <w:pStyle w:val="ConsPlusNormal"/>
        <w:widowControl/>
        <w:ind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left="7795" w:firstLine="0"/>
        <w:jc w:val="both"/>
        <w:rPr>
          <w:rFonts w:ascii="Times New Roman" w:hAnsi="Times New Roman" w:cs="Times New Roman"/>
          <w:sz w:val="24"/>
          <w:szCs w:val="24"/>
        </w:rPr>
      </w:pPr>
    </w:p>
    <w:p w:rsidR="006065B0" w:rsidRDefault="006065B0" w:rsidP="006065B0">
      <w:pPr>
        <w:pStyle w:val="ConsPlusNormal"/>
        <w:widowControl/>
        <w:ind w:firstLine="0"/>
        <w:jc w:val="both"/>
        <w:rPr>
          <w:rFonts w:ascii="Times New Roman" w:hAnsi="Times New Roman" w:cs="Times New Roman"/>
          <w:sz w:val="24"/>
          <w:szCs w:val="24"/>
        </w:rPr>
      </w:pPr>
    </w:p>
    <w:p w:rsidR="006065B0" w:rsidRDefault="006065B0" w:rsidP="006065B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065B0" w:rsidRDefault="006065B0" w:rsidP="006065B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6065B0" w:rsidRDefault="006065B0" w:rsidP="006065B0">
      <w:pPr>
        <w:pStyle w:val="ConsPlusNormal"/>
        <w:widowControl/>
        <w:ind w:left="6379" w:firstLine="567"/>
        <w:jc w:val="both"/>
        <w:rPr>
          <w:rFonts w:ascii="Times New Roman" w:hAnsi="Times New Roman" w:cs="Times New Roman"/>
          <w:sz w:val="24"/>
          <w:szCs w:val="24"/>
        </w:rPr>
      </w:pPr>
    </w:p>
    <w:p w:rsidR="006065B0" w:rsidRDefault="006065B0" w:rsidP="006065B0">
      <w:pPr>
        <w:keepNext/>
        <w:ind w:firstLine="567"/>
        <w:jc w:val="center"/>
        <w:outlineLvl w:val="0"/>
        <w:rPr>
          <w:b/>
          <w:bCs/>
          <w:kern w:val="32"/>
        </w:rPr>
      </w:pPr>
    </w:p>
    <w:p w:rsidR="006065B0" w:rsidRDefault="006065B0" w:rsidP="006065B0">
      <w:pPr>
        <w:jc w:val="center"/>
      </w:pPr>
      <w:r>
        <w:rPr>
          <w:b/>
          <w:bCs/>
          <w:kern w:val="32"/>
        </w:rPr>
        <w:t>СПЕЦИФИКАЦИЯ</w:t>
      </w:r>
    </w:p>
    <w:p w:rsidR="006065B0" w:rsidRDefault="006065B0" w:rsidP="006065B0">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6065B0" w:rsidTr="00CD59FF">
        <w:trPr>
          <w:trHeight w:val="429"/>
        </w:trPr>
        <w:tc>
          <w:tcPr>
            <w:tcW w:w="995" w:type="dxa"/>
            <w:tcBorders>
              <w:top w:val="single" w:sz="6" w:space="0" w:color="auto"/>
              <w:left w:val="single" w:sz="6" w:space="0" w:color="auto"/>
              <w:bottom w:val="single" w:sz="6" w:space="0" w:color="auto"/>
              <w:right w:val="single" w:sz="6" w:space="0" w:color="auto"/>
            </w:tcBorders>
            <w:hideMark/>
          </w:tcPr>
          <w:p w:rsidR="006065B0" w:rsidRDefault="006065B0" w:rsidP="00CD59FF">
            <w:pPr>
              <w:autoSpaceDE w:val="0"/>
              <w:autoSpaceDN w:val="0"/>
              <w:adjustRightInd w:val="0"/>
              <w:spacing w:line="276" w:lineRule="auto"/>
              <w:jc w:val="both"/>
            </w:pPr>
            <w:r>
              <w:t>№</w:t>
            </w:r>
          </w:p>
          <w:p w:rsidR="006065B0" w:rsidRDefault="006065B0" w:rsidP="00CD59FF">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6065B0" w:rsidRDefault="006065B0" w:rsidP="00CD59FF">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6065B0" w:rsidRDefault="006065B0" w:rsidP="00CD59FF">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6065B0" w:rsidRDefault="006065B0" w:rsidP="00CD59FF">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6065B0" w:rsidRDefault="006065B0" w:rsidP="00CD59FF">
            <w:pPr>
              <w:autoSpaceDE w:val="0"/>
              <w:autoSpaceDN w:val="0"/>
              <w:adjustRightInd w:val="0"/>
              <w:spacing w:line="276" w:lineRule="auto"/>
              <w:jc w:val="both"/>
            </w:pPr>
            <w:r>
              <w:t xml:space="preserve">Цена за ед. в </w:t>
            </w:r>
            <w:r>
              <w:br/>
              <w:t xml:space="preserve">руб. (с учетом </w:t>
            </w:r>
            <w:r>
              <w:br/>
              <w:t>НДС)</w:t>
            </w:r>
          </w:p>
          <w:p w:rsidR="006065B0" w:rsidRDefault="006065B0" w:rsidP="00CD59F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6065B0" w:rsidRDefault="006065B0" w:rsidP="00CD59FF">
            <w:pPr>
              <w:autoSpaceDE w:val="0"/>
              <w:autoSpaceDN w:val="0"/>
              <w:adjustRightInd w:val="0"/>
              <w:spacing w:line="276" w:lineRule="auto"/>
              <w:ind w:firstLine="16"/>
              <w:jc w:val="both"/>
            </w:pPr>
            <w:r>
              <w:t xml:space="preserve">Сумма в руб. </w:t>
            </w:r>
            <w:r>
              <w:br/>
              <w:t>(с учетом НДС)</w:t>
            </w:r>
          </w:p>
        </w:tc>
      </w:tr>
      <w:tr w:rsidR="006065B0" w:rsidTr="00CD59FF">
        <w:trPr>
          <w:trHeight w:val="215"/>
        </w:trPr>
        <w:tc>
          <w:tcPr>
            <w:tcW w:w="995"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16"/>
              <w:jc w:val="both"/>
            </w:pPr>
          </w:p>
        </w:tc>
      </w:tr>
      <w:tr w:rsidR="006065B0" w:rsidTr="00CD59FF">
        <w:trPr>
          <w:trHeight w:val="215"/>
        </w:trPr>
        <w:tc>
          <w:tcPr>
            <w:tcW w:w="995"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16"/>
              <w:jc w:val="both"/>
            </w:pPr>
          </w:p>
        </w:tc>
      </w:tr>
      <w:tr w:rsidR="006065B0" w:rsidTr="00CD59FF">
        <w:trPr>
          <w:trHeight w:val="215"/>
        </w:trPr>
        <w:tc>
          <w:tcPr>
            <w:tcW w:w="995"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16"/>
              <w:jc w:val="both"/>
            </w:pPr>
          </w:p>
        </w:tc>
      </w:tr>
      <w:tr w:rsidR="006065B0" w:rsidTr="00CD59FF">
        <w:trPr>
          <w:trHeight w:val="215"/>
        </w:trPr>
        <w:tc>
          <w:tcPr>
            <w:tcW w:w="995"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16"/>
              <w:jc w:val="both"/>
            </w:pPr>
          </w:p>
        </w:tc>
      </w:tr>
      <w:tr w:rsidR="006065B0" w:rsidTr="00CD59FF">
        <w:trPr>
          <w:trHeight w:val="215"/>
        </w:trPr>
        <w:tc>
          <w:tcPr>
            <w:tcW w:w="995"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16"/>
              <w:jc w:val="both"/>
            </w:pPr>
          </w:p>
        </w:tc>
      </w:tr>
      <w:tr w:rsidR="006065B0" w:rsidTr="00CD59FF">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6065B0" w:rsidRDefault="006065B0" w:rsidP="00CD59FF">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16"/>
              <w:jc w:val="both"/>
            </w:pPr>
          </w:p>
        </w:tc>
      </w:tr>
      <w:tr w:rsidR="006065B0" w:rsidTr="00CD59FF">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6065B0" w:rsidRDefault="006065B0" w:rsidP="00CD59FF">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6065B0" w:rsidRDefault="006065B0" w:rsidP="00CD59FF">
            <w:pPr>
              <w:autoSpaceDE w:val="0"/>
              <w:autoSpaceDN w:val="0"/>
              <w:adjustRightInd w:val="0"/>
              <w:spacing w:line="276" w:lineRule="auto"/>
              <w:ind w:firstLine="16"/>
              <w:jc w:val="both"/>
            </w:pPr>
          </w:p>
        </w:tc>
      </w:tr>
    </w:tbl>
    <w:p w:rsidR="006065B0" w:rsidRDefault="006065B0" w:rsidP="006065B0">
      <w:pPr>
        <w:ind w:firstLine="567"/>
        <w:jc w:val="both"/>
      </w:pPr>
    </w:p>
    <w:p w:rsidR="006065B0" w:rsidRDefault="006065B0" w:rsidP="006065B0">
      <w:pPr>
        <w:ind w:firstLine="567"/>
        <w:jc w:val="both"/>
      </w:pPr>
      <w:r>
        <w:t>Общая сумма: _____________________</w:t>
      </w:r>
    </w:p>
    <w:p w:rsidR="006065B0" w:rsidRDefault="006065B0" w:rsidP="006065B0">
      <w:pPr>
        <w:pStyle w:val="32"/>
        <w:ind w:firstLine="567"/>
        <w:jc w:val="both"/>
      </w:pPr>
    </w:p>
    <w:p w:rsidR="006065B0" w:rsidRPr="00313277" w:rsidRDefault="006065B0" w:rsidP="006065B0">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40</w:t>
      </w:r>
      <w:r w:rsidRPr="002A7B2C">
        <w:rPr>
          <w:color w:val="000000"/>
          <w:spacing w:val="1"/>
          <w:sz w:val="24"/>
          <w:szCs w:val="24"/>
        </w:rPr>
        <w:t xml:space="preserve"> (</w:t>
      </w:r>
      <w:r>
        <w:rPr>
          <w:color w:val="000000"/>
          <w:spacing w:val="1"/>
          <w:sz w:val="24"/>
          <w:szCs w:val="24"/>
        </w:rPr>
        <w:t>сорока</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E76EC9">
        <w:rPr>
          <w:color w:val="000000"/>
          <w:spacing w:val="1"/>
          <w:sz w:val="24"/>
          <w:szCs w:val="24"/>
        </w:rPr>
        <w:t xml:space="preserve">даты заключения </w:t>
      </w:r>
      <w:r w:rsidRPr="002A7B2C">
        <w:rPr>
          <w:color w:val="000000"/>
          <w:spacing w:val="1"/>
          <w:sz w:val="24"/>
          <w:szCs w:val="24"/>
        </w:rPr>
        <w:t>Договора.</w:t>
      </w:r>
    </w:p>
    <w:p w:rsidR="006065B0" w:rsidRPr="000D1BF8" w:rsidRDefault="006065B0" w:rsidP="006065B0">
      <w:pPr>
        <w:pStyle w:val="32"/>
        <w:ind w:firstLine="567"/>
        <w:jc w:val="both"/>
        <w:rPr>
          <w:sz w:val="24"/>
          <w:szCs w:val="24"/>
        </w:rPr>
      </w:pPr>
    </w:p>
    <w:p w:rsidR="006065B0" w:rsidRDefault="006065B0" w:rsidP="006065B0">
      <w:pPr>
        <w:ind w:firstLine="567"/>
        <w:jc w:val="both"/>
      </w:pPr>
    </w:p>
    <w:p w:rsidR="006065B0" w:rsidRDefault="006065B0" w:rsidP="006065B0">
      <w:pPr>
        <w:ind w:firstLine="567"/>
        <w:jc w:val="both"/>
      </w:pPr>
    </w:p>
    <w:p w:rsidR="006065B0" w:rsidRDefault="006065B0" w:rsidP="006065B0">
      <w:pPr>
        <w:ind w:firstLine="567"/>
        <w:jc w:val="both"/>
      </w:pPr>
    </w:p>
    <w:tbl>
      <w:tblPr>
        <w:tblW w:w="0" w:type="auto"/>
        <w:tblInd w:w="-176" w:type="dxa"/>
        <w:tblLook w:val="01E0" w:firstRow="1" w:lastRow="1" w:firstColumn="1" w:lastColumn="1" w:noHBand="0" w:noVBand="0"/>
      </w:tblPr>
      <w:tblGrid>
        <w:gridCol w:w="5104"/>
        <w:gridCol w:w="5103"/>
      </w:tblGrid>
      <w:tr w:rsidR="006065B0" w:rsidTr="00CD59FF">
        <w:tc>
          <w:tcPr>
            <w:tcW w:w="5104" w:type="dxa"/>
            <w:hideMark/>
          </w:tcPr>
          <w:p w:rsidR="006065B0" w:rsidRDefault="006065B0" w:rsidP="00CD59FF">
            <w:pPr>
              <w:widowControl w:val="0"/>
              <w:spacing w:line="276" w:lineRule="auto"/>
              <w:jc w:val="both"/>
              <w:rPr>
                <w:b/>
              </w:rPr>
            </w:pPr>
            <w:r>
              <w:rPr>
                <w:b/>
              </w:rPr>
              <w:t>Заказчик</w:t>
            </w:r>
          </w:p>
          <w:p w:rsidR="006065B0" w:rsidRDefault="006065B0" w:rsidP="00CD59FF">
            <w:pPr>
              <w:widowControl w:val="0"/>
              <w:spacing w:line="276" w:lineRule="auto"/>
              <w:ind w:firstLine="567"/>
              <w:jc w:val="both"/>
              <w:rPr>
                <w:b/>
              </w:rPr>
            </w:pPr>
          </w:p>
          <w:p w:rsidR="006065B0" w:rsidRPr="00671501" w:rsidRDefault="006065B0" w:rsidP="00CD59FF">
            <w:pPr>
              <w:widowControl w:val="0"/>
              <w:spacing w:line="276" w:lineRule="auto"/>
              <w:jc w:val="both"/>
            </w:pPr>
            <w:r w:rsidRPr="00671501">
              <w:t>Директор:</w:t>
            </w:r>
          </w:p>
          <w:p w:rsidR="006065B0" w:rsidRPr="00671501" w:rsidRDefault="006065B0" w:rsidP="00CD59FF">
            <w:pPr>
              <w:widowControl w:val="0"/>
              <w:spacing w:line="276" w:lineRule="auto"/>
              <w:jc w:val="both"/>
            </w:pPr>
            <w:r w:rsidRPr="00671501">
              <w:t>_______________/В.Н. Юркин/</w:t>
            </w:r>
          </w:p>
          <w:p w:rsidR="006065B0" w:rsidRDefault="006065B0" w:rsidP="00CD59FF">
            <w:pPr>
              <w:widowControl w:val="0"/>
              <w:spacing w:line="276" w:lineRule="auto"/>
              <w:ind w:firstLine="567"/>
              <w:jc w:val="both"/>
              <w:rPr>
                <w:b/>
              </w:rPr>
            </w:pPr>
          </w:p>
        </w:tc>
        <w:tc>
          <w:tcPr>
            <w:tcW w:w="5103" w:type="dxa"/>
            <w:hideMark/>
          </w:tcPr>
          <w:p w:rsidR="006065B0" w:rsidRDefault="006065B0" w:rsidP="00CD59FF">
            <w:pPr>
              <w:widowControl w:val="0"/>
              <w:spacing w:line="276" w:lineRule="auto"/>
              <w:jc w:val="both"/>
              <w:rPr>
                <w:b/>
              </w:rPr>
            </w:pPr>
            <w:r>
              <w:rPr>
                <w:b/>
              </w:rPr>
              <w:t>Поставщик</w:t>
            </w:r>
          </w:p>
        </w:tc>
      </w:tr>
    </w:tbl>
    <w:p w:rsidR="006065B0" w:rsidRDefault="006065B0" w:rsidP="006065B0">
      <w:pPr>
        <w:ind w:firstLine="567"/>
        <w:jc w:val="both"/>
      </w:pPr>
    </w:p>
    <w:p w:rsidR="006065B0" w:rsidRDefault="006065B0" w:rsidP="006065B0">
      <w:pPr>
        <w:ind w:firstLine="567"/>
        <w:jc w:val="both"/>
      </w:pPr>
    </w:p>
    <w:p w:rsidR="006065B0" w:rsidRDefault="006065B0" w:rsidP="006065B0">
      <w:pPr>
        <w:sectPr w:rsidR="006065B0" w:rsidSect="00F6391B">
          <w:pgSz w:w="11906" w:h="16838"/>
          <w:pgMar w:top="993" w:right="849" w:bottom="1134" w:left="1134" w:header="708" w:footer="708" w:gutter="0"/>
          <w:cols w:space="720"/>
        </w:sectPr>
      </w:pPr>
    </w:p>
    <w:p w:rsidR="006065B0" w:rsidRDefault="006065B0" w:rsidP="006065B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065B0" w:rsidRDefault="006065B0" w:rsidP="006065B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065B0" w:rsidRDefault="006065B0" w:rsidP="006065B0">
      <w:pPr>
        <w:jc w:val="right"/>
      </w:pPr>
      <w:r>
        <w:t>№ ____ от «___» _______ 20__ г.</w:t>
      </w:r>
    </w:p>
    <w:p w:rsidR="006065B0" w:rsidRDefault="006065B0" w:rsidP="006065B0">
      <w:pPr>
        <w:jc w:val="both"/>
        <w:rPr>
          <w:bCs/>
        </w:rPr>
      </w:pPr>
    </w:p>
    <w:p w:rsidR="006065B0" w:rsidRDefault="006065B0" w:rsidP="006065B0">
      <w:pPr>
        <w:jc w:val="both"/>
        <w:rPr>
          <w:bCs/>
        </w:rPr>
      </w:pPr>
    </w:p>
    <w:p w:rsidR="006065B0" w:rsidRDefault="006065B0" w:rsidP="006065B0">
      <w:pPr>
        <w:jc w:val="center"/>
      </w:pPr>
      <w:r>
        <w:t>ТЕХНИЧЕСКОЕ ЗАДАНИЕ</w:t>
      </w:r>
    </w:p>
    <w:p w:rsidR="006065B0" w:rsidRDefault="006065B0" w:rsidP="006065B0">
      <w:pPr>
        <w:jc w:val="both"/>
      </w:pPr>
    </w:p>
    <w:p w:rsidR="006065B0" w:rsidRDefault="006065B0" w:rsidP="006065B0">
      <w:pPr>
        <w:tabs>
          <w:tab w:val="left" w:pos="4366"/>
        </w:tabs>
        <w:ind w:firstLine="539"/>
        <w:jc w:val="both"/>
        <w:rPr>
          <w:color w:val="000000"/>
        </w:rPr>
      </w:pPr>
    </w:p>
    <w:p w:rsidR="006065B0" w:rsidRDefault="006065B0" w:rsidP="006065B0">
      <w:pPr>
        <w:jc w:val="both"/>
      </w:pPr>
    </w:p>
    <w:p w:rsidR="006065B0" w:rsidRPr="00360F65" w:rsidRDefault="006065B0" w:rsidP="006065B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6065B0" w:rsidTr="00CD59FF">
        <w:tc>
          <w:tcPr>
            <w:tcW w:w="5104" w:type="dxa"/>
            <w:hideMark/>
          </w:tcPr>
          <w:p w:rsidR="006065B0" w:rsidRDefault="006065B0" w:rsidP="00CD59FF">
            <w:pPr>
              <w:widowControl w:val="0"/>
              <w:spacing w:line="276" w:lineRule="auto"/>
              <w:jc w:val="both"/>
              <w:rPr>
                <w:b/>
              </w:rPr>
            </w:pPr>
            <w:r>
              <w:rPr>
                <w:b/>
              </w:rPr>
              <w:t>Заказчик</w:t>
            </w:r>
          </w:p>
          <w:p w:rsidR="006065B0" w:rsidRDefault="006065B0" w:rsidP="00CD59FF">
            <w:pPr>
              <w:widowControl w:val="0"/>
              <w:spacing w:line="276" w:lineRule="auto"/>
              <w:ind w:firstLine="567"/>
              <w:jc w:val="both"/>
              <w:rPr>
                <w:b/>
              </w:rPr>
            </w:pPr>
          </w:p>
          <w:p w:rsidR="006065B0" w:rsidRPr="00671501" w:rsidRDefault="006065B0" w:rsidP="00CD59FF">
            <w:pPr>
              <w:widowControl w:val="0"/>
              <w:spacing w:line="276" w:lineRule="auto"/>
              <w:jc w:val="both"/>
            </w:pPr>
            <w:r w:rsidRPr="00671501">
              <w:t>Директор:</w:t>
            </w:r>
          </w:p>
          <w:p w:rsidR="006065B0" w:rsidRPr="00671501" w:rsidRDefault="006065B0" w:rsidP="00CD59FF">
            <w:pPr>
              <w:widowControl w:val="0"/>
              <w:spacing w:line="276" w:lineRule="auto"/>
              <w:jc w:val="both"/>
            </w:pPr>
            <w:r w:rsidRPr="00671501">
              <w:t>_______________/В.Н. Юркин/</w:t>
            </w:r>
          </w:p>
          <w:p w:rsidR="006065B0" w:rsidRDefault="006065B0" w:rsidP="00CD59FF">
            <w:pPr>
              <w:widowControl w:val="0"/>
              <w:spacing w:line="276" w:lineRule="auto"/>
              <w:ind w:firstLine="567"/>
              <w:jc w:val="both"/>
              <w:rPr>
                <w:b/>
              </w:rPr>
            </w:pPr>
          </w:p>
        </w:tc>
        <w:tc>
          <w:tcPr>
            <w:tcW w:w="5103" w:type="dxa"/>
            <w:hideMark/>
          </w:tcPr>
          <w:p w:rsidR="006065B0" w:rsidRDefault="006065B0" w:rsidP="00CD59FF">
            <w:pPr>
              <w:widowControl w:val="0"/>
              <w:spacing w:line="276" w:lineRule="auto"/>
              <w:jc w:val="both"/>
              <w:rPr>
                <w:b/>
              </w:rPr>
            </w:pPr>
            <w:r>
              <w:rPr>
                <w:b/>
              </w:rPr>
              <w:t>Поставщик</w:t>
            </w:r>
          </w:p>
        </w:tc>
      </w:tr>
    </w:tbl>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84" w:rsidRDefault="000A6784" w:rsidP="00534E1F">
      <w:r>
        <w:separator/>
      </w:r>
    </w:p>
  </w:endnote>
  <w:endnote w:type="continuationSeparator" w:id="0">
    <w:p w:rsidR="000A6784" w:rsidRDefault="000A6784"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0A6784" w:rsidRDefault="000A6784">
        <w:pPr>
          <w:pStyle w:val="a5"/>
          <w:jc w:val="center"/>
        </w:pPr>
        <w:r>
          <w:rPr>
            <w:noProof/>
          </w:rPr>
          <w:fldChar w:fldCharType="begin"/>
        </w:r>
        <w:r>
          <w:rPr>
            <w:noProof/>
          </w:rPr>
          <w:instrText xml:space="preserve"> PAGE   \* MERGEFORMAT </w:instrText>
        </w:r>
        <w:r>
          <w:rPr>
            <w:noProof/>
          </w:rPr>
          <w:fldChar w:fldCharType="separate"/>
        </w:r>
        <w:r w:rsidR="00C84B66">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0A6784" w:rsidRDefault="00C84B66">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84" w:rsidRDefault="000A6784" w:rsidP="00534E1F">
      <w:r>
        <w:separator/>
      </w:r>
    </w:p>
  </w:footnote>
  <w:footnote w:type="continuationSeparator" w:id="0">
    <w:p w:rsidR="000A6784" w:rsidRDefault="000A6784"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7">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5">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1"/>
  </w:num>
  <w:num w:numId="4">
    <w:abstractNumId w:val="39"/>
  </w:num>
  <w:num w:numId="5">
    <w:abstractNumId w:val="0"/>
  </w:num>
  <w:num w:numId="6">
    <w:abstractNumId w:val="36"/>
  </w:num>
  <w:num w:numId="7">
    <w:abstractNumId w:val="20"/>
  </w:num>
  <w:num w:numId="8">
    <w:abstractNumId w:val="2"/>
  </w:num>
  <w:num w:numId="9">
    <w:abstractNumId w:val="13"/>
  </w:num>
  <w:num w:numId="10">
    <w:abstractNumId w:val="29"/>
  </w:num>
  <w:num w:numId="11">
    <w:abstractNumId w:val="8"/>
  </w:num>
  <w:num w:numId="12">
    <w:abstractNumId w:val="7"/>
  </w:num>
  <w:num w:numId="13">
    <w:abstractNumId w:val="33"/>
  </w:num>
  <w:num w:numId="14">
    <w:abstractNumId w:val="9"/>
  </w:num>
  <w:num w:numId="15">
    <w:abstractNumId w:val="3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0"/>
  </w:num>
  <w:num w:numId="19">
    <w:abstractNumId w:val="26"/>
  </w:num>
  <w:num w:numId="20">
    <w:abstractNumId w:val="15"/>
  </w:num>
  <w:num w:numId="21">
    <w:abstractNumId w:val="42"/>
  </w:num>
  <w:num w:numId="22">
    <w:abstractNumId w:val="38"/>
  </w:num>
  <w:num w:numId="23">
    <w:abstractNumId w:val="21"/>
  </w:num>
  <w:num w:numId="24">
    <w:abstractNumId w:val="43"/>
  </w:num>
  <w:num w:numId="25">
    <w:abstractNumId w:val="32"/>
  </w:num>
  <w:num w:numId="26">
    <w:abstractNumId w:val="23"/>
  </w:num>
  <w:num w:numId="27">
    <w:abstractNumId w:val="2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2"/>
  </w:num>
  <w:num w:numId="32">
    <w:abstractNumId w:val="28"/>
  </w:num>
  <w:num w:numId="33">
    <w:abstractNumId w:val="17"/>
  </w:num>
  <w:num w:numId="34">
    <w:abstractNumId w:val="25"/>
  </w:num>
  <w:num w:numId="35">
    <w:abstractNumId w:val="44"/>
  </w:num>
  <w:num w:numId="36">
    <w:abstractNumId w:val="14"/>
  </w:num>
  <w:num w:numId="37">
    <w:abstractNumId w:val="27"/>
  </w:num>
  <w:num w:numId="38">
    <w:abstractNumId w:val="4"/>
  </w:num>
  <w:num w:numId="39">
    <w:abstractNumId w:val="5"/>
  </w:num>
  <w:num w:numId="40">
    <w:abstractNumId w:val="11"/>
  </w:num>
  <w:num w:numId="41">
    <w:abstractNumId w:val="35"/>
  </w:num>
  <w:num w:numId="42">
    <w:abstractNumId w:val="18"/>
  </w:num>
  <w:num w:numId="43">
    <w:abstractNumId w:val="6"/>
  </w:num>
  <w:num w:numId="44">
    <w:abstractNumId w:val="37"/>
  </w:num>
  <w:num w:numId="45">
    <w:abstractNumId w:val="40"/>
  </w:num>
  <w:num w:numId="46">
    <w:abstractNumId w:val="45"/>
  </w:num>
  <w:num w:numId="4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977C7"/>
    <w:rsid w:val="000A37EF"/>
    <w:rsid w:val="000A4B55"/>
    <w:rsid w:val="000A6784"/>
    <w:rsid w:val="000B6747"/>
    <w:rsid w:val="000B7A21"/>
    <w:rsid w:val="000C7AE4"/>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262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A9E"/>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32D8"/>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1E27"/>
    <w:rsid w:val="00A935C0"/>
    <w:rsid w:val="00A95AD4"/>
    <w:rsid w:val="00A95B44"/>
    <w:rsid w:val="00A96EB5"/>
    <w:rsid w:val="00A97D96"/>
    <w:rsid w:val="00AA052B"/>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1915-31B4-471B-8B98-0E85C801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53</Pages>
  <Words>18041</Words>
  <Characters>102837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467</cp:revision>
  <cp:lastPrinted>2020-05-21T04:26:00Z</cp:lastPrinted>
  <dcterms:created xsi:type="dcterms:W3CDTF">2019-02-18T11:16:00Z</dcterms:created>
  <dcterms:modified xsi:type="dcterms:W3CDTF">2020-06-03T08:55:00Z</dcterms:modified>
</cp:coreProperties>
</file>