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Default="00EF2C7C" w:rsidP="003C3459">
      <w:pPr>
        <w:ind w:left="-851"/>
        <w:rPr>
          <w:b/>
          <w:i/>
          <w:color w:val="FF0000"/>
        </w:rPr>
      </w:pPr>
      <w:r>
        <w:rPr>
          <w:b/>
          <w:i/>
          <w:noProof/>
          <w:color w:val="FF0000"/>
        </w:rPr>
        <w:drawing>
          <wp:inline distT="0" distB="0" distL="0" distR="0">
            <wp:extent cx="5943600" cy="8401050"/>
            <wp:effectExtent l="0" t="0" r="0" b="0"/>
            <wp:docPr id="1" name="Рисунок 1" descr="\\nas-oz\oz\2021г -223-ФЗ\4.Неразмещено\Работы, услуги\1.Оказание услуг по техническому освидетельствованию подъемных сооружений\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1.Оказание услуг по техническому освидетельствованию подъемных сооружений\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p w:rsidR="004F3B62" w:rsidRPr="004F3B62" w:rsidRDefault="004F3B62" w:rsidP="004F3B62"/>
    <w:p w:rsidR="004F3B62" w:rsidRPr="004F3B62" w:rsidRDefault="004F3B62" w:rsidP="004F3B62"/>
    <w:p w:rsidR="004F3B62" w:rsidRPr="004F3B62" w:rsidRDefault="004F3B62" w:rsidP="004F3B62"/>
    <w:p w:rsidR="004F3B62" w:rsidRDefault="004F3B62" w:rsidP="004F3B62"/>
    <w:p w:rsidR="00217C26" w:rsidRPr="004F3B62" w:rsidRDefault="00217C26" w:rsidP="004F3B62">
      <w:pPr>
        <w:sectPr w:rsidR="00217C26" w:rsidRPr="004F3B62"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DA1145"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1356101" w:history="1">
            <w:r w:rsidR="00DA1145" w:rsidRPr="00024D39">
              <w:rPr>
                <w:rStyle w:val="a9"/>
                <w:noProof/>
              </w:rPr>
              <w:t>ИЗВЕЩЕНИЕ О ЗАКУПКЕ</w:t>
            </w:r>
            <w:r w:rsidR="00DA1145">
              <w:rPr>
                <w:noProof/>
                <w:webHidden/>
              </w:rPr>
              <w:tab/>
            </w:r>
            <w:r w:rsidR="00DA1145">
              <w:rPr>
                <w:noProof/>
                <w:webHidden/>
              </w:rPr>
              <w:fldChar w:fldCharType="begin"/>
            </w:r>
            <w:r w:rsidR="00DA1145">
              <w:rPr>
                <w:noProof/>
                <w:webHidden/>
              </w:rPr>
              <w:instrText xml:space="preserve"> PAGEREF _Toc71356101 \h </w:instrText>
            </w:r>
            <w:r w:rsidR="00DA1145">
              <w:rPr>
                <w:noProof/>
                <w:webHidden/>
              </w:rPr>
            </w:r>
            <w:r w:rsidR="00DA1145">
              <w:rPr>
                <w:noProof/>
                <w:webHidden/>
              </w:rPr>
              <w:fldChar w:fldCharType="separate"/>
            </w:r>
            <w:r w:rsidR="00DA1145">
              <w:rPr>
                <w:noProof/>
                <w:webHidden/>
              </w:rPr>
              <w:t>3</w:t>
            </w:r>
            <w:r w:rsidR="00DA1145">
              <w:rPr>
                <w:noProof/>
                <w:webHidden/>
              </w:rPr>
              <w:fldChar w:fldCharType="end"/>
            </w:r>
          </w:hyperlink>
        </w:p>
        <w:p w:rsidR="00DA1145" w:rsidRDefault="00EF2C7C">
          <w:pPr>
            <w:pStyle w:val="13"/>
            <w:tabs>
              <w:tab w:val="right" w:leader="dot" w:pos="10055"/>
            </w:tabs>
            <w:rPr>
              <w:rFonts w:asciiTheme="minorHAnsi" w:eastAsiaTheme="minorEastAsia" w:hAnsiTheme="minorHAnsi" w:cstheme="minorBidi"/>
              <w:noProof/>
              <w:sz w:val="22"/>
              <w:szCs w:val="22"/>
            </w:rPr>
          </w:pPr>
          <w:hyperlink w:anchor="_Toc71356102" w:history="1">
            <w:r w:rsidR="00DA1145" w:rsidRPr="00024D39">
              <w:rPr>
                <w:rStyle w:val="a9"/>
                <w:noProof/>
              </w:rPr>
              <w:t>РАЗДЕЛ I. ТЕРМИНЫ И ОПРЕДЕЛЕНИЯ</w:t>
            </w:r>
            <w:r w:rsidR="00DA1145">
              <w:rPr>
                <w:noProof/>
                <w:webHidden/>
              </w:rPr>
              <w:tab/>
            </w:r>
            <w:r w:rsidR="00DA1145">
              <w:rPr>
                <w:noProof/>
                <w:webHidden/>
              </w:rPr>
              <w:fldChar w:fldCharType="begin"/>
            </w:r>
            <w:r w:rsidR="00DA1145">
              <w:rPr>
                <w:noProof/>
                <w:webHidden/>
              </w:rPr>
              <w:instrText xml:space="preserve"> PAGEREF _Toc71356102 \h </w:instrText>
            </w:r>
            <w:r w:rsidR="00DA1145">
              <w:rPr>
                <w:noProof/>
                <w:webHidden/>
              </w:rPr>
            </w:r>
            <w:r w:rsidR="00DA1145">
              <w:rPr>
                <w:noProof/>
                <w:webHidden/>
              </w:rPr>
              <w:fldChar w:fldCharType="separate"/>
            </w:r>
            <w:r w:rsidR="00DA1145">
              <w:rPr>
                <w:noProof/>
                <w:webHidden/>
              </w:rPr>
              <w:t>3</w:t>
            </w:r>
            <w:r w:rsidR="00DA1145">
              <w:rPr>
                <w:noProof/>
                <w:webHidden/>
              </w:rPr>
              <w:fldChar w:fldCharType="end"/>
            </w:r>
          </w:hyperlink>
        </w:p>
        <w:p w:rsidR="00DA1145" w:rsidRDefault="00EF2C7C">
          <w:pPr>
            <w:pStyle w:val="13"/>
            <w:tabs>
              <w:tab w:val="right" w:leader="dot" w:pos="10055"/>
            </w:tabs>
            <w:rPr>
              <w:rFonts w:asciiTheme="minorHAnsi" w:eastAsiaTheme="minorEastAsia" w:hAnsiTheme="minorHAnsi" w:cstheme="minorBidi"/>
              <w:noProof/>
              <w:sz w:val="22"/>
              <w:szCs w:val="22"/>
            </w:rPr>
          </w:pPr>
          <w:hyperlink w:anchor="_Toc71356103" w:history="1">
            <w:r w:rsidR="00DA1145" w:rsidRPr="00024D39">
              <w:rPr>
                <w:rStyle w:val="a9"/>
                <w:noProof/>
              </w:rPr>
              <w:t>РАЗДЕЛ II. ИНФОРМАЦИОННАЯ КАРТА</w:t>
            </w:r>
            <w:r w:rsidR="00DA1145">
              <w:rPr>
                <w:noProof/>
                <w:webHidden/>
              </w:rPr>
              <w:tab/>
            </w:r>
            <w:r w:rsidR="00DA1145">
              <w:rPr>
                <w:noProof/>
                <w:webHidden/>
              </w:rPr>
              <w:fldChar w:fldCharType="begin"/>
            </w:r>
            <w:r w:rsidR="00DA1145">
              <w:rPr>
                <w:noProof/>
                <w:webHidden/>
              </w:rPr>
              <w:instrText xml:space="preserve"> PAGEREF _Toc71356103 \h </w:instrText>
            </w:r>
            <w:r w:rsidR="00DA1145">
              <w:rPr>
                <w:noProof/>
                <w:webHidden/>
              </w:rPr>
            </w:r>
            <w:r w:rsidR="00DA1145">
              <w:rPr>
                <w:noProof/>
                <w:webHidden/>
              </w:rPr>
              <w:fldChar w:fldCharType="separate"/>
            </w:r>
            <w:r w:rsidR="00DA1145">
              <w:rPr>
                <w:noProof/>
                <w:webHidden/>
              </w:rPr>
              <w:t>5</w:t>
            </w:r>
            <w:r w:rsidR="00DA1145">
              <w:rPr>
                <w:noProof/>
                <w:webHidden/>
              </w:rPr>
              <w:fldChar w:fldCharType="end"/>
            </w:r>
          </w:hyperlink>
        </w:p>
        <w:p w:rsidR="00DA1145" w:rsidRDefault="00EF2C7C">
          <w:pPr>
            <w:pStyle w:val="23"/>
            <w:rPr>
              <w:rFonts w:asciiTheme="minorHAnsi" w:eastAsiaTheme="minorEastAsia" w:hAnsiTheme="minorHAnsi" w:cstheme="minorBidi"/>
              <w:noProof/>
              <w:sz w:val="22"/>
              <w:szCs w:val="22"/>
            </w:rPr>
          </w:pPr>
          <w:hyperlink w:anchor="_Toc71356104" w:history="1">
            <w:r w:rsidR="00DA1145" w:rsidRPr="00024D39">
              <w:rPr>
                <w:rStyle w:val="a9"/>
                <w:noProof/>
              </w:rPr>
              <w:t>2.1. Общие сведения о закупке</w:t>
            </w:r>
            <w:r w:rsidR="00DA1145">
              <w:rPr>
                <w:noProof/>
                <w:webHidden/>
              </w:rPr>
              <w:tab/>
            </w:r>
            <w:r w:rsidR="00DA1145">
              <w:rPr>
                <w:noProof/>
                <w:webHidden/>
              </w:rPr>
              <w:fldChar w:fldCharType="begin"/>
            </w:r>
            <w:r w:rsidR="00DA1145">
              <w:rPr>
                <w:noProof/>
                <w:webHidden/>
              </w:rPr>
              <w:instrText xml:space="preserve"> PAGEREF _Toc71356104 \h </w:instrText>
            </w:r>
            <w:r w:rsidR="00DA1145">
              <w:rPr>
                <w:noProof/>
                <w:webHidden/>
              </w:rPr>
            </w:r>
            <w:r w:rsidR="00DA1145">
              <w:rPr>
                <w:noProof/>
                <w:webHidden/>
              </w:rPr>
              <w:fldChar w:fldCharType="separate"/>
            </w:r>
            <w:r w:rsidR="00DA1145">
              <w:rPr>
                <w:noProof/>
                <w:webHidden/>
              </w:rPr>
              <w:t>5</w:t>
            </w:r>
            <w:r w:rsidR="00DA1145">
              <w:rPr>
                <w:noProof/>
                <w:webHidden/>
              </w:rPr>
              <w:fldChar w:fldCharType="end"/>
            </w:r>
          </w:hyperlink>
        </w:p>
        <w:p w:rsidR="00DA1145" w:rsidRDefault="00EF2C7C">
          <w:pPr>
            <w:pStyle w:val="23"/>
            <w:rPr>
              <w:rFonts w:asciiTheme="minorHAnsi" w:eastAsiaTheme="minorEastAsia" w:hAnsiTheme="minorHAnsi" w:cstheme="minorBidi"/>
              <w:noProof/>
              <w:sz w:val="22"/>
              <w:szCs w:val="22"/>
            </w:rPr>
          </w:pPr>
          <w:hyperlink w:anchor="_Toc71356105" w:history="1">
            <w:r w:rsidR="00DA1145" w:rsidRPr="00024D39">
              <w:rPr>
                <w:rStyle w:val="a9"/>
                <w:rFonts w:eastAsia="MS Mincho"/>
                <w:iCs/>
                <w:noProof/>
              </w:rPr>
              <w:t>2.2. Требования к Заявке на участие в закупке</w:t>
            </w:r>
            <w:r w:rsidR="00DA1145">
              <w:rPr>
                <w:noProof/>
                <w:webHidden/>
              </w:rPr>
              <w:tab/>
            </w:r>
            <w:r w:rsidR="00DA1145">
              <w:rPr>
                <w:noProof/>
                <w:webHidden/>
              </w:rPr>
              <w:fldChar w:fldCharType="begin"/>
            </w:r>
            <w:r w:rsidR="00DA1145">
              <w:rPr>
                <w:noProof/>
                <w:webHidden/>
              </w:rPr>
              <w:instrText xml:space="preserve"> PAGEREF _Toc71356105 \h </w:instrText>
            </w:r>
            <w:r w:rsidR="00DA1145">
              <w:rPr>
                <w:noProof/>
                <w:webHidden/>
              </w:rPr>
            </w:r>
            <w:r w:rsidR="00DA1145">
              <w:rPr>
                <w:noProof/>
                <w:webHidden/>
              </w:rPr>
              <w:fldChar w:fldCharType="separate"/>
            </w:r>
            <w:r w:rsidR="00DA1145">
              <w:rPr>
                <w:noProof/>
                <w:webHidden/>
              </w:rPr>
              <w:t>15</w:t>
            </w:r>
            <w:r w:rsidR="00DA1145">
              <w:rPr>
                <w:noProof/>
                <w:webHidden/>
              </w:rPr>
              <w:fldChar w:fldCharType="end"/>
            </w:r>
          </w:hyperlink>
        </w:p>
        <w:p w:rsidR="00DA1145" w:rsidRDefault="00EF2C7C">
          <w:pPr>
            <w:pStyle w:val="23"/>
            <w:rPr>
              <w:rFonts w:asciiTheme="minorHAnsi" w:eastAsiaTheme="minorEastAsia" w:hAnsiTheme="minorHAnsi" w:cstheme="minorBidi"/>
              <w:noProof/>
              <w:sz w:val="22"/>
              <w:szCs w:val="22"/>
            </w:rPr>
          </w:pPr>
          <w:hyperlink w:anchor="_Toc71356106" w:history="1">
            <w:r w:rsidR="00DA1145" w:rsidRPr="00024D39">
              <w:rPr>
                <w:rStyle w:val="a9"/>
                <w:rFonts w:eastAsia="MS Mincho"/>
                <w:iCs/>
                <w:noProof/>
              </w:rPr>
              <w:t>2.3. Условия заключения и исполнения договора</w:t>
            </w:r>
            <w:r w:rsidR="00DA1145">
              <w:rPr>
                <w:noProof/>
                <w:webHidden/>
              </w:rPr>
              <w:tab/>
            </w:r>
            <w:r w:rsidR="00DA1145">
              <w:rPr>
                <w:noProof/>
                <w:webHidden/>
              </w:rPr>
              <w:fldChar w:fldCharType="begin"/>
            </w:r>
            <w:r w:rsidR="00DA1145">
              <w:rPr>
                <w:noProof/>
                <w:webHidden/>
              </w:rPr>
              <w:instrText xml:space="preserve"> PAGEREF _Toc71356106 \h </w:instrText>
            </w:r>
            <w:r w:rsidR="00DA1145">
              <w:rPr>
                <w:noProof/>
                <w:webHidden/>
              </w:rPr>
            </w:r>
            <w:r w:rsidR="00DA1145">
              <w:rPr>
                <w:noProof/>
                <w:webHidden/>
              </w:rPr>
              <w:fldChar w:fldCharType="separate"/>
            </w:r>
            <w:r w:rsidR="00DA1145">
              <w:rPr>
                <w:noProof/>
                <w:webHidden/>
              </w:rPr>
              <w:t>21</w:t>
            </w:r>
            <w:r w:rsidR="00DA1145">
              <w:rPr>
                <w:noProof/>
                <w:webHidden/>
              </w:rPr>
              <w:fldChar w:fldCharType="end"/>
            </w:r>
          </w:hyperlink>
        </w:p>
        <w:p w:rsidR="00DA1145" w:rsidRDefault="00EF2C7C">
          <w:pPr>
            <w:pStyle w:val="13"/>
            <w:tabs>
              <w:tab w:val="right" w:leader="dot" w:pos="10055"/>
            </w:tabs>
            <w:rPr>
              <w:rFonts w:asciiTheme="minorHAnsi" w:eastAsiaTheme="minorEastAsia" w:hAnsiTheme="minorHAnsi" w:cstheme="minorBidi"/>
              <w:noProof/>
              <w:sz w:val="22"/>
              <w:szCs w:val="22"/>
            </w:rPr>
          </w:pPr>
          <w:hyperlink w:anchor="_Toc71356107" w:history="1">
            <w:r w:rsidR="00DA1145" w:rsidRPr="00024D39">
              <w:rPr>
                <w:rStyle w:val="a9"/>
                <w:noProof/>
              </w:rPr>
              <w:t>РАЗДЕЛ III. ФОРМЫ ДЛЯ ЗАПОЛНЕНИЯ УЧАСТНИКАМИ ЗАКУПКИ</w:t>
            </w:r>
            <w:r w:rsidR="00DA1145">
              <w:rPr>
                <w:noProof/>
                <w:webHidden/>
              </w:rPr>
              <w:tab/>
            </w:r>
            <w:r w:rsidR="00DA1145">
              <w:rPr>
                <w:noProof/>
                <w:webHidden/>
              </w:rPr>
              <w:fldChar w:fldCharType="begin"/>
            </w:r>
            <w:r w:rsidR="00DA1145">
              <w:rPr>
                <w:noProof/>
                <w:webHidden/>
              </w:rPr>
              <w:instrText xml:space="preserve"> PAGEREF _Toc71356107 \h </w:instrText>
            </w:r>
            <w:r w:rsidR="00DA1145">
              <w:rPr>
                <w:noProof/>
                <w:webHidden/>
              </w:rPr>
            </w:r>
            <w:r w:rsidR="00DA1145">
              <w:rPr>
                <w:noProof/>
                <w:webHidden/>
              </w:rPr>
              <w:fldChar w:fldCharType="separate"/>
            </w:r>
            <w:r w:rsidR="00DA1145">
              <w:rPr>
                <w:noProof/>
                <w:webHidden/>
              </w:rPr>
              <w:t>24</w:t>
            </w:r>
            <w:r w:rsidR="00DA1145">
              <w:rPr>
                <w:noProof/>
                <w:webHidden/>
              </w:rPr>
              <w:fldChar w:fldCharType="end"/>
            </w:r>
          </w:hyperlink>
        </w:p>
        <w:p w:rsidR="00DA1145" w:rsidRDefault="00EF2C7C">
          <w:pPr>
            <w:pStyle w:val="23"/>
            <w:rPr>
              <w:rFonts w:asciiTheme="minorHAnsi" w:eastAsiaTheme="minorEastAsia" w:hAnsiTheme="minorHAnsi" w:cstheme="minorBidi"/>
              <w:noProof/>
              <w:sz w:val="22"/>
              <w:szCs w:val="22"/>
            </w:rPr>
          </w:pPr>
          <w:hyperlink w:anchor="_Toc71356108" w:history="1">
            <w:r w:rsidR="00DA1145" w:rsidRPr="00024D39">
              <w:rPr>
                <w:rStyle w:val="a9"/>
                <w:noProof/>
              </w:rPr>
              <w:t>ФОРМА 1. ЗАЯВКА НА УЧАСТИЕ</w:t>
            </w:r>
            <w:r w:rsidR="00DA1145">
              <w:rPr>
                <w:noProof/>
                <w:webHidden/>
              </w:rPr>
              <w:tab/>
            </w:r>
            <w:r w:rsidR="00DA1145">
              <w:rPr>
                <w:noProof/>
                <w:webHidden/>
              </w:rPr>
              <w:fldChar w:fldCharType="begin"/>
            </w:r>
            <w:r w:rsidR="00DA1145">
              <w:rPr>
                <w:noProof/>
                <w:webHidden/>
              </w:rPr>
              <w:instrText xml:space="preserve"> PAGEREF _Toc71356108 \h </w:instrText>
            </w:r>
            <w:r w:rsidR="00DA1145">
              <w:rPr>
                <w:noProof/>
                <w:webHidden/>
              </w:rPr>
            </w:r>
            <w:r w:rsidR="00DA1145">
              <w:rPr>
                <w:noProof/>
                <w:webHidden/>
              </w:rPr>
              <w:fldChar w:fldCharType="separate"/>
            </w:r>
            <w:r w:rsidR="00DA1145">
              <w:rPr>
                <w:noProof/>
                <w:webHidden/>
              </w:rPr>
              <w:t>24</w:t>
            </w:r>
            <w:r w:rsidR="00DA1145">
              <w:rPr>
                <w:noProof/>
                <w:webHidden/>
              </w:rPr>
              <w:fldChar w:fldCharType="end"/>
            </w:r>
          </w:hyperlink>
        </w:p>
        <w:p w:rsidR="00DA1145" w:rsidRDefault="00EF2C7C">
          <w:pPr>
            <w:pStyle w:val="23"/>
            <w:rPr>
              <w:rFonts w:asciiTheme="minorHAnsi" w:eastAsiaTheme="minorEastAsia" w:hAnsiTheme="minorHAnsi" w:cstheme="minorBidi"/>
              <w:noProof/>
              <w:sz w:val="22"/>
              <w:szCs w:val="22"/>
            </w:rPr>
          </w:pPr>
          <w:hyperlink w:anchor="_Toc71356109" w:history="1">
            <w:r w:rsidR="00DA1145" w:rsidRPr="00024D39">
              <w:rPr>
                <w:rStyle w:val="a9"/>
                <w:noProof/>
              </w:rPr>
              <w:t>ФОРМА 2. АНКЕТА УЧАСТНИКА ЗАПРОСА КОТИРОВОК</w:t>
            </w:r>
            <w:r w:rsidR="00DA1145">
              <w:rPr>
                <w:noProof/>
                <w:webHidden/>
              </w:rPr>
              <w:tab/>
            </w:r>
            <w:r w:rsidR="00DA1145">
              <w:rPr>
                <w:noProof/>
                <w:webHidden/>
              </w:rPr>
              <w:fldChar w:fldCharType="begin"/>
            </w:r>
            <w:r w:rsidR="00DA1145">
              <w:rPr>
                <w:noProof/>
                <w:webHidden/>
              </w:rPr>
              <w:instrText xml:space="preserve"> PAGEREF _Toc71356109 \h </w:instrText>
            </w:r>
            <w:r w:rsidR="00DA1145">
              <w:rPr>
                <w:noProof/>
                <w:webHidden/>
              </w:rPr>
            </w:r>
            <w:r w:rsidR="00DA1145">
              <w:rPr>
                <w:noProof/>
                <w:webHidden/>
              </w:rPr>
              <w:fldChar w:fldCharType="separate"/>
            </w:r>
            <w:r w:rsidR="00DA1145">
              <w:rPr>
                <w:noProof/>
                <w:webHidden/>
              </w:rPr>
              <w:t>27</w:t>
            </w:r>
            <w:r w:rsidR="00DA1145">
              <w:rPr>
                <w:noProof/>
                <w:webHidden/>
              </w:rPr>
              <w:fldChar w:fldCharType="end"/>
            </w:r>
          </w:hyperlink>
        </w:p>
        <w:p w:rsidR="00DA1145" w:rsidRDefault="00EF2C7C">
          <w:pPr>
            <w:pStyle w:val="36"/>
            <w:tabs>
              <w:tab w:val="right" w:leader="dot" w:pos="10055"/>
            </w:tabs>
            <w:rPr>
              <w:rFonts w:asciiTheme="minorHAnsi" w:eastAsiaTheme="minorEastAsia" w:hAnsiTheme="minorHAnsi" w:cstheme="minorBidi"/>
              <w:noProof/>
            </w:rPr>
          </w:pPr>
          <w:hyperlink w:anchor="_Toc71356110" w:history="1">
            <w:r w:rsidR="00DA1145" w:rsidRPr="00024D39">
              <w:rPr>
                <w:rStyle w:val="a9"/>
                <w:rFonts w:ascii="Times New Roman" w:eastAsiaTheme="majorEastAsia" w:hAnsi="Times New Roman"/>
                <w:iCs/>
                <w:noProof/>
              </w:rPr>
              <w:t>В ЭЛЕКТРОННОЙ ФОРМЕ</w:t>
            </w:r>
            <w:r w:rsidR="00DA1145">
              <w:rPr>
                <w:noProof/>
                <w:webHidden/>
              </w:rPr>
              <w:tab/>
            </w:r>
            <w:r w:rsidR="00DA1145">
              <w:rPr>
                <w:noProof/>
                <w:webHidden/>
              </w:rPr>
              <w:fldChar w:fldCharType="begin"/>
            </w:r>
            <w:r w:rsidR="00DA1145">
              <w:rPr>
                <w:noProof/>
                <w:webHidden/>
              </w:rPr>
              <w:instrText xml:space="preserve"> PAGEREF _Toc71356110 \h </w:instrText>
            </w:r>
            <w:r w:rsidR="00DA1145">
              <w:rPr>
                <w:noProof/>
                <w:webHidden/>
              </w:rPr>
            </w:r>
            <w:r w:rsidR="00DA1145">
              <w:rPr>
                <w:noProof/>
                <w:webHidden/>
              </w:rPr>
              <w:fldChar w:fldCharType="separate"/>
            </w:r>
            <w:r w:rsidR="00DA1145">
              <w:rPr>
                <w:noProof/>
                <w:webHidden/>
              </w:rPr>
              <w:t>27</w:t>
            </w:r>
            <w:r w:rsidR="00DA1145">
              <w:rPr>
                <w:noProof/>
                <w:webHidden/>
              </w:rPr>
              <w:fldChar w:fldCharType="end"/>
            </w:r>
          </w:hyperlink>
        </w:p>
        <w:p w:rsidR="00DA1145" w:rsidRDefault="00EF2C7C">
          <w:pPr>
            <w:pStyle w:val="23"/>
            <w:rPr>
              <w:rFonts w:asciiTheme="minorHAnsi" w:eastAsiaTheme="minorEastAsia" w:hAnsiTheme="minorHAnsi" w:cstheme="minorBidi"/>
              <w:noProof/>
              <w:sz w:val="22"/>
              <w:szCs w:val="22"/>
            </w:rPr>
          </w:pPr>
          <w:hyperlink w:anchor="_Toc71356111" w:history="1">
            <w:r w:rsidR="00DA1145" w:rsidRPr="00024D39">
              <w:rPr>
                <w:rStyle w:val="a9"/>
                <w:rFonts w:eastAsia="MS Mincho"/>
                <w:noProof/>
                <w:kern w:val="32"/>
              </w:rPr>
              <w:t>ФОРМА 3. ЦЕНОВОЕ ПРЕДЛОЖЕНИЕ</w:t>
            </w:r>
            <w:r w:rsidR="00DA1145">
              <w:rPr>
                <w:noProof/>
                <w:webHidden/>
              </w:rPr>
              <w:tab/>
            </w:r>
            <w:r w:rsidR="00DA1145">
              <w:rPr>
                <w:noProof/>
                <w:webHidden/>
              </w:rPr>
              <w:fldChar w:fldCharType="begin"/>
            </w:r>
            <w:r w:rsidR="00DA1145">
              <w:rPr>
                <w:noProof/>
                <w:webHidden/>
              </w:rPr>
              <w:instrText xml:space="preserve"> PAGEREF _Toc71356111 \h </w:instrText>
            </w:r>
            <w:r w:rsidR="00DA1145">
              <w:rPr>
                <w:noProof/>
                <w:webHidden/>
              </w:rPr>
            </w:r>
            <w:r w:rsidR="00DA1145">
              <w:rPr>
                <w:noProof/>
                <w:webHidden/>
              </w:rPr>
              <w:fldChar w:fldCharType="separate"/>
            </w:r>
            <w:r w:rsidR="00DA1145">
              <w:rPr>
                <w:noProof/>
                <w:webHidden/>
              </w:rPr>
              <w:t>29</w:t>
            </w:r>
            <w:r w:rsidR="00DA1145">
              <w:rPr>
                <w:noProof/>
                <w:webHidden/>
              </w:rPr>
              <w:fldChar w:fldCharType="end"/>
            </w:r>
          </w:hyperlink>
        </w:p>
        <w:p w:rsidR="00DA1145" w:rsidRDefault="00EF2C7C">
          <w:pPr>
            <w:pStyle w:val="23"/>
            <w:rPr>
              <w:rFonts w:asciiTheme="minorHAnsi" w:eastAsiaTheme="minorEastAsia" w:hAnsiTheme="minorHAnsi" w:cstheme="minorBidi"/>
              <w:noProof/>
              <w:sz w:val="22"/>
              <w:szCs w:val="22"/>
            </w:rPr>
          </w:pPr>
          <w:hyperlink w:anchor="_Toc71356112" w:history="1">
            <w:r w:rsidR="00DA1145" w:rsidRPr="00024D39">
              <w:rPr>
                <w:rStyle w:val="a9"/>
                <w:rFonts w:eastAsia="MS Mincho"/>
                <w:noProof/>
                <w:kern w:val="32"/>
              </w:rPr>
              <w:t>ФОРМА 4. РЕКОМЕНДУЕМАЯ ФОРМА ЗАПРОСА РАЗЪЯСНЕНИЙ ИЗВЕЩЕНИЯ О ЗАКУПКЕ</w:t>
            </w:r>
            <w:r w:rsidR="00DA1145">
              <w:rPr>
                <w:noProof/>
                <w:webHidden/>
              </w:rPr>
              <w:tab/>
            </w:r>
            <w:r w:rsidR="00DA1145">
              <w:rPr>
                <w:noProof/>
                <w:webHidden/>
              </w:rPr>
              <w:fldChar w:fldCharType="begin"/>
            </w:r>
            <w:r w:rsidR="00DA1145">
              <w:rPr>
                <w:noProof/>
                <w:webHidden/>
              </w:rPr>
              <w:instrText xml:space="preserve"> PAGEREF _Toc71356112 \h </w:instrText>
            </w:r>
            <w:r w:rsidR="00DA1145">
              <w:rPr>
                <w:noProof/>
                <w:webHidden/>
              </w:rPr>
            </w:r>
            <w:r w:rsidR="00DA1145">
              <w:rPr>
                <w:noProof/>
                <w:webHidden/>
              </w:rPr>
              <w:fldChar w:fldCharType="separate"/>
            </w:r>
            <w:r w:rsidR="00DA1145">
              <w:rPr>
                <w:noProof/>
                <w:webHidden/>
              </w:rPr>
              <w:t>30</w:t>
            </w:r>
            <w:r w:rsidR="00DA1145">
              <w:rPr>
                <w:noProof/>
                <w:webHidden/>
              </w:rPr>
              <w:fldChar w:fldCharType="end"/>
            </w:r>
          </w:hyperlink>
        </w:p>
        <w:p w:rsidR="00DA1145" w:rsidRDefault="00EF2C7C">
          <w:pPr>
            <w:pStyle w:val="13"/>
            <w:tabs>
              <w:tab w:val="right" w:leader="dot" w:pos="10055"/>
            </w:tabs>
            <w:rPr>
              <w:rFonts w:asciiTheme="minorHAnsi" w:eastAsiaTheme="minorEastAsia" w:hAnsiTheme="minorHAnsi" w:cstheme="minorBidi"/>
              <w:noProof/>
              <w:sz w:val="22"/>
              <w:szCs w:val="22"/>
            </w:rPr>
          </w:pPr>
          <w:hyperlink w:anchor="_Toc71356113" w:history="1">
            <w:r w:rsidR="00DA1145" w:rsidRPr="00024D39">
              <w:rPr>
                <w:rStyle w:val="a9"/>
                <w:rFonts w:eastAsia="MS Mincho"/>
                <w:noProof/>
                <w:kern w:val="32"/>
              </w:rPr>
              <w:t>РАЗДЕЛ IV. ТЕХНИЧЕСКОЕ ЗАДАНИЕ</w:t>
            </w:r>
            <w:r w:rsidR="00DA1145">
              <w:rPr>
                <w:noProof/>
                <w:webHidden/>
              </w:rPr>
              <w:tab/>
            </w:r>
            <w:r w:rsidR="00DA1145">
              <w:rPr>
                <w:noProof/>
                <w:webHidden/>
              </w:rPr>
              <w:fldChar w:fldCharType="begin"/>
            </w:r>
            <w:r w:rsidR="00DA1145">
              <w:rPr>
                <w:noProof/>
                <w:webHidden/>
              </w:rPr>
              <w:instrText xml:space="preserve"> PAGEREF _Toc71356113 \h </w:instrText>
            </w:r>
            <w:r w:rsidR="00DA1145">
              <w:rPr>
                <w:noProof/>
                <w:webHidden/>
              </w:rPr>
            </w:r>
            <w:r w:rsidR="00DA1145">
              <w:rPr>
                <w:noProof/>
                <w:webHidden/>
              </w:rPr>
              <w:fldChar w:fldCharType="separate"/>
            </w:r>
            <w:r w:rsidR="00DA1145">
              <w:rPr>
                <w:noProof/>
                <w:webHidden/>
              </w:rPr>
              <w:t>31</w:t>
            </w:r>
            <w:r w:rsidR="00DA1145">
              <w:rPr>
                <w:noProof/>
                <w:webHidden/>
              </w:rPr>
              <w:fldChar w:fldCharType="end"/>
            </w:r>
          </w:hyperlink>
        </w:p>
        <w:p w:rsidR="00DA1145" w:rsidRDefault="00EF2C7C">
          <w:pPr>
            <w:pStyle w:val="13"/>
            <w:tabs>
              <w:tab w:val="right" w:leader="dot" w:pos="10055"/>
            </w:tabs>
            <w:rPr>
              <w:rFonts w:asciiTheme="minorHAnsi" w:eastAsiaTheme="minorEastAsia" w:hAnsiTheme="minorHAnsi" w:cstheme="minorBidi"/>
              <w:noProof/>
              <w:sz w:val="22"/>
              <w:szCs w:val="22"/>
            </w:rPr>
          </w:pPr>
          <w:hyperlink w:anchor="_Toc71356114" w:history="1">
            <w:r w:rsidR="00DA1145" w:rsidRPr="00024D39">
              <w:rPr>
                <w:rStyle w:val="a9"/>
                <w:noProof/>
              </w:rPr>
              <w:t>РАЗДЕЛ V. ПРОЕКТ ДОГОВОРА</w:t>
            </w:r>
            <w:r w:rsidR="00DA1145">
              <w:rPr>
                <w:noProof/>
                <w:webHidden/>
              </w:rPr>
              <w:tab/>
            </w:r>
            <w:r w:rsidR="00DA1145">
              <w:rPr>
                <w:noProof/>
                <w:webHidden/>
              </w:rPr>
              <w:fldChar w:fldCharType="begin"/>
            </w:r>
            <w:r w:rsidR="00DA1145">
              <w:rPr>
                <w:noProof/>
                <w:webHidden/>
              </w:rPr>
              <w:instrText xml:space="preserve"> PAGEREF _Toc71356114 \h </w:instrText>
            </w:r>
            <w:r w:rsidR="00DA1145">
              <w:rPr>
                <w:noProof/>
                <w:webHidden/>
              </w:rPr>
            </w:r>
            <w:r w:rsidR="00DA1145">
              <w:rPr>
                <w:noProof/>
                <w:webHidden/>
              </w:rPr>
              <w:fldChar w:fldCharType="separate"/>
            </w:r>
            <w:r w:rsidR="00DA1145">
              <w:rPr>
                <w:noProof/>
                <w:webHidden/>
              </w:rPr>
              <w:t>35</w:t>
            </w:r>
            <w:r w:rsidR="00DA1145">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135610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135610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135610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135610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20590B">
            <w:pPr>
              <w:pStyle w:val="ad"/>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7946FE">
            <w:pPr>
              <w:pStyle w:val="rvps1"/>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726A49" w:rsidRDefault="007648B2" w:rsidP="00F56804">
            <w:pPr>
              <w:pStyle w:val="Default"/>
              <w:ind w:firstLine="567"/>
              <w:jc w:val="both"/>
              <w:rPr>
                <w:bCs/>
              </w:rPr>
            </w:pPr>
            <w:r w:rsidRPr="007648B2">
              <w:rPr>
                <w:bCs/>
              </w:rPr>
              <w:t>Мерошовьян Георг Ашотович</w:t>
            </w:r>
          </w:p>
          <w:p w:rsidR="00F56804" w:rsidRPr="0059492F" w:rsidRDefault="00F56804" w:rsidP="00F56804">
            <w:pPr>
              <w:pStyle w:val="Default"/>
              <w:ind w:firstLine="567"/>
              <w:jc w:val="both"/>
              <w:rPr>
                <w:bCs/>
              </w:rPr>
            </w:pPr>
            <w:r w:rsidRPr="00726A49">
              <w:rPr>
                <w:bCs/>
              </w:rPr>
              <w:t>+7 (3462)</w:t>
            </w:r>
            <w:r w:rsidR="003D7815" w:rsidRPr="00726A49">
              <w:rPr>
                <w:bCs/>
              </w:rPr>
              <w:t xml:space="preserve"> </w:t>
            </w:r>
            <w:r w:rsidR="007648B2">
              <w:rPr>
                <w:bCs/>
              </w:rPr>
              <w:t>50</w:t>
            </w:r>
            <w:r w:rsidR="003156F8" w:rsidRPr="00726A49">
              <w:rPr>
                <w:bCs/>
              </w:rPr>
              <w:t>-</w:t>
            </w:r>
            <w:r w:rsidR="007648B2">
              <w:rPr>
                <w:bCs/>
              </w:rPr>
              <w:t>00</w:t>
            </w:r>
            <w:r w:rsidR="003156F8" w:rsidRPr="00726A49">
              <w:rPr>
                <w:bCs/>
              </w:rPr>
              <w:t>-</w:t>
            </w:r>
            <w:r w:rsidR="007648B2">
              <w:rPr>
                <w:bCs/>
              </w:rPr>
              <w:t>33</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E43963" w:rsidRDefault="00F24895" w:rsidP="00E43963">
            <w:pPr>
              <w:ind w:firstLine="567"/>
              <w:jc w:val="both"/>
            </w:pPr>
            <w:r w:rsidRPr="00F24895">
              <w:t>Турусинов Владимир Андреевич</w:t>
            </w:r>
          </w:p>
          <w:p w:rsidR="00217C26" w:rsidRPr="0015184E" w:rsidRDefault="00E43963" w:rsidP="00E43963">
            <w:pPr>
              <w:pStyle w:val="Default"/>
              <w:ind w:firstLine="567"/>
              <w:jc w:val="both"/>
            </w:pPr>
            <w:r>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E96C9F">
              <w:rPr>
                <w:bCs/>
                <w:color w:val="000000"/>
                <w:lang w:eastAsia="en-US"/>
              </w:rPr>
              <w:t xml:space="preserve">Участники </w:t>
            </w:r>
            <w:r w:rsidR="001E0820" w:rsidRPr="00E96C9F">
              <w:rPr>
                <w:bCs/>
                <w:lang w:eastAsia="en-US"/>
              </w:rPr>
              <w:t>в свободной форме</w:t>
            </w:r>
            <w:r w:rsidRPr="00E96C9F">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20590B">
            <w:pPr>
              <w:pStyle w:val="ad"/>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F2C7C"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B5E74">
            <w:pPr>
              <w:ind w:firstLine="567"/>
              <w:jc w:val="both"/>
              <w:rPr>
                <w:b/>
              </w:rPr>
            </w:pPr>
            <w:r w:rsidRPr="00182067">
              <w:rPr>
                <w:b/>
              </w:rPr>
              <w:t>«</w:t>
            </w:r>
            <w:r w:rsidR="00BB5E74">
              <w:rPr>
                <w:b/>
              </w:rPr>
              <w:t>12</w:t>
            </w:r>
            <w:r w:rsidR="009A1DD8">
              <w:rPr>
                <w:b/>
              </w:rPr>
              <w:t>»</w:t>
            </w:r>
            <w:r w:rsidR="002C5C66">
              <w:rPr>
                <w:b/>
              </w:rPr>
              <w:t xml:space="preserve"> </w:t>
            </w:r>
            <w:r w:rsidR="00BB5E74">
              <w:rPr>
                <w:b/>
              </w:rPr>
              <w:t>мая</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BB5E74">
              <w:rPr>
                <w:b/>
              </w:rPr>
              <w:t>12</w:t>
            </w:r>
            <w:r w:rsidRPr="002C5C66">
              <w:rPr>
                <w:b/>
              </w:rPr>
              <w:t>»</w:t>
            </w:r>
            <w:r w:rsidRPr="00182067">
              <w:rPr>
                <w:b/>
              </w:rPr>
              <w:t xml:space="preserve"> </w:t>
            </w:r>
            <w:r w:rsidR="00BB5E74">
              <w:rPr>
                <w:b/>
              </w:rPr>
              <w:t>мая</w:t>
            </w:r>
            <w:r w:rsidR="00DE223F">
              <w:rPr>
                <w:b/>
              </w:rPr>
              <w:t xml:space="preserve">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B5E74">
              <w:rPr>
                <w:b/>
              </w:rPr>
              <w:t>19</w:t>
            </w:r>
            <w:r w:rsidRPr="00182067">
              <w:rPr>
                <w:b/>
              </w:rPr>
              <w:t>»</w:t>
            </w:r>
            <w:r w:rsidR="002C5C66">
              <w:rPr>
                <w:b/>
              </w:rPr>
              <w:t xml:space="preserve"> </w:t>
            </w:r>
            <w:r w:rsidR="00BB5E74">
              <w:rPr>
                <w:b/>
              </w:rPr>
              <w:t>мая</w:t>
            </w:r>
            <w:r w:rsidR="008A73FC" w:rsidRPr="00D179E3">
              <w:rPr>
                <w:b/>
              </w:rPr>
              <w:t xml:space="preserve"> 20</w:t>
            </w:r>
            <w:r w:rsidR="00DE223F">
              <w:rPr>
                <w:b/>
              </w:rPr>
              <w:t>21</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B5E74">
              <w:rPr>
                <w:b/>
              </w:rPr>
              <w:t>20</w:t>
            </w:r>
            <w:r w:rsidR="007F6E21" w:rsidRPr="00182067">
              <w:rPr>
                <w:b/>
              </w:rPr>
              <w:t>»</w:t>
            </w:r>
            <w:r w:rsidR="002C5C66">
              <w:rPr>
                <w:b/>
              </w:rPr>
              <w:t xml:space="preserve"> </w:t>
            </w:r>
            <w:r w:rsidR="00BB5E74">
              <w:rPr>
                <w:b/>
              </w:rPr>
              <w:t>мая</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D818B8">
              <w:rPr>
                <w:b/>
              </w:rPr>
              <w:t>«</w:t>
            </w:r>
            <w:r w:rsidR="007200E6">
              <w:rPr>
                <w:b/>
              </w:rPr>
              <w:t>03</w:t>
            </w:r>
            <w:r w:rsidRPr="00D818B8">
              <w:rPr>
                <w:b/>
              </w:rPr>
              <w:t>»</w:t>
            </w:r>
            <w:r w:rsidR="002C5C66">
              <w:rPr>
                <w:b/>
              </w:rPr>
              <w:t xml:space="preserve"> </w:t>
            </w:r>
            <w:r w:rsidR="007200E6">
              <w:rPr>
                <w:b/>
              </w:rPr>
              <w:t>июня</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7200E6">
              <w:rPr>
                <w:b/>
              </w:rPr>
              <w:t>04</w:t>
            </w:r>
            <w:r w:rsidRPr="00D818B8">
              <w:rPr>
                <w:b/>
              </w:rPr>
              <w:t>»</w:t>
            </w:r>
            <w:r w:rsidR="002C5C66">
              <w:rPr>
                <w:b/>
              </w:rPr>
              <w:t xml:space="preserve"> </w:t>
            </w:r>
            <w:r w:rsidR="007200E6">
              <w:rPr>
                <w:b/>
              </w:rPr>
              <w:t>июня</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BB5E74">
              <w:rPr>
                <w:b/>
              </w:rPr>
              <w:t>12</w:t>
            </w:r>
            <w:r w:rsidR="00D912C4">
              <w:rPr>
                <w:b/>
              </w:rPr>
              <w:t>»</w:t>
            </w:r>
            <w:r w:rsidR="002C5C66">
              <w:rPr>
                <w:b/>
              </w:rPr>
              <w:t xml:space="preserve"> </w:t>
            </w:r>
            <w:r w:rsidR="00BB5E74">
              <w:rPr>
                <w:b/>
              </w:rPr>
              <w:t>мая</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BB5E74">
              <w:rPr>
                <w:b/>
              </w:rPr>
              <w:t>14</w:t>
            </w:r>
            <w:r w:rsidR="00357ED7" w:rsidRPr="00845029">
              <w:rPr>
                <w:b/>
              </w:rPr>
              <w:t>»</w:t>
            </w:r>
            <w:r w:rsidR="002C5C66" w:rsidRPr="00845029">
              <w:rPr>
                <w:b/>
              </w:rPr>
              <w:t xml:space="preserve"> </w:t>
            </w:r>
            <w:r w:rsidR="00BB5E74">
              <w:rPr>
                <w:b/>
              </w:rPr>
              <w:t>мая</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845029">
              <w:t>позднее</w:t>
            </w:r>
            <w:proofErr w:type="gramEnd"/>
            <w:r w:rsidRPr="00845029">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B129FF" w:rsidRPr="00B129FF">
              <w:rPr>
                <w:iCs/>
                <w:color w:val="auto"/>
              </w:rPr>
              <w:t xml:space="preserve"> </w:t>
            </w:r>
            <w:r w:rsidR="00BB5E74" w:rsidRPr="00BB5E74">
              <w:rPr>
                <w:b/>
                <w:iCs/>
                <w:color w:val="auto"/>
              </w:rPr>
              <w:t xml:space="preserve">Оказание услуг по </w:t>
            </w:r>
            <w:r w:rsidR="007648B2">
              <w:rPr>
                <w:b/>
                <w:iCs/>
                <w:color w:val="auto"/>
              </w:rPr>
              <w:t>частичному техническому освидетельствованию</w:t>
            </w:r>
            <w:r w:rsidR="007648B2" w:rsidRPr="007648B2">
              <w:rPr>
                <w:b/>
                <w:iCs/>
                <w:color w:val="auto"/>
              </w:rPr>
              <w:t xml:space="preserve"> подъемных сооружений</w:t>
            </w:r>
            <w:r w:rsidR="00FE459A" w:rsidRPr="00FE459A">
              <w:rPr>
                <w:b/>
                <w:iCs/>
                <w:color w:val="auto"/>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AA2818" w:rsidRDefault="007648B2" w:rsidP="001A1F91">
            <w:pPr>
              <w:widowControl w:val="0"/>
              <w:autoSpaceDE w:val="0"/>
              <w:autoSpaceDN w:val="0"/>
              <w:adjustRightInd w:val="0"/>
              <w:ind w:firstLine="567"/>
              <w:jc w:val="both"/>
              <w:rPr>
                <w:b/>
              </w:rPr>
            </w:pPr>
            <w:r>
              <w:rPr>
                <w:b/>
                <w:color w:val="000000"/>
              </w:rPr>
              <w:t>195 300</w:t>
            </w:r>
            <w:r w:rsidR="00E950C1" w:rsidRPr="00F56804">
              <w:rPr>
                <w:b/>
                <w:color w:val="000000"/>
              </w:rPr>
              <w:t xml:space="preserve"> (</w:t>
            </w:r>
            <w:r>
              <w:rPr>
                <w:b/>
                <w:color w:val="000000"/>
              </w:rPr>
              <w:t>сто девяносто пять тысяч триста</w:t>
            </w:r>
            <w:r w:rsidR="00E866F9">
              <w:rPr>
                <w:b/>
                <w:color w:val="000000"/>
              </w:rPr>
              <w:t xml:space="preserve">) </w:t>
            </w:r>
            <w:r w:rsidR="00E950C1" w:rsidRPr="00F56804">
              <w:rPr>
                <w:b/>
                <w:color w:val="000000"/>
              </w:rPr>
              <w:t>рубл</w:t>
            </w:r>
            <w:r w:rsidR="00932A80" w:rsidRPr="00F56804">
              <w:rPr>
                <w:b/>
                <w:color w:val="000000"/>
              </w:rPr>
              <w:t>ей</w:t>
            </w:r>
            <w:r w:rsidR="00E950C1" w:rsidRPr="00F56804">
              <w:rPr>
                <w:b/>
                <w:color w:val="000000"/>
              </w:rPr>
              <w:t xml:space="preserve"> </w:t>
            </w:r>
            <w:r>
              <w:rPr>
                <w:b/>
                <w:color w:val="000000"/>
              </w:rPr>
              <w:t>00</w:t>
            </w:r>
            <w:r w:rsidR="00E950C1" w:rsidRPr="00F56804">
              <w:rPr>
                <w:b/>
                <w:color w:val="000000"/>
              </w:rPr>
              <w:t xml:space="preserve"> </w:t>
            </w:r>
            <w:r w:rsidR="00C86E93" w:rsidRPr="00F56804">
              <w:rPr>
                <w:b/>
                <w:color w:val="000000"/>
              </w:rPr>
              <w:t>копе</w:t>
            </w:r>
            <w:r>
              <w:rPr>
                <w:b/>
                <w:color w:val="000000"/>
              </w:rPr>
              <w:t>ек</w:t>
            </w:r>
            <w:r w:rsidR="0094046F">
              <w:rPr>
                <w:b/>
                <w:color w:val="000000"/>
              </w:rPr>
              <w:t xml:space="preserve"> </w:t>
            </w:r>
            <w:r w:rsidR="0094046F" w:rsidRPr="005854DF">
              <w:rPr>
                <w:b/>
              </w:rPr>
              <w:t>c учетом НДС (20%)</w:t>
            </w:r>
            <w:r w:rsidR="00E43963" w:rsidRPr="00E43963">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A24A1" w:rsidRDefault="00423664" w:rsidP="00423664">
            <w:pPr>
              <w:ind w:firstLine="567"/>
              <w:jc w:val="both"/>
              <w:rPr>
                <w:rFonts w:cs="Arial"/>
              </w:rPr>
            </w:pPr>
            <w:r>
              <w:rPr>
                <w:rFonts w:cs="Arial"/>
              </w:rPr>
              <w:t xml:space="preserve">1. </w:t>
            </w:r>
            <w:r w:rsidR="00125E35"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00125E35" w:rsidRPr="00423664">
              <w:rPr>
                <w:rFonts w:cs="Arial"/>
              </w:rPr>
              <w:lastRenderedPageBreak/>
              <w:t>услуг, являющихся предметом запроса котировок (запроса котировок в электронной форме)</w:t>
            </w:r>
            <w:r w:rsidR="007648B2">
              <w:rPr>
                <w:rFonts w:cs="Arial"/>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044B0" w:rsidRPr="0015184E" w:rsidRDefault="00125E35" w:rsidP="007044B0">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7044B0">
              <w:rPr>
                <w:rFonts w:cs="Arial"/>
                <w:color w:val="000000"/>
              </w:rPr>
              <w:t xml:space="preserve">. </w:t>
            </w:r>
            <w:proofErr w:type="gramStart"/>
            <w:r w:rsidR="007044B0">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DA1145">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4E288D"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2C97" w:rsidRPr="004E288D" w:rsidRDefault="00125E35" w:rsidP="00125E35">
            <w:pPr>
              <w:ind w:firstLine="567"/>
              <w:jc w:val="both"/>
            </w:pPr>
            <w:r w:rsidRPr="004E288D">
              <w:rPr>
                <w:rFonts w:cs="Arial"/>
                <w:color w:val="000000"/>
              </w:rPr>
              <w:t xml:space="preserve">8. </w:t>
            </w:r>
            <w:proofErr w:type="gramStart"/>
            <w:r w:rsidR="000A24A1">
              <w:t>О</w:t>
            </w:r>
            <w:r w:rsidR="003B2C97" w:rsidRPr="004E288D">
              <w:t xml:space="preserve">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3B2C97" w:rsidRPr="004E288D">
              <w:lastRenderedPageBreak/>
              <w:t>-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003B2C97" w:rsidRPr="004E288D">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25E35" w:rsidRPr="004E288D" w:rsidRDefault="003B2C97" w:rsidP="00125E35">
            <w:pPr>
              <w:ind w:firstLine="567"/>
              <w:jc w:val="both"/>
              <w:rPr>
                <w:b/>
              </w:rPr>
            </w:pPr>
            <w:r w:rsidRPr="004E288D">
              <w:t xml:space="preserve">9. </w:t>
            </w:r>
            <w:proofErr w:type="gramStart"/>
            <w:r w:rsidR="000A24A1">
              <w:t>О</w:t>
            </w:r>
            <w:r w:rsidRPr="004E288D">
              <w:t>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25E35" w:rsidRPr="004E288D">
              <w:rPr>
                <w:rFonts w:cs="Arial"/>
                <w:color w:val="000000"/>
              </w:rPr>
              <w:t>.</w:t>
            </w:r>
            <w:proofErr w:type="gramEnd"/>
          </w:p>
          <w:p w:rsidR="00125E35" w:rsidRPr="0015184E" w:rsidRDefault="003B2C97" w:rsidP="00125E35">
            <w:pPr>
              <w:ind w:firstLine="567"/>
              <w:jc w:val="both"/>
            </w:pPr>
            <w:r w:rsidRPr="004E288D">
              <w:rPr>
                <w:rFonts w:cs="Arial"/>
                <w:color w:val="000000"/>
              </w:rPr>
              <w:t>10</w:t>
            </w:r>
            <w:r w:rsidR="00125E35" w:rsidRPr="004E288D">
              <w:rPr>
                <w:rFonts w:cs="Arial"/>
                <w:color w:val="000000"/>
              </w:rPr>
              <w:t xml:space="preserve">. </w:t>
            </w:r>
            <w:proofErr w:type="gramStart"/>
            <w:r w:rsidR="00125E35" w:rsidRPr="004E288D">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00125E35"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00125E35"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125E35"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lastRenderedPageBreak/>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135610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20590B">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7044B0" w:rsidRPr="007044B0" w:rsidRDefault="007044B0" w:rsidP="007044B0">
            <w:pPr>
              <w:pStyle w:val="Default"/>
              <w:ind w:left="644"/>
              <w:jc w:val="both"/>
              <w:rPr>
                <w:bCs/>
              </w:rPr>
            </w:pPr>
            <w:r w:rsidRPr="007044B0">
              <w:rPr>
                <w:rFonts w:eastAsia="Times New Roman"/>
                <w:bCs/>
                <w:color w:val="auto"/>
                <w:lang w:eastAsia="ru-RU"/>
              </w:rPr>
              <w:t>Заявка на участие в запросе котировок должна включать:</w:t>
            </w:r>
          </w:p>
          <w:p w:rsidR="00BD64ED" w:rsidRPr="00BD64ED" w:rsidRDefault="003B2C97" w:rsidP="0020590B">
            <w:pPr>
              <w:pStyle w:val="Default"/>
              <w:numPr>
                <w:ilvl w:val="0"/>
                <w:numId w:val="8"/>
              </w:numPr>
              <w:jc w:val="both"/>
              <w:rPr>
                <w:bCs/>
              </w:rPr>
            </w:pPr>
            <w:r>
              <w:rPr>
                <w:bCs/>
              </w:rPr>
              <w:t>Основная</w:t>
            </w:r>
            <w:r w:rsidR="00BD64ED" w:rsidRPr="00BD64ED">
              <w:rPr>
                <w:bCs/>
              </w:rPr>
              <w:t xml:space="preserve"> часть содержит всю необходимую для участия в закупке в соответствии с п. 2</w:t>
            </w:r>
            <w:r w:rsidR="00757E2E">
              <w:rPr>
                <w:bCs/>
              </w:rPr>
              <w:t>6</w:t>
            </w:r>
            <w:r w:rsidR="00BD64ED" w:rsidRPr="00BD64ED">
              <w:rPr>
                <w:bCs/>
              </w:rPr>
              <w:t xml:space="preserve"> настоящего извещения информацию, ЗА ИСКЛЮЧЕНИЕМ ИНФОРМАЦИИ О ЦЕНОВОМ ПРЕДЛОЖЕНИИ; </w:t>
            </w:r>
          </w:p>
          <w:p w:rsidR="00BD64ED" w:rsidRPr="00BD64ED" w:rsidRDefault="003B2C97" w:rsidP="0020590B">
            <w:pPr>
              <w:pStyle w:val="Default"/>
              <w:numPr>
                <w:ilvl w:val="0"/>
                <w:numId w:val="8"/>
              </w:numPr>
              <w:jc w:val="both"/>
              <w:rPr>
                <w:bCs/>
              </w:rPr>
            </w:pPr>
            <w:r>
              <w:rPr>
                <w:bCs/>
              </w:rPr>
              <w:t>Ценовое предложение</w:t>
            </w:r>
            <w:r w:rsidR="00BD64ED" w:rsidRPr="00BD64ED">
              <w:rPr>
                <w:bCs/>
              </w:rPr>
              <w:t xml:space="preserve"> содержит предложение в отношении цены (в том числе расчет цены) по </w:t>
            </w:r>
            <w:r w:rsidR="00A374A0">
              <w:rPr>
                <w:bCs/>
              </w:rPr>
              <w:t>Форме 3</w:t>
            </w:r>
            <w:r w:rsidR="00BD64ED" w:rsidRPr="00BD64ED">
              <w:rPr>
                <w:bCs/>
              </w:rPr>
              <w:t xml:space="preserve"> настоящего извещения</w:t>
            </w:r>
            <w:r w:rsidR="000A17EE">
              <w:rPr>
                <w:bCs/>
              </w:rPr>
              <w:t>.</w:t>
            </w:r>
          </w:p>
          <w:p w:rsidR="00217C26" w:rsidRPr="0015184E" w:rsidRDefault="00161895" w:rsidP="003D6319">
            <w:pPr>
              <w:pStyle w:val="rvps9"/>
              <w:ind w:firstLine="567"/>
            </w:pPr>
            <w:r w:rsidRPr="00161895">
              <w:rPr>
                <w:bCs/>
              </w:rPr>
              <w:t>Основная часть и ценовое предложение подаются одновременно</w:t>
            </w:r>
            <w:r w:rsidR="003D6319" w:rsidRPr="001F3697">
              <w:rPr>
                <w:bCs/>
              </w:rPr>
              <w:t>.</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5C1FC2">
            <w:pPr>
              <w:ind w:firstLine="486"/>
              <w:jc w:val="both"/>
            </w:pPr>
            <w:r>
              <w:t>Для участия в закупке Участник подает Заявку на участие в закупке в соответствии с формами документов, установленными в Разделе III «ФОРМЫ ДЛЯ ЗАПОЛНЕНИЯ УЧАСТНИКАМИ» настоящего Извещения</w:t>
            </w:r>
          </w:p>
          <w:p w:rsidR="005C1FC2" w:rsidRDefault="005C1FC2" w:rsidP="005C1FC2">
            <w:pPr>
              <w:ind w:firstLine="486"/>
              <w:jc w:val="both"/>
            </w:pPr>
            <w:r>
              <w:t>Заявка на участие в закупке (по рекомендуемой  форме 1 Раздела III Извещения) в качестве приложений должна содержать следующие документы и информацию:</w:t>
            </w:r>
          </w:p>
          <w:p w:rsidR="005C1FC2" w:rsidRDefault="005C1FC2" w:rsidP="005C1FC2">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5C1FC2" w:rsidRDefault="005C1FC2" w:rsidP="005C1FC2">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5C1FC2" w:rsidRDefault="005C1FC2" w:rsidP="005C1FC2">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C1FC2" w:rsidRDefault="005C1FC2" w:rsidP="005C1FC2">
            <w:pPr>
              <w:ind w:firstLine="486"/>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C1FC2" w:rsidRDefault="005C1FC2" w:rsidP="005C1FC2">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5C1FC2" w:rsidRDefault="005C1FC2" w:rsidP="005C1FC2">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5C1FC2" w:rsidRDefault="005C1FC2" w:rsidP="005C1FC2">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4E288D" w:rsidRDefault="00161895" w:rsidP="005C1FC2">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w:t>
            </w:r>
            <w:r w:rsidR="004C34E7">
              <w:t>" подпункта 10</w:t>
            </w:r>
            <w:r w:rsidR="007648B2">
              <w:t xml:space="preserve"> настоящего пункта;</w:t>
            </w:r>
          </w:p>
          <w:p w:rsidR="00161895" w:rsidRDefault="00161895" w:rsidP="00161895">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w:t>
            </w:r>
            <w:proofErr w:type="gramEnd"/>
            <w:r>
              <w:t xml:space="preserve"> требование об обеспечении исполнения договора установлено в п.20 настоящего извещения) является крупной сделкой;</w:t>
            </w:r>
          </w:p>
          <w:p w:rsidR="00161895" w:rsidRDefault="00161895" w:rsidP="00161895">
            <w:pPr>
              <w:ind w:firstLine="486"/>
              <w:jc w:val="both"/>
            </w:pPr>
            <w:r>
              <w:t xml:space="preserve">8) информацию и документы об обеспечении заявки на участие в закупке, если соответствующее требование предусмотрено в п.19 настоящего извещения: </w:t>
            </w:r>
          </w:p>
          <w:p w:rsidR="00161895" w:rsidRDefault="00161895" w:rsidP="00161895">
            <w:pPr>
              <w:ind w:firstLine="486"/>
              <w:jc w:val="both"/>
            </w:pPr>
            <w:r>
              <w:t xml:space="preserve">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w:t>
            </w:r>
          </w:p>
          <w:p w:rsidR="00161895" w:rsidRDefault="00161895" w:rsidP="00161895">
            <w:pPr>
              <w:ind w:firstLine="486"/>
              <w:jc w:val="both"/>
            </w:pPr>
            <w:proofErr w:type="gramStart"/>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roofErr w:type="gramEnd"/>
          </w:p>
          <w:p w:rsidR="00161895" w:rsidRPr="0053454D" w:rsidRDefault="00161895" w:rsidP="00161895">
            <w:pPr>
              <w:autoSpaceDE w:val="0"/>
              <w:autoSpaceDN w:val="0"/>
              <w:adjustRightInd w:val="0"/>
              <w:ind w:firstLine="430"/>
              <w:jc w:val="both"/>
            </w:pPr>
            <w:r>
              <w:t>9</w:t>
            </w:r>
            <w:r w:rsidRPr="0053454D">
              <w:t xml:space="preserve">) предложение о цене договора по рекомендуемой </w:t>
            </w:r>
            <w:r w:rsidR="007044B0">
              <w:t>форме 3</w:t>
            </w:r>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895" w:rsidRPr="0053454D" w:rsidRDefault="00161895" w:rsidP="00161895">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61895" w:rsidRPr="0053454D" w:rsidRDefault="00161895" w:rsidP="00161895">
            <w:pPr>
              <w:ind w:firstLine="486"/>
              <w:jc w:val="both"/>
            </w:pPr>
            <w:r w:rsidRPr="0053454D">
              <w:t xml:space="preserve">а) непроведение ликвидации участника закупки - юридического </w:t>
            </w:r>
            <w:r w:rsidRPr="0053454D">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61895" w:rsidRPr="0053454D" w:rsidRDefault="00161895" w:rsidP="00161895">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161895" w:rsidRPr="0053454D" w:rsidRDefault="00161895" w:rsidP="00161895">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61895" w:rsidRPr="0053454D" w:rsidRDefault="00161895" w:rsidP="00161895">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1895" w:rsidRPr="0053454D" w:rsidRDefault="00161895" w:rsidP="00161895">
            <w:pPr>
              <w:ind w:firstLine="486"/>
              <w:jc w:val="both"/>
            </w:pPr>
            <w:proofErr w:type="gramStart"/>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w:t>
            </w:r>
            <w:r w:rsidRPr="0053454D">
              <w:lastRenderedPageBreak/>
              <w:t>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161895" w:rsidRPr="007C3FFF" w:rsidRDefault="00161895" w:rsidP="00161895">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0AF7" w:rsidRPr="004C34E7" w:rsidRDefault="00161895" w:rsidP="00161895">
            <w:pPr>
              <w:autoSpaceDE w:val="0"/>
              <w:autoSpaceDN w:val="0"/>
              <w:adjustRightInd w:val="0"/>
              <w:ind w:firstLine="430"/>
              <w:jc w:val="both"/>
            </w:pPr>
            <w:r w:rsidRPr="007C3FFF">
              <w:t xml:space="preserve">з) обладание участником закупки правами использования результата интеллектуальной деятельности в случае использования </w:t>
            </w:r>
            <w:r w:rsidRPr="004C34E7">
              <w:t>такого результата при исполнении договора</w:t>
            </w:r>
            <w:r w:rsidR="00790AF7" w:rsidRPr="004C34E7">
              <w:t>;</w:t>
            </w:r>
          </w:p>
          <w:p w:rsidR="008D2B5F" w:rsidRPr="004C34E7" w:rsidRDefault="0030429F" w:rsidP="00A50693">
            <w:pPr>
              <w:jc w:val="both"/>
            </w:pPr>
            <w:r w:rsidRPr="004C34E7">
              <w:rPr>
                <w:rFonts w:cs="Arial"/>
                <w:color w:val="000000"/>
              </w:rPr>
              <w:t xml:space="preserve">      </w:t>
            </w:r>
            <w:r w:rsidR="007044B0">
              <w:rPr>
                <w:rFonts w:cs="Arial"/>
                <w:color w:val="000000"/>
              </w:rPr>
              <w:t>11</w:t>
            </w:r>
            <w:r w:rsidR="00EA2087" w:rsidRPr="004C34E7">
              <w:t>)</w:t>
            </w:r>
            <w:r w:rsidR="004D1C06" w:rsidRPr="004C34E7">
              <w:t xml:space="preserve"> </w:t>
            </w:r>
            <w:r w:rsidR="000A24A1" w:rsidRPr="000A24A1">
              <w:t xml:space="preserve">предложение </w:t>
            </w:r>
            <w:r w:rsidR="000A24A1">
              <w:t>Участника</w:t>
            </w:r>
            <w:r w:rsidR="000A24A1" w:rsidRPr="000A24A1">
              <w:t xml:space="preserve"> закупки  в отношении предмета такой закупки</w:t>
            </w:r>
            <w:r w:rsidR="008D2B5F" w:rsidRPr="004C34E7">
              <w:t>.</w:t>
            </w:r>
          </w:p>
          <w:p w:rsidR="00790AF7" w:rsidRPr="004C34E7" w:rsidRDefault="00790AF7" w:rsidP="006F10CF">
            <w:pPr>
              <w:autoSpaceDE w:val="0"/>
              <w:autoSpaceDN w:val="0"/>
              <w:adjustRightInd w:val="0"/>
              <w:ind w:firstLine="540"/>
              <w:jc w:val="both"/>
            </w:pPr>
            <w:bookmarkStart w:id="34" w:name="_Toc313349960"/>
            <w:bookmarkStart w:id="35" w:name="_Toc313350156"/>
            <w:r w:rsidRPr="004C34E7">
              <w:t>Заявка на участие в запросе котировок</w:t>
            </w:r>
            <w:r w:rsidR="002A5DA1" w:rsidRPr="004C34E7">
              <w:t xml:space="preserve"> в электронной форме</w:t>
            </w:r>
            <w:r w:rsidR="000B4DF6" w:rsidRPr="004C34E7">
              <w:t xml:space="preserve"> </w:t>
            </w:r>
            <w:r w:rsidRPr="004C34E7">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4C34E7">
            <w:pPr>
              <w:autoSpaceDE w:val="0"/>
              <w:autoSpaceDN w:val="0"/>
              <w:adjustRightInd w:val="0"/>
              <w:ind w:firstLine="567"/>
              <w:jc w:val="both"/>
            </w:pPr>
            <w:r w:rsidRPr="004C34E7">
              <w:t>Участник запроса котировок в электронной форме имеет право подать только одну заявку на участие.</w:t>
            </w:r>
            <w:bookmarkEnd w:id="34"/>
            <w:bookmarkEnd w:id="35"/>
            <w:r w:rsidR="00C2349C">
              <w:t xml:space="preserve"> </w:t>
            </w:r>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20590B">
            <w:pPr>
              <w:pStyle w:val="ad"/>
              <w:numPr>
                <w:ilvl w:val="0"/>
                <w:numId w:val="9"/>
              </w:numPr>
              <w:ind w:left="0" w:firstLine="0"/>
            </w:pPr>
            <w:bookmarkStart w:id="36" w:name="_Ref368316022"/>
          </w:p>
        </w:tc>
        <w:bookmarkEnd w:id="36"/>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5C1FC2" w:rsidRDefault="005C1FC2" w:rsidP="006F10CF">
            <w:pPr>
              <w:ind w:firstLine="459"/>
              <w:jc w:val="both"/>
            </w:pPr>
            <w:r w:rsidRPr="005C1FC2">
              <w:t xml:space="preserve">1. К заявке должен прилагаться полный комплект документов согласно перечню, определенному пунктом 26 раздела II «Информационная карта» </w:t>
            </w:r>
            <w:r w:rsidR="007044B0">
              <w:t>Извещения</w:t>
            </w:r>
            <w:r w:rsidRPr="005C1FC2">
              <w:t>, содержание которых соо</w:t>
            </w:r>
            <w:r w:rsidR="007044B0">
              <w:t>тветствует требованиям настоящего Извещения</w:t>
            </w:r>
            <w:r w:rsidRPr="005C1FC2">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w:t>
            </w:r>
            <w:r w:rsidRPr="0015184E">
              <w:lastRenderedPageBreak/>
              <w:t xml:space="preserve">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20590B">
            <w:pPr>
              <w:pStyle w:val="ad"/>
              <w:numPr>
                <w:ilvl w:val="0"/>
                <w:numId w:val="7"/>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20590B">
            <w:pPr>
              <w:pStyle w:val="ad"/>
              <w:numPr>
                <w:ilvl w:val="0"/>
                <w:numId w:val="7"/>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20590B">
            <w:pPr>
              <w:pStyle w:val="ad"/>
              <w:numPr>
                <w:ilvl w:val="0"/>
                <w:numId w:val="7"/>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20590B">
            <w:pPr>
              <w:pStyle w:val="ad"/>
              <w:numPr>
                <w:ilvl w:val="0"/>
                <w:numId w:val="7"/>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E7846">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7" w:name="_Toc525906701"/>
      <w:bookmarkStart w:id="38" w:name="_Toc71356106"/>
      <w:r w:rsidRPr="00AB0AFF">
        <w:rPr>
          <w:rFonts w:ascii="Times New Roman" w:eastAsia="MS Mincho" w:hAnsi="Times New Roman"/>
          <w:iCs/>
          <w:color w:val="000000"/>
          <w:szCs w:val="24"/>
        </w:rPr>
        <w:lastRenderedPageBreak/>
        <w:t>2.3. Условия заключения и исполнения договора</w:t>
      </w:r>
      <w:bookmarkEnd w:id="37"/>
      <w:bookmarkEnd w:id="38"/>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roofErr w:type="gramEnd"/>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9" w:name="_РАЗДЕЛ_III._ФОРМЫ"/>
      <w:bookmarkStart w:id="40" w:name="_Toc71356107"/>
      <w:bookmarkEnd w:id="39"/>
      <w:r w:rsidRPr="00F34233">
        <w:rPr>
          <w:rFonts w:ascii="Times New Roman" w:hAnsi="Times New Roman" w:cs="Times New Roman"/>
          <w:color w:val="auto"/>
        </w:rPr>
        <w:lastRenderedPageBreak/>
        <w:t>РАЗДЕЛ III. ФОРМЫ ДЛЯ ЗАПОЛНЕНИЯ УЧАСТНИКАМИ ЗАКУПКИ</w:t>
      </w:r>
      <w:bookmarkEnd w:id="40"/>
    </w:p>
    <w:p w:rsidR="004A3796" w:rsidRPr="00F34233" w:rsidRDefault="004A3796" w:rsidP="00630153">
      <w:pPr>
        <w:pStyle w:val="21"/>
        <w:jc w:val="center"/>
        <w:rPr>
          <w:rFonts w:ascii="Times New Roman" w:hAnsi="Times New Roman" w:cs="Times New Roman"/>
        </w:rPr>
      </w:pPr>
      <w:bookmarkStart w:id="41" w:name="_ФОРМА_1._ЗАЯВКА"/>
      <w:bookmarkStart w:id="42" w:name="_Toc71356108"/>
      <w:bookmarkEnd w:id="41"/>
      <w:r w:rsidRPr="00F34233">
        <w:rPr>
          <w:rFonts w:ascii="Times New Roman" w:hAnsi="Times New Roman" w:cs="Times New Roman"/>
          <w:color w:val="auto"/>
        </w:rPr>
        <w:t>ФОРМА 1. ЗАЯВКА НА УЧАСТИЕ</w:t>
      </w:r>
      <w:bookmarkEnd w:id="42"/>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3" w:name="_Письмо_о_подаче"/>
      <w:bookmarkStart w:id="44" w:name="_Заявка_о_подаче"/>
      <w:bookmarkStart w:id="45" w:name="_Toc255987071"/>
      <w:bookmarkStart w:id="46" w:name="_Toc263441572"/>
      <w:bookmarkStart w:id="47" w:name="_Toc269472558"/>
      <w:bookmarkStart w:id="48" w:name="_Toc305665989"/>
      <w:bookmarkEnd w:id="43"/>
      <w:bookmarkEnd w:id="44"/>
    </w:p>
    <w:p w:rsidR="006F0E6A" w:rsidRPr="00733E33" w:rsidRDefault="006F0E6A" w:rsidP="006F0E6A">
      <w:pPr>
        <w:ind w:firstLine="567"/>
        <w:jc w:val="center"/>
      </w:pPr>
      <w:r w:rsidRPr="00733E33">
        <w:t xml:space="preserve">ЗАЯВКА НА УЧАСТИЕ В </w:t>
      </w:r>
      <w:bookmarkEnd w:id="45"/>
      <w:bookmarkEnd w:id="46"/>
      <w:bookmarkEnd w:id="47"/>
      <w:bookmarkEnd w:id="48"/>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49" w:name="_Hlt440565644"/>
      <w:bookmarkEnd w:id="49"/>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Положения о</w:t>
      </w:r>
      <w:proofErr w:type="gramEnd"/>
      <w:r w:rsidR="00044610" w:rsidRPr="00044610">
        <w:t xml:space="preserve">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0" w:name="_Форма_2"/>
      <w:bookmarkEnd w:id="50"/>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1" w:name="_ФОРМА_2._АНКЕТА"/>
      <w:bookmarkStart w:id="52" w:name="_Toc71356109"/>
      <w:bookmarkEnd w:id="51"/>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52"/>
    </w:p>
    <w:p w:rsidR="004A3796" w:rsidRPr="00033DDF" w:rsidRDefault="002A5DA1" w:rsidP="00033DDF">
      <w:pPr>
        <w:pStyle w:val="31"/>
        <w:jc w:val="center"/>
        <w:rPr>
          <w:rFonts w:ascii="Times New Roman" w:eastAsiaTheme="majorEastAsia" w:hAnsi="Times New Roman"/>
          <w:iCs/>
          <w:color w:val="auto"/>
          <w:sz w:val="26"/>
          <w:szCs w:val="26"/>
        </w:rPr>
      </w:pPr>
      <w:bookmarkStart w:id="53" w:name="_Toc71356110"/>
      <w:r w:rsidRPr="00033DDF">
        <w:rPr>
          <w:rFonts w:ascii="Times New Roman" w:eastAsiaTheme="majorEastAsia" w:hAnsi="Times New Roman"/>
          <w:iCs/>
          <w:color w:val="auto"/>
          <w:sz w:val="26"/>
          <w:szCs w:val="26"/>
        </w:rPr>
        <w:t>В ЭЛЕКТРОННОЙ ФОРМЕ</w:t>
      </w:r>
      <w:bookmarkEnd w:id="5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54" w:name="_ФОРМА_3._ТЕХНИКО-КОММЕРЧЕСКОЕ"/>
      <w:bookmarkStart w:id="55" w:name="_ФОРМА_3.1._ЦЕНОВОЕ"/>
      <w:bookmarkStart w:id="56" w:name="_ФОРМА_4._РЕКОМЕНДУЕМАЯ"/>
      <w:bookmarkStart w:id="57" w:name="_Toc2783440"/>
      <w:bookmarkStart w:id="58" w:name="_Toc529889385"/>
      <w:bookmarkStart w:id="59" w:name="_Toc525906705"/>
      <w:bookmarkStart w:id="60" w:name="_Toc454968243"/>
      <w:bookmarkStart w:id="61" w:name="_Toc71356111"/>
      <w:bookmarkStart w:id="62" w:name="_Toc454968244"/>
      <w:bookmarkStart w:id="63" w:name="_Toc525906706"/>
      <w:bookmarkEnd w:id="54"/>
      <w:bookmarkEnd w:id="55"/>
      <w:bookmarkEnd w:id="56"/>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57"/>
      <w:bookmarkEnd w:id="58"/>
      <w:bookmarkEnd w:id="59"/>
      <w:bookmarkEnd w:id="60"/>
      <w:bookmarkEnd w:id="61"/>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64" w:name="_Техническое_предложение_(Форма"/>
      <w:bookmarkStart w:id="65" w:name="_Toc235439567"/>
      <w:bookmarkStart w:id="66" w:name="_Toc305665991"/>
      <w:bookmarkEnd w:id="64"/>
      <w:r>
        <w:t>ЦЕНОВОЕ ПРЕДЛОЖЕНИЕ</w:t>
      </w:r>
      <w:bookmarkEnd w:id="65"/>
      <w:bookmarkEnd w:id="66"/>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 xml:space="preserve">4. В </w:t>
      </w:r>
      <w:proofErr w:type="gramStart"/>
      <w:r>
        <w:rPr>
          <w:color w:val="808080"/>
        </w:rPr>
        <w:t>случае</w:t>
      </w:r>
      <w:proofErr w:type="gramEnd"/>
      <w:r>
        <w:rPr>
          <w:color w:val="808080"/>
        </w:rPr>
        <w:t xml:space="preserve">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67" w:name="_Toc71356112"/>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2"/>
      <w:bookmarkEnd w:id="63"/>
      <w:bookmarkEnd w:id="67"/>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68" w:name="_ФОРМА_5._ДЕКЛАРАЦИЯ"/>
      <w:bookmarkEnd w:id="68"/>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9" w:name="_РАЗДЕЛ_IV._ТЕХНИЧЕСКОЕ"/>
      <w:bookmarkStart w:id="70" w:name="_Toc529889388"/>
      <w:bookmarkStart w:id="71" w:name="_Toc71356113"/>
      <w:bookmarkEnd w:id="69"/>
      <w:r w:rsidRPr="00E12E61">
        <w:rPr>
          <w:rFonts w:ascii="Times New Roman" w:eastAsia="MS Mincho" w:hAnsi="Times New Roman"/>
          <w:color w:val="auto"/>
          <w:kern w:val="32"/>
          <w:szCs w:val="24"/>
        </w:rPr>
        <w:lastRenderedPageBreak/>
        <w:t>РАЗДЕЛ IV. ТЕХНИЧЕСКОЕ ЗАДАНИЕ</w:t>
      </w:r>
      <w:bookmarkEnd w:id="70"/>
      <w:bookmarkEnd w:id="71"/>
    </w:p>
    <w:p w:rsidR="007648B2" w:rsidRPr="007648B2" w:rsidRDefault="007648B2" w:rsidP="007648B2">
      <w:pPr>
        <w:rPr>
          <w:rFonts w:eastAsia="MS Mincho"/>
        </w:rPr>
      </w:pPr>
    </w:p>
    <w:p w:rsidR="007648B2" w:rsidRPr="00C043AE" w:rsidRDefault="007648B2" w:rsidP="007648B2">
      <w:pPr>
        <w:pStyle w:val="af2"/>
        <w:jc w:val="both"/>
        <w:rPr>
          <w:rFonts w:ascii="Times New Roman" w:hAnsi="Times New Roman"/>
          <w:sz w:val="24"/>
          <w:szCs w:val="24"/>
          <w:u w:val="single"/>
        </w:rPr>
      </w:pPr>
      <w:r w:rsidRPr="00C043AE">
        <w:rPr>
          <w:rFonts w:ascii="Times New Roman" w:hAnsi="Times New Roman"/>
          <w:b/>
          <w:sz w:val="24"/>
          <w:szCs w:val="24"/>
        </w:rPr>
        <w:t>Предмет запроса котировок  в электронной форме:</w:t>
      </w:r>
      <w:r>
        <w:rPr>
          <w:rFonts w:ascii="Times New Roman" w:hAnsi="Times New Roman"/>
          <w:sz w:val="24"/>
          <w:szCs w:val="24"/>
        </w:rPr>
        <w:t xml:space="preserve"> оказание услуг по частичному техническому</w:t>
      </w:r>
      <w:r w:rsidRPr="00C043AE">
        <w:rPr>
          <w:rFonts w:ascii="Times New Roman" w:hAnsi="Times New Roman"/>
          <w:sz w:val="24"/>
          <w:szCs w:val="24"/>
        </w:rPr>
        <w:t xml:space="preserve"> освидетельствован</w:t>
      </w:r>
      <w:r>
        <w:rPr>
          <w:rFonts w:ascii="Times New Roman" w:hAnsi="Times New Roman"/>
          <w:sz w:val="24"/>
          <w:szCs w:val="24"/>
        </w:rPr>
        <w:t>ию</w:t>
      </w:r>
      <w:r w:rsidRPr="00C043AE">
        <w:rPr>
          <w:rFonts w:ascii="Times New Roman" w:hAnsi="Times New Roman"/>
          <w:sz w:val="24"/>
          <w:szCs w:val="24"/>
        </w:rPr>
        <w:t xml:space="preserve"> подъемных сооружений.</w:t>
      </w:r>
    </w:p>
    <w:p w:rsidR="007648B2" w:rsidRPr="00E634B2" w:rsidRDefault="007648B2" w:rsidP="007648B2">
      <w:pPr>
        <w:pStyle w:val="af2"/>
        <w:ind w:left="284" w:hanging="284"/>
        <w:jc w:val="both"/>
        <w:rPr>
          <w:rFonts w:ascii="Times New Roman" w:hAnsi="Times New Roman"/>
          <w:sz w:val="24"/>
          <w:szCs w:val="24"/>
        </w:rPr>
      </w:pPr>
      <w:r w:rsidRPr="00C043AE">
        <w:rPr>
          <w:rFonts w:ascii="Times New Roman" w:hAnsi="Times New Roman"/>
          <w:b/>
          <w:sz w:val="24"/>
          <w:szCs w:val="24"/>
        </w:rPr>
        <w:t xml:space="preserve">Срок оказания услуг: </w:t>
      </w:r>
      <w:r w:rsidR="004801F7">
        <w:rPr>
          <w:rFonts w:ascii="Times New Roman" w:hAnsi="Times New Roman"/>
          <w:sz w:val="24"/>
          <w:szCs w:val="24"/>
        </w:rPr>
        <w:t>С</w:t>
      </w:r>
      <w:r>
        <w:rPr>
          <w:rFonts w:ascii="Times New Roman" w:hAnsi="Times New Roman"/>
          <w:sz w:val="24"/>
          <w:szCs w:val="24"/>
        </w:rPr>
        <w:t xml:space="preserve"> даты заключения договора по 30.09.2021г</w:t>
      </w:r>
    </w:p>
    <w:p w:rsidR="007648B2" w:rsidRDefault="007648B2" w:rsidP="007648B2">
      <w:pPr>
        <w:pStyle w:val="af2"/>
        <w:ind w:left="142" w:hanging="142"/>
        <w:jc w:val="both"/>
        <w:rPr>
          <w:rFonts w:ascii="Times New Roman" w:hAnsi="Times New Roman"/>
          <w:sz w:val="24"/>
          <w:szCs w:val="24"/>
        </w:rPr>
      </w:pPr>
      <w:r w:rsidRPr="00C043AE">
        <w:rPr>
          <w:rFonts w:ascii="Times New Roman" w:hAnsi="Times New Roman"/>
          <w:b/>
          <w:sz w:val="24"/>
          <w:szCs w:val="24"/>
        </w:rPr>
        <w:t xml:space="preserve">Место оказания услуг: </w:t>
      </w:r>
    </w:p>
    <w:p w:rsidR="007648B2" w:rsidRPr="00AC7A4D" w:rsidRDefault="007648B2" w:rsidP="007648B2">
      <w:pPr>
        <w:pStyle w:val="af2"/>
        <w:numPr>
          <w:ilvl w:val="0"/>
          <w:numId w:val="43"/>
        </w:numPr>
        <w:snapToGrid/>
        <w:jc w:val="both"/>
        <w:rPr>
          <w:rFonts w:ascii="Times New Roman" w:hAnsi="Times New Roman"/>
          <w:sz w:val="24"/>
          <w:szCs w:val="24"/>
        </w:rPr>
      </w:pPr>
      <w:proofErr w:type="gramStart"/>
      <w:r w:rsidRPr="00AC7A4D">
        <w:rPr>
          <w:rFonts w:ascii="Times New Roman" w:hAnsi="Times New Roman"/>
          <w:sz w:val="24"/>
          <w:szCs w:val="24"/>
        </w:rPr>
        <w:t>Ханты-Мансийский автономный округ, г. Сургут, ул. Профсоюзов, д. 69/1, Ремонтно-механический цех, склад;</w:t>
      </w:r>
      <w:proofErr w:type="gramEnd"/>
    </w:p>
    <w:p w:rsidR="007648B2" w:rsidRPr="00AC7A4D" w:rsidRDefault="007648B2" w:rsidP="007648B2">
      <w:pPr>
        <w:pStyle w:val="af2"/>
        <w:numPr>
          <w:ilvl w:val="0"/>
          <w:numId w:val="43"/>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№1;</w:t>
      </w:r>
    </w:p>
    <w:p w:rsidR="007648B2" w:rsidRPr="00AC7A4D" w:rsidRDefault="007648B2" w:rsidP="007648B2">
      <w:pPr>
        <w:pStyle w:val="af2"/>
        <w:numPr>
          <w:ilvl w:val="0"/>
          <w:numId w:val="43"/>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№2;</w:t>
      </w:r>
    </w:p>
    <w:p w:rsidR="007648B2" w:rsidRPr="00AC7A4D" w:rsidRDefault="007648B2" w:rsidP="007648B2">
      <w:pPr>
        <w:pStyle w:val="af2"/>
        <w:numPr>
          <w:ilvl w:val="0"/>
          <w:numId w:val="43"/>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Майская, д.10/2, котельная №3;</w:t>
      </w:r>
    </w:p>
    <w:p w:rsidR="007648B2" w:rsidRPr="00AC7A4D" w:rsidRDefault="007648B2" w:rsidP="007648B2">
      <w:pPr>
        <w:pStyle w:val="af2"/>
        <w:numPr>
          <w:ilvl w:val="0"/>
          <w:numId w:val="43"/>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ул.30 лет Победы, д.28, котельная №4;</w:t>
      </w:r>
    </w:p>
    <w:p w:rsidR="007648B2" w:rsidRPr="00AC7A4D" w:rsidRDefault="007648B2" w:rsidP="007648B2">
      <w:pPr>
        <w:pStyle w:val="af2"/>
        <w:numPr>
          <w:ilvl w:val="0"/>
          <w:numId w:val="43"/>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Индустриальная, д.40, котельная №7;</w:t>
      </w:r>
    </w:p>
    <w:p w:rsidR="007648B2" w:rsidRPr="00AC7A4D" w:rsidRDefault="007648B2" w:rsidP="007648B2">
      <w:pPr>
        <w:pStyle w:val="af2"/>
        <w:numPr>
          <w:ilvl w:val="0"/>
          <w:numId w:val="43"/>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№13;</w:t>
      </w:r>
    </w:p>
    <w:p w:rsidR="007648B2" w:rsidRPr="00AC7A4D" w:rsidRDefault="007648B2" w:rsidP="007648B2">
      <w:pPr>
        <w:pStyle w:val="af2"/>
        <w:numPr>
          <w:ilvl w:val="0"/>
          <w:numId w:val="43"/>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№14.</w:t>
      </w:r>
    </w:p>
    <w:p w:rsidR="007648B2" w:rsidRDefault="007648B2" w:rsidP="007648B2">
      <w:pPr>
        <w:pStyle w:val="af2"/>
        <w:spacing w:line="276" w:lineRule="auto"/>
        <w:ind w:left="284" w:hanging="284"/>
        <w:jc w:val="center"/>
        <w:rPr>
          <w:rFonts w:ascii="Times New Roman" w:hAnsi="Times New Roman"/>
          <w:b/>
          <w:sz w:val="24"/>
          <w:szCs w:val="24"/>
        </w:rPr>
      </w:pPr>
    </w:p>
    <w:p w:rsidR="007648B2" w:rsidRDefault="007648B2" w:rsidP="007648B2">
      <w:pPr>
        <w:pStyle w:val="xl24"/>
        <w:spacing w:before="0" w:after="0" w:line="276" w:lineRule="auto"/>
        <w:ind w:right="-144" w:firstLine="539"/>
        <w:rPr>
          <w:b/>
          <w:szCs w:val="24"/>
        </w:rPr>
      </w:pPr>
    </w:p>
    <w:p w:rsidR="007648B2" w:rsidRDefault="007648B2" w:rsidP="007648B2">
      <w:pPr>
        <w:pStyle w:val="xl24"/>
        <w:spacing w:before="0" w:after="0" w:line="276" w:lineRule="auto"/>
        <w:ind w:right="-144" w:firstLine="539"/>
        <w:rPr>
          <w:b/>
          <w:szCs w:val="24"/>
        </w:rPr>
      </w:pPr>
      <w:r w:rsidRPr="004C237A">
        <w:rPr>
          <w:b/>
          <w:szCs w:val="24"/>
        </w:rPr>
        <w:t xml:space="preserve">ТРЕБОВАНИЯ К КАЧЕСТВУ, ТЕХНИЧЕСКИМ ХАРАКТЕРИСТИКАМ </w:t>
      </w:r>
    </w:p>
    <w:p w:rsidR="007648B2" w:rsidRPr="004C237A" w:rsidRDefault="007648B2" w:rsidP="007648B2">
      <w:pPr>
        <w:pStyle w:val="xl24"/>
        <w:spacing w:before="0" w:after="0" w:line="276" w:lineRule="auto"/>
        <w:ind w:right="-144" w:firstLine="539"/>
        <w:rPr>
          <w:b/>
          <w:szCs w:val="24"/>
        </w:rPr>
      </w:pPr>
      <w:r>
        <w:rPr>
          <w:b/>
          <w:szCs w:val="24"/>
        </w:rPr>
        <w:t>ОКАЗЫВАЕМЫХ УСЛУГ:</w:t>
      </w:r>
    </w:p>
    <w:p w:rsidR="007648B2" w:rsidRDefault="007648B2" w:rsidP="007648B2">
      <w:pPr>
        <w:pStyle w:val="af2"/>
        <w:rPr>
          <w:rFonts w:ascii="Times New Roman" w:hAnsi="Times New Roman"/>
          <w:b/>
          <w:sz w:val="24"/>
          <w:szCs w:val="24"/>
        </w:rPr>
      </w:pPr>
    </w:p>
    <w:p w:rsidR="007648B2" w:rsidRPr="00A60F99" w:rsidRDefault="007648B2" w:rsidP="007648B2">
      <w:pPr>
        <w:ind w:firstLine="425"/>
        <w:jc w:val="both"/>
      </w:pPr>
      <w:r w:rsidRPr="00A60F99">
        <w:t>Исполнитель должен оказать услуги по частично</w:t>
      </w:r>
      <w:r>
        <w:t>му</w:t>
      </w:r>
      <w:r w:rsidRPr="00A60F99">
        <w:t xml:space="preserve"> техническо</w:t>
      </w:r>
      <w:r>
        <w:t>му</w:t>
      </w:r>
      <w:r w:rsidRPr="00A60F99">
        <w:t xml:space="preserve"> освидетельствовани</w:t>
      </w:r>
      <w:r>
        <w:t>ю подъемных сооружений</w:t>
      </w:r>
      <w:r w:rsidRPr="00A60F99">
        <w:rPr>
          <w:lang w:eastAsia="zh-CN"/>
        </w:rPr>
        <w:t xml:space="preserve"> </w:t>
      </w:r>
      <w:r w:rsidRPr="00A60F99">
        <w:t>в полном соответствии с нижеперечисленными требованиями Заказчика.</w:t>
      </w:r>
    </w:p>
    <w:p w:rsidR="007648B2" w:rsidRDefault="007648B2" w:rsidP="007648B2">
      <w:pPr>
        <w:pStyle w:val="af2"/>
        <w:rPr>
          <w:rFonts w:ascii="Times New Roman" w:hAnsi="Times New Roman"/>
          <w:b/>
          <w:sz w:val="24"/>
          <w:szCs w:val="24"/>
        </w:rPr>
      </w:pPr>
    </w:p>
    <w:p w:rsidR="007648B2" w:rsidRPr="00C043AE" w:rsidRDefault="007648B2" w:rsidP="007648B2">
      <w:pPr>
        <w:pStyle w:val="af2"/>
        <w:rPr>
          <w:rFonts w:ascii="Times New Roman" w:hAnsi="Times New Roman"/>
          <w:b/>
          <w:sz w:val="24"/>
          <w:szCs w:val="24"/>
        </w:rPr>
      </w:pPr>
      <w:r>
        <w:rPr>
          <w:rFonts w:ascii="Times New Roman" w:hAnsi="Times New Roman"/>
          <w:b/>
          <w:sz w:val="24"/>
          <w:szCs w:val="24"/>
        </w:rPr>
        <w:t>1</w:t>
      </w:r>
      <w:r w:rsidRPr="00C043AE">
        <w:rPr>
          <w:rFonts w:ascii="Times New Roman" w:hAnsi="Times New Roman"/>
          <w:b/>
          <w:sz w:val="24"/>
          <w:szCs w:val="24"/>
        </w:rPr>
        <w:t>.</w:t>
      </w:r>
      <w:r>
        <w:rPr>
          <w:rFonts w:ascii="Times New Roman" w:hAnsi="Times New Roman"/>
          <w:b/>
          <w:sz w:val="24"/>
          <w:szCs w:val="24"/>
        </w:rPr>
        <w:t>Виды услуг</w:t>
      </w:r>
      <w:r w:rsidRPr="00C043AE">
        <w:rPr>
          <w:rFonts w:ascii="Times New Roman" w:hAnsi="Times New Roman"/>
          <w:b/>
          <w:sz w:val="24"/>
          <w:szCs w:val="24"/>
        </w:rPr>
        <w:t xml:space="preserve">: </w:t>
      </w:r>
    </w:p>
    <w:p w:rsidR="007648B2" w:rsidRPr="0001462D" w:rsidRDefault="007648B2" w:rsidP="007648B2">
      <w:pPr>
        <w:pStyle w:val="af2"/>
        <w:jc w:val="both"/>
        <w:rPr>
          <w:rFonts w:ascii="Times New Roman" w:hAnsi="Times New Roman"/>
          <w:sz w:val="24"/>
          <w:szCs w:val="24"/>
        </w:rPr>
      </w:pPr>
      <w:r w:rsidRPr="0001462D">
        <w:rPr>
          <w:rFonts w:ascii="Times New Roman" w:hAnsi="Times New Roman"/>
          <w:sz w:val="24"/>
          <w:szCs w:val="24"/>
        </w:rPr>
        <w:t>При техническом освидетельствовании выполняют оценку работоспособности расчетных элементов метал</w:t>
      </w:r>
      <w:r>
        <w:rPr>
          <w:rFonts w:ascii="Times New Roman" w:hAnsi="Times New Roman"/>
          <w:sz w:val="24"/>
          <w:szCs w:val="24"/>
        </w:rPr>
        <w:t>локонструкций ПС, его сварных (</w:t>
      </w:r>
      <w:r w:rsidRPr="0001462D">
        <w:rPr>
          <w:rFonts w:ascii="Times New Roman" w:hAnsi="Times New Roman"/>
          <w:sz w:val="24"/>
          <w:szCs w:val="24"/>
        </w:rPr>
        <w:t xml:space="preserve">клепаных, болтовых) соединений, обращают внимание на отсутствие трещин, остаточных деформаций, утонения стенок вследствие коррозии, ослабление соединений лестниц, площадок и ограждений. </w:t>
      </w:r>
    </w:p>
    <w:p w:rsidR="007648B2" w:rsidRPr="00C043AE" w:rsidRDefault="007648B2" w:rsidP="007648B2">
      <w:pPr>
        <w:pStyle w:val="af2"/>
        <w:jc w:val="both"/>
        <w:rPr>
          <w:rFonts w:ascii="Times New Roman" w:eastAsia="Calibri" w:hAnsi="Times New Roman"/>
          <w:b/>
          <w:sz w:val="24"/>
          <w:szCs w:val="24"/>
        </w:rPr>
      </w:pPr>
      <w:r w:rsidRPr="0001462D">
        <w:rPr>
          <w:rFonts w:ascii="Times New Roman" w:hAnsi="Times New Roman"/>
          <w:sz w:val="24"/>
          <w:szCs w:val="24"/>
        </w:rPr>
        <w:t>1.1.</w:t>
      </w:r>
      <w:r w:rsidRPr="00C043AE">
        <w:rPr>
          <w:rFonts w:ascii="Times New Roman" w:hAnsi="Times New Roman"/>
          <w:b/>
          <w:sz w:val="24"/>
          <w:szCs w:val="24"/>
        </w:rPr>
        <w:t xml:space="preserve"> </w:t>
      </w:r>
      <w:r w:rsidRPr="0001462D">
        <w:rPr>
          <w:rFonts w:ascii="Times New Roman" w:hAnsi="Times New Roman"/>
          <w:sz w:val="24"/>
          <w:szCs w:val="24"/>
        </w:rPr>
        <w:t xml:space="preserve">При </w:t>
      </w:r>
      <w:proofErr w:type="gramStart"/>
      <w:r w:rsidRPr="0001462D">
        <w:rPr>
          <w:rFonts w:ascii="Times New Roman" w:hAnsi="Times New Roman"/>
          <w:sz w:val="24"/>
          <w:szCs w:val="24"/>
        </w:rPr>
        <w:t>частичном</w:t>
      </w:r>
      <w:proofErr w:type="gramEnd"/>
      <w:r w:rsidRPr="0001462D">
        <w:rPr>
          <w:rFonts w:ascii="Times New Roman" w:hAnsi="Times New Roman"/>
          <w:sz w:val="24"/>
          <w:szCs w:val="24"/>
        </w:rPr>
        <w:t xml:space="preserve"> техническом освидетельствования ПС</w:t>
      </w:r>
      <w:r w:rsidRPr="00C043AE">
        <w:rPr>
          <w:rFonts w:ascii="Times New Roman" w:hAnsi="Times New Roman"/>
          <w:b/>
          <w:sz w:val="24"/>
          <w:szCs w:val="24"/>
        </w:rPr>
        <w:t xml:space="preserve"> </w:t>
      </w:r>
      <w:r w:rsidRPr="00C043AE">
        <w:rPr>
          <w:rFonts w:ascii="Times New Roman" w:hAnsi="Times New Roman"/>
          <w:sz w:val="24"/>
          <w:szCs w:val="24"/>
        </w:rPr>
        <w:t xml:space="preserve">должны быть осмотрены и проверены в работе его механизмы, тормоза,  </w:t>
      </w:r>
      <w:proofErr w:type="spellStart"/>
      <w:r w:rsidRPr="00C043AE">
        <w:rPr>
          <w:rFonts w:ascii="Times New Roman" w:hAnsi="Times New Roman"/>
          <w:sz w:val="24"/>
          <w:szCs w:val="24"/>
        </w:rPr>
        <w:t>гидро</w:t>
      </w:r>
      <w:proofErr w:type="spellEnd"/>
      <w:r w:rsidRPr="00C043AE">
        <w:rPr>
          <w:rFonts w:ascii="Times New Roman" w:hAnsi="Times New Roman"/>
          <w:sz w:val="24"/>
          <w:szCs w:val="24"/>
        </w:rPr>
        <w:t>- и электрооборудование, указатели, ограничители и регистраторы.</w:t>
      </w:r>
    </w:p>
    <w:p w:rsidR="007648B2" w:rsidRPr="00C043AE" w:rsidRDefault="007648B2" w:rsidP="007648B2">
      <w:pPr>
        <w:pStyle w:val="af2"/>
        <w:jc w:val="both"/>
        <w:rPr>
          <w:rFonts w:ascii="Times New Roman" w:hAnsi="Times New Roman"/>
          <w:sz w:val="24"/>
          <w:szCs w:val="24"/>
        </w:rPr>
      </w:pPr>
      <w:r>
        <w:rPr>
          <w:rFonts w:ascii="Times New Roman" w:hAnsi="Times New Roman"/>
          <w:sz w:val="24"/>
          <w:szCs w:val="24"/>
        </w:rPr>
        <w:t>1.2.</w:t>
      </w:r>
      <w:r w:rsidRPr="00C043AE">
        <w:rPr>
          <w:rFonts w:ascii="Times New Roman" w:hAnsi="Times New Roman"/>
          <w:sz w:val="24"/>
          <w:szCs w:val="24"/>
        </w:rPr>
        <w:t xml:space="preserve"> </w:t>
      </w:r>
      <w:r>
        <w:rPr>
          <w:rFonts w:ascii="Times New Roman" w:hAnsi="Times New Roman"/>
          <w:sz w:val="24"/>
          <w:szCs w:val="24"/>
        </w:rPr>
        <w:t>П</w:t>
      </w:r>
      <w:r w:rsidRPr="00C043AE">
        <w:rPr>
          <w:rFonts w:ascii="Times New Roman" w:hAnsi="Times New Roman"/>
          <w:sz w:val="24"/>
          <w:szCs w:val="24"/>
        </w:rPr>
        <w:t>ри техническом освидетельствовании крана должны быть проверены:</w:t>
      </w:r>
    </w:p>
    <w:p w:rsidR="007648B2" w:rsidRPr="00C043AE" w:rsidRDefault="007648B2" w:rsidP="007648B2">
      <w:pPr>
        <w:pStyle w:val="af2"/>
        <w:ind w:left="426" w:hanging="284"/>
        <w:jc w:val="both"/>
        <w:rPr>
          <w:rFonts w:ascii="Times New Roman" w:hAnsi="Times New Roman"/>
          <w:sz w:val="24"/>
          <w:szCs w:val="24"/>
        </w:rPr>
      </w:pPr>
      <w:r w:rsidRPr="00C043AE">
        <w:rPr>
          <w:rFonts w:ascii="Times New Roman" w:hAnsi="Times New Roman"/>
          <w:sz w:val="24"/>
          <w:szCs w:val="24"/>
        </w:rPr>
        <w:t>а) состояние металлоконструкций крана и его сварных (клепаных, болтовых) соединений (отсутствие трещин, деформаций, ослабления клепаных болтовых соединений), а также состояние лестниц, площадок и ограждений;</w:t>
      </w:r>
    </w:p>
    <w:p w:rsidR="007648B2" w:rsidRPr="00C043AE" w:rsidRDefault="007648B2" w:rsidP="007648B2">
      <w:pPr>
        <w:pStyle w:val="af2"/>
        <w:ind w:left="426" w:hanging="284"/>
        <w:jc w:val="both"/>
        <w:rPr>
          <w:rFonts w:ascii="Times New Roman" w:hAnsi="Times New Roman"/>
          <w:sz w:val="24"/>
          <w:szCs w:val="24"/>
        </w:rPr>
      </w:pPr>
      <w:r w:rsidRPr="00C043AE">
        <w:rPr>
          <w:rFonts w:ascii="Times New Roman" w:hAnsi="Times New Roman"/>
          <w:sz w:val="24"/>
          <w:szCs w:val="24"/>
        </w:rPr>
        <w:t>б) фактическое расстояние между крюковой подвеской и упором при срабатывании концевого выключателя и остановке механизма подъема;</w:t>
      </w:r>
    </w:p>
    <w:p w:rsidR="007648B2" w:rsidRPr="00C043AE" w:rsidRDefault="007648B2" w:rsidP="007648B2">
      <w:pPr>
        <w:pStyle w:val="af2"/>
        <w:ind w:left="426" w:hanging="284"/>
        <w:jc w:val="both"/>
        <w:rPr>
          <w:rFonts w:ascii="Times New Roman" w:hAnsi="Times New Roman"/>
          <w:sz w:val="24"/>
          <w:szCs w:val="24"/>
        </w:rPr>
      </w:pPr>
      <w:r w:rsidRPr="00C043AE">
        <w:rPr>
          <w:rFonts w:ascii="Times New Roman" w:hAnsi="Times New Roman"/>
          <w:sz w:val="24"/>
          <w:szCs w:val="24"/>
        </w:rPr>
        <w:t>в) состояние изоляции проводов и заземления электрического крана с определением им сопротивления;</w:t>
      </w:r>
    </w:p>
    <w:p w:rsidR="007648B2" w:rsidRPr="00C043AE" w:rsidRDefault="007648B2" w:rsidP="007648B2">
      <w:pPr>
        <w:pStyle w:val="af2"/>
        <w:ind w:left="426" w:hanging="284"/>
        <w:jc w:val="both"/>
        <w:rPr>
          <w:rFonts w:ascii="Times New Roman" w:hAnsi="Times New Roman"/>
          <w:sz w:val="24"/>
          <w:szCs w:val="24"/>
        </w:rPr>
      </w:pPr>
      <w:r w:rsidRPr="00C043AE">
        <w:rPr>
          <w:rFonts w:ascii="Times New Roman" w:hAnsi="Times New Roman"/>
          <w:sz w:val="24"/>
          <w:szCs w:val="24"/>
        </w:rPr>
        <w:t>г) соответствие чертежу и данным паспорта крана фактически установленной массы противовеса и балласта;</w:t>
      </w:r>
    </w:p>
    <w:p w:rsidR="007648B2" w:rsidRPr="00C043AE" w:rsidRDefault="007648B2" w:rsidP="007648B2">
      <w:pPr>
        <w:pStyle w:val="af2"/>
        <w:ind w:left="426" w:hanging="284"/>
        <w:jc w:val="both"/>
        <w:rPr>
          <w:rFonts w:ascii="Times New Roman" w:hAnsi="Times New Roman"/>
          <w:sz w:val="24"/>
          <w:szCs w:val="24"/>
        </w:rPr>
      </w:pPr>
      <w:r w:rsidRPr="00C043AE">
        <w:rPr>
          <w:rFonts w:ascii="Times New Roman" w:hAnsi="Times New Roman"/>
          <w:sz w:val="24"/>
          <w:szCs w:val="24"/>
        </w:rPr>
        <w:t>д) состояние крепления осей и пальцев;</w:t>
      </w:r>
    </w:p>
    <w:p w:rsidR="007648B2" w:rsidRPr="00C043AE" w:rsidRDefault="007648B2" w:rsidP="007648B2">
      <w:pPr>
        <w:pStyle w:val="af2"/>
        <w:ind w:left="426" w:hanging="284"/>
        <w:jc w:val="both"/>
        <w:rPr>
          <w:rFonts w:ascii="Times New Roman" w:hAnsi="Times New Roman"/>
          <w:sz w:val="24"/>
          <w:szCs w:val="24"/>
        </w:rPr>
      </w:pPr>
      <w:r w:rsidRPr="00C043AE">
        <w:rPr>
          <w:rFonts w:ascii="Times New Roman" w:hAnsi="Times New Roman"/>
          <w:sz w:val="24"/>
          <w:szCs w:val="24"/>
        </w:rPr>
        <w:t xml:space="preserve">е) состояние рельсового пути, соответствие его руководству по эксплуатации ПС, проекту, а также требованиям </w:t>
      </w:r>
      <w:proofErr w:type="gramStart"/>
      <w:r w:rsidRPr="00C043AE">
        <w:rPr>
          <w:rFonts w:ascii="Times New Roman" w:hAnsi="Times New Roman"/>
          <w:sz w:val="24"/>
          <w:szCs w:val="24"/>
        </w:rPr>
        <w:t>настоящих</w:t>
      </w:r>
      <w:proofErr w:type="gramEnd"/>
      <w:r w:rsidRPr="00C043AE">
        <w:rPr>
          <w:rFonts w:ascii="Times New Roman" w:hAnsi="Times New Roman"/>
          <w:sz w:val="24"/>
          <w:szCs w:val="24"/>
        </w:rPr>
        <w:t xml:space="preserve"> ФНП;</w:t>
      </w:r>
    </w:p>
    <w:p w:rsidR="007648B2" w:rsidRPr="00C043AE" w:rsidRDefault="007648B2" w:rsidP="007648B2">
      <w:pPr>
        <w:pStyle w:val="af2"/>
        <w:ind w:left="426" w:hanging="284"/>
        <w:jc w:val="both"/>
        <w:rPr>
          <w:rFonts w:ascii="Times New Roman" w:hAnsi="Times New Roman"/>
          <w:sz w:val="24"/>
          <w:szCs w:val="24"/>
        </w:rPr>
      </w:pPr>
      <w:r w:rsidRPr="00C043AE">
        <w:rPr>
          <w:rFonts w:ascii="Times New Roman" w:hAnsi="Times New Roman"/>
          <w:sz w:val="24"/>
          <w:szCs w:val="24"/>
        </w:rPr>
        <w:t>з) соответствие состояния канатов и их крепления требованиям настоящих ФНП;</w:t>
      </w:r>
    </w:p>
    <w:p w:rsidR="007648B2" w:rsidRPr="00C043AE" w:rsidRDefault="007648B2" w:rsidP="007648B2">
      <w:pPr>
        <w:pStyle w:val="af2"/>
        <w:jc w:val="both"/>
        <w:rPr>
          <w:rFonts w:ascii="Times New Roman" w:hAnsi="Times New Roman"/>
          <w:sz w:val="24"/>
          <w:szCs w:val="24"/>
        </w:rPr>
      </w:pPr>
      <w:r>
        <w:rPr>
          <w:rFonts w:ascii="Times New Roman" w:hAnsi="Times New Roman"/>
          <w:sz w:val="24"/>
          <w:szCs w:val="24"/>
        </w:rPr>
        <w:t xml:space="preserve">1.3. </w:t>
      </w:r>
      <w:r w:rsidRPr="00C043AE">
        <w:rPr>
          <w:rFonts w:ascii="Times New Roman" w:hAnsi="Times New Roman"/>
          <w:sz w:val="24"/>
          <w:szCs w:val="24"/>
        </w:rPr>
        <w:t>Результаты технического освидетельствовани</w:t>
      </w:r>
      <w:r>
        <w:rPr>
          <w:rFonts w:ascii="Times New Roman" w:hAnsi="Times New Roman"/>
          <w:sz w:val="24"/>
          <w:szCs w:val="24"/>
        </w:rPr>
        <w:t>я ПС записываются в его паспорт</w:t>
      </w:r>
      <w:r w:rsidRPr="00C043AE">
        <w:rPr>
          <w:rFonts w:ascii="Times New Roman" w:hAnsi="Times New Roman"/>
          <w:sz w:val="24"/>
          <w:szCs w:val="24"/>
        </w:rPr>
        <w:t xml:space="preserve">, что ПС отвечает требованиям </w:t>
      </w:r>
      <w:proofErr w:type="gramStart"/>
      <w:r w:rsidRPr="00C043AE">
        <w:rPr>
          <w:rFonts w:ascii="Times New Roman" w:hAnsi="Times New Roman"/>
          <w:sz w:val="24"/>
          <w:szCs w:val="24"/>
        </w:rPr>
        <w:t>настоящих</w:t>
      </w:r>
      <w:proofErr w:type="gramEnd"/>
      <w:r w:rsidRPr="00C043AE">
        <w:rPr>
          <w:rFonts w:ascii="Times New Roman" w:hAnsi="Times New Roman"/>
          <w:sz w:val="24"/>
          <w:szCs w:val="24"/>
        </w:rPr>
        <w:t xml:space="preserve"> ФНП и  находится в работоспособном состоянии.</w:t>
      </w:r>
    </w:p>
    <w:p w:rsidR="007648B2" w:rsidRDefault="007648B2" w:rsidP="007648B2">
      <w:pPr>
        <w:pStyle w:val="af2"/>
        <w:ind w:left="142" w:hanging="142"/>
        <w:rPr>
          <w:rFonts w:ascii="Times New Roman" w:hAnsi="Times New Roman"/>
          <w:b/>
          <w:sz w:val="24"/>
          <w:szCs w:val="24"/>
        </w:rPr>
      </w:pPr>
    </w:p>
    <w:p w:rsidR="007648B2" w:rsidRPr="00C043AE" w:rsidRDefault="007648B2" w:rsidP="007648B2">
      <w:pPr>
        <w:pStyle w:val="af2"/>
        <w:rPr>
          <w:rFonts w:ascii="Times New Roman" w:hAnsi="Times New Roman"/>
          <w:b/>
          <w:sz w:val="24"/>
          <w:szCs w:val="24"/>
        </w:rPr>
      </w:pPr>
      <w:r>
        <w:rPr>
          <w:rFonts w:ascii="Times New Roman" w:hAnsi="Times New Roman"/>
          <w:b/>
          <w:sz w:val="24"/>
          <w:szCs w:val="24"/>
        </w:rPr>
        <w:t>2</w:t>
      </w:r>
      <w:r w:rsidRPr="00C043AE">
        <w:rPr>
          <w:rFonts w:ascii="Times New Roman" w:hAnsi="Times New Roman"/>
          <w:b/>
          <w:sz w:val="24"/>
          <w:szCs w:val="24"/>
        </w:rPr>
        <w:t>.  Условия оказания услуг:</w:t>
      </w:r>
    </w:p>
    <w:p w:rsidR="007648B2" w:rsidRDefault="007648B2" w:rsidP="007648B2">
      <w:pPr>
        <w:pStyle w:val="af2"/>
        <w:jc w:val="both"/>
        <w:rPr>
          <w:rFonts w:ascii="Times New Roman" w:hAnsi="Times New Roman"/>
          <w:sz w:val="24"/>
          <w:szCs w:val="24"/>
        </w:rPr>
      </w:pPr>
      <w:r>
        <w:rPr>
          <w:rFonts w:ascii="Times New Roman" w:hAnsi="Times New Roman"/>
          <w:sz w:val="24"/>
          <w:szCs w:val="24"/>
        </w:rPr>
        <w:t xml:space="preserve">2.1. </w:t>
      </w:r>
      <w:r w:rsidRPr="00C043AE">
        <w:rPr>
          <w:rFonts w:ascii="Times New Roman" w:hAnsi="Times New Roman"/>
          <w:sz w:val="24"/>
          <w:szCs w:val="24"/>
        </w:rPr>
        <w:t>Исполнитель  организовывает и производит специальные работы на каждом подъемном сооружении с привлечением его раб</w:t>
      </w:r>
      <w:r>
        <w:rPr>
          <w:rFonts w:ascii="Times New Roman" w:hAnsi="Times New Roman"/>
          <w:sz w:val="24"/>
          <w:szCs w:val="24"/>
        </w:rPr>
        <w:t>очей силы, материалов и техники</w:t>
      </w:r>
      <w:r w:rsidRPr="00C043AE">
        <w:rPr>
          <w:rFonts w:ascii="Times New Roman" w:hAnsi="Times New Roman"/>
          <w:sz w:val="24"/>
          <w:szCs w:val="24"/>
        </w:rPr>
        <w:t xml:space="preserve"> по </w:t>
      </w:r>
      <w:r>
        <w:rPr>
          <w:rFonts w:ascii="Times New Roman" w:hAnsi="Times New Roman"/>
          <w:sz w:val="24"/>
          <w:szCs w:val="24"/>
        </w:rPr>
        <w:t>частичному техническому освидетельствованию подъемных сооружений</w:t>
      </w:r>
      <w:r w:rsidRPr="00C043AE">
        <w:rPr>
          <w:rFonts w:ascii="Times New Roman" w:hAnsi="Times New Roman"/>
          <w:sz w:val="24"/>
          <w:szCs w:val="24"/>
        </w:rPr>
        <w:t xml:space="preserve"> в соответствии с приказом  </w:t>
      </w:r>
      <w:r>
        <w:rPr>
          <w:rFonts w:ascii="Times New Roman" w:hAnsi="Times New Roman"/>
          <w:sz w:val="24"/>
          <w:szCs w:val="24"/>
        </w:rPr>
        <w:t>№ 461 от 26 ноября 2020</w:t>
      </w:r>
      <w:r w:rsidRPr="00BE20A1">
        <w:rPr>
          <w:rFonts w:ascii="Times New Roman" w:hAnsi="Times New Roman"/>
          <w:sz w:val="24"/>
          <w:szCs w:val="24"/>
        </w:rPr>
        <w:t>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C043AE">
        <w:rPr>
          <w:rFonts w:ascii="Times New Roman" w:hAnsi="Times New Roman"/>
          <w:sz w:val="24"/>
          <w:szCs w:val="24"/>
        </w:rPr>
        <w:t xml:space="preserve">. </w:t>
      </w:r>
    </w:p>
    <w:p w:rsidR="007648B2" w:rsidRDefault="007648B2" w:rsidP="007648B2">
      <w:pPr>
        <w:pStyle w:val="af2"/>
        <w:jc w:val="both"/>
        <w:rPr>
          <w:rFonts w:ascii="Times New Roman" w:hAnsi="Times New Roman"/>
          <w:sz w:val="24"/>
          <w:szCs w:val="24"/>
        </w:rPr>
      </w:pPr>
      <w:r>
        <w:rPr>
          <w:rFonts w:ascii="Times New Roman" w:hAnsi="Times New Roman"/>
          <w:sz w:val="24"/>
          <w:szCs w:val="24"/>
        </w:rPr>
        <w:t xml:space="preserve">2.2. </w:t>
      </w:r>
      <w:r w:rsidRPr="00C043AE">
        <w:rPr>
          <w:rFonts w:ascii="Times New Roman" w:hAnsi="Times New Roman"/>
          <w:sz w:val="24"/>
          <w:szCs w:val="24"/>
        </w:rPr>
        <w:t>Перед началом работ сотрудники исполнителя должны пройти обязательный вводный инструктаж с оформлением Акта-допуска. Исполнитель должен обеспечить соблюдение мер пожарной и экологической безопасности, а также выполнение тре</w:t>
      </w:r>
      <w:r>
        <w:rPr>
          <w:rFonts w:ascii="Times New Roman" w:hAnsi="Times New Roman"/>
          <w:sz w:val="24"/>
          <w:szCs w:val="24"/>
        </w:rPr>
        <w:t>бований правил по охране труда.</w:t>
      </w:r>
    </w:p>
    <w:p w:rsidR="007648B2" w:rsidRPr="00BE20A1" w:rsidRDefault="007648B2" w:rsidP="007648B2">
      <w:pPr>
        <w:pStyle w:val="af2"/>
        <w:jc w:val="both"/>
        <w:rPr>
          <w:rFonts w:ascii="Times New Roman" w:hAnsi="Times New Roman"/>
          <w:sz w:val="24"/>
          <w:szCs w:val="24"/>
        </w:rPr>
      </w:pPr>
      <w:r w:rsidRPr="00BE20A1">
        <w:rPr>
          <w:rFonts w:ascii="Times New Roman" w:hAnsi="Times New Roman"/>
          <w:sz w:val="24"/>
          <w:szCs w:val="24"/>
        </w:rPr>
        <w:t xml:space="preserve">2.3. Оказать услуги надлежащего качества в объеме и в сроки, указанные в </w:t>
      </w:r>
      <w:r>
        <w:rPr>
          <w:rFonts w:ascii="Times New Roman" w:hAnsi="Times New Roman"/>
          <w:sz w:val="24"/>
          <w:szCs w:val="24"/>
        </w:rPr>
        <w:t>договоре</w:t>
      </w:r>
      <w:r w:rsidRPr="00BE20A1">
        <w:rPr>
          <w:rFonts w:ascii="Times New Roman" w:hAnsi="Times New Roman"/>
          <w:sz w:val="24"/>
          <w:szCs w:val="24"/>
        </w:rPr>
        <w:t>.</w:t>
      </w:r>
    </w:p>
    <w:p w:rsidR="007648B2" w:rsidRPr="00BE20A1" w:rsidRDefault="007648B2" w:rsidP="007648B2">
      <w:pPr>
        <w:pStyle w:val="af2"/>
        <w:jc w:val="both"/>
        <w:rPr>
          <w:rFonts w:ascii="Times New Roman" w:hAnsi="Times New Roman"/>
          <w:iCs/>
          <w:sz w:val="24"/>
          <w:szCs w:val="24"/>
        </w:rPr>
      </w:pPr>
      <w:r w:rsidRPr="00BE20A1">
        <w:rPr>
          <w:rFonts w:ascii="Times New Roman" w:hAnsi="Times New Roman"/>
          <w:sz w:val="24"/>
          <w:szCs w:val="24"/>
        </w:rPr>
        <w:t xml:space="preserve">2.4. Оказать услуги предусмотренные </w:t>
      </w:r>
      <w:r>
        <w:rPr>
          <w:rFonts w:ascii="Times New Roman" w:hAnsi="Times New Roman"/>
          <w:sz w:val="24"/>
          <w:szCs w:val="24"/>
        </w:rPr>
        <w:t>договором</w:t>
      </w:r>
      <w:r w:rsidRPr="00BE20A1">
        <w:rPr>
          <w:rFonts w:ascii="Times New Roman" w:hAnsi="Times New Roman"/>
          <w:sz w:val="24"/>
          <w:szCs w:val="24"/>
        </w:rPr>
        <w:t xml:space="preserve"> лично, без привлечения соисполнителей.</w:t>
      </w:r>
    </w:p>
    <w:p w:rsidR="007648B2" w:rsidRPr="00BE20A1" w:rsidRDefault="007648B2" w:rsidP="007648B2">
      <w:pPr>
        <w:pStyle w:val="af2"/>
        <w:jc w:val="both"/>
        <w:rPr>
          <w:rFonts w:ascii="Times New Roman" w:hAnsi="Times New Roman"/>
          <w:sz w:val="24"/>
          <w:szCs w:val="24"/>
        </w:rPr>
      </w:pPr>
      <w:r w:rsidRPr="00BE20A1">
        <w:rPr>
          <w:rFonts w:ascii="Times New Roman" w:hAnsi="Times New Roman"/>
          <w:sz w:val="24"/>
          <w:szCs w:val="24"/>
        </w:rPr>
        <w:t>2.5. Поддерживать общественный порядок на объекте.</w:t>
      </w:r>
    </w:p>
    <w:p w:rsidR="007648B2" w:rsidRDefault="007648B2" w:rsidP="007648B2">
      <w:pPr>
        <w:pStyle w:val="af2"/>
        <w:spacing w:after="120"/>
        <w:ind w:left="284"/>
        <w:jc w:val="both"/>
        <w:rPr>
          <w:rFonts w:ascii="Times New Roman" w:hAnsi="Times New Roman"/>
          <w:sz w:val="24"/>
          <w:szCs w:val="24"/>
        </w:rPr>
      </w:pPr>
    </w:p>
    <w:p w:rsidR="007648B2" w:rsidRPr="00BE20A1" w:rsidRDefault="007648B2" w:rsidP="007648B2">
      <w:pPr>
        <w:pStyle w:val="af2"/>
        <w:rPr>
          <w:rFonts w:ascii="Times New Roman" w:hAnsi="Times New Roman"/>
          <w:b/>
          <w:sz w:val="24"/>
          <w:szCs w:val="24"/>
        </w:rPr>
      </w:pPr>
      <w:r>
        <w:rPr>
          <w:rFonts w:ascii="Times New Roman" w:hAnsi="Times New Roman"/>
          <w:b/>
          <w:sz w:val="24"/>
          <w:szCs w:val="24"/>
        </w:rPr>
        <w:t xml:space="preserve">3. </w:t>
      </w:r>
      <w:r w:rsidRPr="00BE20A1">
        <w:rPr>
          <w:rFonts w:ascii="Times New Roman" w:hAnsi="Times New Roman"/>
          <w:b/>
          <w:sz w:val="24"/>
          <w:szCs w:val="24"/>
        </w:rPr>
        <w:t>Требования к Исполнителю:</w:t>
      </w:r>
    </w:p>
    <w:p w:rsidR="007648B2" w:rsidRPr="00BE20A1" w:rsidRDefault="007648B2" w:rsidP="007648B2">
      <w:pPr>
        <w:pStyle w:val="af2"/>
        <w:jc w:val="both"/>
        <w:rPr>
          <w:rFonts w:ascii="Times New Roman" w:hAnsi="Times New Roman"/>
          <w:sz w:val="24"/>
          <w:szCs w:val="24"/>
        </w:rPr>
      </w:pPr>
      <w:r w:rsidRPr="00BE20A1">
        <w:rPr>
          <w:rFonts w:ascii="Times New Roman" w:hAnsi="Times New Roman"/>
          <w:sz w:val="24"/>
          <w:szCs w:val="24"/>
        </w:rPr>
        <w:t>3.1.</w:t>
      </w:r>
      <w:r w:rsidRPr="00BE20A1">
        <w:rPr>
          <w:rFonts w:ascii="Times New Roman" w:hAnsi="Times New Roman"/>
          <w:b/>
          <w:sz w:val="24"/>
          <w:szCs w:val="24"/>
        </w:rPr>
        <w:t xml:space="preserve"> </w:t>
      </w:r>
      <w:r w:rsidRPr="00BE20A1">
        <w:rPr>
          <w:rFonts w:ascii="Times New Roman" w:hAnsi="Times New Roman"/>
          <w:sz w:val="24"/>
          <w:szCs w:val="24"/>
        </w:rPr>
        <w:t>Специалисты</w:t>
      </w:r>
      <w:r w:rsidRPr="00BE20A1">
        <w:rPr>
          <w:rFonts w:ascii="Times New Roman" w:hAnsi="Times New Roman"/>
          <w:b/>
          <w:sz w:val="24"/>
          <w:szCs w:val="24"/>
        </w:rPr>
        <w:t xml:space="preserve"> </w:t>
      </w:r>
      <w:r w:rsidRPr="00BE20A1">
        <w:rPr>
          <w:rFonts w:ascii="Times New Roman" w:hAnsi="Times New Roman"/>
          <w:sz w:val="24"/>
          <w:szCs w:val="24"/>
        </w:rPr>
        <w:t xml:space="preserve">должны быть аттестованным в  установленном порядке на знание требований Федеральных норм и правил в области промышленной безопасности «Правил безопасности ОПО, на которых используются подъемные сооружения»  касающиеся видов работ на ПС.  </w:t>
      </w:r>
    </w:p>
    <w:p w:rsidR="007648B2" w:rsidRDefault="007648B2" w:rsidP="007648B2">
      <w:pPr>
        <w:pStyle w:val="af2"/>
        <w:jc w:val="both"/>
        <w:rPr>
          <w:rFonts w:ascii="Times New Roman" w:hAnsi="Times New Roman"/>
          <w:sz w:val="24"/>
          <w:szCs w:val="24"/>
        </w:rPr>
      </w:pPr>
      <w:r w:rsidRPr="00BE20A1">
        <w:rPr>
          <w:rFonts w:ascii="Times New Roman" w:hAnsi="Times New Roman"/>
          <w:sz w:val="24"/>
          <w:szCs w:val="24"/>
        </w:rPr>
        <w:t>3.2.</w:t>
      </w:r>
      <w:r w:rsidRPr="00BE20A1">
        <w:rPr>
          <w:rFonts w:ascii="Times New Roman" w:hAnsi="Times New Roman"/>
          <w:b/>
          <w:sz w:val="24"/>
          <w:szCs w:val="24"/>
        </w:rPr>
        <w:t xml:space="preserve"> </w:t>
      </w:r>
      <w:r w:rsidRPr="00BE20A1">
        <w:rPr>
          <w:rFonts w:ascii="Times New Roman" w:hAnsi="Times New Roman"/>
          <w:sz w:val="24"/>
          <w:szCs w:val="24"/>
        </w:rPr>
        <w:t xml:space="preserve"> Специалисты должны иметь документы</w:t>
      </w:r>
      <w:r>
        <w:rPr>
          <w:rFonts w:ascii="Times New Roman" w:hAnsi="Times New Roman"/>
          <w:sz w:val="24"/>
          <w:szCs w:val="24"/>
        </w:rPr>
        <w:t>,</w:t>
      </w:r>
      <w:r w:rsidRPr="00BE20A1">
        <w:rPr>
          <w:rFonts w:ascii="Times New Roman" w:hAnsi="Times New Roman"/>
          <w:sz w:val="24"/>
          <w:szCs w:val="24"/>
        </w:rPr>
        <w:t xml:space="preserve"> подтверждающие прохождение в установленном порядке профессионального обучения согласно приказ</w:t>
      </w:r>
      <w:r>
        <w:rPr>
          <w:rFonts w:ascii="Times New Roman" w:hAnsi="Times New Roman"/>
          <w:sz w:val="24"/>
          <w:szCs w:val="24"/>
        </w:rPr>
        <w:t>у № 461 от 26 ноября 2020</w:t>
      </w:r>
      <w:r w:rsidRPr="00BE20A1">
        <w:rPr>
          <w:rFonts w:ascii="Times New Roman" w:hAnsi="Times New Roman"/>
          <w:sz w:val="24"/>
          <w:szCs w:val="24"/>
        </w:rPr>
        <w:t xml:space="preserve">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7648B2" w:rsidRDefault="007648B2" w:rsidP="007648B2">
      <w:pPr>
        <w:pStyle w:val="af2"/>
        <w:spacing w:after="120"/>
        <w:jc w:val="both"/>
        <w:rPr>
          <w:rFonts w:ascii="Times New Roman" w:hAnsi="Times New Roman"/>
          <w:sz w:val="24"/>
          <w:szCs w:val="24"/>
        </w:rPr>
      </w:pPr>
    </w:p>
    <w:p w:rsidR="007648B2" w:rsidRDefault="007648B2" w:rsidP="007648B2">
      <w:pPr>
        <w:pStyle w:val="af2"/>
        <w:jc w:val="both"/>
        <w:rPr>
          <w:rFonts w:ascii="Times New Roman" w:hAnsi="Times New Roman"/>
          <w:b/>
          <w:sz w:val="24"/>
          <w:szCs w:val="24"/>
        </w:rPr>
      </w:pPr>
      <w:r w:rsidRPr="00A344E9">
        <w:rPr>
          <w:rFonts w:ascii="Times New Roman" w:hAnsi="Times New Roman"/>
          <w:b/>
          <w:sz w:val="24"/>
          <w:szCs w:val="24"/>
        </w:rPr>
        <w:t>4. Ведомость оборудования:</w:t>
      </w:r>
    </w:p>
    <w:p w:rsidR="007648B2" w:rsidRDefault="007648B2" w:rsidP="007648B2">
      <w:pPr>
        <w:pStyle w:val="af2"/>
        <w:jc w:val="both"/>
        <w:rPr>
          <w:rFonts w:ascii="Times New Roman" w:hAnsi="Times New Roman"/>
          <w:b/>
          <w:sz w:val="24"/>
          <w:szCs w:val="24"/>
        </w:rPr>
      </w:pPr>
    </w:p>
    <w:tbl>
      <w:tblPr>
        <w:tblStyle w:val="af4"/>
        <w:tblW w:w="9748" w:type="dxa"/>
        <w:tblInd w:w="108" w:type="dxa"/>
        <w:tblLayout w:type="fixed"/>
        <w:tblLook w:val="04A0" w:firstRow="1" w:lastRow="0" w:firstColumn="1" w:lastColumn="0" w:noHBand="0" w:noVBand="1"/>
      </w:tblPr>
      <w:tblGrid>
        <w:gridCol w:w="675"/>
        <w:gridCol w:w="2552"/>
        <w:gridCol w:w="2410"/>
        <w:gridCol w:w="4111"/>
      </w:tblGrid>
      <w:tr w:rsidR="007648B2" w:rsidRPr="00C043AE" w:rsidTr="0094046F">
        <w:tc>
          <w:tcPr>
            <w:tcW w:w="675" w:type="dxa"/>
            <w:vAlign w:val="center"/>
          </w:tcPr>
          <w:p w:rsidR="007648B2" w:rsidRPr="00A344E9" w:rsidRDefault="007648B2" w:rsidP="0094046F">
            <w:pPr>
              <w:pStyle w:val="af2"/>
              <w:jc w:val="center"/>
              <w:rPr>
                <w:rFonts w:ascii="Times New Roman" w:hAnsi="Times New Roman"/>
                <w:i/>
              </w:rPr>
            </w:pPr>
            <w:r w:rsidRPr="00A344E9">
              <w:rPr>
                <w:rFonts w:ascii="Times New Roman" w:hAnsi="Times New Roman"/>
                <w:i/>
              </w:rPr>
              <w:t>№ уч.</w:t>
            </w:r>
          </w:p>
        </w:tc>
        <w:tc>
          <w:tcPr>
            <w:tcW w:w="2552" w:type="dxa"/>
            <w:vAlign w:val="center"/>
          </w:tcPr>
          <w:p w:rsidR="007648B2" w:rsidRPr="00A344E9" w:rsidRDefault="007648B2" w:rsidP="0094046F">
            <w:pPr>
              <w:pStyle w:val="af2"/>
              <w:jc w:val="center"/>
              <w:rPr>
                <w:rFonts w:ascii="Times New Roman" w:hAnsi="Times New Roman"/>
              </w:rPr>
            </w:pPr>
            <w:r w:rsidRPr="00A344E9">
              <w:rPr>
                <w:rFonts w:ascii="Times New Roman" w:hAnsi="Times New Roman"/>
              </w:rPr>
              <w:t>Наименование оборудования</w:t>
            </w:r>
          </w:p>
        </w:tc>
        <w:tc>
          <w:tcPr>
            <w:tcW w:w="2410" w:type="dxa"/>
            <w:vAlign w:val="center"/>
          </w:tcPr>
          <w:p w:rsidR="007648B2" w:rsidRPr="00A344E9" w:rsidRDefault="007648B2" w:rsidP="0094046F">
            <w:pPr>
              <w:pStyle w:val="af2"/>
              <w:jc w:val="center"/>
              <w:rPr>
                <w:rFonts w:ascii="Times New Roman" w:hAnsi="Times New Roman"/>
              </w:rPr>
            </w:pPr>
            <w:r w:rsidRPr="00A344E9">
              <w:rPr>
                <w:rFonts w:ascii="Times New Roman" w:hAnsi="Times New Roman"/>
              </w:rPr>
              <w:t>Грузоподъемность</w:t>
            </w:r>
          </w:p>
        </w:tc>
        <w:tc>
          <w:tcPr>
            <w:tcW w:w="4111" w:type="dxa"/>
            <w:vAlign w:val="center"/>
          </w:tcPr>
          <w:p w:rsidR="007648B2" w:rsidRPr="00A344E9" w:rsidRDefault="007648B2" w:rsidP="0094046F">
            <w:pPr>
              <w:pStyle w:val="af2"/>
              <w:jc w:val="center"/>
              <w:rPr>
                <w:rFonts w:ascii="Times New Roman" w:hAnsi="Times New Roman"/>
              </w:rPr>
            </w:pPr>
            <w:r w:rsidRPr="00A344E9">
              <w:rPr>
                <w:rFonts w:ascii="Times New Roman" w:hAnsi="Times New Roman"/>
              </w:rPr>
              <w:t>Место расположения</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Кран мостовой </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 </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2</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3</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4</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5</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6</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0,5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7</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8</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9</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Котельная№2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10</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Котельная№2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11</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Котельная №3 ул. Майская10/2</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12</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Котельная №3 ул. Майская10/2</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13</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Котельная №4 ул.30лет победы                  </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14</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Котельная №7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.И</w:t>
            </w:r>
            <w:proofErr w:type="gramEnd"/>
            <w:r w:rsidRPr="00C043AE">
              <w:rPr>
                <w:rFonts w:ascii="Times New Roman" w:hAnsi="Times New Roman"/>
                <w:sz w:val="24"/>
                <w:szCs w:val="24"/>
              </w:rPr>
              <w:t>ндустриальная</w:t>
            </w:r>
            <w:proofErr w:type="spellEnd"/>
            <w:r w:rsidRPr="00C043AE">
              <w:rPr>
                <w:rFonts w:ascii="Times New Roman" w:hAnsi="Times New Roman"/>
                <w:sz w:val="24"/>
                <w:szCs w:val="24"/>
              </w:rPr>
              <w:t xml:space="preserve"> 40</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15</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Котельная №13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        </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16</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Котельная №14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         </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17</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Котельная №14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                             </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18</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Котельная №2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19</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 xml:space="preserve">Котельная №14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24</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Котельная №1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648B2" w:rsidRPr="00C043AE" w:rsidTr="0094046F">
        <w:tc>
          <w:tcPr>
            <w:tcW w:w="675" w:type="dxa"/>
          </w:tcPr>
          <w:p w:rsidR="007648B2" w:rsidRPr="00C043AE" w:rsidRDefault="007648B2" w:rsidP="0094046F">
            <w:pPr>
              <w:pStyle w:val="af2"/>
              <w:jc w:val="center"/>
              <w:rPr>
                <w:rFonts w:ascii="Times New Roman" w:hAnsi="Times New Roman"/>
                <w:i/>
                <w:sz w:val="24"/>
                <w:szCs w:val="24"/>
              </w:rPr>
            </w:pPr>
            <w:r w:rsidRPr="00C043AE">
              <w:rPr>
                <w:rFonts w:ascii="Times New Roman" w:hAnsi="Times New Roman"/>
                <w:i/>
                <w:sz w:val="24"/>
                <w:szCs w:val="24"/>
              </w:rPr>
              <w:t>25</w:t>
            </w:r>
          </w:p>
        </w:tc>
        <w:tc>
          <w:tcPr>
            <w:tcW w:w="2552"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648B2" w:rsidRPr="00C043AE" w:rsidRDefault="007648B2" w:rsidP="0094046F">
            <w:pPr>
              <w:pStyle w:val="af2"/>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648B2" w:rsidRPr="00C043AE" w:rsidRDefault="007648B2" w:rsidP="0094046F">
            <w:pPr>
              <w:pStyle w:val="af2"/>
              <w:rPr>
                <w:rFonts w:ascii="Times New Roman" w:hAnsi="Times New Roman"/>
                <w:sz w:val="24"/>
                <w:szCs w:val="24"/>
              </w:rPr>
            </w:pPr>
            <w:r w:rsidRPr="00C043AE">
              <w:rPr>
                <w:rFonts w:ascii="Times New Roman" w:hAnsi="Times New Roman"/>
                <w:sz w:val="24"/>
                <w:szCs w:val="24"/>
              </w:rPr>
              <w:t>Котельная №3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bl>
    <w:p w:rsidR="007648B2" w:rsidRPr="00BE20A1" w:rsidRDefault="007648B2" w:rsidP="007648B2">
      <w:pPr>
        <w:pStyle w:val="af2"/>
        <w:jc w:val="both"/>
        <w:rPr>
          <w:rFonts w:ascii="Times New Roman" w:hAnsi="Times New Roman"/>
          <w:b/>
          <w:sz w:val="24"/>
          <w:szCs w:val="24"/>
        </w:rPr>
      </w:pPr>
    </w:p>
    <w:p w:rsidR="007648B2" w:rsidRPr="00A344E9" w:rsidRDefault="007648B2" w:rsidP="007648B2">
      <w:pPr>
        <w:pStyle w:val="af2"/>
        <w:jc w:val="both"/>
        <w:rPr>
          <w:rFonts w:ascii="Times New Roman" w:hAnsi="Times New Roman"/>
          <w:b/>
          <w:sz w:val="24"/>
          <w:szCs w:val="24"/>
        </w:rPr>
      </w:pPr>
      <w:r w:rsidRPr="00A344E9">
        <w:rPr>
          <w:rFonts w:ascii="Times New Roman" w:hAnsi="Times New Roman"/>
          <w:b/>
          <w:sz w:val="24"/>
          <w:szCs w:val="24"/>
        </w:rPr>
        <w:t>5. Ведомость объема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7648B2" w:rsidRPr="00A344E9" w:rsidTr="0094046F">
        <w:trPr>
          <w:trHeight w:val="562"/>
        </w:trPr>
        <w:tc>
          <w:tcPr>
            <w:tcW w:w="4395" w:type="dxa"/>
            <w:vAlign w:val="center"/>
          </w:tcPr>
          <w:p w:rsidR="007648B2" w:rsidRPr="00160B50" w:rsidRDefault="007648B2" w:rsidP="0094046F">
            <w:pPr>
              <w:pStyle w:val="af2"/>
              <w:jc w:val="center"/>
              <w:rPr>
                <w:rFonts w:ascii="Times New Roman" w:hAnsi="Times New Roman"/>
              </w:rPr>
            </w:pPr>
            <w:r w:rsidRPr="00160B50">
              <w:rPr>
                <w:rFonts w:ascii="Times New Roman" w:hAnsi="Times New Roman"/>
              </w:rPr>
              <w:t>Наименование оборудования</w:t>
            </w:r>
          </w:p>
        </w:tc>
        <w:tc>
          <w:tcPr>
            <w:tcW w:w="5386" w:type="dxa"/>
            <w:vAlign w:val="center"/>
          </w:tcPr>
          <w:p w:rsidR="007648B2" w:rsidRPr="00160B50" w:rsidRDefault="007648B2" w:rsidP="0094046F">
            <w:pPr>
              <w:pStyle w:val="af2"/>
              <w:jc w:val="center"/>
              <w:rPr>
                <w:rFonts w:ascii="Times New Roman" w:hAnsi="Times New Roman"/>
              </w:rPr>
            </w:pPr>
            <w:r>
              <w:rPr>
                <w:rFonts w:ascii="Times New Roman" w:hAnsi="Times New Roman"/>
              </w:rPr>
              <w:t>Ч</w:t>
            </w:r>
            <w:r w:rsidRPr="00160B50">
              <w:rPr>
                <w:rFonts w:ascii="Times New Roman" w:hAnsi="Times New Roman"/>
              </w:rPr>
              <w:t xml:space="preserve">астичное техническое освидетельствование </w:t>
            </w:r>
          </w:p>
        </w:tc>
      </w:tr>
      <w:tr w:rsidR="007648B2" w:rsidRPr="00A344E9" w:rsidTr="0094046F">
        <w:tc>
          <w:tcPr>
            <w:tcW w:w="4395" w:type="dxa"/>
          </w:tcPr>
          <w:p w:rsidR="007648B2" w:rsidRPr="00A344E9" w:rsidRDefault="007648B2" w:rsidP="0094046F">
            <w:pPr>
              <w:pStyle w:val="af2"/>
              <w:rPr>
                <w:rFonts w:ascii="Times New Roman" w:hAnsi="Times New Roman"/>
                <w:sz w:val="24"/>
                <w:szCs w:val="24"/>
              </w:rPr>
            </w:pPr>
            <w:r w:rsidRPr="00A344E9">
              <w:rPr>
                <w:rFonts w:ascii="Times New Roman" w:hAnsi="Times New Roman"/>
                <w:sz w:val="24"/>
                <w:szCs w:val="24"/>
              </w:rPr>
              <w:t>Краны мостовые</w:t>
            </w:r>
          </w:p>
        </w:tc>
        <w:tc>
          <w:tcPr>
            <w:tcW w:w="5386" w:type="dxa"/>
          </w:tcPr>
          <w:p w:rsidR="007648B2" w:rsidRPr="00A344E9" w:rsidRDefault="007648B2" w:rsidP="0094046F">
            <w:pPr>
              <w:pStyle w:val="af2"/>
              <w:jc w:val="center"/>
              <w:rPr>
                <w:rFonts w:ascii="Times New Roman" w:hAnsi="Times New Roman"/>
                <w:sz w:val="24"/>
                <w:szCs w:val="24"/>
              </w:rPr>
            </w:pPr>
            <w:r>
              <w:rPr>
                <w:rFonts w:ascii="Times New Roman" w:hAnsi="Times New Roman"/>
                <w:sz w:val="24"/>
                <w:szCs w:val="24"/>
              </w:rPr>
              <w:t>9</w:t>
            </w:r>
          </w:p>
        </w:tc>
      </w:tr>
      <w:tr w:rsidR="007648B2" w:rsidRPr="00A344E9" w:rsidTr="0094046F">
        <w:tc>
          <w:tcPr>
            <w:tcW w:w="4395" w:type="dxa"/>
          </w:tcPr>
          <w:p w:rsidR="007648B2" w:rsidRPr="00A344E9" w:rsidRDefault="007648B2" w:rsidP="0094046F">
            <w:pPr>
              <w:pStyle w:val="af2"/>
              <w:rPr>
                <w:rFonts w:ascii="Times New Roman" w:hAnsi="Times New Roman"/>
                <w:sz w:val="24"/>
                <w:szCs w:val="24"/>
              </w:rPr>
            </w:pPr>
            <w:r>
              <w:rPr>
                <w:rFonts w:ascii="Times New Roman" w:hAnsi="Times New Roman"/>
                <w:sz w:val="24"/>
                <w:szCs w:val="24"/>
              </w:rPr>
              <w:t>Кран балки</w:t>
            </w:r>
          </w:p>
        </w:tc>
        <w:tc>
          <w:tcPr>
            <w:tcW w:w="5386" w:type="dxa"/>
          </w:tcPr>
          <w:p w:rsidR="007648B2" w:rsidRPr="00A344E9" w:rsidRDefault="007648B2" w:rsidP="0094046F">
            <w:pPr>
              <w:pStyle w:val="af2"/>
              <w:jc w:val="center"/>
              <w:rPr>
                <w:rFonts w:ascii="Times New Roman" w:hAnsi="Times New Roman"/>
                <w:sz w:val="24"/>
                <w:szCs w:val="24"/>
              </w:rPr>
            </w:pPr>
            <w:r>
              <w:rPr>
                <w:rFonts w:ascii="Times New Roman" w:hAnsi="Times New Roman"/>
                <w:sz w:val="24"/>
                <w:szCs w:val="24"/>
              </w:rPr>
              <w:t>8</w:t>
            </w:r>
          </w:p>
        </w:tc>
      </w:tr>
      <w:tr w:rsidR="007648B2" w:rsidRPr="00A344E9" w:rsidTr="0094046F">
        <w:tc>
          <w:tcPr>
            <w:tcW w:w="4395" w:type="dxa"/>
          </w:tcPr>
          <w:p w:rsidR="007648B2" w:rsidRPr="00A344E9" w:rsidRDefault="007648B2" w:rsidP="0094046F">
            <w:pPr>
              <w:pStyle w:val="af2"/>
              <w:rPr>
                <w:rFonts w:ascii="Times New Roman" w:hAnsi="Times New Roman"/>
                <w:sz w:val="24"/>
                <w:szCs w:val="24"/>
              </w:rPr>
            </w:pPr>
            <w:r w:rsidRPr="00A344E9">
              <w:rPr>
                <w:rFonts w:ascii="Times New Roman" w:hAnsi="Times New Roman"/>
                <w:sz w:val="24"/>
                <w:szCs w:val="24"/>
              </w:rPr>
              <w:t>Краны консольные</w:t>
            </w:r>
          </w:p>
        </w:tc>
        <w:tc>
          <w:tcPr>
            <w:tcW w:w="5386" w:type="dxa"/>
          </w:tcPr>
          <w:p w:rsidR="007648B2" w:rsidRPr="00A344E9" w:rsidRDefault="007648B2" w:rsidP="0094046F">
            <w:pPr>
              <w:pStyle w:val="af2"/>
              <w:jc w:val="center"/>
              <w:rPr>
                <w:rFonts w:ascii="Times New Roman" w:hAnsi="Times New Roman"/>
                <w:sz w:val="24"/>
                <w:szCs w:val="24"/>
              </w:rPr>
            </w:pPr>
            <w:r>
              <w:rPr>
                <w:rFonts w:ascii="Times New Roman" w:hAnsi="Times New Roman"/>
                <w:sz w:val="24"/>
                <w:szCs w:val="24"/>
              </w:rPr>
              <w:t>4</w:t>
            </w:r>
          </w:p>
        </w:tc>
      </w:tr>
      <w:tr w:rsidR="007648B2" w:rsidRPr="00A344E9" w:rsidTr="0094046F">
        <w:tc>
          <w:tcPr>
            <w:tcW w:w="4395" w:type="dxa"/>
          </w:tcPr>
          <w:p w:rsidR="007648B2" w:rsidRPr="00A344E9" w:rsidRDefault="007648B2" w:rsidP="0094046F">
            <w:pPr>
              <w:pStyle w:val="af2"/>
              <w:rPr>
                <w:rFonts w:ascii="Times New Roman" w:hAnsi="Times New Roman"/>
                <w:b/>
                <w:sz w:val="24"/>
                <w:szCs w:val="24"/>
              </w:rPr>
            </w:pPr>
            <w:r w:rsidRPr="00A344E9">
              <w:rPr>
                <w:rFonts w:ascii="Times New Roman" w:hAnsi="Times New Roman"/>
                <w:b/>
                <w:sz w:val="24"/>
                <w:szCs w:val="24"/>
              </w:rPr>
              <w:t>Всего</w:t>
            </w:r>
          </w:p>
        </w:tc>
        <w:tc>
          <w:tcPr>
            <w:tcW w:w="5386" w:type="dxa"/>
          </w:tcPr>
          <w:p w:rsidR="007648B2" w:rsidRPr="00A344E9" w:rsidRDefault="007648B2" w:rsidP="0094046F">
            <w:pPr>
              <w:pStyle w:val="af2"/>
              <w:jc w:val="center"/>
              <w:rPr>
                <w:rFonts w:ascii="Times New Roman" w:hAnsi="Times New Roman"/>
                <w:b/>
                <w:sz w:val="24"/>
                <w:szCs w:val="24"/>
              </w:rPr>
            </w:pPr>
            <w:r>
              <w:rPr>
                <w:rFonts w:ascii="Times New Roman" w:hAnsi="Times New Roman"/>
                <w:b/>
                <w:sz w:val="24"/>
                <w:szCs w:val="24"/>
              </w:rPr>
              <w:t>21</w:t>
            </w:r>
          </w:p>
        </w:tc>
      </w:tr>
    </w:tbl>
    <w:p w:rsidR="007648B2" w:rsidRDefault="007648B2" w:rsidP="007648B2">
      <w:pPr>
        <w:pStyle w:val="af2"/>
        <w:jc w:val="both"/>
        <w:rPr>
          <w:rFonts w:ascii="Times New Roman" w:hAnsi="Times New Roman"/>
          <w:sz w:val="24"/>
          <w:szCs w:val="24"/>
        </w:rPr>
      </w:pPr>
    </w:p>
    <w:p w:rsidR="007648B2" w:rsidRPr="00540017" w:rsidRDefault="007648B2" w:rsidP="007648B2">
      <w:pPr>
        <w:pStyle w:val="af2"/>
        <w:jc w:val="both"/>
        <w:rPr>
          <w:rFonts w:ascii="Times New Roman" w:hAnsi="Times New Roman"/>
          <w:b/>
          <w:sz w:val="24"/>
          <w:szCs w:val="24"/>
        </w:rPr>
      </w:pPr>
      <w:r w:rsidRPr="00540017">
        <w:rPr>
          <w:rFonts w:ascii="Times New Roman" w:hAnsi="Times New Roman"/>
          <w:b/>
          <w:sz w:val="24"/>
          <w:szCs w:val="24"/>
        </w:rPr>
        <w:t>6. График оказ</w:t>
      </w:r>
      <w:r>
        <w:rPr>
          <w:rFonts w:ascii="Times New Roman" w:hAnsi="Times New Roman"/>
          <w:b/>
          <w:sz w:val="24"/>
          <w:szCs w:val="24"/>
        </w:rPr>
        <w:t>ываемых</w:t>
      </w:r>
      <w:r w:rsidRPr="00540017">
        <w:rPr>
          <w:rFonts w:ascii="Times New Roman" w:hAnsi="Times New Roman"/>
          <w:b/>
          <w:sz w:val="24"/>
          <w:szCs w:val="24"/>
        </w:rPr>
        <w:t xml:space="preserve"> услуг:</w:t>
      </w:r>
    </w:p>
    <w:tbl>
      <w:tblPr>
        <w:tblW w:w="10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8"/>
        <w:gridCol w:w="706"/>
        <w:gridCol w:w="579"/>
        <w:gridCol w:w="580"/>
        <w:gridCol w:w="580"/>
        <w:gridCol w:w="580"/>
        <w:gridCol w:w="580"/>
        <w:gridCol w:w="580"/>
        <w:gridCol w:w="580"/>
        <w:gridCol w:w="580"/>
        <w:gridCol w:w="580"/>
        <w:gridCol w:w="580"/>
        <w:gridCol w:w="580"/>
        <w:gridCol w:w="580"/>
      </w:tblGrid>
      <w:tr w:rsidR="007648B2" w:rsidRPr="00540017" w:rsidTr="0094046F">
        <w:trPr>
          <w:tblHeader/>
        </w:trPr>
        <w:tc>
          <w:tcPr>
            <w:tcW w:w="567" w:type="dxa"/>
            <w:vMerge w:val="restart"/>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 xml:space="preserve">№ </w:t>
            </w:r>
            <w:proofErr w:type="gramStart"/>
            <w:r w:rsidRPr="00540017">
              <w:rPr>
                <w:sz w:val="20"/>
                <w:szCs w:val="20"/>
              </w:rPr>
              <w:t>п</w:t>
            </w:r>
            <w:proofErr w:type="gramEnd"/>
            <w:r w:rsidRPr="00540017">
              <w:rPr>
                <w:sz w:val="20"/>
                <w:szCs w:val="20"/>
              </w:rPr>
              <w:t>/п</w:t>
            </w:r>
          </w:p>
        </w:tc>
        <w:tc>
          <w:tcPr>
            <w:tcW w:w="2108" w:type="dxa"/>
            <w:vMerge w:val="restart"/>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Наименование</w:t>
            </w:r>
          </w:p>
          <w:p w:rsidR="007648B2" w:rsidRPr="00540017" w:rsidRDefault="007648B2" w:rsidP="0094046F">
            <w:pPr>
              <w:widowControl w:val="0"/>
              <w:autoSpaceDE w:val="0"/>
              <w:autoSpaceDN w:val="0"/>
              <w:adjustRightInd w:val="0"/>
              <w:jc w:val="center"/>
              <w:rPr>
                <w:sz w:val="20"/>
                <w:szCs w:val="20"/>
              </w:rPr>
            </w:pPr>
            <w:r>
              <w:rPr>
                <w:sz w:val="20"/>
                <w:szCs w:val="20"/>
              </w:rPr>
              <w:t>оборудования</w:t>
            </w:r>
          </w:p>
        </w:tc>
        <w:tc>
          <w:tcPr>
            <w:tcW w:w="706" w:type="dxa"/>
            <w:vMerge w:val="restart"/>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Учетный</w:t>
            </w:r>
            <w:proofErr w:type="gramStart"/>
            <w:r w:rsidRPr="00540017">
              <w:rPr>
                <w:sz w:val="20"/>
                <w:szCs w:val="20"/>
              </w:rPr>
              <w:t xml:space="preserve"> .</w:t>
            </w:r>
            <w:proofErr w:type="gramEnd"/>
            <w:r w:rsidRPr="00540017">
              <w:rPr>
                <w:sz w:val="20"/>
                <w:szCs w:val="20"/>
              </w:rPr>
              <w:t>№</w:t>
            </w:r>
          </w:p>
        </w:tc>
        <w:tc>
          <w:tcPr>
            <w:tcW w:w="6959" w:type="dxa"/>
            <w:gridSpan w:val="12"/>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месяц</w:t>
            </w:r>
          </w:p>
        </w:tc>
      </w:tr>
      <w:tr w:rsidR="007648B2" w:rsidRPr="00540017" w:rsidTr="0094046F">
        <w:trPr>
          <w:tblHeader/>
        </w:trPr>
        <w:tc>
          <w:tcPr>
            <w:tcW w:w="567" w:type="dxa"/>
            <w:vMerge/>
            <w:vAlign w:val="center"/>
          </w:tcPr>
          <w:p w:rsidR="007648B2" w:rsidRPr="00540017" w:rsidRDefault="007648B2" w:rsidP="0094046F">
            <w:pPr>
              <w:widowControl w:val="0"/>
              <w:autoSpaceDE w:val="0"/>
              <w:autoSpaceDN w:val="0"/>
              <w:adjustRightInd w:val="0"/>
              <w:jc w:val="center"/>
              <w:rPr>
                <w:sz w:val="20"/>
                <w:szCs w:val="20"/>
              </w:rPr>
            </w:pPr>
          </w:p>
        </w:tc>
        <w:tc>
          <w:tcPr>
            <w:tcW w:w="2108" w:type="dxa"/>
            <w:vMerge/>
            <w:vAlign w:val="center"/>
          </w:tcPr>
          <w:p w:rsidR="007648B2" w:rsidRPr="00540017" w:rsidRDefault="007648B2" w:rsidP="0094046F">
            <w:pPr>
              <w:widowControl w:val="0"/>
              <w:autoSpaceDE w:val="0"/>
              <w:autoSpaceDN w:val="0"/>
              <w:adjustRightInd w:val="0"/>
              <w:jc w:val="center"/>
              <w:rPr>
                <w:sz w:val="20"/>
                <w:szCs w:val="20"/>
              </w:rPr>
            </w:pPr>
          </w:p>
        </w:tc>
        <w:tc>
          <w:tcPr>
            <w:tcW w:w="706" w:type="dxa"/>
            <w:vMerge/>
            <w:vAlign w:val="center"/>
          </w:tcPr>
          <w:p w:rsidR="007648B2" w:rsidRPr="00540017" w:rsidRDefault="007648B2" w:rsidP="0094046F">
            <w:pPr>
              <w:widowControl w:val="0"/>
              <w:autoSpaceDE w:val="0"/>
              <w:autoSpaceDN w:val="0"/>
              <w:adjustRightInd w:val="0"/>
              <w:jc w:val="center"/>
              <w:rPr>
                <w:sz w:val="20"/>
                <w:szCs w:val="20"/>
              </w:rPr>
            </w:pPr>
          </w:p>
        </w:tc>
        <w:tc>
          <w:tcPr>
            <w:tcW w:w="579" w:type="dxa"/>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01</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02</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03</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04</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05</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06</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07</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08</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09</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10</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11</w:t>
            </w:r>
          </w:p>
        </w:tc>
        <w:tc>
          <w:tcPr>
            <w:tcW w:w="580" w:type="dxa"/>
            <w:tcBorders>
              <w:bottom w:val="single" w:sz="4" w:space="0" w:color="auto"/>
            </w:tcBorders>
            <w:vAlign w:val="center"/>
          </w:tcPr>
          <w:p w:rsidR="007648B2" w:rsidRPr="00540017" w:rsidRDefault="007648B2" w:rsidP="0094046F">
            <w:pPr>
              <w:widowControl w:val="0"/>
              <w:autoSpaceDE w:val="0"/>
              <w:autoSpaceDN w:val="0"/>
              <w:adjustRightInd w:val="0"/>
              <w:jc w:val="center"/>
              <w:rPr>
                <w:sz w:val="20"/>
                <w:szCs w:val="20"/>
              </w:rPr>
            </w:pPr>
            <w:r w:rsidRPr="00540017">
              <w:rPr>
                <w:sz w:val="20"/>
                <w:szCs w:val="20"/>
              </w:rPr>
              <w:t>12</w:t>
            </w:r>
          </w:p>
        </w:tc>
      </w:tr>
      <w:tr w:rsidR="007648B2" w:rsidRPr="00540017" w:rsidTr="0094046F">
        <w:trPr>
          <w:trHeight w:val="255"/>
        </w:trPr>
        <w:tc>
          <w:tcPr>
            <w:tcW w:w="567" w:type="dxa"/>
          </w:tcPr>
          <w:p w:rsidR="007648B2" w:rsidRPr="00540017" w:rsidRDefault="007648B2" w:rsidP="0094046F">
            <w:pPr>
              <w:widowControl w:val="0"/>
              <w:autoSpaceDE w:val="0"/>
              <w:autoSpaceDN w:val="0"/>
              <w:adjustRightInd w:val="0"/>
            </w:pPr>
            <w:r w:rsidRPr="00540017">
              <w:t>1</w:t>
            </w:r>
          </w:p>
        </w:tc>
        <w:tc>
          <w:tcPr>
            <w:tcW w:w="2108" w:type="dxa"/>
          </w:tcPr>
          <w:p w:rsidR="007648B2" w:rsidRPr="00540017" w:rsidRDefault="007648B2" w:rsidP="0094046F">
            <w:pPr>
              <w:spacing w:after="120"/>
              <w:rPr>
                <w:rFonts w:eastAsia="Calibri"/>
              </w:rPr>
            </w:pPr>
            <w:r w:rsidRPr="00540017">
              <w:rPr>
                <w:rFonts w:eastAsia="Calibri"/>
              </w:rPr>
              <w:t xml:space="preserve">Кран мостовой </w:t>
            </w:r>
          </w:p>
        </w:tc>
        <w:tc>
          <w:tcPr>
            <w:tcW w:w="706" w:type="dxa"/>
          </w:tcPr>
          <w:p w:rsidR="007648B2" w:rsidRPr="00540017" w:rsidRDefault="007648B2" w:rsidP="0094046F">
            <w:pPr>
              <w:widowControl w:val="0"/>
              <w:autoSpaceDE w:val="0"/>
              <w:autoSpaceDN w:val="0"/>
              <w:adjustRightInd w:val="0"/>
              <w:jc w:val="center"/>
            </w:pPr>
            <w:r w:rsidRPr="00540017">
              <w:t>1</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2</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2</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3</w:t>
            </w:r>
          </w:p>
        </w:tc>
        <w:tc>
          <w:tcPr>
            <w:tcW w:w="2108" w:type="dxa"/>
          </w:tcPr>
          <w:p w:rsidR="007648B2" w:rsidRPr="00540017" w:rsidRDefault="007648B2" w:rsidP="0094046F">
            <w:pPr>
              <w:spacing w:after="120"/>
              <w:rPr>
                <w:rFonts w:eastAsia="Calibri"/>
              </w:rPr>
            </w:pPr>
            <w:r w:rsidRPr="00540017">
              <w:rPr>
                <w:rFonts w:eastAsia="Calibri"/>
              </w:rPr>
              <w:t>Кран-балка</w:t>
            </w:r>
          </w:p>
        </w:tc>
        <w:tc>
          <w:tcPr>
            <w:tcW w:w="706" w:type="dxa"/>
          </w:tcPr>
          <w:p w:rsidR="007648B2" w:rsidRPr="00540017" w:rsidRDefault="007648B2" w:rsidP="0094046F">
            <w:pPr>
              <w:widowControl w:val="0"/>
              <w:autoSpaceDE w:val="0"/>
              <w:autoSpaceDN w:val="0"/>
              <w:adjustRightInd w:val="0"/>
              <w:jc w:val="center"/>
            </w:pPr>
            <w:r w:rsidRPr="00540017">
              <w:t>3</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4</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4</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5</w:t>
            </w:r>
          </w:p>
        </w:tc>
        <w:tc>
          <w:tcPr>
            <w:tcW w:w="2108" w:type="dxa"/>
          </w:tcPr>
          <w:p w:rsidR="007648B2" w:rsidRPr="00540017" w:rsidRDefault="007648B2" w:rsidP="0094046F">
            <w:pPr>
              <w:spacing w:after="120"/>
              <w:rPr>
                <w:rFonts w:eastAsia="Calibri"/>
              </w:rPr>
            </w:pPr>
            <w:r w:rsidRPr="00540017">
              <w:rPr>
                <w:rFonts w:eastAsia="Calibri"/>
              </w:rPr>
              <w:t>Кран консольный</w:t>
            </w:r>
          </w:p>
        </w:tc>
        <w:tc>
          <w:tcPr>
            <w:tcW w:w="706" w:type="dxa"/>
          </w:tcPr>
          <w:p w:rsidR="007648B2" w:rsidRPr="00540017" w:rsidRDefault="007648B2" w:rsidP="0094046F">
            <w:pPr>
              <w:widowControl w:val="0"/>
              <w:autoSpaceDE w:val="0"/>
              <w:autoSpaceDN w:val="0"/>
              <w:adjustRightInd w:val="0"/>
              <w:jc w:val="center"/>
            </w:pPr>
            <w:r w:rsidRPr="00540017">
              <w:t>5</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6</w:t>
            </w:r>
          </w:p>
        </w:tc>
        <w:tc>
          <w:tcPr>
            <w:tcW w:w="2108" w:type="dxa"/>
          </w:tcPr>
          <w:p w:rsidR="007648B2" w:rsidRPr="00540017" w:rsidRDefault="007648B2" w:rsidP="0094046F">
            <w:pPr>
              <w:spacing w:after="120"/>
              <w:rPr>
                <w:rFonts w:eastAsia="Calibri"/>
              </w:rPr>
            </w:pPr>
            <w:r w:rsidRPr="00540017">
              <w:rPr>
                <w:rFonts w:eastAsia="Calibri"/>
              </w:rPr>
              <w:t>Кран консольный</w:t>
            </w:r>
          </w:p>
        </w:tc>
        <w:tc>
          <w:tcPr>
            <w:tcW w:w="706" w:type="dxa"/>
          </w:tcPr>
          <w:p w:rsidR="007648B2" w:rsidRPr="00540017" w:rsidRDefault="007648B2" w:rsidP="0094046F">
            <w:pPr>
              <w:widowControl w:val="0"/>
              <w:autoSpaceDE w:val="0"/>
              <w:autoSpaceDN w:val="0"/>
              <w:adjustRightInd w:val="0"/>
              <w:jc w:val="center"/>
            </w:pPr>
            <w:r w:rsidRPr="00540017">
              <w:t>6</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7</w:t>
            </w:r>
          </w:p>
        </w:tc>
        <w:tc>
          <w:tcPr>
            <w:tcW w:w="2108" w:type="dxa"/>
          </w:tcPr>
          <w:p w:rsidR="007648B2" w:rsidRPr="00540017" w:rsidRDefault="007648B2" w:rsidP="0094046F">
            <w:pPr>
              <w:spacing w:after="120"/>
              <w:rPr>
                <w:rFonts w:eastAsia="Calibri"/>
              </w:rPr>
            </w:pPr>
            <w:r w:rsidRPr="00540017">
              <w:rPr>
                <w:rFonts w:eastAsia="Calibri"/>
              </w:rPr>
              <w:t>Кран-балка</w:t>
            </w:r>
          </w:p>
        </w:tc>
        <w:tc>
          <w:tcPr>
            <w:tcW w:w="706" w:type="dxa"/>
          </w:tcPr>
          <w:p w:rsidR="007648B2" w:rsidRPr="00540017" w:rsidRDefault="007648B2" w:rsidP="0094046F">
            <w:pPr>
              <w:widowControl w:val="0"/>
              <w:autoSpaceDE w:val="0"/>
              <w:autoSpaceDN w:val="0"/>
              <w:adjustRightInd w:val="0"/>
              <w:jc w:val="center"/>
            </w:pPr>
            <w:r w:rsidRPr="00540017">
              <w:t>7</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8</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8</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9</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9</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10</w:t>
            </w:r>
          </w:p>
        </w:tc>
        <w:tc>
          <w:tcPr>
            <w:tcW w:w="2108" w:type="dxa"/>
          </w:tcPr>
          <w:p w:rsidR="007648B2" w:rsidRPr="00540017" w:rsidRDefault="007648B2" w:rsidP="0094046F">
            <w:pPr>
              <w:spacing w:after="120"/>
              <w:rPr>
                <w:rFonts w:eastAsia="Calibri"/>
              </w:rPr>
            </w:pPr>
            <w:r w:rsidRPr="00540017">
              <w:rPr>
                <w:rFonts w:eastAsia="Calibri"/>
              </w:rPr>
              <w:t>Кран-балка</w:t>
            </w:r>
          </w:p>
        </w:tc>
        <w:tc>
          <w:tcPr>
            <w:tcW w:w="706" w:type="dxa"/>
          </w:tcPr>
          <w:p w:rsidR="007648B2" w:rsidRPr="00540017" w:rsidRDefault="007648B2" w:rsidP="0094046F">
            <w:pPr>
              <w:widowControl w:val="0"/>
              <w:autoSpaceDE w:val="0"/>
              <w:autoSpaceDN w:val="0"/>
              <w:adjustRightInd w:val="0"/>
              <w:jc w:val="center"/>
            </w:pPr>
            <w:r w:rsidRPr="00540017">
              <w:t>10</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11</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11</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12</w:t>
            </w:r>
          </w:p>
        </w:tc>
        <w:tc>
          <w:tcPr>
            <w:tcW w:w="2108" w:type="dxa"/>
          </w:tcPr>
          <w:p w:rsidR="007648B2" w:rsidRPr="00540017" w:rsidRDefault="007648B2" w:rsidP="0094046F">
            <w:pPr>
              <w:spacing w:after="120"/>
              <w:rPr>
                <w:rFonts w:eastAsia="Calibri"/>
              </w:rPr>
            </w:pPr>
            <w:r w:rsidRPr="00540017">
              <w:rPr>
                <w:rFonts w:eastAsia="Calibri"/>
              </w:rPr>
              <w:t>Кран консольный</w:t>
            </w:r>
          </w:p>
        </w:tc>
        <w:tc>
          <w:tcPr>
            <w:tcW w:w="706" w:type="dxa"/>
          </w:tcPr>
          <w:p w:rsidR="007648B2" w:rsidRPr="00540017" w:rsidRDefault="007648B2" w:rsidP="0094046F">
            <w:pPr>
              <w:widowControl w:val="0"/>
              <w:autoSpaceDE w:val="0"/>
              <w:autoSpaceDN w:val="0"/>
              <w:adjustRightInd w:val="0"/>
              <w:jc w:val="center"/>
            </w:pPr>
            <w:r w:rsidRPr="00540017">
              <w:t>12</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13</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13</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14</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14</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15</w:t>
            </w:r>
          </w:p>
        </w:tc>
        <w:tc>
          <w:tcPr>
            <w:tcW w:w="2108" w:type="dxa"/>
          </w:tcPr>
          <w:p w:rsidR="007648B2" w:rsidRPr="00540017" w:rsidRDefault="007648B2" w:rsidP="0094046F">
            <w:pPr>
              <w:spacing w:after="120"/>
              <w:rPr>
                <w:rFonts w:eastAsia="Calibri"/>
              </w:rPr>
            </w:pPr>
            <w:r w:rsidRPr="00540017">
              <w:rPr>
                <w:rFonts w:eastAsia="Calibri"/>
              </w:rPr>
              <w:t>Кран-балка</w:t>
            </w:r>
          </w:p>
        </w:tc>
        <w:tc>
          <w:tcPr>
            <w:tcW w:w="706" w:type="dxa"/>
          </w:tcPr>
          <w:p w:rsidR="007648B2" w:rsidRPr="00540017" w:rsidRDefault="007648B2" w:rsidP="0094046F">
            <w:pPr>
              <w:widowControl w:val="0"/>
              <w:autoSpaceDE w:val="0"/>
              <w:autoSpaceDN w:val="0"/>
              <w:adjustRightInd w:val="0"/>
              <w:jc w:val="center"/>
            </w:pPr>
            <w:r w:rsidRPr="00540017">
              <w:t>15</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16</w:t>
            </w:r>
          </w:p>
        </w:tc>
        <w:tc>
          <w:tcPr>
            <w:tcW w:w="2108" w:type="dxa"/>
          </w:tcPr>
          <w:p w:rsidR="007648B2" w:rsidRPr="00540017" w:rsidRDefault="007648B2" w:rsidP="0094046F">
            <w:pPr>
              <w:spacing w:after="120"/>
              <w:rPr>
                <w:rFonts w:eastAsia="Calibri"/>
              </w:rPr>
            </w:pPr>
            <w:r w:rsidRPr="00540017">
              <w:rPr>
                <w:rFonts w:eastAsia="Calibri"/>
              </w:rPr>
              <w:t>Кран-балка</w:t>
            </w:r>
          </w:p>
        </w:tc>
        <w:tc>
          <w:tcPr>
            <w:tcW w:w="706" w:type="dxa"/>
          </w:tcPr>
          <w:p w:rsidR="007648B2" w:rsidRPr="00540017" w:rsidRDefault="007648B2" w:rsidP="0094046F">
            <w:pPr>
              <w:widowControl w:val="0"/>
              <w:autoSpaceDE w:val="0"/>
              <w:autoSpaceDN w:val="0"/>
              <w:adjustRightInd w:val="0"/>
              <w:jc w:val="center"/>
            </w:pPr>
            <w:r w:rsidRPr="00540017">
              <w:t>16</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17</w:t>
            </w:r>
          </w:p>
        </w:tc>
        <w:tc>
          <w:tcPr>
            <w:tcW w:w="2108" w:type="dxa"/>
          </w:tcPr>
          <w:p w:rsidR="007648B2" w:rsidRPr="00540017" w:rsidRDefault="007648B2" w:rsidP="0094046F">
            <w:pPr>
              <w:spacing w:after="120"/>
              <w:rPr>
                <w:rFonts w:eastAsia="Calibri"/>
              </w:rPr>
            </w:pPr>
            <w:r w:rsidRPr="00540017">
              <w:rPr>
                <w:rFonts w:eastAsia="Calibri"/>
              </w:rPr>
              <w:t>Кран мостовой</w:t>
            </w:r>
          </w:p>
        </w:tc>
        <w:tc>
          <w:tcPr>
            <w:tcW w:w="706" w:type="dxa"/>
          </w:tcPr>
          <w:p w:rsidR="007648B2" w:rsidRPr="00540017" w:rsidRDefault="007648B2" w:rsidP="0094046F">
            <w:pPr>
              <w:widowControl w:val="0"/>
              <w:autoSpaceDE w:val="0"/>
              <w:autoSpaceDN w:val="0"/>
              <w:adjustRightInd w:val="0"/>
              <w:jc w:val="center"/>
            </w:pPr>
            <w:r w:rsidRPr="00540017">
              <w:t>17</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18</w:t>
            </w:r>
          </w:p>
        </w:tc>
        <w:tc>
          <w:tcPr>
            <w:tcW w:w="2108" w:type="dxa"/>
          </w:tcPr>
          <w:p w:rsidR="007648B2" w:rsidRPr="00540017" w:rsidRDefault="007648B2" w:rsidP="0094046F">
            <w:pPr>
              <w:spacing w:after="120"/>
              <w:rPr>
                <w:rFonts w:eastAsia="Calibri"/>
              </w:rPr>
            </w:pPr>
            <w:r w:rsidRPr="00540017">
              <w:rPr>
                <w:rFonts w:eastAsia="Calibri"/>
              </w:rPr>
              <w:t>Кран-балка</w:t>
            </w:r>
          </w:p>
        </w:tc>
        <w:tc>
          <w:tcPr>
            <w:tcW w:w="706" w:type="dxa"/>
          </w:tcPr>
          <w:p w:rsidR="007648B2" w:rsidRPr="00540017" w:rsidRDefault="007648B2" w:rsidP="0094046F">
            <w:pPr>
              <w:widowControl w:val="0"/>
              <w:autoSpaceDE w:val="0"/>
              <w:autoSpaceDN w:val="0"/>
              <w:adjustRightInd w:val="0"/>
              <w:jc w:val="center"/>
            </w:pPr>
            <w:r w:rsidRPr="00540017">
              <w:t>18</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19</w:t>
            </w:r>
          </w:p>
        </w:tc>
        <w:tc>
          <w:tcPr>
            <w:tcW w:w="2108" w:type="dxa"/>
          </w:tcPr>
          <w:p w:rsidR="007648B2" w:rsidRPr="00540017" w:rsidRDefault="007648B2" w:rsidP="0094046F">
            <w:pPr>
              <w:spacing w:after="120"/>
              <w:rPr>
                <w:rFonts w:eastAsia="Calibri"/>
              </w:rPr>
            </w:pPr>
            <w:r w:rsidRPr="00540017">
              <w:rPr>
                <w:rFonts w:eastAsia="Calibri"/>
              </w:rPr>
              <w:t xml:space="preserve">Кран-балка </w:t>
            </w:r>
          </w:p>
        </w:tc>
        <w:tc>
          <w:tcPr>
            <w:tcW w:w="706" w:type="dxa"/>
          </w:tcPr>
          <w:p w:rsidR="007648B2" w:rsidRPr="00540017" w:rsidRDefault="007648B2" w:rsidP="0094046F">
            <w:pPr>
              <w:widowControl w:val="0"/>
              <w:autoSpaceDE w:val="0"/>
              <w:autoSpaceDN w:val="0"/>
              <w:adjustRightInd w:val="0"/>
              <w:jc w:val="center"/>
            </w:pPr>
            <w:r w:rsidRPr="00540017">
              <w:t>19</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20</w:t>
            </w:r>
          </w:p>
        </w:tc>
        <w:tc>
          <w:tcPr>
            <w:tcW w:w="2108" w:type="dxa"/>
          </w:tcPr>
          <w:p w:rsidR="007648B2" w:rsidRPr="00540017" w:rsidRDefault="007648B2" w:rsidP="0094046F">
            <w:pPr>
              <w:spacing w:after="120"/>
              <w:rPr>
                <w:rFonts w:eastAsia="Calibri"/>
              </w:rPr>
            </w:pPr>
            <w:r w:rsidRPr="00540017">
              <w:rPr>
                <w:rFonts w:eastAsia="Calibri"/>
              </w:rPr>
              <w:t>Кран-балка</w:t>
            </w:r>
          </w:p>
        </w:tc>
        <w:tc>
          <w:tcPr>
            <w:tcW w:w="706" w:type="dxa"/>
          </w:tcPr>
          <w:p w:rsidR="007648B2" w:rsidRPr="00540017" w:rsidRDefault="007648B2" w:rsidP="0094046F">
            <w:pPr>
              <w:widowControl w:val="0"/>
              <w:autoSpaceDE w:val="0"/>
              <w:autoSpaceDN w:val="0"/>
              <w:adjustRightInd w:val="0"/>
              <w:jc w:val="center"/>
            </w:pPr>
            <w:r w:rsidRPr="00540017">
              <w:t>24</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r w:rsidR="007648B2" w:rsidRPr="00540017" w:rsidTr="0094046F">
        <w:tc>
          <w:tcPr>
            <w:tcW w:w="567" w:type="dxa"/>
          </w:tcPr>
          <w:p w:rsidR="007648B2" w:rsidRPr="00540017" w:rsidRDefault="007648B2" w:rsidP="0094046F">
            <w:pPr>
              <w:widowControl w:val="0"/>
              <w:autoSpaceDE w:val="0"/>
              <w:autoSpaceDN w:val="0"/>
              <w:adjustRightInd w:val="0"/>
            </w:pPr>
            <w:r w:rsidRPr="00540017">
              <w:t>21</w:t>
            </w:r>
          </w:p>
        </w:tc>
        <w:tc>
          <w:tcPr>
            <w:tcW w:w="2108" w:type="dxa"/>
          </w:tcPr>
          <w:p w:rsidR="007648B2" w:rsidRPr="00540017" w:rsidRDefault="007648B2" w:rsidP="0094046F">
            <w:pPr>
              <w:spacing w:after="120"/>
              <w:rPr>
                <w:rFonts w:eastAsia="Calibri"/>
              </w:rPr>
            </w:pPr>
            <w:r w:rsidRPr="00540017">
              <w:rPr>
                <w:rFonts w:eastAsia="Calibri"/>
              </w:rPr>
              <w:t>Кран консольный</w:t>
            </w:r>
          </w:p>
        </w:tc>
        <w:tc>
          <w:tcPr>
            <w:tcW w:w="706" w:type="dxa"/>
          </w:tcPr>
          <w:p w:rsidR="007648B2" w:rsidRPr="00540017" w:rsidRDefault="007648B2" w:rsidP="0094046F">
            <w:pPr>
              <w:widowControl w:val="0"/>
              <w:autoSpaceDE w:val="0"/>
              <w:autoSpaceDN w:val="0"/>
              <w:adjustRightInd w:val="0"/>
              <w:jc w:val="center"/>
            </w:pPr>
            <w:r w:rsidRPr="00540017">
              <w:t>25</w:t>
            </w:r>
          </w:p>
        </w:tc>
        <w:tc>
          <w:tcPr>
            <w:tcW w:w="579" w:type="dxa"/>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Default="007648B2" w:rsidP="0094046F">
            <w:pPr>
              <w:jc w:val="cente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c>
          <w:tcPr>
            <w:tcW w:w="580" w:type="dxa"/>
            <w:shd w:val="clear" w:color="auto" w:fill="auto"/>
            <w:vAlign w:val="center"/>
          </w:tcPr>
          <w:p w:rsidR="007648B2" w:rsidRPr="00540017" w:rsidRDefault="007648B2" w:rsidP="0094046F">
            <w:pPr>
              <w:widowControl w:val="0"/>
              <w:autoSpaceDE w:val="0"/>
              <w:autoSpaceDN w:val="0"/>
              <w:adjustRightInd w:val="0"/>
              <w:jc w:val="center"/>
              <w:rPr>
                <w:sz w:val="18"/>
                <w:szCs w:val="18"/>
              </w:rPr>
            </w:pPr>
          </w:p>
        </w:tc>
      </w:tr>
    </w:tbl>
    <w:p w:rsidR="007648B2" w:rsidRDefault="007648B2" w:rsidP="007648B2">
      <w:pPr>
        <w:pStyle w:val="af2"/>
        <w:jc w:val="both"/>
        <w:rPr>
          <w:rFonts w:ascii="Times New Roman" w:hAnsi="Times New Roman"/>
          <w:sz w:val="24"/>
          <w:szCs w:val="24"/>
        </w:rPr>
      </w:pPr>
    </w:p>
    <w:p w:rsidR="007648B2" w:rsidRPr="00C043AE" w:rsidRDefault="007648B2" w:rsidP="007648B2">
      <w:pPr>
        <w:pStyle w:val="af2"/>
        <w:rPr>
          <w:rFonts w:ascii="Times New Roman" w:hAnsi="Times New Roman"/>
          <w:b/>
          <w:sz w:val="24"/>
          <w:szCs w:val="24"/>
        </w:rPr>
      </w:pPr>
      <w:r w:rsidRPr="00C043AE">
        <w:rPr>
          <w:rFonts w:ascii="Times New Roman" w:hAnsi="Times New Roman"/>
          <w:b/>
          <w:sz w:val="24"/>
          <w:szCs w:val="24"/>
        </w:rPr>
        <w:t xml:space="preserve">7.  Порядок сдачи и приемки результатов услуг: </w:t>
      </w:r>
    </w:p>
    <w:p w:rsidR="007648B2" w:rsidRDefault="007648B2" w:rsidP="007648B2">
      <w:pPr>
        <w:pStyle w:val="af2"/>
        <w:jc w:val="both"/>
        <w:rPr>
          <w:rFonts w:ascii="Times New Roman" w:hAnsi="Times New Roman"/>
          <w:sz w:val="24"/>
          <w:szCs w:val="24"/>
        </w:rPr>
      </w:pPr>
      <w:r w:rsidRPr="00C043AE">
        <w:rPr>
          <w:rFonts w:ascii="Times New Roman" w:hAnsi="Times New Roman"/>
          <w:b/>
          <w:sz w:val="24"/>
          <w:szCs w:val="24"/>
        </w:rPr>
        <w:t xml:space="preserve">     </w:t>
      </w:r>
      <w:r w:rsidRPr="00C043AE">
        <w:rPr>
          <w:rFonts w:ascii="Times New Roman" w:hAnsi="Times New Roman"/>
          <w:sz w:val="24"/>
          <w:szCs w:val="24"/>
        </w:rPr>
        <w:t>По результатам технического освидетельс</w:t>
      </w:r>
      <w:r>
        <w:rPr>
          <w:rFonts w:ascii="Times New Roman" w:hAnsi="Times New Roman"/>
          <w:sz w:val="24"/>
          <w:szCs w:val="24"/>
        </w:rPr>
        <w:t>твования исполнитель составляет</w:t>
      </w:r>
      <w:r w:rsidRPr="00C043AE">
        <w:rPr>
          <w:rFonts w:ascii="Times New Roman" w:hAnsi="Times New Roman"/>
          <w:sz w:val="24"/>
          <w:szCs w:val="24"/>
        </w:rPr>
        <w:t xml:space="preserve"> АКТ </w:t>
      </w:r>
      <w:r w:rsidRPr="0064241A">
        <w:rPr>
          <w:rFonts w:ascii="Times New Roman" w:hAnsi="Times New Roman"/>
          <w:sz w:val="24"/>
          <w:szCs w:val="24"/>
        </w:rPr>
        <w:t>оказ</w:t>
      </w:r>
      <w:r>
        <w:rPr>
          <w:rFonts w:ascii="Times New Roman" w:hAnsi="Times New Roman"/>
          <w:sz w:val="24"/>
          <w:szCs w:val="24"/>
        </w:rPr>
        <w:t>анных</w:t>
      </w:r>
      <w:r w:rsidRPr="0064241A">
        <w:rPr>
          <w:rFonts w:ascii="Times New Roman" w:hAnsi="Times New Roman"/>
          <w:sz w:val="24"/>
          <w:szCs w:val="24"/>
        </w:rPr>
        <w:t xml:space="preserve"> услуг </w:t>
      </w:r>
      <w:r w:rsidRPr="00C043AE">
        <w:rPr>
          <w:rFonts w:ascii="Times New Roman" w:hAnsi="Times New Roman"/>
          <w:sz w:val="24"/>
          <w:szCs w:val="24"/>
        </w:rPr>
        <w:t>за месяц в двух экземплярах,</w:t>
      </w:r>
      <w:r>
        <w:rPr>
          <w:rFonts w:ascii="Times New Roman" w:hAnsi="Times New Roman"/>
          <w:sz w:val="24"/>
          <w:szCs w:val="24"/>
        </w:rPr>
        <w:t xml:space="preserve"> </w:t>
      </w:r>
      <w:r w:rsidRPr="0064241A">
        <w:rPr>
          <w:rFonts w:ascii="Times New Roman" w:hAnsi="Times New Roman"/>
          <w:sz w:val="24"/>
          <w:szCs w:val="24"/>
        </w:rPr>
        <w:t>а также АКТ о пригодности к дальнейшей эксплуатации ПС</w:t>
      </w:r>
      <w:r w:rsidRPr="00C043AE">
        <w:rPr>
          <w:rFonts w:ascii="Times New Roman" w:hAnsi="Times New Roman"/>
          <w:sz w:val="24"/>
          <w:szCs w:val="24"/>
        </w:rPr>
        <w:t xml:space="preserve"> и делает запись в паспорте </w:t>
      </w:r>
      <w:r>
        <w:rPr>
          <w:rFonts w:ascii="Times New Roman" w:hAnsi="Times New Roman"/>
          <w:sz w:val="24"/>
          <w:szCs w:val="24"/>
        </w:rPr>
        <w:t>о</w:t>
      </w:r>
      <w:r w:rsidRPr="00C043AE">
        <w:rPr>
          <w:rFonts w:ascii="Times New Roman" w:hAnsi="Times New Roman"/>
          <w:sz w:val="24"/>
          <w:szCs w:val="24"/>
        </w:rPr>
        <w:t xml:space="preserve"> результат</w:t>
      </w:r>
      <w:r>
        <w:rPr>
          <w:rFonts w:ascii="Times New Roman" w:hAnsi="Times New Roman"/>
          <w:sz w:val="24"/>
          <w:szCs w:val="24"/>
        </w:rPr>
        <w:t>е</w:t>
      </w:r>
      <w:r w:rsidRPr="00C043AE">
        <w:rPr>
          <w:rFonts w:ascii="Times New Roman" w:hAnsi="Times New Roman"/>
          <w:sz w:val="24"/>
          <w:szCs w:val="24"/>
        </w:rPr>
        <w:t xml:space="preserve"> проведения ЧТО.</w:t>
      </w:r>
    </w:p>
    <w:p w:rsidR="007648B2" w:rsidRPr="00C043AE" w:rsidRDefault="007648B2" w:rsidP="007648B2">
      <w:pPr>
        <w:pStyle w:val="af2"/>
        <w:jc w:val="both"/>
        <w:rPr>
          <w:rFonts w:ascii="Times New Roman" w:hAnsi="Times New Roman"/>
          <w:sz w:val="24"/>
          <w:szCs w:val="24"/>
        </w:rPr>
      </w:pPr>
    </w:p>
    <w:p w:rsidR="007648B2" w:rsidRDefault="007648B2" w:rsidP="007648B2">
      <w:pPr>
        <w:pStyle w:val="af2"/>
        <w:jc w:val="both"/>
        <w:rPr>
          <w:rFonts w:ascii="Times New Roman" w:hAnsi="Times New Roman"/>
          <w:b/>
          <w:sz w:val="24"/>
          <w:szCs w:val="24"/>
        </w:rPr>
      </w:pPr>
      <w:r w:rsidRPr="00C043AE">
        <w:rPr>
          <w:rFonts w:ascii="Times New Roman" w:hAnsi="Times New Roman"/>
          <w:b/>
          <w:sz w:val="24"/>
          <w:szCs w:val="24"/>
        </w:rPr>
        <w:t>9.  Требование по объему гарантий качества работ:</w:t>
      </w:r>
    </w:p>
    <w:p w:rsidR="007648B2" w:rsidRDefault="007648B2" w:rsidP="007648B2">
      <w:pPr>
        <w:pStyle w:val="af2"/>
        <w:jc w:val="both"/>
        <w:rPr>
          <w:rFonts w:ascii="Times New Roman" w:hAnsi="Times New Roman"/>
          <w:sz w:val="24"/>
          <w:szCs w:val="24"/>
        </w:rPr>
      </w:pPr>
      <w:r w:rsidRPr="00C043AE">
        <w:rPr>
          <w:rFonts w:ascii="Times New Roman" w:hAnsi="Times New Roman"/>
          <w:sz w:val="24"/>
          <w:szCs w:val="24"/>
        </w:rPr>
        <w:lastRenderedPageBreak/>
        <w:t xml:space="preserve">Исполнитель гарантирует надлежащее качество </w:t>
      </w:r>
      <w:r>
        <w:rPr>
          <w:rFonts w:ascii="Times New Roman" w:hAnsi="Times New Roman"/>
          <w:sz w:val="24"/>
          <w:szCs w:val="24"/>
        </w:rPr>
        <w:t>оказываемых услуг</w:t>
      </w:r>
      <w:r w:rsidRPr="00C043AE">
        <w:rPr>
          <w:rFonts w:ascii="Times New Roman" w:hAnsi="Times New Roman"/>
          <w:sz w:val="24"/>
          <w:szCs w:val="24"/>
        </w:rPr>
        <w:t>, их соответствие государственным стандартам, техническим регламентам, нормам и правилам, действующим в Российской Федерации.</w:t>
      </w:r>
    </w:p>
    <w:p w:rsidR="0017456F" w:rsidRPr="0017456F" w:rsidRDefault="0017456F" w:rsidP="0017456F">
      <w:pPr>
        <w:rPr>
          <w:rFonts w:eastAsia="MS Mincho"/>
        </w:rPr>
      </w:pPr>
    </w:p>
    <w:p w:rsidR="00107A83" w:rsidRPr="0074739D" w:rsidRDefault="00107A83" w:rsidP="00BA18A1">
      <w:pPr>
        <w:pStyle w:val="11"/>
        <w:pageBreakBefore/>
        <w:jc w:val="center"/>
        <w:rPr>
          <w:rFonts w:ascii="Times New Roman" w:hAnsi="Times New Roman" w:cs="Times New Roman"/>
          <w:b w:val="0"/>
          <w:bCs w:val="0"/>
          <w:color w:val="auto"/>
        </w:rPr>
      </w:pPr>
      <w:bookmarkStart w:id="72" w:name="_Toc71356114"/>
      <w:r w:rsidRPr="0074739D">
        <w:rPr>
          <w:rFonts w:ascii="Times New Roman" w:hAnsi="Times New Roman" w:cs="Times New Roman"/>
          <w:color w:val="auto"/>
        </w:rPr>
        <w:lastRenderedPageBreak/>
        <w:t>РАЗДЕЛ V. ПРОЕКТ ДОГОВОРА</w:t>
      </w:r>
      <w:bookmarkEnd w:id="72"/>
    </w:p>
    <w:p w:rsidR="00107A83" w:rsidRDefault="00107A83" w:rsidP="00107A83">
      <w:pPr>
        <w:jc w:val="center"/>
        <w:rPr>
          <w:b/>
          <w:caps/>
        </w:rPr>
      </w:pPr>
      <w:r>
        <w:rPr>
          <w:b/>
          <w:caps/>
        </w:rPr>
        <w:t>на оказание услуг № ___</w:t>
      </w:r>
    </w:p>
    <w:p w:rsidR="00365935" w:rsidRDefault="00365935" w:rsidP="00365935">
      <w:pPr>
        <w:widowControl w:val="0"/>
        <w:tabs>
          <w:tab w:val="left" w:pos="6946"/>
        </w:tabs>
        <w:autoSpaceDE w:val="0"/>
        <w:autoSpaceDN w:val="0"/>
        <w:adjustRightInd w:val="0"/>
        <w:jc w:val="both"/>
      </w:pPr>
      <w:r>
        <w:t>г. Сургут                                                                                               «___»____________20__г.</w:t>
      </w:r>
    </w:p>
    <w:p w:rsidR="00016984" w:rsidRDefault="00016984" w:rsidP="00016984">
      <w:pPr>
        <w:jc w:val="both"/>
        <w:rPr>
          <w:b/>
        </w:rPr>
      </w:pPr>
    </w:p>
    <w:p w:rsidR="00016984" w:rsidRDefault="00016984" w:rsidP="00016984">
      <w:pPr>
        <w:ind w:firstLine="567"/>
        <w:jc w:val="both"/>
        <w:rPr>
          <w:i/>
        </w:rPr>
      </w:pPr>
      <w:proofErr w:type="gramStart"/>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совместно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016984" w:rsidRDefault="00016984" w:rsidP="00016984">
      <w:pPr>
        <w:ind w:firstLine="567"/>
        <w:jc w:val="both"/>
        <w:rPr>
          <w:color w:val="000000"/>
          <w:kern w:val="16"/>
        </w:rPr>
      </w:pPr>
    </w:p>
    <w:p w:rsidR="00016984" w:rsidRDefault="00016984" w:rsidP="00016984">
      <w:pPr>
        <w:ind w:firstLine="567"/>
        <w:jc w:val="center"/>
        <w:rPr>
          <w:b/>
        </w:rPr>
      </w:pPr>
      <w:r>
        <w:rPr>
          <w:b/>
        </w:rPr>
        <w:t>1. Предмет Договора</w:t>
      </w:r>
    </w:p>
    <w:p w:rsidR="00016984" w:rsidRDefault="00016984" w:rsidP="00016984">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067B05">
        <w:rPr>
          <w:sz w:val="24"/>
          <w:szCs w:val="24"/>
        </w:rPr>
        <w:t xml:space="preserve">по </w:t>
      </w:r>
      <w:r w:rsidRPr="001941B0">
        <w:rPr>
          <w:sz w:val="24"/>
          <w:szCs w:val="24"/>
        </w:rPr>
        <w:t xml:space="preserve">частичному техническому освидетельствованию подъемных сооружений </w:t>
      </w:r>
      <w:r>
        <w:rPr>
          <w:sz w:val="24"/>
          <w:szCs w:val="24"/>
        </w:rPr>
        <w:t>(далее – услуги), а Заказчик обязуется принять и оплатить их.</w:t>
      </w:r>
    </w:p>
    <w:p w:rsidR="00016984" w:rsidRDefault="00016984" w:rsidP="00016984">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016984" w:rsidRDefault="00016984" w:rsidP="00016984">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016984" w:rsidRDefault="00016984" w:rsidP="00016984">
      <w:pPr>
        <w:ind w:firstLine="567"/>
        <w:jc w:val="both"/>
        <w:rPr>
          <w:b/>
        </w:rPr>
      </w:pPr>
      <w:r>
        <w:rPr>
          <w:color w:val="000000"/>
        </w:rPr>
        <w:t>1.4. Место оказания услуг:</w:t>
      </w:r>
      <w:r>
        <w:t xml:space="preserve"> по месту нахождения объектов Заказчика согласно Техническому заданию (Приложение №1 к Договору), по месту нахождения Исполнителя (далее – «место оказания услуг»).</w:t>
      </w:r>
    </w:p>
    <w:p w:rsidR="00016984" w:rsidRDefault="00016984" w:rsidP="00016984">
      <w:pPr>
        <w:ind w:firstLine="567"/>
        <w:jc w:val="both"/>
      </w:pPr>
    </w:p>
    <w:p w:rsidR="00016984" w:rsidRDefault="00016984" w:rsidP="00016984">
      <w:pPr>
        <w:ind w:firstLine="567"/>
        <w:jc w:val="center"/>
        <w:rPr>
          <w:b/>
        </w:rPr>
      </w:pPr>
      <w:r>
        <w:rPr>
          <w:b/>
        </w:rPr>
        <w:t>2. Цена Договора и порядок расчетов</w:t>
      </w:r>
    </w:p>
    <w:p w:rsidR="00016984" w:rsidRDefault="00016984" w:rsidP="00016984">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№2 к Договору).</w:t>
      </w:r>
    </w:p>
    <w:p w:rsidR="00016984" w:rsidRDefault="00016984" w:rsidP="00016984">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016984" w:rsidRDefault="00016984" w:rsidP="00016984">
      <w:pPr>
        <w:widowControl w:val="0"/>
        <w:autoSpaceDE w:val="0"/>
        <w:autoSpaceDN w:val="0"/>
        <w:adjustRightInd w:val="0"/>
        <w:ind w:firstLine="567"/>
        <w:jc w:val="both"/>
      </w:pPr>
      <w:proofErr w:type="gramStart"/>
      <w:r w:rsidRPr="00E4351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E43510">
        <w:t xml:space="preserve"> системы Российской Федерации Заказчиком.</w:t>
      </w:r>
    </w:p>
    <w:p w:rsidR="00016984" w:rsidRDefault="00016984" w:rsidP="00016984">
      <w:pPr>
        <w:widowControl w:val="0"/>
        <w:autoSpaceDE w:val="0"/>
        <w:autoSpaceDN w:val="0"/>
        <w:adjustRightInd w:val="0"/>
        <w:ind w:firstLine="567"/>
        <w:jc w:val="both"/>
      </w:pPr>
      <w:r>
        <w:t>2.3.  Расчеты по Договору производятся в следующем порядке:</w:t>
      </w:r>
    </w:p>
    <w:p w:rsidR="00016984" w:rsidRDefault="00016984" w:rsidP="00016984">
      <w:pPr>
        <w:widowControl w:val="0"/>
        <w:autoSpaceDE w:val="0"/>
        <w:autoSpaceDN w:val="0"/>
        <w:adjustRightInd w:val="0"/>
        <w:ind w:firstLine="567"/>
        <w:jc w:val="both"/>
      </w:pPr>
      <w:r>
        <w:t xml:space="preserve">2.3.1. Оплата производится в безналичном порядке путем перечисления Заказчиком денежных средств на указанный в Договоре расчетный счет Исполнителя. </w:t>
      </w:r>
      <w:r w:rsidRPr="00E74DA4">
        <w:t xml:space="preserve">Обязательство по оплате </w:t>
      </w:r>
      <w:r>
        <w:t>оказанных услуг</w:t>
      </w:r>
      <w:r w:rsidRPr="00E74DA4">
        <w:t xml:space="preserve"> считается исполненным в момент списания денежных сре</w:t>
      </w:r>
      <w:proofErr w:type="gramStart"/>
      <w:r w:rsidRPr="00E74DA4">
        <w:t>дств с р</w:t>
      </w:r>
      <w:proofErr w:type="gramEnd"/>
      <w:r w:rsidRPr="00E74DA4">
        <w:t>асчетного счета Заказчика.</w:t>
      </w:r>
    </w:p>
    <w:p w:rsidR="00016984" w:rsidRDefault="00016984" w:rsidP="00016984">
      <w:pPr>
        <w:widowControl w:val="0"/>
        <w:autoSpaceDE w:val="0"/>
        <w:autoSpaceDN w:val="0"/>
        <w:adjustRightInd w:val="0"/>
        <w:ind w:firstLine="567"/>
        <w:jc w:val="both"/>
      </w:pPr>
      <w:r>
        <w:t>2.3.2. Оплата производится в рублях Российской Федерации.</w:t>
      </w:r>
    </w:p>
    <w:p w:rsidR="00016984" w:rsidRDefault="00016984" w:rsidP="00016984">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15 (Пятнадцати) рабочих дней с даты подписания Сторонами первичного учетного документа, подтверждающего факт оказания услуг, составленного в соответствии с требованиями </w:t>
      </w:r>
      <w:r w:rsidRPr="00132E46">
        <w:t>Федеральн</w:t>
      </w:r>
      <w:r>
        <w:t>ого</w:t>
      </w:r>
      <w:r w:rsidRPr="00132E46">
        <w:t xml:space="preserve"> закон</w:t>
      </w:r>
      <w:r>
        <w:t>а</w:t>
      </w:r>
      <w:r w:rsidRPr="00132E46">
        <w:t xml:space="preserve"> от 06.12.2011 N 402-ФЗ "О бухгалтерском учете"</w:t>
      </w:r>
      <w:r>
        <w:t xml:space="preserve"> (далее – первичный учетный документ) и предоставления Исполнителем Заказчику счета, счета-фактуры или универсального передаточного документа </w:t>
      </w:r>
      <w:r>
        <w:rPr>
          <w:color w:val="000000"/>
        </w:rPr>
        <w:t xml:space="preserve">(далее – УПД), составленного по форме, </w:t>
      </w:r>
      <w:r>
        <w:rPr>
          <w:color w:val="000000"/>
        </w:rPr>
        <w:lastRenderedPageBreak/>
        <w:t>установленной</w:t>
      </w:r>
      <w:proofErr w:type="gramEnd"/>
      <w:r>
        <w:rPr>
          <w:color w:val="000000"/>
        </w:rPr>
        <w:t xml:space="preserve">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016984" w:rsidRDefault="00016984" w:rsidP="00016984">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016984" w:rsidRDefault="00016984" w:rsidP="00016984">
      <w:pPr>
        <w:rPr>
          <w:b/>
        </w:rPr>
      </w:pPr>
    </w:p>
    <w:p w:rsidR="00016984" w:rsidRDefault="00016984" w:rsidP="00016984">
      <w:pPr>
        <w:ind w:firstLine="567"/>
        <w:jc w:val="center"/>
        <w:rPr>
          <w:b/>
        </w:rPr>
      </w:pPr>
      <w:r>
        <w:rPr>
          <w:b/>
        </w:rPr>
        <w:t>3. Права и обязанности сторон</w:t>
      </w:r>
    </w:p>
    <w:p w:rsidR="00016984" w:rsidRDefault="00016984" w:rsidP="00016984">
      <w:pPr>
        <w:pStyle w:val="afff0"/>
        <w:ind w:firstLine="567"/>
        <w:rPr>
          <w:b/>
        </w:rPr>
      </w:pPr>
      <w:r>
        <w:rPr>
          <w:b/>
        </w:rPr>
        <w:t>3.1. Заказчик имеет право:</w:t>
      </w:r>
    </w:p>
    <w:p w:rsidR="00016984" w:rsidRDefault="00016984" w:rsidP="00016984">
      <w:pPr>
        <w:pStyle w:val="afff0"/>
        <w:ind w:firstLine="567"/>
      </w:pPr>
      <w:r>
        <w:t>3.1.1. Досрочно принять и оплатить услуги в соответствии с условиями Договора.</w:t>
      </w:r>
    </w:p>
    <w:p w:rsidR="00016984" w:rsidRDefault="00016984" w:rsidP="00016984">
      <w:pPr>
        <w:pStyle w:val="afff0"/>
        <w:ind w:firstLine="567"/>
      </w:pPr>
      <w:r>
        <w:t>3.1.2. Требовать возмещения неустойки и (или) убытков, причиненных по вине Исполнителя.</w:t>
      </w:r>
    </w:p>
    <w:p w:rsidR="00016984" w:rsidRDefault="00016984" w:rsidP="00016984">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016984" w:rsidRDefault="00016984" w:rsidP="000169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w:t>
      </w:r>
      <w:r w:rsidRPr="00E43510">
        <w:rPr>
          <w:rFonts w:ascii="Times New Roman" w:hAnsi="Times New Roman" w:cs="Times New Roman"/>
          <w:sz w:val="24"/>
          <w:szCs w:val="24"/>
        </w:rPr>
        <w:t xml:space="preserve">По согласованию с </w:t>
      </w:r>
      <w:r>
        <w:rPr>
          <w:rFonts w:ascii="Times New Roman" w:hAnsi="Times New Roman" w:cs="Times New Roman"/>
          <w:sz w:val="24"/>
          <w:szCs w:val="24"/>
        </w:rPr>
        <w:t>Исполнителем</w:t>
      </w:r>
      <w:r w:rsidRPr="00E43510">
        <w:rPr>
          <w:rFonts w:ascii="Times New Roman" w:hAnsi="Times New Roman" w:cs="Times New Roman"/>
          <w:sz w:val="24"/>
          <w:szCs w:val="24"/>
        </w:rPr>
        <w:t xml:space="preserve"> изменить </w:t>
      </w:r>
      <w:r>
        <w:rPr>
          <w:rFonts w:ascii="Times New Roman" w:hAnsi="Times New Roman" w:cs="Times New Roman"/>
          <w:sz w:val="24"/>
          <w:szCs w:val="24"/>
        </w:rPr>
        <w:t xml:space="preserve">объем оказываемых услуг </w:t>
      </w:r>
      <w:r w:rsidRPr="00E43510">
        <w:rPr>
          <w:rFonts w:ascii="Times New Roman" w:hAnsi="Times New Roman" w:cs="Times New Roman"/>
          <w:sz w:val="24"/>
          <w:szCs w:val="24"/>
        </w:rPr>
        <w:t>в соответствии с пунктом 9.2 Договора.</w:t>
      </w:r>
    </w:p>
    <w:p w:rsidR="00016984" w:rsidRDefault="00016984" w:rsidP="00016984">
      <w:pPr>
        <w:pStyle w:val="afff0"/>
        <w:ind w:firstLine="567"/>
        <w:rPr>
          <w:b/>
        </w:rPr>
      </w:pPr>
      <w:r>
        <w:rPr>
          <w:b/>
        </w:rPr>
        <w:t>3.2. Заказчик обязан:</w:t>
      </w:r>
    </w:p>
    <w:p w:rsidR="00016984" w:rsidRDefault="00016984" w:rsidP="00016984">
      <w:pPr>
        <w:ind w:firstLine="567"/>
        <w:jc w:val="both"/>
      </w:pPr>
      <w:r>
        <w:t>3.2.1. Обеспечить приемку оказанных по Договору услуг по объему и качеству.</w:t>
      </w:r>
    </w:p>
    <w:p w:rsidR="00016984" w:rsidRDefault="00016984" w:rsidP="00016984">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016984" w:rsidRDefault="00016984" w:rsidP="00016984">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016984" w:rsidRDefault="00016984" w:rsidP="00016984">
      <w:pPr>
        <w:shd w:val="clear" w:color="auto" w:fill="FFFFFF"/>
        <w:tabs>
          <w:tab w:val="left" w:pos="540"/>
        </w:tabs>
        <w:ind w:firstLine="567"/>
        <w:jc w:val="both"/>
        <w:rPr>
          <w:b/>
          <w:bCs/>
          <w:color w:val="000000"/>
        </w:rPr>
      </w:pPr>
      <w:r>
        <w:rPr>
          <w:b/>
          <w:bCs/>
          <w:color w:val="000000"/>
        </w:rPr>
        <w:t>3.3. Исполнитель обязан:</w:t>
      </w:r>
    </w:p>
    <w:p w:rsidR="00016984" w:rsidRDefault="00016984" w:rsidP="00016984">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016984" w:rsidRDefault="00016984" w:rsidP="00016984">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16984" w:rsidRDefault="00016984" w:rsidP="00016984">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16984" w:rsidRDefault="00016984" w:rsidP="00016984">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016984" w:rsidRDefault="00016984" w:rsidP="00016984">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016984" w:rsidRDefault="00016984" w:rsidP="00016984">
      <w:pPr>
        <w:autoSpaceDE w:val="0"/>
        <w:autoSpaceDN w:val="0"/>
        <w:adjustRightInd w:val="0"/>
        <w:ind w:firstLine="567"/>
        <w:jc w:val="both"/>
      </w:pPr>
      <w:r w:rsidRPr="00E474C9">
        <w:t xml:space="preserve">3.3.6. </w:t>
      </w:r>
      <w:r w:rsidRPr="00E43510">
        <w:t xml:space="preserve">Предоставить гарантию качества на результаты </w:t>
      </w:r>
      <w:r>
        <w:t xml:space="preserve">оказанных услуг </w:t>
      </w:r>
      <w:proofErr w:type="gramStart"/>
      <w:r>
        <w:t>с даты подписания</w:t>
      </w:r>
      <w:proofErr w:type="gramEnd"/>
      <w:r>
        <w:t xml:space="preserve"> Заказчиком и Исполнителем первичного учетного документа или УПД. </w:t>
      </w:r>
      <w:r w:rsidRPr="00E474C9">
        <w:t>Срок и объем предоставления гарантийных обяза</w:t>
      </w:r>
      <w:r>
        <w:t>тельств распространяется на</w:t>
      </w:r>
      <w:r w:rsidRPr="00E474C9">
        <w:t xml:space="preserve"> </w:t>
      </w:r>
      <w:r>
        <w:t>весь</w:t>
      </w:r>
      <w:r w:rsidRPr="00B82C88">
        <w:t xml:space="preserve"> срок </w:t>
      </w:r>
      <w:r>
        <w:t>оказания услуг по Договору</w:t>
      </w:r>
      <w:r w:rsidRPr="00E474C9">
        <w:t>.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016984" w:rsidRDefault="00016984" w:rsidP="00016984">
      <w:pPr>
        <w:autoSpaceDE w:val="0"/>
        <w:autoSpaceDN w:val="0"/>
        <w:adjustRightInd w:val="0"/>
        <w:ind w:firstLine="567"/>
        <w:jc w:val="both"/>
      </w:pPr>
      <w:r w:rsidRPr="00BE4A51">
        <w:t>Исполнитель гарантирует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p>
    <w:p w:rsidR="00016984" w:rsidRDefault="00016984" w:rsidP="00016984">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016984" w:rsidRDefault="00016984" w:rsidP="00016984">
      <w:pPr>
        <w:pStyle w:val="afff0"/>
        <w:ind w:firstLine="567"/>
        <w:rPr>
          <w:b/>
        </w:rPr>
      </w:pPr>
      <w:r>
        <w:rPr>
          <w:b/>
        </w:rPr>
        <w:t>3.4. Исполнитель вправе:</w:t>
      </w:r>
    </w:p>
    <w:p w:rsidR="00016984" w:rsidRDefault="00016984" w:rsidP="00016984">
      <w:pPr>
        <w:pStyle w:val="afff0"/>
        <w:ind w:firstLine="567"/>
      </w:pPr>
      <w:r>
        <w:t>3.4.1. </w:t>
      </w:r>
      <w:r w:rsidRPr="00FF51F2">
        <w:t>Требовать приемки и оплаты надлежащим образом оказанных услуг в объеме, порядке, сроки и на условиях, предусмотренных настоящим Договором.</w:t>
      </w:r>
    </w:p>
    <w:p w:rsidR="00016984" w:rsidRDefault="00016984" w:rsidP="00016984">
      <w:pPr>
        <w:pStyle w:val="afff0"/>
        <w:ind w:firstLine="567"/>
      </w:pPr>
      <w:r>
        <w:t xml:space="preserve">3.4.2. </w:t>
      </w:r>
      <w:r w:rsidRPr="00FF51F2">
        <w:t>По согласованию с Заказчико</w:t>
      </w:r>
      <w:r>
        <w:t>м досрочно сдать результат оказанных услуг.</w:t>
      </w:r>
    </w:p>
    <w:p w:rsidR="00016984" w:rsidRDefault="00016984" w:rsidP="00016984">
      <w:pPr>
        <w:pStyle w:val="afff0"/>
        <w:ind w:firstLine="567"/>
      </w:pPr>
      <w:r>
        <w:lastRenderedPageBreak/>
        <w:t xml:space="preserve">3.4.3. </w:t>
      </w:r>
      <w:r w:rsidRPr="00FF51F2">
        <w:t xml:space="preserve">Запрашивать у Заказчика информацию, необходимую для </w:t>
      </w:r>
      <w:r>
        <w:t>исполнения обязательств по Договору</w:t>
      </w:r>
      <w:r w:rsidRPr="00FF51F2">
        <w:t>;</w:t>
      </w:r>
    </w:p>
    <w:p w:rsidR="00016984" w:rsidRDefault="00016984" w:rsidP="00016984">
      <w:pPr>
        <w:ind w:firstLine="567"/>
        <w:jc w:val="center"/>
        <w:rPr>
          <w:b/>
        </w:rPr>
      </w:pPr>
    </w:p>
    <w:p w:rsidR="00016984" w:rsidRDefault="00016984" w:rsidP="00016984">
      <w:pPr>
        <w:ind w:firstLine="567"/>
        <w:jc w:val="center"/>
        <w:rPr>
          <w:b/>
        </w:rPr>
      </w:pPr>
      <w:r>
        <w:rPr>
          <w:b/>
        </w:rPr>
        <w:t>4. Сроки оказания услуг</w:t>
      </w:r>
    </w:p>
    <w:p w:rsidR="00016984" w:rsidRDefault="00016984" w:rsidP="00016984">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proofErr w:type="gramStart"/>
      <w:r>
        <w:rPr>
          <w:color w:val="000000"/>
          <w:kern w:val="16"/>
        </w:rPr>
        <w:t>с даты заключения</w:t>
      </w:r>
      <w:proofErr w:type="gramEnd"/>
      <w:r>
        <w:rPr>
          <w:color w:val="000000"/>
          <w:kern w:val="16"/>
        </w:rPr>
        <w:t xml:space="preserve"> Договора по 30.09.2021.</w:t>
      </w:r>
    </w:p>
    <w:p w:rsidR="00016984" w:rsidRDefault="00016984" w:rsidP="00016984">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016984" w:rsidRDefault="00016984" w:rsidP="00016984">
      <w:pPr>
        <w:shd w:val="clear" w:color="auto" w:fill="FFFFFF"/>
        <w:tabs>
          <w:tab w:val="left" w:pos="1498"/>
        </w:tabs>
        <w:ind w:firstLine="567"/>
        <w:jc w:val="both"/>
        <w:rPr>
          <w:b/>
        </w:rPr>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016984" w:rsidRDefault="00016984" w:rsidP="00016984">
      <w:pPr>
        <w:widowControl w:val="0"/>
        <w:autoSpaceDE w:val="0"/>
        <w:autoSpaceDN w:val="0"/>
        <w:adjustRightInd w:val="0"/>
        <w:ind w:firstLine="567"/>
        <w:jc w:val="center"/>
        <w:rPr>
          <w:b/>
        </w:rPr>
      </w:pPr>
    </w:p>
    <w:p w:rsidR="00016984" w:rsidRDefault="00016984" w:rsidP="00016984">
      <w:pPr>
        <w:widowControl w:val="0"/>
        <w:autoSpaceDE w:val="0"/>
        <w:autoSpaceDN w:val="0"/>
        <w:adjustRightInd w:val="0"/>
        <w:ind w:firstLine="567"/>
        <w:jc w:val="center"/>
        <w:rPr>
          <w:b/>
          <w:color w:val="000000"/>
        </w:rPr>
      </w:pPr>
      <w:r>
        <w:rPr>
          <w:b/>
        </w:rPr>
        <w:t>5. Порядок сдачи и приемки услуг</w:t>
      </w:r>
    </w:p>
    <w:p w:rsidR="00016984" w:rsidRDefault="00016984" w:rsidP="00016984">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016984" w:rsidRDefault="00016984" w:rsidP="00016984">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016984" w:rsidRDefault="00016984" w:rsidP="00016984">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016984" w:rsidRDefault="00016984" w:rsidP="00016984">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016984" w:rsidRDefault="00016984" w:rsidP="00016984">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016984" w:rsidRDefault="00016984" w:rsidP="00016984">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016984" w:rsidRDefault="00016984" w:rsidP="00016984">
      <w:pPr>
        <w:rPr>
          <w:b/>
        </w:rPr>
      </w:pPr>
    </w:p>
    <w:p w:rsidR="00016984" w:rsidRDefault="00016984" w:rsidP="00016984">
      <w:pPr>
        <w:ind w:firstLine="567"/>
        <w:jc w:val="center"/>
        <w:rPr>
          <w:b/>
        </w:rPr>
      </w:pPr>
      <w:r>
        <w:rPr>
          <w:b/>
        </w:rPr>
        <w:t>6. Ответственность сторон</w:t>
      </w:r>
    </w:p>
    <w:p w:rsidR="00016984" w:rsidRDefault="00016984" w:rsidP="0001698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16984" w:rsidRDefault="00016984" w:rsidP="00016984">
      <w:pPr>
        <w:ind w:firstLine="567"/>
        <w:jc w:val="both"/>
      </w:pPr>
      <w:r>
        <w:lastRenderedPageBreak/>
        <w:t xml:space="preserve">6.2. В </w:t>
      </w:r>
      <w:proofErr w:type="gramStart"/>
      <w:r>
        <w:t>случае</w:t>
      </w:r>
      <w:proofErr w:type="gramEnd"/>
      <w: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016984" w:rsidRDefault="00016984" w:rsidP="00016984">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016984" w:rsidRDefault="00016984" w:rsidP="00016984">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016984" w:rsidRDefault="00016984" w:rsidP="00016984">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16984" w:rsidRDefault="00016984" w:rsidP="00016984">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016984" w:rsidRDefault="00016984" w:rsidP="0001698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016984" w:rsidRDefault="00016984" w:rsidP="00016984">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16984" w:rsidRDefault="00016984" w:rsidP="000169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016984" w:rsidRDefault="00016984" w:rsidP="00016984">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016984" w:rsidRDefault="00016984" w:rsidP="00016984">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016984" w:rsidRDefault="00016984" w:rsidP="00016984">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16984" w:rsidRDefault="00016984" w:rsidP="00016984">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lastRenderedPageBreak/>
        <w:t>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016984" w:rsidRDefault="00016984" w:rsidP="00016984">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984" w:rsidRDefault="00016984" w:rsidP="00016984">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16984" w:rsidRDefault="00016984" w:rsidP="00016984">
      <w:pPr>
        <w:ind w:firstLine="567"/>
        <w:jc w:val="center"/>
        <w:rPr>
          <w:b/>
        </w:rPr>
      </w:pPr>
    </w:p>
    <w:p w:rsidR="00016984" w:rsidRDefault="00016984" w:rsidP="00016984">
      <w:pPr>
        <w:ind w:firstLine="567"/>
        <w:jc w:val="center"/>
        <w:rPr>
          <w:b/>
        </w:rPr>
      </w:pPr>
      <w:r>
        <w:rPr>
          <w:b/>
        </w:rPr>
        <w:t>7. Форс-мажорные обстоятельства</w:t>
      </w:r>
    </w:p>
    <w:p w:rsidR="00016984" w:rsidRDefault="00016984" w:rsidP="00016984">
      <w:pPr>
        <w:keepNext/>
        <w:ind w:firstLine="567"/>
        <w:jc w:val="both"/>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016984" w:rsidRDefault="00016984" w:rsidP="00016984">
      <w:pPr>
        <w:keepNext/>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16984" w:rsidRDefault="00016984" w:rsidP="00016984">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16984" w:rsidRDefault="00016984" w:rsidP="00016984">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16984" w:rsidRDefault="00016984" w:rsidP="00016984">
      <w:pPr>
        <w:keepNext/>
        <w:ind w:firstLine="567"/>
        <w:jc w:val="both"/>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016984" w:rsidRDefault="00016984" w:rsidP="00016984">
      <w:pPr>
        <w:keepNext/>
        <w:ind w:firstLine="567"/>
        <w:jc w:val="both"/>
        <w:rPr>
          <w:b/>
        </w:rPr>
      </w:pPr>
    </w:p>
    <w:p w:rsidR="00016984" w:rsidRDefault="00016984" w:rsidP="00016984">
      <w:pPr>
        <w:keepNext/>
        <w:ind w:firstLine="567"/>
        <w:jc w:val="center"/>
        <w:rPr>
          <w:b/>
        </w:rPr>
      </w:pPr>
      <w:r>
        <w:rPr>
          <w:b/>
        </w:rPr>
        <w:t>8. Порядок разрешения споров</w:t>
      </w:r>
    </w:p>
    <w:p w:rsidR="00016984" w:rsidRDefault="00016984" w:rsidP="00016984">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016984" w:rsidRDefault="00016984" w:rsidP="00016984">
      <w:pPr>
        <w:pStyle w:val="afff0"/>
        <w:ind w:firstLine="567"/>
      </w:pPr>
      <w:bookmarkStart w:id="73"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73"/>
    <w:p w:rsidR="00016984" w:rsidRPr="006F7537" w:rsidRDefault="00016984" w:rsidP="00016984">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74" w:name="_Hlk523771630"/>
    </w:p>
    <w:p w:rsidR="00016984" w:rsidRDefault="00016984" w:rsidP="00016984">
      <w:pPr>
        <w:ind w:firstLine="567"/>
        <w:jc w:val="center"/>
        <w:rPr>
          <w:b/>
        </w:rPr>
      </w:pPr>
      <w:r>
        <w:rPr>
          <w:b/>
        </w:rPr>
        <w:t>9. Изменение и расторжение Договора</w:t>
      </w:r>
    </w:p>
    <w:p w:rsidR="00016984" w:rsidRDefault="00016984" w:rsidP="00016984">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16984" w:rsidRDefault="00016984" w:rsidP="00016984">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016984" w:rsidRDefault="00016984" w:rsidP="00016984">
      <w:pPr>
        <w:ind w:firstLine="567"/>
        <w:jc w:val="both"/>
      </w:pPr>
      <w:r>
        <w:t xml:space="preserve">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w:t>
      </w:r>
      <w:r>
        <w:lastRenderedPageBreak/>
        <w:t>потребности в оказании таких услуг Заказчик в обязательном порядке изменяет цену Договора указанным образом.</w:t>
      </w:r>
    </w:p>
    <w:p w:rsidR="00016984" w:rsidRDefault="00016984" w:rsidP="00016984">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16984" w:rsidRDefault="00016984" w:rsidP="00016984">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16984" w:rsidRDefault="00016984" w:rsidP="00016984">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74"/>
    <w:p w:rsidR="00016984" w:rsidRDefault="00016984" w:rsidP="00016984">
      <w:pPr>
        <w:ind w:firstLine="567"/>
        <w:jc w:val="center"/>
        <w:rPr>
          <w:b/>
        </w:rPr>
      </w:pPr>
    </w:p>
    <w:p w:rsidR="00016984" w:rsidRDefault="00016984" w:rsidP="00016984">
      <w:pPr>
        <w:ind w:firstLine="567"/>
        <w:jc w:val="center"/>
        <w:rPr>
          <w:b/>
        </w:rPr>
      </w:pPr>
      <w:r>
        <w:rPr>
          <w:b/>
        </w:rPr>
        <w:t>10.Срок действия Договора</w:t>
      </w:r>
    </w:p>
    <w:p w:rsidR="00016984" w:rsidRDefault="00016984" w:rsidP="00016984">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«30» ноября 2021. С «01» декабря 2021</w:t>
      </w:r>
      <w:r w:rsidRPr="00303978">
        <w:t xml:space="preserve"> г.</w:t>
      </w:r>
      <w:r>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16984" w:rsidRDefault="00016984" w:rsidP="00016984">
      <w:pPr>
        <w:pStyle w:val="ConsPlusNormal"/>
        <w:widowControl/>
        <w:ind w:firstLine="567"/>
        <w:jc w:val="center"/>
        <w:rPr>
          <w:rFonts w:ascii="Times New Roman" w:hAnsi="Times New Roman" w:cs="Times New Roman"/>
          <w:b/>
          <w:sz w:val="24"/>
          <w:szCs w:val="24"/>
        </w:rPr>
      </w:pPr>
    </w:p>
    <w:p w:rsidR="00016984" w:rsidRDefault="00016984" w:rsidP="00016984">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016984" w:rsidRPr="00E474C9" w:rsidRDefault="00016984" w:rsidP="00016984">
      <w:pPr>
        <w:pStyle w:val="ConsPlusNormal"/>
        <w:widowControl/>
        <w:ind w:firstLine="567"/>
        <w:jc w:val="both"/>
        <w:rPr>
          <w:rFonts w:ascii="Times New Roman" w:hAnsi="Times New Roman"/>
          <w:sz w:val="24"/>
          <w:szCs w:val="24"/>
        </w:rPr>
      </w:pPr>
      <w:bookmarkStart w:id="75"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18" w:history="1">
        <w:r w:rsidRPr="001759E8">
          <w:rPr>
            <w:rStyle w:val="a9"/>
            <w:rFonts w:ascii="Times New Roman" w:hAnsi="Times New Roman"/>
            <w:sz w:val="24"/>
            <w:szCs w:val="24"/>
          </w:rPr>
          <w:t>www.roseltorg.ru</w:t>
        </w:r>
      </w:hyperlink>
      <w:r>
        <w:rPr>
          <w:rStyle w:val="a9"/>
          <w:rFonts w:ascii="Times New Roman" w:hAnsi="Times New Roman"/>
          <w:sz w:val="24"/>
          <w:szCs w:val="24"/>
        </w:rPr>
        <w:t xml:space="preserve"> </w:t>
      </w:r>
      <w:r w:rsidRPr="004057BB">
        <w:rPr>
          <w:rFonts w:ascii="Times New Roman" w:hAnsi="Times New Roman"/>
          <w:sz w:val="24"/>
          <w:szCs w:val="24"/>
        </w:rPr>
        <w:t>.</w:t>
      </w:r>
    </w:p>
    <w:p w:rsidR="00016984" w:rsidRPr="00E474C9" w:rsidRDefault="00016984" w:rsidP="00016984">
      <w:pPr>
        <w:widowControl w:val="0"/>
        <w:autoSpaceDE w:val="0"/>
        <w:autoSpaceDN w:val="0"/>
        <w:adjustRightInd w:val="0"/>
        <w:ind w:right="14" w:firstLine="567"/>
        <w:jc w:val="both"/>
        <w:rPr>
          <w:color w:val="000000"/>
        </w:rPr>
      </w:pPr>
      <w:r w:rsidRPr="00E474C9">
        <w:rPr>
          <w:color w:val="000000"/>
        </w:rPr>
        <w:t xml:space="preserve">11.2. </w:t>
      </w:r>
      <w:proofErr w:type="gramStart"/>
      <w:r w:rsidRPr="00E474C9">
        <w:rPr>
          <w:color w:val="000000"/>
        </w:rPr>
        <w:t xml:space="preserve">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а также всех иных документов, связанных с исполнением Договора.</w:t>
      </w:r>
      <w:proofErr w:type="gramEnd"/>
    </w:p>
    <w:p w:rsidR="00016984" w:rsidRPr="00E474C9" w:rsidRDefault="00016984" w:rsidP="00016984">
      <w:pPr>
        <w:widowControl w:val="0"/>
        <w:autoSpaceDE w:val="0"/>
        <w:autoSpaceDN w:val="0"/>
        <w:adjustRightInd w:val="0"/>
        <w:ind w:right="14" w:firstLine="567"/>
        <w:jc w:val="both"/>
        <w:rPr>
          <w:color w:val="000000"/>
        </w:rPr>
      </w:pPr>
      <w:proofErr w:type="gramStart"/>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E474C9">
        <w:rPr>
          <w:color w:val="000000"/>
        </w:rPr>
        <w:t xml:space="preserve"> РФ в сфере использования электронной подписи.</w:t>
      </w:r>
    </w:p>
    <w:p w:rsidR="00016984" w:rsidRPr="00E474C9" w:rsidRDefault="00016984" w:rsidP="00016984">
      <w:pPr>
        <w:widowControl w:val="0"/>
        <w:autoSpaceDE w:val="0"/>
        <w:autoSpaceDN w:val="0"/>
        <w:adjustRightInd w:val="0"/>
        <w:ind w:right="14" w:firstLine="567"/>
        <w:jc w:val="both"/>
        <w:rPr>
          <w:color w:val="000000"/>
        </w:rPr>
      </w:pPr>
      <w:r w:rsidRPr="00E474C9">
        <w:rPr>
          <w:color w:val="000000"/>
        </w:rPr>
        <w:t xml:space="preserve">11.3. </w:t>
      </w:r>
      <w:proofErr w:type="gramStart"/>
      <w:r w:rsidRPr="00E474C9">
        <w:rPr>
          <w:color w:val="000000"/>
        </w:rPr>
        <w:t xml:space="preserve">В случае наличия электронного документооборота, направление подлинных документов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016984" w:rsidRDefault="00016984" w:rsidP="00016984">
      <w:pPr>
        <w:widowControl w:val="0"/>
        <w:autoSpaceDE w:val="0"/>
        <w:autoSpaceDN w:val="0"/>
        <w:adjustRightInd w:val="0"/>
        <w:ind w:right="14" w:firstLine="567"/>
        <w:jc w:val="both"/>
        <w:rPr>
          <w:color w:val="000000"/>
        </w:rPr>
      </w:pPr>
      <w:r w:rsidRPr="00E474C9">
        <w:rPr>
          <w:color w:val="000000"/>
        </w:rPr>
        <w:t xml:space="preserve">Получение указанных документов посредством электронной почты считается </w:t>
      </w:r>
      <w:r w:rsidRPr="00E474C9">
        <w:rPr>
          <w:color w:val="000000"/>
        </w:rPr>
        <w:lastRenderedPageBreak/>
        <w:t>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016984" w:rsidRDefault="00016984" w:rsidP="00016984">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16984" w:rsidRDefault="00016984" w:rsidP="00016984">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16984" w:rsidRDefault="00016984" w:rsidP="0001698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16984" w:rsidRDefault="00016984" w:rsidP="00016984">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16984" w:rsidRDefault="00016984" w:rsidP="000169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75"/>
    <w:p w:rsidR="00016984" w:rsidRDefault="00016984" w:rsidP="000169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016984" w:rsidRDefault="00016984" w:rsidP="00016984">
      <w:pPr>
        <w:widowControl w:val="0"/>
        <w:autoSpaceDE w:val="0"/>
        <w:autoSpaceDN w:val="0"/>
        <w:adjustRightInd w:val="0"/>
        <w:ind w:firstLine="567"/>
        <w:jc w:val="both"/>
      </w:pPr>
      <w:r>
        <w:t>- Техническое задание (Приложение №1 к Договору);</w:t>
      </w:r>
    </w:p>
    <w:p w:rsidR="00016984" w:rsidRDefault="00016984" w:rsidP="00016984">
      <w:pPr>
        <w:widowControl w:val="0"/>
        <w:autoSpaceDE w:val="0"/>
        <w:autoSpaceDN w:val="0"/>
        <w:adjustRightInd w:val="0"/>
        <w:ind w:firstLine="567"/>
        <w:jc w:val="both"/>
      </w:pPr>
      <w:r>
        <w:t>- Расчет стоимости услуг (Приложение №2 к Договору).</w:t>
      </w:r>
    </w:p>
    <w:p w:rsidR="00016984" w:rsidRDefault="00016984" w:rsidP="00016984">
      <w:pPr>
        <w:jc w:val="center"/>
        <w:rPr>
          <w:b/>
        </w:rPr>
      </w:pPr>
    </w:p>
    <w:p w:rsidR="00016984" w:rsidRDefault="00016984" w:rsidP="00016984">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016984" w:rsidTr="004D2428">
        <w:trPr>
          <w:trHeight w:val="3725"/>
        </w:trPr>
        <w:tc>
          <w:tcPr>
            <w:tcW w:w="5070" w:type="dxa"/>
          </w:tcPr>
          <w:p w:rsidR="00016984" w:rsidRDefault="00016984" w:rsidP="004D2428">
            <w:pPr>
              <w:widowControl w:val="0"/>
              <w:autoSpaceDE w:val="0"/>
              <w:autoSpaceDN w:val="0"/>
              <w:adjustRightInd w:val="0"/>
              <w:spacing w:line="276" w:lineRule="auto"/>
              <w:jc w:val="both"/>
              <w:rPr>
                <w:color w:val="000000"/>
                <w:lang w:eastAsia="en-US"/>
              </w:rPr>
            </w:pPr>
            <w:bookmarkStart w:id="76" w:name="_Hlk523772111"/>
            <w:r>
              <w:rPr>
                <w:b/>
                <w:color w:val="000000"/>
                <w:lang w:eastAsia="en-US"/>
              </w:rPr>
              <w:t>Заказчик:</w:t>
            </w:r>
          </w:p>
          <w:p w:rsidR="00016984" w:rsidRDefault="00016984" w:rsidP="004D2428">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016984" w:rsidRDefault="00016984" w:rsidP="004D2428">
            <w:pPr>
              <w:autoSpaceDE w:val="0"/>
              <w:autoSpaceDN w:val="0"/>
              <w:jc w:val="both"/>
              <w:rPr>
                <w:color w:val="000000"/>
                <w:lang w:eastAsia="en-US"/>
              </w:rPr>
            </w:pPr>
            <w:r>
              <w:rPr>
                <w:color w:val="000000"/>
                <w:lang w:eastAsia="en-US"/>
              </w:rPr>
              <w:t xml:space="preserve">ИНН 8602017038 /КПП 860201001   </w:t>
            </w:r>
          </w:p>
          <w:p w:rsidR="00016984" w:rsidRDefault="00016984" w:rsidP="004D2428">
            <w:pPr>
              <w:autoSpaceDE w:val="0"/>
              <w:autoSpaceDN w:val="0"/>
              <w:jc w:val="both"/>
              <w:rPr>
                <w:color w:val="000000"/>
                <w:lang w:eastAsia="en-US"/>
              </w:rPr>
            </w:pPr>
            <w:r>
              <w:rPr>
                <w:color w:val="000000"/>
                <w:lang w:eastAsia="en-US"/>
              </w:rPr>
              <w:t xml:space="preserve">ОГРН 1028600587069     </w:t>
            </w:r>
          </w:p>
          <w:p w:rsidR="00016984" w:rsidRDefault="00016984" w:rsidP="004D2428">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016984" w:rsidRDefault="00016984" w:rsidP="004D2428">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016984" w:rsidRDefault="00016984" w:rsidP="004D2428">
            <w:pPr>
              <w:autoSpaceDE w:val="0"/>
              <w:autoSpaceDN w:val="0"/>
              <w:jc w:val="both"/>
              <w:rPr>
                <w:color w:val="000000"/>
                <w:lang w:eastAsia="en-US"/>
              </w:rPr>
            </w:pPr>
            <w:r>
              <w:rPr>
                <w:color w:val="000000"/>
                <w:lang w:eastAsia="en-US"/>
              </w:rPr>
              <w:t xml:space="preserve">№ 8647 ПАО СБЕРБАНК г. Тюмень         </w:t>
            </w:r>
          </w:p>
          <w:p w:rsidR="00016984" w:rsidRDefault="00016984" w:rsidP="004D2428">
            <w:pPr>
              <w:autoSpaceDE w:val="0"/>
              <w:autoSpaceDN w:val="0"/>
              <w:jc w:val="both"/>
              <w:rPr>
                <w:color w:val="000000"/>
                <w:lang w:eastAsia="en-US"/>
              </w:rPr>
            </w:pPr>
            <w:r>
              <w:rPr>
                <w:color w:val="000000"/>
                <w:lang w:eastAsia="en-US"/>
              </w:rPr>
              <w:t xml:space="preserve">к/с 30101810800000000651        </w:t>
            </w:r>
          </w:p>
          <w:p w:rsidR="00016984" w:rsidRDefault="00016984" w:rsidP="004D2428">
            <w:pPr>
              <w:autoSpaceDE w:val="0"/>
              <w:autoSpaceDN w:val="0"/>
              <w:jc w:val="both"/>
              <w:rPr>
                <w:color w:val="000000"/>
                <w:lang w:eastAsia="en-US"/>
              </w:rPr>
            </w:pPr>
            <w:r>
              <w:rPr>
                <w:color w:val="000000"/>
                <w:lang w:eastAsia="en-US"/>
              </w:rPr>
              <w:t xml:space="preserve">БИК 047102651         </w:t>
            </w:r>
          </w:p>
          <w:p w:rsidR="00016984" w:rsidRDefault="00016984" w:rsidP="004D2428">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016984" w:rsidRDefault="00016984" w:rsidP="004D2428">
            <w:pPr>
              <w:autoSpaceDE w:val="0"/>
              <w:autoSpaceDN w:val="0"/>
              <w:jc w:val="both"/>
              <w:rPr>
                <w:color w:val="000000"/>
                <w:lang w:eastAsia="en-US"/>
              </w:rPr>
            </w:pPr>
            <w:r>
              <w:rPr>
                <w:color w:val="000000"/>
                <w:lang w:val="en-US" w:eastAsia="en-US"/>
              </w:rPr>
              <w:t>E</w:t>
            </w:r>
            <w:r>
              <w:rPr>
                <w:color w:val="000000"/>
                <w:lang w:eastAsia="en-US"/>
              </w:rPr>
              <w:t>-</w:t>
            </w:r>
            <w:r>
              <w:rPr>
                <w:color w:val="000000"/>
                <w:lang w:val="en-US" w:eastAsia="en-US"/>
              </w:rPr>
              <w:t>mail</w:t>
            </w:r>
            <w:r>
              <w:rPr>
                <w:color w:val="000000"/>
                <w:lang w:eastAsia="en-US"/>
              </w:rPr>
              <w:t xml:space="preserve">: </w:t>
            </w:r>
            <w:proofErr w:type="spellStart"/>
            <w:r>
              <w:rPr>
                <w:color w:val="000000"/>
                <w:lang w:val="en-US" w:eastAsia="en-US"/>
              </w:rPr>
              <w:t>gts</w:t>
            </w:r>
            <w:proofErr w:type="spellEnd"/>
            <w:r>
              <w:rPr>
                <w:color w:val="000000"/>
                <w:lang w:eastAsia="en-US"/>
              </w:rPr>
              <w:t>@</w:t>
            </w:r>
            <w:proofErr w:type="spellStart"/>
            <w:r>
              <w:rPr>
                <w:color w:val="000000"/>
                <w:lang w:val="en-US" w:eastAsia="en-US"/>
              </w:rPr>
              <w:t>surgutgts</w:t>
            </w:r>
            <w:proofErr w:type="spellEnd"/>
            <w:r>
              <w:rPr>
                <w:color w:val="000000"/>
                <w:lang w:eastAsia="en-US"/>
              </w:rPr>
              <w:t>.</w:t>
            </w:r>
            <w:proofErr w:type="spellStart"/>
            <w:r>
              <w:rPr>
                <w:color w:val="000000"/>
                <w:lang w:val="en-US" w:eastAsia="en-US"/>
              </w:rPr>
              <w:t>ru</w:t>
            </w:r>
            <w:proofErr w:type="spellEnd"/>
          </w:p>
          <w:p w:rsidR="00016984" w:rsidRDefault="00016984" w:rsidP="004D2428">
            <w:pPr>
              <w:jc w:val="both"/>
              <w:rPr>
                <w:lang w:eastAsia="en-US"/>
              </w:rPr>
            </w:pPr>
            <w:r>
              <w:rPr>
                <w:color w:val="000000"/>
                <w:lang w:eastAsia="en-US"/>
              </w:rPr>
              <w:t>Тел: 8 (3462) 52-43-11</w:t>
            </w:r>
          </w:p>
          <w:p w:rsidR="00016984" w:rsidRDefault="00016984" w:rsidP="004D2428">
            <w:pPr>
              <w:spacing w:line="276" w:lineRule="auto"/>
              <w:jc w:val="both"/>
              <w:rPr>
                <w:lang w:eastAsia="en-US"/>
              </w:rPr>
            </w:pPr>
          </w:p>
          <w:p w:rsidR="00016984" w:rsidRDefault="00016984" w:rsidP="004D2428">
            <w:pPr>
              <w:spacing w:line="276" w:lineRule="auto"/>
              <w:jc w:val="both"/>
              <w:rPr>
                <w:lang w:eastAsia="en-US"/>
              </w:rPr>
            </w:pPr>
            <w:r>
              <w:rPr>
                <w:lang w:eastAsia="en-US"/>
              </w:rPr>
              <w:t>Директор:</w:t>
            </w:r>
          </w:p>
          <w:p w:rsidR="00016984" w:rsidRDefault="00016984" w:rsidP="004D2428">
            <w:pPr>
              <w:spacing w:line="276" w:lineRule="auto"/>
              <w:jc w:val="both"/>
              <w:rPr>
                <w:lang w:eastAsia="en-US"/>
              </w:rPr>
            </w:pPr>
            <w:r>
              <w:rPr>
                <w:lang w:eastAsia="en-US"/>
              </w:rPr>
              <w:t>______________/В.Н. Юркин/</w:t>
            </w:r>
          </w:p>
        </w:tc>
        <w:tc>
          <w:tcPr>
            <w:tcW w:w="4274" w:type="dxa"/>
          </w:tcPr>
          <w:p w:rsidR="00016984" w:rsidRDefault="00016984" w:rsidP="004D2428">
            <w:pPr>
              <w:spacing w:line="276" w:lineRule="auto"/>
              <w:jc w:val="both"/>
              <w:rPr>
                <w:b/>
                <w:lang w:eastAsia="en-US"/>
              </w:rPr>
            </w:pPr>
            <w:r>
              <w:rPr>
                <w:b/>
                <w:lang w:eastAsia="en-US"/>
              </w:rPr>
              <w:t>Исполнитель:</w:t>
            </w:r>
          </w:p>
          <w:p w:rsidR="00016984" w:rsidRDefault="00016984" w:rsidP="004D2428">
            <w:pPr>
              <w:spacing w:line="276" w:lineRule="auto"/>
              <w:jc w:val="both"/>
              <w:rPr>
                <w:lang w:eastAsia="en-US"/>
              </w:rPr>
            </w:pPr>
          </w:p>
        </w:tc>
      </w:tr>
      <w:bookmarkEnd w:id="76"/>
    </w:tbl>
    <w:p w:rsidR="00016984" w:rsidRDefault="00016984" w:rsidP="00016984">
      <w:pPr>
        <w:jc w:val="both"/>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16984" w:rsidRDefault="00016984" w:rsidP="0001698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16984" w:rsidRDefault="00016984" w:rsidP="00016984">
      <w:pPr>
        <w:jc w:val="right"/>
      </w:pPr>
      <w:r>
        <w:t>№ ____ от «___» _______ 20__ г.</w:t>
      </w:r>
    </w:p>
    <w:p w:rsidR="00016984" w:rsidRDefault="00016984" w:rsidP="00016984">
      <w:pPr>
        <w:jc w:val="both"/>
        <w:rPr>
          <w:bCs/>
        </w:rPr>
      </w:pPr>
    </w:p>
    <w:p w:rsidR="00016984" w:rsidRDefault="00016984" w:rsidP="00016984">
      <w:pPr>
        <w:jc w:val="both"/>
        <w:rPr>
          <w:bCs/>
        </w:rPr>
      </w:pPr>
    </w:p>
    <w:p w:rsidR="00016984" w:rsidRDefault="00016984" w:rsidP="00016984">
      <w:pPr>
        <w:jc w:val="center"/>
      </w:pPr>
      <w:r>
        <w:t>ТЕХНИЧЕСКОЕ ЗАДАНИЕ*</w:t>
      </w:r>
    </w:p>
    <w:p w:rsidR="00016984" w:rsidRDefault="00016984" w:rsidP="00016984">
      <w:pPr>
        <w:jc w:val="both"/>
      </w:pPr>
    </w:p>
    <w:p w:rsidR="00016984" w:rsidRDefault="00016984" w:rsidP="00016984">
      <w:pPr>
        <w:tabs>
          <w:tab w:val="left" w:pos="4366"/>
        </w:tabs>
        <w:ind w:firstLine="539"/>
        <w:jc w:val="both"/>
        <w:rPr>
          <w:color w:val="000000"/>
        </w:rPr>
      </w:pPr>
    </w:p>
    <w:p w:rsidR="00016984" w:rsidRDefault="00016984" w:rsidP="00016984">
      <w:pPr>
        <w:ind w:firstLine="708"/>
        <w:jc w:val="both"/>
        <w:rPr>
          <w:b/>
          <w:bCs/>
        </w:rPr>
      </w:pPr>
    </w:p>
    <w:tbl>
      <w:tblPr>
        <w:tblW w:w="0" w:type="auto"/>
        <w:tblInd w:w="-176" w:type="dxa"/>
        <w:tblLook w:val="01E0" w:firstRow="1" w:lastRow="1" w:firstColumn="1" w:lastColumn="1" w:noHBand="0" w:noVBand="0"/>
      </w:tblPr>
      <w:tblGrid>
        <w:gridCol w:w="5104"/>
        <w:gridCol w:w="5103"/>
      </w:tblGrid>
      <w:tr w:rsidR="00016984" w:rsidTr="004D2428">
        <w:tc>
          <w:tcPr>
            <w:tcW w:w="5104" w:type="dxa"/>
            <w:hideMark/>
          </w:tcPr>
          <w:p w:rsidR="00016984" w:rsidRDefault="00016984" w:rsidP="004D2428">
            <w:pPr>
              <w:widowControl w:val="0"/>
              <w:spacing w:line="276" w:lineRule="auto"/>
              <w:jc w:val="both"/>
              <w:rPr>
                <w:b/>
              </w:rPr>
            </w:pPr>
            <w:r>
              <w:rPr>
                <w:b/>
              </w:rPr>
              <w:t>Заказчик</w:t>
            </w:r>
          </w:p>
          <w:p w:rsidR="00016984" w:rsidRDefault="00016984" w:rsidP="004D2428">
            <w:pPr>
              <w:widowControl w:val="0"/>
              <w:spacing w:line="276" w:lineRule="auto"/>
              <w:ind w:firstLine="567"/>
              <w:jc w:val="both"/>
              <w:rPr>
                <w:b/>
              </w:rPr>
            </w:pPr>
          </w:p>
          <w:p w:rsidR="00016984" w:rsidRPr="00671501" w:rsidRDefault="00016984" w:rsidP="004D2428">
            <w:pPr>
              <w:widowControl w:val="0"/>
              <w:spacing w:line="276" w:lineRule="auto"/>
              <w:jc w:val="both"/>
            </w:pPr>
            <w:r w:rsidRPr="00671501">
              <w:t>Директор:</w:t>
            </w:r>
          </w:p>
          <w:p w:rsidR="00016984" w:rsidRPr="00671501" w:rsidRDefault="00016984" w:rsidP="004D2428">
            <w:pPr>
              <w:widowControl w:val="0"/>
              <w:spacing w:line="276" w:lineRule="auto"/>
              <w:jc w:val="both"/>
            </w:pPr>
            <w:r w:rsidRPr="00671501">
              <w:t>_______________/В.Н. Юркин/</w:t>
            </w:r>
          </w:p>
          <w:p w:rsidR="00016984" w:rsidRDefault="00016984" w:rsidP="004D2428">
            <w:pPr>
              <w:widowControl w:val="0"/>
              <w:spacing w:line="276" w:lineRule="auto"/>
              <w:ind w:firstLine="567"/>
              <w:jc w:val="both"/>
              <w:rPr>
                <w:b/>
              </w:rPr>
            </w:pPr>
          </w:p>
        </w:tc>
        <w:tc>
          <w:tcPr>
            <w:tcW w:w="5103" w:type="dxa"/>
            <w:hideMark/>
          </w:tcPr>
          <w:p w:rsidR="00016984" w:rsidRDefault="00016984" w:rsidP="004D2428">
            <w:pPr>
              <w:widowControl w:val="0"/>
              <w:spacing w:line="276" w:lineRule="auto"/>
              <w:jc w:val="both"/>
              <w:rPr>
                <w:b/>
              </w:rPr>
            </w:pPr>
            <w:r>
              <w:rPr>
                <w:b/>
              </w:rPr>
              <w:t>Исполнитель</w:t>
            </w:r>
          </w:p>
        </w:tc>
      </w:tr>
    </w:tbl>
    <w:p w:rsidR="00016984" w:rsidRDefault="00016984" w:rsidP="00016984">
      <w:pPr>
        <w:ind w:firstLine="540"/>
        <w:jc w:val="both"/>
        <w:rPr>
          <w:kern w:val="16"/>
        </w:rPr>
      </w:pPr>
    </w:p>
    <w:p w:rsidR="00016984" w:rsidRDefault="00016984" w:rsidP="00016984">
      <w:pPr>
        <w:ind w:firstLine="540"/>
        <w:jc w:val="both"/>
        <w:rPr>
          <w:kern w:val="16"/>
        </w:rPr>
      </w:pPr>
    </w:p>
    <w:p w:rsidR="00016984" w:rsidRDefault="00016984" w:rsidP="00016984">
      <w:pPr>
        <w:widowControl w:val="0"/>
        <w:autoSpaceDE w:val="0"/>
        <w:autoSpaceDN w:val="0"/>
        <w:adjustRightInd w:val="0"/>
        <w:jc w:val="both"/>
      </w:pPr>
      <w:r>
        <w:t xml:space="preserve"> </w:t>
      </w: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p>
    <w:p w:rsidR="00016984" w:rsidRDefault="00016984" w:rsidP="0001698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016984" w:rsidRDefault="00016984" w:rsidP="0001698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016984" w:rsidRDefault="00016984" w:rsidP="00016984">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016984" w:rsidTr="004D2428">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016984" w:rsidRDefault="00016984" w:rsidP="004D2428">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016984" w:rsidTr="004D2428">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p>
        </w:tc>
      </w:tr>
      <w:tr w:rsidR="00016984" w:rsidTr="004D2428">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016984" w:rsidRDefault="00016984" w:rsidP="004D2428">
            <w:pPr>
              <w:pStyle w:val="ConsPlusNormal"/>
              <w:spacing w:line="276" w:lineRule="auto"/>
              <w:ind w:firstLine="0"/>
              <w:jc w:val="both"/>
              <w:rPr>
                <w:rFonts w:ascii="Times New Roman" w:hAnsi="Times New Roman" w:cs="Times New Roman"/>
                <w:kern w:val="16"/>
                <w:sz w:val="24"/>
                <w:szCs w:val="24"/>
                <w:lang w:eastAsia="en-US"/>
              </w:rPr>
            </w:pPr>
          </w:p>
        </w:tc>
      </w:tr>
      <w:tr w:rsidR="00016984" w:rsidTr="004D2428">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016984" w:rsidRPr="004057BB" w:rsidRDefault="00016984" w:rsidP="004D2428">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016984" w:rsidRDefault="00016984" w:rsidP="004D2428">
            <w:pPr>
              <w:pStyle w:val="ConsPlusNormal"/>
              <w:spacing w:line="276" w:lineRule="auto"/>
              <w:ind w:firstLine="0"/>
              <w:jc w:val="both"/>
              <w:rPr>
                <w:rFonts w:ascii="Times New Roman" w:hAnsi="Times New Roman" w:cs="Times New Roman"/>
                <w:b/>
                <w:kern w:val="16"/>
                <w:sz w:val="24"/>
                <w:szCs w:val="24"/>
                <w:lang w:eastAsia="en-US"/>
              </w:rPr>
            </w:pPr>
          </w:p>
        </w:tc>
      </w:tr>
      <w:tr w:rsidR="00016984" w:rsidTr="004D2428">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016984" w:rsidRPr="004057BB" w:rsidRDefault="00016984" w:rsidP="004D2428">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016984" w:rsidRDefault="00016984" w:rsidP="004D2428">
            <w:pPr>
              <w:pStyle w:val="ConsPlusNormal"/>
              <w:spacing w:line="276" w:lineRule="auto"/>
              <w:ind w:firstLine="0"/>
              <w:jc w:val="both"/>
              <w:rPr>
                <w:rFonts w:ascii="Times New Roman" w:hAnsi="Times New Roman" w:cs="Times New Roman"/>
                <w:b/>
                <w:kern w:val="16"/>
                <w:sz w:val="24"/>
                <w:szCs w:val="24"/>
                <w:lang w:eastAsia="en-US"/>
              </w:rPr>
            </w:pPr>
          </w:p>
        </w:tc>
      </w:tr>
    </w:tbl>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Pr>
        <w:pStyle w:val="ConsPlusNormal"/>
        <w:widowControl/>
        <w:ind w:firstLine="0"/>
        <w:jc w:val="both"/>
        <w:rPr>
          <w:rFonts w:ascii="Times New Roman" w:hAnsi="Times New Roman" w:cs="Times New Roman"/>
          <w:sz w:val="24"/>
          <w:szCs w:val="24"/>
        </w:rPr>
      </w:pPr>
    </w:p>
    <w:p w:rsidR="00016984" w:rsidRDefault="00016984" w:rsidP="00016984"/>
    <w:p w:rsidR="00016984" w:rsidRDefault="00016984" w:rsidP="00016984"/>
    <w:tbl>
      <w:tblPr>
        <w:tblW w:w="0" w:type="auto"/>
        <w:tblInd w:w="-176" w:type="dxa"/>
        <w:tblLook w:val="01E0" w:firstRow="1" w:lastRow="1" w:firstColumn="1" w:lastColumn="1" w:noHBand="0" w:noVBand="0"/>
      </w:tblPr>
      <w:tblGrid>
        <w:gridCol w:w="5104"/>
        <w:gridCol w:w="5103"/>
      </w:tblGrid>
      <w:tr w:rsidR="00016984" w:rsidTr="004D2428">
        <w:tc>
          <w:tcPr>
            <w:tcW w:w="5104" w:type="dxa"/>
            <w:hideMark/>
          </w:tcPr>
          <w:p w:rsidR="00016984" w:rsidRDefault="00016984" w:rsidP="004D2428">
            <w:pPr>
              <w:widowControl w:val="0"/>
              <w:spacing w:line="276" w:lineRule="auto"/>
              <w:jc w:val="both"/>
              <w:rPr>
                <w:b/>
              </w:rPr>
            </w:pPr>
            <w:r>
              <w:rPr>
                <w:b/>
              </w:rPr>
              <w:t>Заказчик</w:t>
            </w:r>
          </w:p>
          <w:p w:rsidR="00016984" w:rsidRDefault="00016984" w:rsidP="004D2428">
            <w:pPr>
              <w:widowControl w:val="0"/>
              <w:spacing w:line="276" w:lineRule="auto"/>
              <w:ind w:firstLine="567"/>
              <w:jc w:val="both"/>
              <w:rPr>
                <w:b/>
              </w:rPr>
            </w:pPr>
          </w:p>
          <w:p w:rsidR="00016984" w:rsidRPr="00671501" w:rsidRDefault="00016984" w:rsidP="004D2428">
            <w:pPr>
              <w:widowControl w:val="0"/>
              <w:spacing w:line="276" w:lineRule="auto"/>
              <w:jc w:val="both"/>
            </w:pPr>
            <w:r w:rsidRPr="00671501">
              <w:t>Директор:</w:t>
            </w:r>
          </w:p>
          <w:p w:rsidR="00016984" w:rsidRPr="00671501" w:rsidRDefault="00016984" w:rsidP="004D2428">
            <w:pPr>
              <w:widowControl w:val="0"/>
              <w:spacing w:line="276" w:lineRule="auto"/>
              <w:jc w:val="both"/>
            </w:pPr>
            <w:r w:rsidRPr="00671501">
              <w:t>_______________/В.Н. Юркин/</w:t>
            </w:r>
          </w:p>
          <w:p w:rsidR="00016984" w:rsidRDefault="00016984" w:rsidP="004D2428">
            <w:pPr>
              <w:widowControl w:val="0"/>
              <w:spacing w:line="276" w:lineRule="auto"/>
              <w:ind w:firstLine="567"/>
              <w:jc w:val="both"/>
              <w:rPr>
                <w:b/>
              </w:rPr>
            </w:pPr>
          </w:p>
        </w:tc>
        <w:tc>
          <w:tcPr>
            <w:tcW w:w="5103" w:type="dxa"/>
            <w:hideMark/>
          </w:tcPr>
          <w:p w:rsidR="00016984" w:rsidRDefault="00016984" w:rsidP="004D2428">
            <w:pPr>
              <w:widowControl w:val="0"/>
              <w:spacing w:line="276" w:lineRule="auto"/>
              <w:jc w:val="both"/>
              <w:rPr>
                <w:b/>
              </w:rPr>
            </w:pPr>
            <w:r>
              <w:rPr>
                <w:b/>
              </w:rPr>
              <w:t>Исполнитель</w:t>
            </w:r>
          </w:p>
        </w:tc>
      </w:tr>
    </w:tbl>
    <w:p w:rsidR="00016984" w:rsidRDefault="00016984" w:rsidP="00016984"/>
    <w:p w:rsidR="00016984" w:rsidRDefault="00016984" w:rsidP="00365935">
      <w:pPr>
        <w:widowControl w:val="0"/>
        <w:tabs>
          <w:tab w:val="left" w:pos="6946"/>
        </w:tabs>
        <w:autoSpaceDE w:val="0"/>
        <w:autoSpaceDN w:val="0"/>
        <w:adjustRightInd w:val="0"/>
        <w:jc w:val="both"/>
      </w:pPr>
    </w:p>
    <w:sectPr w:rsidR="00016984" w:rsidSect="00BA18A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6F" w:rsidRDefault="0094046F" w:rsidP="00534E1F">
      <w:r>
        <w:separator/>
      </w:r>
    </w:p>
  </w:endnote>
  <w:endnote w:type="continuationSeparator" w:id="0">
    <w:p w:rsidR="0094046F" w:rsidRDefault="0094046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4046F" w:rsidRDefault="0094046F">
        <w:pPr>
          <w:pStyle w:val="a7"/>
          <w:jc w:val="center"/>
        </w:pPr>
        <w:r>
          <w:rPr>
            <w:noProof/>
          </w:rPr>
          <w:fldChar w:fldCharType="begin"/>
        </w:r>
        <w:r>
          <w:rPr>
            <w:noProof/>
          </w:rPr>
          <w:instrText xml:space="preserve"> PAGE   \* MERGEFORMAT </w:instrText>
        </w:r>
        <w:r>
          <w:rPr>
            <w:noProof/>
          </w:rPr>
          <w:fldChar w:fldCharType="separate"/>
        </w:r>
        <w:r w:rsidR="00EF2C7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4046F" w:rsidRDefault="00EF2C7C">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6F" w:rsidRDefault="0094046F" w:rsidP="00534E1F">
      <w:r>
        <w:separator/>
      </w:r>
    </w:p>
  </w:footnote>
  <w:footnote w:type="continuationSeparator" w:id="0">
    <w:p w:rsidR="0094046F" w:rsidRDefault="0094046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7F27BCB"/>
    <w:multiLevelType w:val="multilevel"/>
    <w:tmpl w:val="E32E0CF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B764E15"/>
    <w:multiLevelType w:val="hybridMultilevel"/>
    <w:tmpl w:val="7DA8258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CE6A69"/>
    <w:multiLevelType w:val="hybridMultilevel"/>
    <w:tmpl w:val="EEEA35FC"/>
    <w:lvl w:ilvl="0" w:tplc="6D20F14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D410FFC"/>
    <w:multiLevelType w:val="hybridMultilevel"/>
    <w:tmpl w:val="539AC39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nsid w:val="206A3249"/>
    <w:multiLevelType w:val="hybridMultilevel"/>
    <w:tmpl w:val="F198034A"/>
    <w:lvl w:ilvl="0" w:tplc="6FD225D0">
      <w:start w:val="1"/>
      <w:numFmt w:val="decimal"/>
      <w:lvlText w:val="%1."/>
      <w:lvlJc w:val="left"/>
      <w:pPr>
        <w:ind w:left="388" w:hanging="360"/>
      </w:pPr>
      <w:rPr>
        <w:rFonts w:ascii="Times New Roman" w:hAnsi="Times New Roman" w:cs="Times New Roman" w:hint="default"/>
        <w:color w:val="000000"/>
        <w:sz w:val="1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7BE5128"/>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271AF9"/>
    <w:multiLevelType w:val="hybridMultilevel"/>
    <w:tmpl w:val="D25A3DC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7">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F0BDE"/>
    <w:multiLevelType w:val="hybridMultilevel"/>
    <w:tmpl w:val="0C64BFF8"/>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9">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70E3184"/>
    <w:multiLevelType w:val="hybridMultilevel"/>
    <w:tmpl w:val="FB98797C"/>
    <w:lvl w:ilvl="0" w:tplc="656AF2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1">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AE03EE7"/>
    <w:multiLevelType w:val="hybridMultilevel"/>
    <w:tmpl w:val="5506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46453"/>
    <w:multiLevelType w:val="multilevel"/>
    <w:tmpl w:val="2382BB0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582E33E4"/>
    <w:multiLevelType w:val="hybridMultilevel"/>
    <w:tmpl w:val="D668E87A"/>
    <w:lvl w:ilvl="0" w:tplc="BE7ADAA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7">
    <w:nsid w:val="58EF1D18"/>
    <w:multiLevelType w:val="hybridMultilevel"/>
    <w:tmpl w:val="B54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BC4026"/>
    <w:multiLevelType w:val="hybridMultilevel"/>
    <w:tmpl w:val="701A0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1">
    <w:nsid w:val="67BE3EAE"/>
    <w:multiLevelType w:val="hybridMultilevel"/>
    <w:tmpl w:val="47B45B42"/>
    <w:lvl w:ilvl="0" w:tplc="7AA0F368">
      <w:start w:val="1"/>
      <w:numFmt w:val="decimal"/>
      <w:lvlText w:val="%1."/>
      <w:lvlJc w:val="left"/>
      <w:pPr>
        <w:ind w:left="388" w:hanging="360"/>
      </w:pPr>
      <w:rPr>
        <w:rFonts w:ascii="Times New Roman" w:hAnsi="Times New Roman" w:cs="Times New Roman" w:hint="default"/>
        <w:color w:val="000000"/>
        <w:sz w:val="22"/>
        <w:szCs w:val="22"/>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2">
    <w:nsid w:val="67C24924"/>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7EA4097"/>
    <w:multiLevelType w:val="hybridMultilevel"/>
    <w:tmpl w:val="28E07A48"/>
    <w:lvl w:ilvl="0" w:tplc="02B41F0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9E4D0A"/>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1505A7C"/>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50F1FEA"/>
    <w:multiLevelType w:val="multilevel"/>
    <w:tmpl w:val="3ABCCF84"/>
    <w:lvl w:ilvl="0">
      <w:start w:val="1"/>
      <w:numFmt w:val="decimal"/>
      <w:lvlText w:val="%1."/>
      <w:lvlJc w:val="left"/>
      <w:pPr>
        <w:ind w:left="552" w:hanging="360"/>
      </w:pPr>
    </w:lvl>
    <w:lvl w:ilvl="1">
      <w:start w:val="1"/>
      <w:numFmt w:val="decimal"/>
      <w:isLgl/>
      <w:lvlText w:val="%1.%2"/>
      <w:lvlJc w:val="left"/>
      <w:pPr>
        <w:ind w:left="785" w:hanging="360"/>
      </w:pPr>
      <w:rPr>
        <w:rFonts w:hint="default"/>
      </w:rPr>
    </w:lvl>
    <w:lvl w:ilvl="2">
      <w:start w:val="1"/>
      <w:numFmt w:val="decimal"/>
      <w:isLgl/>
      <w:lvlText w:val="%1.%2.%3"/>
      <w:lvlJc w:val="left"/>
      <w:pPr>
        <w:ind w:left="552" w:hanging="360"/>
      </w:pPr>
      <w:rPr>
        <w:rFonts w:hint="default"/>
      </w:rPr>
    </w:lvl>
    <w:lvl w:ilvl="3">
      <w:start w:val="1"/>
      <w:numFmt w:val="decimal"/>
      <w:isLgl/>
      <w:lvlText w:val="%1.%2.%3.%4"/>
      <w:lvlJc w:val="left"/>
      <w:pPr>
        <w:ind w:left="912" w:hanging="720"/>
      </w:pPr>
      <w:rPr>
        <w:rFonts w:hint="default"/>
      </w:rPr>
    </w:lvl>
    <w:lvl w:ilvl="4">
      <w:start w:val="1"/>
      <w:numFmt w:val="decimal"/>
      <w:isLgl/>
      <w:lvlText w:val="%1.%2.%3.%4.%5"/>
      <w:lvlJc w:val="left"/>
      <w:pPr>
        <w:ind w:left="912" w:hanging="72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272" w:hanging="1080"/>
      </w:pPr>
      <w:rPr>
        <w:rFonts w:hint="default"/>
      </w:rPr>
    </w:lvl>
    <w:lvl w:ilvl="7">
      <w:start w:val="1"/>
      <w:numFmt w:val="decimal"/>
      <w:isLgl/>
      <w:lvlText w:val="%1.%2.%3.%4.%5.%6.%7.%8"/>
      <w:lvlJc w:val="left"/>
      <w:pPr>
        <w:ind w:left="1272" w:hanging="1080"/>
      </w:pPr>
      <w:rPr>
        <w:rFonts w:hint="default"/>
      </w:rPr>
    </w:lvl>
    <w:lvl w:ilvl="8">
      <w:start w:val="1"/>
      <w:numFmt w:val="decimal"/>
      <w:isLgl/>
      <w:lvlText w:val="%1.%2.%3.%4.%5.%6.%7.%8.%9"/>
      <w:lvlJc w:val="left"/>
      <w:pPr>
        <w:ind w:left="1632" w:hanging="1440"/>
      </w:pPr>
      <w:rPr>
        <w:rFonts w:hint="default"/>
      </w:rPr>
    </w:lvl>
  </w:abstractNum>
  <w:abstractNum w:abstractNumId="41">
    <w:nsid w:val="755B6919"/>
    <w:multiLevelType w:val="hybridMultilevel"/>
    <w:tmpl w:val="09463F40"/>
    <w:lvl w:ilvl="0" w:tplc="0ACA435E">
      <w:start w:val="1"/>
      <w:numFmt w:val="decimal"/>
      <w:lvlText w:val="%1."/>
      <w:lvlJc w:val="left"/>
      <w:pPr>
        <w:ind w:left="793" w:hanging="360"/>
      </w:pPr>
      <w:rPr>
        <w:rFonts w:ascii="Times New Roman" w:hAnsi="Times New Roman" w:cs="Times New Roman" w:hint="default"/>
        <w:sz w:val="22"/>
        <w:szCs w:val="22"/>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2">
    <w:nsid w:val="7FCD3270"/>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8"/>
  </w:num>
  <w:num w:numId="4">
    <w:abstractNumId w:val="36"/>
  </w:num>
  <w:num w:numId="5">
    <w:abstractNumId w:val="0"/>
  </w:num>
  <w:num w:numId="6">
    <w:abstractNumId w:val="13"/>
  </w:num>
  <w:num w:numId="7">
    <w:abstractNumId w:val="7"/>
  </w:num>
  <w:num w:numId="8">
    <w:abstractNumId w:val="23"/>
  </w:num>
  <w:num w:numId="9">
    <w:abstractNumId w:val="5"/>
  </w:num>
  <w:num w:numId="10">
    <w:abstractNumId w:val="39"/>
  </w:num>
  <w:num w:numId="11">
    <w:abstractNumId w:val="10"/>
  </w:num>
  <w:num w:numId="12">
    <w:abstractNumId w:val="29"/>
  </w:num>
  <w:num w:numId="13">
    <w:abstractNumId w:val="9"/>
  </w:num>
  <w:num w:numId="14">
    <w:abstractNumId w:val="30"/>
  </w:num>
  <w:num w:numId="15">
    <w:abstractNumId w:val="16"/>
  </w:num>
  <w:num w:numId="16">
    <w:abstractNumId w:val="6"/>
  </w:num>
  <w:num w:numId="17">
    <w:abstractNumId w:val="41"/>
  </w:num>
  <w:num w:numId="18">
    <w:abstractNumId w:val="24"/>
  </w:num>
  <w:num w:numId="19">
    <w:abstractNumId w:val="2"/>
  </w:num>
  <w:num w:numId="20">
    <w:abstractNumId w:val="40"/>
  </w:num>
  <w:num w:numId="21">
    <w:abstractNumId w:val="32"/>
  </w:num>
  <w:num w:numId="22">
    <w:abstractNumId w:val="37"/>
  </w:num>
  <w:num w:numId="23">
    <w:abstractNumId w:val="4"/>
  </w:num>
  <w:num w:numId="24">
    <w:abstractNumId w:val="14"/>
  </w:num>
  <w:num w:numId="25">
    <w:abstractNumId w:val="42"/>
  </w:num>
  <w:num w:numId="26">
    <w:abstractNumId w:val="8"/>
  </w:num>
  <w:num w:numId="27">
    <w:abstractNumId w:val="34"/>
  </w:num>
  <w:num w:numId="28">
    <w:abstractNumId w:val="27"/>
  </w:num>
  <w:num w:numId="29">
    <w:abstractNumId w:val="12"/>
  </w:num>
  <w:num w:numId="30">
    <w:abstractNumId w:val="31"/>
  </w:num>
  <w:num w:numId="31">
    <w:abstractNumId w:val="26"/>
  </w:num>
  <w:num w:numId="32">
    <w:abstractNumId w:val="33"/>
  </w:num>
  <w:num w:numId="33">
    <w:abstractNumId w:val="21"/>
  </w:num>
  <w:num w:numId="34">
    <w:abstractNumId w:val="28"/>
  </w:num>
  <w:num w:numId="35">
    <w:abstractNumId w:val="22"/>
  </w:num>
  <w:num w:numId="36">
    <w:abstractNumId w:val="3"/>
  </w:num>
  <w:num w:numId="37">
    <w:abstractNumId w:val="20"/>
  </w:num>
  <w:num w:numId="38">
    <w:abstractNumId w:val="15"/>
  </w:num>
  <w:num w:numId="39">
    <w:abstractNumId w:val="18"/>
  </w:num>
  <w:num w:numId="40">
    <w:abstractNumId w:val="35"/>
  </w:num>
  <w:num w:numId="41">
    <w:abstractNumId w:val="25"/>
  </w:num>
  <w:num w:numId="42">
    <w:abstractNumId w:val="19"/>
  </w:num>
  <w:num w:numId="4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16984"/>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24A1"/>
    <w:rsid w:val="000A473C"/>
    <w:rsid w:val="000A4B55"/>
    <w:rsid w:val="000A63F9"/>
    <w:rsid w:val="000B4DF6"/>
    <w:rsid w:val="000B6571"/>
    <w:rsid w:val="000B6D7E"/>
    <w:rsid w:val="000B72B9"/>
    <w:rsid w:val="000B7A21"/>
    <w:rsid w:val="000B7EFA"/>
    <w:rsid w:val="000C69CE"/>
    <w:rsid w:val="000C7AE4"/>
    <w:rsid w:val="000D22DF"/>
    <w:rsid w:val="000D2395"/>
    <w:rsid w:val="000D639E"/>
    <w:rsid w:val="000E15FC"/>
    <w:rsid w:val="000E59B9"/>
    <w:rsid w:val="000F3B3F"/>
    <w:rsid w:val="000F4C17"/>
    <w:rsid w:val="000F50A2"/>
    <w:rsid w:val="00100DC3"/>
    <w:rsid w:val="00102F33"/>
    <w:rsid w:val="00105EBD"/>
    <w:rsid w:val="00107A83"/>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1895"/>
    <w:rsid w:val="001630EE"/>
    <w:rsid w:val="0016328A"/>
    <w:rsid w:val="001659DB"/>
    <w:rsid w:val="001669A8"/>
    <w:rsid w:val="001674C3"/>
    <w:rsid w:val="001736F6"/>
    <w:rsid w:val="00173ACE"/>
    <w:rsid w:val="0017456F"/>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590B"/>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0AD9"/>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74C5B"/>
    <w:rsid w:val="00281EB2"/>
    <w:rsid w:val="00282D23"/>
    <w:rsid w:val="00283C3B"/>
    <w:rsid w:val="002867A7"/>
    <w:rsid w:val="00290C33"/>
    <w:rsid w:val="00291D65"/>
    <w:rsid w:val="00292A0D"/>
    <w:rsid w:val="00292CE0"/>
    <w:rsid w:val="00294C02"/>
    <w:rsid w:val="002A3E8E"/>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5935"/>
    <w:rsid w:val="00366128"/>
    <w:rsid w:val="00366528"/>
    <w:rsid w:val="00372C93"/>
    <w:rsid w:val="003778B3"/>
    <w:rsid w:val="003830DE"/>
    <w:rsid w:val="003838A4"/>
    <w:rsid w:val="0038437A"/>
    <w:rsid w:val="003853EB"/>
    <w:rsid w:val="00394BE7"/>
    <w:rsid w:val="00395900"/>
    <w:rsid w:val="003A4487"/>
    <w:rsid w:val="003A6559"/>
    <w:rsid w:val="003A7140"/>
    <w:rsid w:val="003B2C97"/>
    <w:rsid w:val="003B2D82"/>
    <w:rsid w:val="003B646A"/>
    <w:rsid w:val="003B77C4"/>
    <w:rsid w:val="003C0255"/>
    <w:rsid w:val="003C28F0"/>
    <w:rsid w:val="003C3459"/>
    <w:rsid w:val="003C3804"/>
    <w:rsid w:val="003C6A5E"/>
    <w:rsid w:val="003C7C08"/>
    <w:rsid w:val="003D0011"/>
    <w:rsid w:val="003D380C"/>
    <w:rsid w:val="003D6319"/>
    <w:rsid w:val="003D7815"/>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5CE7"/>
    <w:rsid w:val="00457259"/>
    <w:rsid w:val="00461270"/>
    <w:rsid w:val="00462A7C"/>
    <w:rsid w:val="00463EAC"/>
    <w:rsid w:val="00463EED"/>
    <w:rsid w:val="00464488"/>
    <w:rsid w:val="004671DD"/>
    <w:rsid w:val="004708E4"/>
    <w:rsid w:val="004710F4"/>
    <w:rsid w:val="00471C29"/>
    <w:rsid w:val="00474A84"/>
    <w:rsid w:val="00474D79"/>
    <w:rsid w:val="004801F7"/>
    <w:rsid w:val="0048101E"/>
    <w:rsid w:val="00485D6C"/>
    <w:rsid w:val="00486F9F"/>
    <w:rsid w:val="004900BF"/>
    <w:rsid w:val="004905E7"/>
    <w:rsid w:val="0049107C"/>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CD7"/>
    <w:rsid w:val="004B6EFF"/>
    <w:rsid w:val="004C34E7"/>
    <w:rsid w:val="004C36B0"/>
    <w:rsid w:val="004C3C7D"/>
    <w:rsid w:val="004C5616"/>
    <w:rsid w:val="004D1C06"/>
    <w:rsid w:val="004D3575"/>
    <w:rsid w:val="004D3B82"/>
    <w:rsid w:val="004E0A59"/>
    <w:rsid w:val="004E0DCF"/>
    <w:rsid w:val="004E0F51"/>
    <w:rsid w:val="004E1709"/>
    <w:rsid w:val="004E288D"/>
    <w:rsid w:val="004E4F01"/>
    <w:rsid w:val="004E6DFC"/>
    <w:rsid w:val="004F2DDC"/>
    <w:rsid w:val="004F3B62"/>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147B"/>
    <w:rsid w:val="005A2F3D"/>
    <w:rsid w:val="005A4C8A"/>
    <w:rsid w:val="005A52FD"/>
    <w:rsid w:val="005A5C8C"/>
    <w:rsid w:val="005A66C8"/>
    <w:rsid w:val="005B06C0"/>
    <w:rsid w:val="005B0898"/>
    <w:rsid w:val="005B1F85"/>
    <w:rsid w:val="005B5C98"/>
    <w:rsid w:val="005B68E9"/>
    <w:rsid w:val="005B78A0"/>
    <w:rsid w:val="005C1380"/>
    <w:rsid w:val="005C1FC2"/>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55A6"/>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2544"/>
    <w:rsid w:val="007044B0"/>
    <w:rsid w:val="0070790E"/>
    <w:rsid w:val="00707EF5"/>
    <w:rsid w:val="0071039B"/>
    <w:rsid w:val="00714372"/>
    <w:rsid w:val="00714895"/>
    <w:rsid w:val="007200E6"/>
    <w:rsid w:val="0072033E"/>
    <w:rsid w:val="00720FC0"/>
    <w:rsid w:val="0072139E"/>
    <w:rsid w:val="00722183"/>
    <w:rsid w:val="00724A96"/>
    <w:rsid w:val="00726A49"/>
    <w:rsid w:val="00727538"/>
    <w:rsid w:val="00727C47"/>
    <w:rsid w:val="007320CD"/>
    <w:rsid w:val="007338A5"/>
    <w:rsid w:val="00740D3D"/>
    <w:rsid w:val="0074566F"/>
    <w:rsid w:val="00751CC3"/>
    <w:rsid w:val="00752984"/>
    <w:rsid w:val="00753C84"/>
    <w:rsid w:val="00755514"/>
    <w:rsid w:val="0075773F"/>
    <w:rsid w:val="00757E2E"/>
    <w:rsid w:val="007601CA"/>
    <w:rsid w:val="00760E7C"/>
    <w:rsid w:val="007610C8"/>
    <w:rsid w:val="00762BD2"/>
    <w:rsid w:val="0076481B"/>
    <w:rsid w:val="007648B2"/>
    <w:rsid w:val="00764DA5"/>
    <w:rsid w:val="00766EA2"/>
    <w:rsid w:val="00767E31"/>
    <w:rsid w:val="00767EC2"/>
    <w:rsid w:val="007705E0"/>
    <w:rsid w:val="0077260C"/>
    <w:rsid w:val="00775E21"/>
    <w:rsid w:val="00786E17"/>
    <w:rsid w:val="00787952"/>
    <w:rsid w:val="00787C41"/>
    <w:rsid w:val="00790AF7"/>
    <w:rsid w:val="007913CB"/>
    <w:rsid w:val="00791645"/>
    <w:rsid w:val="00793D35"/>
    <w:rsid w:val="007946FE"/>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E7846"/>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3E07"/>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506F"/>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4046F"/>
    <w:rsid w:val="0094100E"/>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54D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47414"/>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818"/>
    <w:rsid w:val="00AA2CA4"/>
    <w:rsid w:val="00AA314E"/>
    <w:rsid w:val="00AA4817"/>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64A"/>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1B44"/>
    <w:rsid w:val="00B1220F"/>
    <w:rsid w:val="00B12813"/>
    <w:rsid w:val="00B129FF"/>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43E"/>
    <w:rsid w:val="00B90E14"/>
    <w:rsid w:val="00B92C74"/>
    <w:rsid w:val="00BA0128"/>
    <w:rsid w:val="00BA0681"/>
    <w:rsid w:val="00BA18A1"/>
    <w:rsid w:val="00BA1A75"/>
    <w:rsid w:val="00BA2DDD"/>
    <w:rsid w:val="00BA32B2"/>
    <w:rsid w:val="00BA70B0"/>
    <w:rsid w:val="00BB1B53"/>
    <w:rsid w:val="00BB42CD"/>
    <w:rsid w:val="00BB5E74"/>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349C"/>
    <w:rsid w:val="00C26705"/>
    <w:rsid w:val="00C2673E"/>
    <w:rsid w:val="00C269E0"/>
    <w:rsid w:val="00C275C9"/>
    <w:rsid w:val="00C277F2"/>
    <w:rsid w:val="00C278B0"/>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16D"/>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048A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77C01"/>
    <w:rsid w:val="00D818B8"/>
    <w:rsid w:val="00D84D83"/>
    <w:rsid w:val="00D912C4"/>
    <w:rsid w:val="00D953C6"/>
    <w:rsid w:val="00D95558"/>
    <w:rsid w:val="00DA0027"/>
    <w:rsid w:val="00DA0B57"/>
    <w:rsid w:val="00DA0B7E"/>
    <w:rsid w:val="00DA1145"/>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48A"/>
    <w:rsid w:val="00DF0C6A"/>
    <w:rsid w:val="00DF14F7"/>
    <w:rsid w:val="00DF2927"/>
    <w:rsid w:val="00DF6293"/>
    <w:rsid w:val="00DF65A6"/>
    <w:rsid w:val="00DF6C2A"/>
    <w:rsid w:val="00E00C2D"/>
    <w:rsid w:val="00E00EB0"/>
    <w:rsid w:val="00E04735"/>
    <w:rsid w:val="00E0608F"/>
    <w:rsid w:val="00E068C6"/>
    <w:rsid w:val="00E121DE"/>
    <w:rsid w:val="00E17831"/>
    <w:rsid w:val="00E202D6"/>
    <w:rsid w:val="00E20C04"/>
    <w:rsid w:val="00E23102"/>
    <w:rsid w:val="00E26E15"/>
    <w:rsid w:val="00E36340"/>
    <w:rsid w:val="00E41ABC"/>
    <w:rsid w:val="00E41E6E"/>
    <w:rsid w:val="00E42813"/>
    <w:rsid w:val="00E43963"/>
    <w:rsid w:val="00E44BB0"/>
    <w:rsid w:val="00E4768D"/>
    <w:rsid w:val="00E47E4A"/>
    <w:rsid w:val="00E54F3A"/>
    <w:rsid w:val="00E571A7"/>
    <w:rsid w:val="00E57AD4"/>
    <w:rsid w:val="00E6007E"/>
    <w:rsid w:val="00E61411"/>
    <w:rsid w:val="00E6486C"/>
    <w:rsid w:val="00E65BBE"/>
    <w:rsid w:val="00E677A2"/>
    <w:rsid w:val="00E67BEF"/>
    <w:rsid w:val="00E748BC"/>
    <w:rsid w:val="00E75267"/>
    <w:rsid w:val="00E760E8"/>
    <w:rsid w:val="00E7731F"/>
    <w:rsid w:val="00E776BB"/>
    <w:rsid w:val="00E81E9F"/>
    <w:rsid w:val="00E852BC"/>
    <w:rsid w:val="00E866F9"/>
    <w:rsid w:val="00E92FDF"/>
    <w:rsid w:val="00E93A3D"/>
    <w:rsid w:val="00E950C1"/>
    <w:rsid w:val="00E96C9F"/>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2C7C"/>
    <w:rsid w:val="00EF3974"/>
    <w:rsid w:val="00EF4E9D"/>
    <w:rsid w:val="00EF7748"/>
    <w:rsid w:val="00F0453D"/>
    <w:rsid w:val="00F04E31"/>
    <w:rsid w:val="00F10A1E"/>
    <w:rsid w:val="00F13A10"/>
    <w:rsid w:val="00F23653"/>
    <w:rsid w:val="00F24895"/>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459A"/>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474C-C139-4485-8255-CC7A7514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43</Pages>
  <Words>15071</Words>
  <Characters>85910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102</cp:revision>
  <cp:lastPrinted>2021-05-08T03:48:00Z</cp:lastPrinted>
  <dcterms:created xsi:type="dcterms:W3CDTF">2020-09-08T04:46:00Z</dcterms:created>
  <dcterms:modified xsi:type="dcterms:W3CDTF">2021-05-12T09:11:00Z</dcterms:modified>
</cp:coreProperties>
</file>