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BE2230"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BE2230">
        <w:rPr>
          <w:b/>
          <w:i/>
          <w:noProof/>
          <w:color w:val="FF0000"/>
        </w:rPr>
        <w:drawing>
          <wp:inline distT="0" distB="0" distL="0" distR="0">
            <wp:extent cx="6438900" cy="9201150"/>
            <wp:effectExtent l="0" t="0" r="0" b="0"/>
            <wp:docPr id="1" name="Рисунок 1" descr="\\nas-oz\oz\2019г - 223-ФЗ\1.Неразмещено\2.Услуги, работы\Тех диагностика баков запаса химочищ воды\doc0037212019053010313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диагностика баков запаса химочищ воды\doc00372120190530103139_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0" cy="92011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sidR="00457A13">
              <w:rPr>
                <w:noProof/>
                <w:webHidden/>
              </w:rPr>
              <w:fldChar w:fldCharType="begin"/>
            </w:r>
            <w:r w:rsidR="00457A13">
              <w:rPr>
                <w:noProof/>
                <w:webHidden/>
              </w:rPr>
              <w:instrText xml:space="preserve"> PAGEREF _Toc6571592 \h </w:instrText>
            </w:r>
            <w:r w:rsidR="00457A13">
              <w:rPr>
                <w:noProof/>
                <w:webHidden/>
              </w:rPr>
            </w:r>
            <w:r w:rsidR="00457A13">
              <w:rPr>
                <w:noProof/>
                <w:webHidden/>
              </w:rPr>
              <w:fldChar w:fldCharType="separate"/>
            </w:r>
            <w:r w:rsidR="00460EB9">
              <w:rPr>
                <w:noProof/>
                <w:webHidden/>
              </w:rPr>
              <w:t>3</w:t>
            </w:r>
            <w:r w:rsidR="00457A13">
              <w:rPr>
                <w:noProof/>
                <w:webHidden/>
              </w:rPr>
              <w:fldChar w:fldCharType="end"/>
            </w:r>
          </w:hyperlink>
        </w:p>
        <w:p w:rsidR="00457A13" w:rsidRDefault="00BE2230">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sidR="00457A13">
              <w:rPr>
                <w:noProof/>
                <w:webHidden/>
              </w:rPr>
              <w:fldChar w:fldCharType="begin"/>
            </w:r>
            <w:r w:rsidR="00457A13">
              <w:rPr>
                <w:noProof/>
                <w:webHidden/>
              </w:rPr>
              <w:instrText xml:space="preserve"> PAGEREF _Toc6571593 \h </w:instrText>
            </w:r>
            <w:r w:rsidR="00457A13">
              <w:rPr>
                <w:noProof/>
                <w:webHidden/>
              </w:rPr>
            </w:r>
            <w:r w:rsidR="00457A13">
              <w:rPr>
                <w:noProof/>
                <w:webHidden/>
              </w:rPr>
              <w:fldChar w:fldCharType="separate"/>
            </w:r>
            <w:r w:rsidR="00460EB9">
              <w:rPr>
                <w:noProof/>
                <w:webHidden/>
              </w:rPr>
              <w:t>3</w:t>
            </w:r>
            <w:r w:rsidR="00457A13">
              <w:rPr>
                <w:noProof/>
                <w:webHidden/>
              </w:rPr>
              <w:fldChar w:fldCharType="end"/>
            </w:r>
          </w:hyperlink>
        </w:p>
        <w:p w:rsidR="00457A13" w:rsidRDefault="00BE2230">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sidR="00457A13">
              <w:rPr>
                <w:noProof/>
                <w:webHidden/>
              </w:rPr>
              <w:fldChar w:fldCharType="begin"/>
            </w:r>
            <w:r w:rsidR="00457A13">
              <w:rPr>
                <w:noProof/>
                <w:webHidden/>
              </w:rPr>
              <w:instrText xml:space="preserve"> PAGEREF _Toc6571594 \h </w:instrText>
            </w:r>
            <w:r w:rsidR="00457A13">
              <w:rPr>
                <w:noProof/>
                <w:webHidden/>
              </w:rPr>
            </w:r>
            <w:r w:rsidR="00457A13">
              <w:rPr>
                <w:noProof/>
                <w:webHidden/>
              </w:rPr>
              <w:fldChar w:fldCharType="separate"/>
            </w:r>
            <w:r w:rsidR="00460EB9">
              <w:rPr>
                <w:noProof/>
                <w:webHidden/>
              </w:rPr>
              <w:t>4</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sidR="00457A13">
              <w:rPr>
                <w:noProof/>
                <w:webHidden/>
              </w:rPr>
              <w:fldChar w:fldCharType="begin"/>
            </w:r>
            <w:r w:rsidR="00457A13">
              <w:rPr>
                <w:noProof/>
                <w:webHidden/>
              </w:rPr>
              <w:instrText xml:space="preserve"> PAGEREF _Toc6571595 \h </w:instrText>
            </w:r>
            <w:r w:rsidR="00457A13">
              <w:rPr>
                <w:noProof/>
                <w:webHidden/>
              </w:rPr>
            </w:r>
            <w:r w:rsidR="00457A13">
              <w:rPr>
                <w:noProof/>
                <w:webHidden/>
              </w:rPr>
              <w:fldChar w:fldCharType="separate"/>
            </w:r>
            <w:r w:rsidR="00460EB9">
              <w:rPr>
                <w:noProof/>
                <w:webHidden/>
              </w:rPr>
              <w:t>4</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sidR="00457A13">
              <w:rPr>
                <w:noProof/>
                <w:webHidden/>
              </w:rPr>
              <w:fldChar w:fldCharType="begin"/>
            </w:r>
            <w:r w:rsidR="00457A13">
              <w:rPr>
                <w:noProof/>
                <w:webHidden/>
              </w:rPr>
              <w:instrText xml:space="preserve"> PAGEREF _Toc6571596 \h </w:instrText>
            </w:r>
            <w:r w:rsidR="00457A13">
              <w:rPr>
                <w:noProof/>
                <w:webHidden/>
              </w:rPr>
            </w:r>
            <w:r w:rsidR="00457A13">
              <w:rPr>
                <w:noProof/>
                <w:webHidden/>
              </w:rPr>
              <w:fldChar w:fldCharType="separate"/>
            </w:r>
            <w:r w:rsidR="00460EB9">
              <w:rPr>
                <w:noProof/>
                <w:webHidden/>
              </w:rPr>
              <w:t>14</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sidR="00457A13">
              <w:rPr>
                <w:noProof/>
                <w:webHidden/>
              </w:rPr>
              <w:fldChar w:fldCharType="begin"/>
            </w:r>
            <w:r w:rsidR="00457A13">
              <w:rPr>
                <w:noProof/>
                <w:webHidden/>
              </w:rPr>
              <w:instrText xml:space="preserve"> PAGEREF _Toc6571597 \h </w:instrText>
            </w:r>
            <w:r w:rsidR="00457A13">
              <w:rPr>
                <w:noProof/>
                <w:webHidden/>
              </w:rPr>
            </w:r>
            <w:r w:rsidR="00457A13">
              <w:rPr>
                <w:noProof/>
                <w:webHidden/>
              </w:rPr>
              <w:fldChar w:fldCharType="separate"/>
            </w:r>
            <w:r w:rsidR="00460EB9">
              <w:rPr>
                <w:noProof/>
                <w:webHidden/>
              </w:rPr>
              <w:t>22</w:t>
            </w:r>
            <w:r w:rsidR="00457A13">
              <w:rPr>
                <w:noProof/>
                <w:webHidden/>
              </w:rPr>
              <w:fldChar w:fldCharType="end"/>
            </w:r>
          </w:hyperlink>
        </w:p>
        <w:p w:rsidR="00457A13" w:rsidRDefault="00BE2230">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sidR="00457A13">
              <w:rPr>
                <w:noProof/>
                <w:webHidden/>
              </w:rPr>
              <w:fldChar w:fldCharType="begin"/>
            </w:r>
            <w:r w:rsidR="00457A13">
              <w:rPr>
                <w:noProof/>
                <w:webHidden/>
              </w:rPr>
              <w:instrText xml:space="preserve"> PAGEREF _Toc6571598 \h </w:instrText>
            </w:r>
            <w:r w:rsidR="00457A13">
              <w:rPr>
                <w:noProof/>
                <w:webHidden/>
              </w:rPr>
            </w:r>
            <w:r w:rsidR="00457A13">
              <w:rPr>
                <w:noProof/>
                <w:webHidden/>
              </w:rPr>
              <w:fldChar w:fldCharType="separate"/>
            </w:r>
            <w:r w:rsidR="00460EB9">
              <w:rPr>
                <w:noProof/>
                <w:webHidden/>
              </w:rPr>
              <w:t>25</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sidR="00457A13">
              <w:rPr>
                <w:noProof/>
                <w:webHidden/>
              </w:rPr>
              <w:fldChar w:fldCharType="begin"/>
            </w:r>
            <w:r w:rsidR="00457A13">
              <w:rPr>
                <w:noProof/>
                <w:webHidden/>
              </w:rPr>
              <w:instrText xml:space="preserve"> PAGEREF _Toc6571599 \h </w:instrText>
            </w:r>
            <w:r w:rsidR="00457A13">
              <w:rPr>
                <w:noProof/>
                <w:webHidden/>
              </w:rPr>
            </w:r>
            <w:r w:rsidR="00457A13">
              <w:rPr>
                <w:noProof/>
                <w:webHidden/>
              </w:rPr>
              <w:fldChar w:fldCharType="separate"/>
            </w:r>
            <w:r w:rsidR="00460EB9">
              <w:rPr>
                <w:noProof/>
                <w:webHidden/>
              </w:rPr>
              <w:t>25</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sidR="00457A13">
              <w:rPr>
                <w:noProof/>
                <w:webHidden/>
              </w:rPr>
              <w:fldChar w:fldCharType="begin"/>
            </w:r>
            <w:r w:rsidR="00457A13">
              <w:rPr>
                <w:noProof/>
                <w:webHidden/>
              </w:rPr>
              <w:instrText xml:space="preserve"> PAGEREF _Toc6571600 \h </w:instrText>
            </w:r>
            <w:r w:rsidR="00457A13">
              <w:rPr>
                <w:noProof/>
                <w:webHidden/>
              </w:rPr>
            </w:r>
            <w:r w:rsidR="00457A13">
              <w:rPr>
                <w:noProof/>
                <w:webHidden/>
              </w:rPr>
              <w:fldChar w:fldCharType="separate"/>
            </w:r>
            <w:r w:rsidR="00460EB9">
              <w:rPr>
                <w:noProof/>
                <w:webHidden/>
              </w:rPr>
              <w:t>28</w:t>
            </w:r>
            <w:r w:rsidR="00457A13">
              <w:rPr>
                <w:noProof/>
                <w:webHidden/>
              </w:rPr>
              <w:fldChar w:fldCharType="end"/>
            </w:r>
          </w:hyperlink>
        </w:p>
        <w:p w:rsidR="00457A13" w:rsidRDefault="00BE2230">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sidR="00457A13">
              <w:rPr>
                <w:noProof/>
                <w:webHidden/>
              </w:rPr>
              <w:fldChar w:fldCharType="begin"/>
            </w:r>
            <w:r w:rsidR="00457A13">
              <w:rPr>
                <w:noProof/>
                <w:webHidden/>
              </w:rPr>
              <w:instrText xml:space="preserve"> PAGEREF _Toc6571601 \h </w:instrText>
            </w:r>
            <w:r w:rsidR="00457A13">
              <w:rPr>
                <w:noProof/>
                <w:webHidden/>
              </w:rPr>
            </w:r>
            <w:r w:rsidR="00457A13">
              <w:rPr>
                <w:noProof/>
                <w:webHidden/>
              </w:rPr>
              <w:fldChar w:fldCharType="separate"/>
            </w:r>
            <w:r w:rsidR="00460EB9">
              <w:rPr>
                <w:noProof/>
                <w:webHidden/>
              </w:rPr>
              <w:t>28</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sidR="00457A13">
              <w:rPr>
                <w:noProof/>
                <w:webHidden/>
              </w:rPr>
              <w:fldChar w:fldCharType="begin"/>
            </w:r>
            <w:r w:rsidR="00457A13">
              <w:rPr>
                <w:noProof/>
                <w:webHidden/>
              </w:rPr>
              <w:instrText xml:space="preserve"> PAGEREF _Toc6571602 \h </w:instrText>
            </w:r>
            <w:r w:rsidR="00457A13">
              <w:rPr>
                <w:noProof/>
                <w:webHidden/>
              </w:rPr>
            </w:r>
            <w:r w:rsidR="00457A13">
              <w:rPr>
                <w:noProof/>
                <w:webHidden/>
              </w:rPr>
              <w:fldChar w:fldCharType="separate"/>
            </w:r>
            <w:r w:rsidR="00460EB9">
              <w:rPr>
                <w:noProof/>
                <w:webHidden/>
              </w:rPr>
              <w:t>30</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sidR="00457A13">
              <w:rPr>
                <w:noProof/>
                <w:webHidden/>
              </w:rPr>
              <w:fldChar w:fldCharType="begin"/>
            </w:r>
            <w:r w:rsidR="00457A13">
              <w:rPr>
                <w:noProof/>
                <w:webHidden/>
              </w:rPr>
              <w:instrText xml:space="preserve"> PAGEREF _Toc6571603 \h </w:instrText>
            </w:r>
            <w:r w:rsidR="00457A13">
              <w:rPr>
                <w:noProof/>
                <w:webHidden/>
              </w:rPr>
            </w:r>
            <w:r w:rsidR="00457A13">
              <w:rPr>
                <w:noProof/>
                <w:webHidden/>
              </w:rPr>
              <w:fldChar w:fldCharType="separate"/>
            </w:r>
            <w:r w:rsidR="00460EB9">
              <w:rPr>
                <w:noProof/>
                <w:webHidden/>
              </w:rPr>
              <w:t>32</w:t>
            </w:r>
            <w:r w:rsidR="00457A13">
              <w:rPr>
                <w:noProof/>
                <w:webHidden/>
              </w:rPr>
              <w:fldChar w:fldCharType="end"/>
            </w:r>
          </w:hyperlink>
        </w:p>
        <w:p w:rsidR="00457A13" w:rsidRDefault="00BE2230">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sidR="00457A13">
              <w:rPr>
                <w:noProof/>
                <w:webHidden/>
              </w:rPr>
              <w:fldChar w:fldCharType="begin"/>
            </w:r>
            <w:r w:rsidR="00457A13">
              <w:rPr>
                <w:noProof/>
                <w:webHidden/>
              </w:rPr>
              <w:instrText xml:space="preserve"> PAGEREF _Toc6571604 \h </w:instrText>
            </w:r>
            <w:r w:rsidR="00457A13">
              <w:rPr>
                <w:noProof/>
                <w:webHidden/>
              </w:rPr>
            </w:r>
            <w:r w:rsidR="00457A13">
              <w:rPr>
                <w:noProof/>
                <w:webHidden/>
              </w:rPr>
              <w:fldChar w:fldCharType="separate"/>
            </w:r>
            <w:r w:rsidR="00460EB9">
              <w:rPr>
                <w:noProof/>
                <w:webHidden/>
              </w:rPr>
              <w:t>33</w:t>
            </w:r>
            <w:r w:rsidR="00457A13">
              <w:rPr>
                <w:noProof/>
                <w:webHidden/>
              </w:rPr>
              <w:fldChar w:fldCharType="end"/>
            </w:r>
          </w:hyperlink>
        </w:p>
        <w:p w:rsidR="00457A13" w:rsidRDefault="00BE2230">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sidR="00457A13">
              <w:rPr>
                <w:noProof/>
                <w:webHidden/>
              </w:rPr>
              <w:fldChar w:fldCharType="begin"/>
            </w:r>
            <w:r w:rsidR="00457A13">
              <w:rPr>
                <w:noProof/>
                <w:webHidden/>
              </w:rPr>
              <w:instrText xml:space="preserve"> PAGEREF _Toc6571605 \h </w:instrText>
            </w:r>
            <w:r w:rsidR="00457A13">
              <w:rPr>
                <w:noProof/>
                <w:webHidden/>
              </w:rPr>
            </w:r>
            <w:r w:rsidR="00457A13">
              <w:rPr>
                <w:noProof/>
                <w:webHidden/>
              </w:rPr>
              <w:fldChar w:fldCharType="separate"/>
            </w:r>
            <w:r w:rsidR="00460EB9">
              <w:rPr>
                <w:noProof/>
                <w:webHidden/>
              </w:rPr>
              <w:t>37</w:t>
            </w:r>
            <w:r w:rsidR="00457A13">
              <w:rPr>
                <w:noProof/>
                <w:webHidden/>
              </w:rPr>
              <w:fldChar w:fldCharType="end"/>
            </w:r>
          </w:hyperlink>
        </w:p>
        <w:p w:rsidR="00457A13" w:rsidRDefault="00BE2230">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sidR="00457A13">
              <w:rPr>
                <w:noProof/>
                <w:webHidden/>
              </w:rPr>
              <w:fldChar w:fldCharType="begin"/>
            </w:r>
            <w:r w:rsidR="00457A13">
              <w:rPr>
                <w:noProof/>
                <w:webHidden/>
              </w:rPr>
              <w:instrText xml:space="preserve"> PAGEREF _Toc6571606 \h </w:instrText>
            </w:r>
            <w:r w:rsidR="00457A13">
              <w:rPr>
                <w:noProof/>
                <w:webHidden/>
              </w:rPr>
            </w:r>
            <w:r w:rsidR="00457A13">
              <w:rPr>
                <w:noProof/>
                <w:webHidden/>
              </w:rPr>
              <w:fldChar w:fldCharType="separate"/>
            </w:r>
            <w:r w:rsidR="00460EB9">
              <w:rPr>
                <w:noProof/>
                <w:webHidden/>
              </w:rPr>
              <w:t>43</w:t>
            </w:r>
            <w:r w:rsidR="00457A13">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7159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7159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02277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02277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7159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7159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52029" w:rsidRPr="00981EB6" w:rsidRDefault="00662809" w:rsidP="00D52029">
            <w:pPr>
              <w:pStyle w:val="Default"/>
              <w:ind w:firstLine="567"/>
              <w:jc w:val="both"/>
              <w:rPr>
                <w:bCs/>
              </w:rPr>
            </w:pPr>
            <w:r w:rsidRPr="00981EB6">
              <w:rPr>
                <w:lang w:eastAsia="ru-RU"/>
              </w:rPr>
              <w:t>Казанин Олег Геннадьевич</w:t>
            </w:r>
          </w:p>
          <w:p w:rsidR="00D52029" w:rsidRPr="00981EB6" w:rsidRDefault="00D52029" w:rsidP="00D52029">
            <w:pPr>
              <w:pStyle w:val="Default"/>
              <w:ind w:firstLine="567"/>
              <w:jc w:val="both"/>
              <w:rPr>
                <w:bCs/>
              </w:rPr>
            </w:pPr>
            <w:r w:rsidRPr="00981EB6">
              <w:rPr>
                <w:bCs/>
              </w:rPr>
              <w:t>тел. + 7 (3462) 24-17-23</w:t>
            </w:r>
          </w:p>
          <w:p w:rsidR="00D52029" w:rsidRDefault="00D52029" w:rsidP="00D52029">
            <w:pPr>
              <w:pStyle w:val="Default"/>
              <w:ind w:firstLine="567"/>
              <w:jc w:val="both"/>
              <w:rPr>
                <w:u w:val="single"/>
              </w:rPr>
            </w:pPr>
            <w:r w:rsidRPr="00981EB6">
              <w:t>Адрес электронной почты</w:t>
            </w:r>
            <w:r w:rsidRPr="00981EB6">
              <w:rPr>
                <w:bCs/>
              </w:rPr>
              <w:t>:</w:t>
            </w:r>
            <w:r w:rsidRPr="00981EB6">
              <w:rPr>
                <w:bCs/>
                <w:i/>
              </w:rPr>
              <w:t xml:space="preserve"> </w:t>
            </w:r>
            <w:hyperlink r:id="rId12" w:history="1">
              <w:r w:rsidR="00662809" w:rsidRPr="00981EB6">
                <w:rPr>
                  <w:rStyle w:val="a7"/>
                </w:rPr>
                <w:t>KazaninO@surgutgts.ru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022770">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E2230"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96209">
            <w:pPr>
              <w:ind w:firstLine="567"/>
              <w:jc w:val="both"/>
              <w:rPr>
                <w:b/>
              </w:rPr>
            </w:pPr>
            <w:r w:rsidRPr="00182067">
              <w:rPr>
                <w:b/>
              </w:rPr>
              <w:t>«</w:t>
            </w:r>
            <w:r w:rsidR="00A96209">
              <w:rPr>
                <w:b/>
              </w:rPr>
              <w:t>30</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96209">
              <w:rPr>
                <w:b/>
              </w:rPr>
              <w:t>30</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E20C1">
              <w:rPr>
                <w:b/>
              </w:rPr>
              <w:t>0</w:t>
            </w:r>
            <w:r w:rsidR="00A96209">
              <w:rPr>
                <w:b/>
              </w:rPr>
              <w:t>6</w:t>
            </w:r>
            <w:r w:rsidRPr="00182067">
              <w:rPr>
                <w:b/>
              </w:rPr>
              <w:t>»</w:t>
            </w:r>
            <w:r w:rsidR="001F79B8">
              <w:rPr>
                <w:b/>
              </w:rPr>
              <w:t xml:space="preserve"> </w:t>
            </w:r>
            <w:r w:rsidR="004E20C1">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4E20C1">
              <w:rPr>
                <w:b/>
              </w:rPr>
              <w:t>0</w:t>
            </w:r>
            <w:r w:rsidR="00A96209">
              <w:rPr>
                <w:b/>
              </w:rPr>
              <w:t>7</w:t>
            </w:r>
            <w:r w:rsidR="007F6E21" w:rsidRPr="005B17D4">
              <w:rPr>
                <w:b/>
              </w:rPr>
              <w:t>»</w:t>
            </w:r>
            <w:r w:rsidR="001F79B8" w:rsidRPr="005B17D4">
              <w:rPr>
                <w:b/>
              </w:rPr>
              <w:t xml:space="preserve"> </w:t>
            </w:r>
            <w:r w:rsidR="004E20C1">
              <w:rPr>
                <w:b/>
              </w:rPr>
              <w:t>июня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4E20C1">
              <w:rPr>
                <w:b/>
              </w:rPr>
              <w:t>1</w:t>
            </w:r>
            <w:r w:rsidR="00981EB6">
              <w:rPr>
                <w:b/>
              </w:rPr>
              <w:t>8</w:t>
            </w:r>
            <w:r w:rsidRPr="005B17D4">
              <w:rPr>
                <w:b/>
              </w:rPr>
              <w:t>»</w:t>
            </w:r>
            <w:r w:rsidR="001F79B8" w:rsidRPr="005B17D4">
              <w:rPr>
                <w:b/>
              </w:rPr>
              <w:t xml:space="preserve"> </w:t>
            </w:r>
            <w:r w:rsidR="00435E00">
              <w:rPr>
                <w:b/>
              </w:rPr>
              <w:t>июня</w:t>
            </w:r>
            <w:r w:rsidR="00087F17" w:rsidRPr="005B17D4">
              <w:rPr>
                <w:b/>
              </w:rPr>
              <w:t xml:space="preserve"> 2019</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981EB6">
              <w:rPr>
                <w:b/>
              </w:rPr>
              <w:t>19</w:t>
            </w:r>
            <w:r w:rsidRPr="005B17D4">
              <w:rPr>
                <w:b/>
              </w:rPr>
              <w:t>»</w:t>
            </w:r>
            <w:r w:rsidR="00AB73A2" w:rsidRPr="005B17D4">
              <w:rPr>
                <w:b/>
              </w:rPr>
              <w:t xml:space="preserve"> </w:t>
            </w:r>
            <w:r w:rsidR="00CD05B8">
              <w:rPr>
                <w:b/>
              </w:rPr>
              <w:t>июня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96209">
              <w:rPr>
                <w:b/>
              </w:rPr>
              <w:t>30</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A96209">
              <w:rPr>
                <w:b/>
              </w:rPr>
              <w:t>03</w:t>
            </w:r>
            <w:r w:rsidR="00357ED7">
              <w:rPr>
                <w:b/>
              </w:rPr>
              <w:t>»</w:t>
            </w:r>
            <w:r w:rsidR="006D465A">
              <w:rPr>
                <w:b/>
              </w:rPr>
              <w:t xml:space="preserve"> </w:t>
            </w:r>
            <w:r w:rsidR="00A96209">
              <w:rPr>
                <w:b/>
              </w:rPr>
              <w:t>июня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F7836" w:rsidRDefault="00125E35" w:rsidP="006D099E">
            <w:pPr>
              <w:pStyle w:val="Default"/>
              <w:ind w:firstLine="567"/>
              <w:jc w:val="both"/>
              <w:rPr>
                <w:b/>
              </w:rPr>
            </w:pPr>
            <w:r w:rsidRPr="002B7D79">
              <w:rPr>
                <w:iCs/>
                <w:color w:val="auto"/>
              </w:rPr>
              <w:t>Предмет договора:</w:t>
            </w:r>
            <w:r w:rsidR="00D74185">
              <w:rPr>
                <w:iCs/>
                <w:color w:val="auto"/>
              </w:rPr>
              <w:t xml:space="preserve"> </w:t>
            </w:r>
            <w:r w:rsidR="005B5630" w:rsidRPr="005B5630">
              <w:rPr>
                <w:b/>
              </w:rPr>
              <w:t>оказание услуг по периодической технической диагностике баков запаса хим.</w:t>
            </w:r>
            <w:r w:rsidR="00794562">
              <w:rPr>
                <w:b/>
              </w:rPr>
              <w:t xml:space="preserve"> </w:t>
            </w:r>
            <w:r w:rsidR="005B5630" w:rsidRPr="005B5630">
              <w:rPr>
                <w:b/>
              </w:rPr>
              <w:t>очищенной воды</w:t>
            </w:r>
            <w:r w:rsidR="00AF7836">
              <w:rPr>
                <w:b/>
              </w:rPr>
              <w:t>.</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FC2B6D" w:rsidP="004B09E3">
            <w:pPr>
              <w:ind w:firstLine="567"/>
              <w:jc w:val="both"/>
              <w:rPr>
                <w:b/>
                <w:snapToGrid w:val="0"/>
              </w:rPr>
            </w:pPr>
            <w:r>
              <w:rPr>
                <w:b/>
              </w:rPr>
              <w:t>176 000</w:t>
            </w:r>
            <w:r w:rsidR="00435E00" w:rsidRPr="00435E00">
              <w:rPr>
                <w:b/>
              </w:rPr>
              <w:t xml:space="preserve">,00 </w:t>
            </w:r>
            <w:r w:rsidR="004B09E3" w:rsidRPr="003C0255">
              <w:rPr>
                <w:b/>
                <w:snapToGrid w:val="0"/>
                <w:color w:val="000000"/>
              </w:rPr>
              <w:t>(</w:t>
            </w:r>
            <w:r>
              <w:rPr>
                <w:b/>
                <w:snapToGrid w:val="0"/>
                <w:color w:val="000000"/>
              </w:rPr>
              <w:t>сто семьдесят шесть тысяч</w:t>
            </w:r>
            <w:r w:rsidR="00F80342" w:rsidRPr="00F80342">
              <w:rPr>
                <w:b/>
                <w:snapToGrid w:val="0"/>
                <w:color w:val="000000"/>
              </w:rPr>
              <w:t xml:space="preserve"> рублей </w:t>
            </w:r>
            <w:r w:rsidR="00435E00">
              <w:rPr>
                <w:b/>
                <w:snapToGrid w:val="0"/>
              </w:rPr>
              <w:t>00</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lastRenderedPageBreak/>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B72E2">
              <w:rPr>
                <w:rFonts w:cs="Arial"/>
                <w:color w:val="000000"/>
              </w:rPr>
              <w:t>;</w:t>
            </w:r>
          </w:p>
          <w:p w:rsidR="00125E35" w:rsidRPr="0015184E" w:rsidRDefault="00125E35" w:rsidP="00EE1877">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5B2A54">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2" w:name="_Ref368314814"/>
            <w:r w:rsidRPr="0015184E">
              <w:t>2</w:t>
            </w:r>
            <w:r w:rsidR="00272042">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52181B">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008E3411">
              <w:rPr>
                <w:rFonts w:cs="Arial"/>
              </w:rPr>
              <w:t>)</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022770" w:rsidRPr="00022770">
              <w:t>согласие Участника на оказание услуг на условиях, предусмотренных Извещением о проведении запроса котировок в электронной форме.</w:t>
            </w:r>
          </w:p>
          <w:p w:rsidR="00790AF7" w:rsidRPr="0015184E" w:rsidRDefault="00790AF7" w:rsidP="009054CC">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8"/>
            <w:bookmarkEnd w:id="49"/>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1" w:name="_Ref368316022"/>
            <w:r w:rsidRPr="0015184E">
              <w:lastRenderedPageBreak/>
              <w:t>2</w:t>
            </w:r>
            <w:r w:rsidR="005940F1">
              <w:t>7</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022770">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BD0D92">
            <w:pPr>
              <w:pStyle w:val="ab"/>
              <w:numPr>
                <w:ilvl w:val="0"/>
                <w:numId w:val="20"/>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BD0D92">
            <w:pPr>
              <w:pStyle w:val="ab"/>
              <w:numPr>
                <w:ilvl w:val="0"/>
                <w:numId w:val="20"/>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BD0D92">
            <w:pPr>
              <w:pStyle w:val="ab"/>
              <w:numPr>
                <w:ilvl w:val="0"/>
                <w:numId w:val="20"/>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BD0D92">
            <w:pPr>
              <w:pStyle w:val="ab"/>
              <w:numPr>
                <w:ilvl w:val="0"/>
                <w:numId w:val="20"/>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571598"/>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571599"/>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571600"/>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571601"/>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571602"/>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0"/>
      <w:bookmarkEnd w:id="71"/>
      <w:bookmarkEnd w:id="72"/>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3824FF" w:rsidRDefault="003824FF" w:rsidP="003824FF">
      <w:pPr>
        <w:ind w:left="5812"/>
        <w:jc w:val="right"/>
      </w:pPr>
      <w:bookmarkStart w:id="74" w:name="_ФОРМА_4._РЕКОМЕНДУЕМАЯ"/>
      <w:bookmarkStart w:id="75" w:name="_Toc454968244"/>
      <w:bookmarkStart w:id="76" w:name="_Toc525906706"/>
      <w:bookmarkEnd w:id="74"/>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7" w:name="_Техническое_предложение_(Форма"/>
      <w:bookmarkStart w:id="78" w:name="_Toc235439567"/>
      <w:bookmarkStart w:id="79" w:name="_Toc305665991"/>
      <w:bookmarkEnd w:id="77"/>
      <w:r>
        <w:t>ЦЕНОВОЕ ПРЕДЛОЖЕНИЕ</w:t>
      </w:r>
      <w:bookmarkEnd w:id="78"/>
      <w:bookmarkEnd w:id="79"/>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B65240" w:rsidTr="00B65240">
        <w:trPr>
          <w:trHeight w:val="600"/>
        </w:trPr>
        <w:tc>
          <w:tcPr>
            <w:tcW w:w="540" w:type="dxa"/>
            <w:tcBorders>
              <w:top w:val="single" w:sz="4" w:space="0" w:color="auto"/>
              <w:left w:val="single" w:sz="4" w:space="0" w:color="auto"/>
              <w:bottom w:val="single" w:sz="4" w:space="0" w:color="auto"/>
              <w:right w:val="single" w:sz="4" w:space="0" w:color="auto"/>
            </w:tcBorders>
            <w:hideMark/>
          </w:tcPr>
          <w:p w:rsidR="00B65240" w:rsidRDefault="00B65240" w:rsidP="00B65240">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65240" w:rsidRPr="00E172BE"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диагностика бака запаса хим. очищенной воды  </w:t>
            </w:r>
            <w:r>
              <w:rPr>
                <w:rStyle w:val="affd"/>
                <w:b w:val="0"/>
                <w:shd w:val="clear" w:color="auto" w:fill="FFFFFF"/>
                <w:lang w:val="en-US"/>
              </w:rPr>
              <w:t>V</w:t>
            </w:r>
            <w:r>
              <w:rPr>
                <w:rStyle w:val="affd"/>
                <w:b w:val="0"/>
                <w:shd w:val="clear" w:color="auto" w:fill="FFFFFF"/>
              </w:rPr>
              <w:t>=250 м3 (</w:t>
            </w:r>
            <w:r>
              <w:t>Котельная №7)</w:t>
            </w:r>
          </w:p>
        </w:tc>
        <w:tc>
          <w:tcPr>
            <w:tcW w:w="993" w:type="dxa"/>
            <w:tcBorders>
              <w:top w:val="single" w:sz="4" w:space="0" w:color="auto"/>
              <w:left w:val="single" w:sz="4" w:space="0" w:color="auto"/>
              <w:bottom w:val="single" w:sz="4" w:space="0" w:color="auto"/>
              <w:right w:val="single" w:sz="4" w:space="0" w:color="auto"/>
            </w:tcBorders>
            <w:vAlign w:val="center"/>
          </w:tcPr>
          <w:p w:rsidR="00B65240" w:rsidRDefault="00B65240" w:rsidP="00B6524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r>
      <w:tr w:rsidR="00B65240" w:rsidTr="00B65240">
        <w:trPr>
          <w:trHeight w:val="210"/>
        </w:trPr>
        <w:tc>
          <w:tcPr>
            <w:tcW w:w="540"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r>
              <w:rPr>
                <w:rFonts w:cs="Arial"/>
                <w:color w:val="000000"/>
                <w:lang w:eastAsia="en-US"/>
              </w:rPr>
              <w:t>2</w:t>
            </w:r>
          </w:p>
        </w:tc>
        <w:tc>
          <w:tcPr>
            <w:tcW w:w="3821" w:type="dxa"/>
            <w:tcBorders>
              <w:top w:val="single" w:sz="4" w:space="0" w:color="auto"/>
              <w:left w:val="single" w:sz="4" w:space="0" w:color="auto"/>
              <w:bottom w:val="single" w:sz="4" w:space="0" w:color="auto"/>
              <w:right w:val="single" w:sz="4" w:space="0" w:color="auto"/>
            </w:tcBorders>
          </w:tcPr>
          <w:p w:rsidR="00B65240"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w:t>
            </w:r>
            <w:proofErr w:type="gramStart"/>
            <w:r>
              <w:rPr>
                <w:rStyle w:val="affd"/>
                <w:b w:val="0"/>
                <w:shd w:val="clear" w:color="auto" w:fill="FFFFFF"/>
              </w:rPr>
              <w:t>диагностика  бака</w:t>
            </w:r>
            <w:proofErr w:type="gramEnd"/>
            <w:r>
              <w:rPr>
                <w:rStyle w:val="affd"/>
                <w:b w:val="0"/>
                <w:shd w:val="clear" w:color="auto" w:fill="FFFFFF"/>
              </w:rPr>
              <w:t xml:space="preserve"> запаса </w:t>
            </w:r>
            <w:proofErr w:type="spellStart"/>
            <w:r>
              <w:rPr>
                <w:rStyle w:val="affd"/>
                <w:b w:val="0"/>
                <w:shd w:val="clear" w:color="auto" w:fill="FFFFFF"/>
              </w:rPr>
              <w:t>хим.очищенной</w:t>
            </w:r>
            <w:proofErr w:type="spellEnd"/>
            <w:r>
              <w:rPr>
                <w:rStyle w:val="affd"/>
                <w:b w:val="0"/>
                <w:shd w:val="clear" w:color="auto" w:fill="FFFFFF"/>
              </w:rPr>
              <w:t xml:space="preserve"> воды  </w:t>
            </w:r>
            <w:r>
              <w:rPr>
                <w:rStyle w:val="affd"/>
                <w:b w:val="0"/>
                <w:shd w:val="clear" w:color="auto" w:fill="FFFFFF"/>
                <w:lang w:val="en-US"/>
              </w:rPr>
              <w:t>V</w:t>
            </w:r>
            <w:r>
              <w:rPr>
                <w:rStyle w:val="affd"/>
                <w:b w:val="0"/>
                <w:shd w:val="clear" w:color="auto" w:fill="FFFFFF"/>
              </w:rPr>
              <w:t>=50 м3 (</w:t>
            </w:r>
            <w:r>
              <w:t>Котельная №5)</w:t>
            </w:r>
          </w:p>
        </w:tc>
        <w:tc>
          <w:tcPr>
            <w:tcW w:w="993" w:type="dxa"/>
            <w:tcBorders>
              <w:top w:val="single" w:sz="4" w:space="0" w:color="auto"/>
              <w:left w:val="single" w:sz="4" w:space="0" w:color="auto"/>
              <w:bottom w:val="single" w:sz="4" w:space="0" w:color="auto"/>
              <w:right w:val="single" w:sz="4" w:space="0" w:color="auto"/>
            </w:tcBorders>
            <w:vAlign w:val="center"/>
          </w:tcPr>
          <w:p w:rsidR="00B65240" w:rsidRDefault="00B65240" w:rsidP="00B65240">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r>
      <w:tr w:rsidR="00B65240" w:rsidTr="00BD0D92">
        <w:trPr>
          <w:trHeight w:val="92"/>
        </w:trPr>
        <w:tc>
          <w:tcPr>
            <w:tcW w:w="540"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r>
              <w:rPr>
                <w:rFonts w:cs="Arial"/>
                <w:color w:val="000000"/>
                <w:lang w:eastAsia="en-US"/>
              </w:rPr>
              <w:t>3</w:t>
            </w:r>
          </w:p>
        </w:tc>
        <w:tc>
          <w:tcPr>
            <w:tcW w:w="3821" w:type="dxa"/>
            <w:tcBorders>
              <w:top w:val="single" w:sz="4" w:space="0" w:color="auto"/>
              <w:left w:val="single" w:sz="4" w:space="0" w:color="auto"/>
              <w:bottom w:val="single" w:sz="4" w:space="0" w:color="auto"/>
              <w:right w:val="single" w:sz="4" w:space="0" w:color="auto"/>
            </w:tcBorders>
          </w:tcPr>
          <w:p w:rsidR="00B65240"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w:t>
            </w:r>
            <w:proofErr w:type="gramStart"/>
            <w:r>
              <w:rPr>
                <w:rStyle w:val="affd"/>
                <w:b w:val="0"/>
                <w:shd w:val="clear" w:color="auto" w:fill="FFFFFF"/>
              </w:rPr>
              <w:t>диагностика  бака</w:t>
            </w:r>
            <w:proofErr w:type="gramEnd"/>
            <w:r>
              <w:rPr>
                <w:rStyle w:val="affd"/>
                <w:b w:val="0"/>
                <w:shd w:val="clear" w:color="auto" w:fill="FFFFFF"/>
              </w:rPr>
              <w:t xml:space="preserve"> запаса </w:t>
            </w:r>
            <w:proofErr w:type="spellStart"/>
            <w:r>
              <w:rPr>
                <w:rStyle w:val="affd"/>
                <w:b w:val="0"/>
                <w:shd w:val="clear" w:color="auto" w:fill="FFFFFF"/>
              </w:rPr>
              <w:t>хим.очищенной</w:t>
            </w:r>
            <w:proofErr w:type="spellEnd"/>
            <w:r>
              <w:rPr>
                <w:rStyle w:val="affd"/>
                <w:b w:val="0"/>
                <w:shd w:val="clear" w:color="auto" w:fill="FFFFFF"/>
              </w:rPr>
              <w:t xml:space="preserve"> воды  </w:t>
            </w:r>
            <w:r>
              <w:rPr>
                <w:rStyle w:val="affd"/>
                <w:b w:val="0"/>
                <w:shd w:val="clear" w:color="auto" w:fill="FFFFFF"/>
                <w:lang w:val="en-US"/>
              </w:rPr>
              <w:t>V</w:t>
            </w:r>
            <w:r>
              <w:rPr>
                <w:rStyle w:val="affd"/>
                <w:b w:val="0"/>
                <w:shd w:val="clear" w:color="auto" w:fill="FFFFFF"/>
              </w:rPr>
              <w:t>=</w:t>
            </w:r>
            <w:r w:rsidRPr="002172BA">
              <w:rPr>
                <w:rStyle w:val="affd"/>
                <w:b w:val="0"/>
                <w:shd w:val="clear" w:color="auto" w:fill="FFFFFF"/>
              </w:rPr>
              <w:t>22</w:t>
            </w:r>
            <w:r>
              <w:rPr>
                <w:rStyle w:val="affd"/>
                <w:b w:val="0"/>
                <w:shd w:val="clear" w:color="auto" w:fill="FFFFFF"/>
              </w:rPr>
              <w:t xml:space="preserve"> м3 (</w:t>
            </w:r>
            <w:r>
              <w:t>Котельная №13)</w:t>
            </w:r>
          </w:p>
        </w:tc>
        <w:tc>
          <w:tcPr>
            <w:tcW w:w="993" w:type="dxa"/>
            <w:tcBorders>
              <w:top w:val="single" w:sz="4" w:space="0" w:color="auto"/>
              <w:left w:val="single" w:sz="4" w:space="0" w:color="auto"/>
              <w:bottom w:val="single" w:sz="4" w:space="0" w:color="auto"/>
              <w:right w:val="single" w:sz="4" w:space="0" w:color="auto"/>
            </w:tcBorders>
            <w:vAlign w:val="center"/>
          </w:tcPr>
          <w:p w:rsidR="00B65240" w:rsidRDefault="00B65240" w:rsidP="00B65240">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65240" w:rsidRDefault="00B65240" w:rsidP="00B65240">
            <w:pPr>
              <w:spacing w:line="276" w:lineRule="auto"/>
              <w:rPr>
                <w:rFonts w:cs="Arial"/>
                <w:color w:val="000000"/>
                <w:lang w:eastAsia="en-US"/>
              </w:rPr>
            </w:pPr>
          </w:p>
        </w:tc>
      </w:tr>
      <w:tr w:rsidR="00B65240" w:rsidTr="00BD0D92">
        <w:tc>
          <w:tcPr>
            <w:tcW w:w="7905" w:type="dxa"/>
            <w:gridSpan w:val="4"/>
            <w:tcBorders>
              <w:top w:val="single" w:sz="4" w:space="0" w:color="auto"/>
              <w:left w:val="single" w:sz="4" w:space="0" w:color="auto"/>
              <w:bottom w:val="single" w:sz="4" w:space="0" w:color="auto"/>
              <w:right w:val="single" w:sz="4" w:space="0" w:color="auto"/>
            </w:tcBorders>
            <w:hideMark/>
          </w:tcPr>
          <w:p w:rsidR="00B65240" w:rsidRPr="003824FF" w:rsidRDefault="00B65240" w:rsidP="00B65240">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65240" w:rsidRPr="003824FF" w:rsidRDefault="00B65240" w:rsidP="00B65240">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0"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5"/>
      <w:bookmarkEnd w:id="76"/>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657160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6" w:name="_РАЗДЕЛ_IV._ТЕХНИЧЕСКОЕ"/>
      <w:bookmarkStart w:id="87" w:name="_Toc529889388"/>
      <w:bookmarkStart w:id="88" w:name="_Toc6571605"/>
      <w:bookmarkEnd w:id="86"/>
      <w:r w:rsidRPr="00E12E61">
        <w:rPr>
          <w:rFonts w:ascii="Times New Roman" w:eastAsia="MS Mincho" w:hAnsi="Times New Roman"/>
          <w:color w:val="auto"/>
          <w:kern w:val="32"/>
          <w:szCs w:val="24"/>
        </w:rPr>
        <w:lastRenderedPageBreak/>
        <w:t>РАЗДЕЛ IV. ТЕХНИЧЕСКОЕ ЗАДАНИЕ</w:t>
      </w:r>
      <w:bookmarkEnd w:id="87"/>
      <w:bookmarkEnd w:id="88"/>
    </w:p>
    <w:p w:rsidR="004446B2" w:rsidRDefault="004446B2" w:rsidP="004446B2">
      <w:pPr>
        <w:rPr>
          <w:rFonts w:eastAsia="MS Mincho"/>
        </w:rPr>
      </w:pPr>
    </w:p>
    <w:p w:rsidR="005E4C1A" w:rsidRPr="003A480A" w:rsidRDefault="000D7D89" w:rsidP="005E4C1A">
      <w:pPr>
        <w:pStyle w:val="32"/>
        <w:jc w:val="both"/>
        <w:rPr>
          <w:sz w:val="24"/>
          <w:szCs w:val="24"/>
        </w:rPr>
      </w:pPr>
      <w:r w:rsidRPr="005E4C1A">
        <w:rPr>
          <w:b/>
          <w:sz w:val="24"/>
          <w:szCs w:val="24"/>
        </w:rPr>
        <w:t xml:space="preserve">Предмет запроса котировок в электронной </w:t>
      </w:r>
      <w:proofErr w:type="gramStart"/>
      <w:r w:rsidRPr="005E4C1A">
        <w:rPr>
          <w:b/>
          <w:sz w:val="24"/>
          <w:szCs w:val="24"/>
        </w:rPr>
        <w:t>форме:</w:t>
      </w:r>
      <w:r w:rsidRPr="00925DA8">
        <w:t xml:space="preserve">  </w:t>
      </w:r>
      <w:r w:rsidR="005E4C1A">
        <w:rPr>
          <w:sz w:val="24"/>
          <w:szCs w:val="24"/>
        </w:rPr>
        <w:t>оказание</w:t>
      </w:r>
      <w:proofErr w:type="gramEnd"/>
      <w:r w:rsidR="005E4C1A">
        <w:rPr>
          <w:sz w:val="24"/>
          <w:szCs w:val="24"/>
        </w:rPr>
        <w:t xml:space="preserve"> услуг по </w:t>
      </w:r>
      <w:r w:rsidR="005E4C1A" w:rsidRPr="003A480A">
        <w:rPr>
          <w:sz w:val="24"/>
          <w:szCs w:val="24"/>
        </w:rPr>
        <w:t xml:space="preserve">периодической технической диагностике баков запаса </w:t>
      </w:r>
      <w:proofErr w:type="spellStart"/>
      <w:r w:rsidR="005E4C1A" w:rsidRPr="003A480A">
        <w:rPr>
          <w:sz w:val="24"/>
          <w:szCs w:val="24"/>
        </w:rPr>
        <w:t>хим.очищенной</w:t>
      </w:r>
      <w:proofErr w:type="spellEnd"/>
      <w:r w:rsidR="005E4C1A" w:rsidRPr="003A480A">
        <w:rPr>
          <w:sz w:val="24"/>
          <w:szCs w:val="24"/>
        </w:rPr>
        <w:t xml:space="preserve"> воды.</w:t>
      </w:r>
    </w:p>
    <w:p w:rsidR="005E4C1A" w:rsidRPr="003A480A" w:rsidRDefault="00A555F3" w:rsidP="005E4C1A">
      <w:pPr>
        <w:pStyle w:val="32"/>
        <w:jc w:val="both"/>
        <w:rPr>
          <w:sz w:val="24"/>
          <w:szCs w:val="24"/>
        </w:rPr>
      </w:pPr>
      <w:r>
        <w:rPr>
          <w:b/>
          <w:sz w:val="24"/>
          <w:szCs w:val="24"/>
        </w:rPr>
        <w:t xml:space="preserve">Срок </w:t>
      </w:r>
      <w:r w:rsidR="005E4C1A" w:rsidRPr="003A480A">
        <w:rPr>
          <w:b/>
          <w:sz w:val="24"/>
          <w:szCs w:val="24"/>
        </w:rPr>
        <w:t>оказания услуг:</w:t>
      </w:r>
      <w:r w:rsidR="00814BDE">
        <w:rPr>
          <w:b/>
          <w:sz w:val="24"/>
          <w:szCs w:val="24"/>
        </w:rPr>
        <w:t xml:space="preserve"> </w:t>
      </w:r>
      <w:r w:rsidR="0083508F">
        <w:rPr>
          <w:sz w:val="24"/>
          <w:szCs w:val="24"/>
        </w:rPr>
        <w:t>45</w:t>
      </w:r>
      <w:r w:rsidR="00814BDE" w:rsidRPr="00814BDE">
        <w:rPr>
          <w:sz w:val="24"/>
          <w:szCs w:val="24"/>
        </w:rPr>
        <w:t xml:space="preserve"> рабочих </w:t>
      </w:r>
      <w:proofErr w:type="gramStart"/>
      <w:r w:rsidR="00814BDE" w:rsidRPr="00814BDE">
        <w:rPr>
          <w:sz w:val="24"/>
          <w:szCs w:val="24"/>
        </w:rPr>
        <w:t>дней</w:t>
      </w:r>
      <w:r w:rsidR="00814BDE">
        <w:rPr>
          <w:b/>
          <w:sz w:val="24"/>
          <w:szCs w:val="24"/>
        </w:rPr>
        <w:t xml:space="preserve"> </w:t>
      </w:r>
      <w:r w:rsidR="005E4C1A" w:rsidRPr="003A480A">
        <w:rPr>
          <w:sz w:val="24"/>
          <w:szCs w:val="24"/>
        </w:rPr>
        <w:t xml:space="preserve"> </w:t>
      </w:r>
      <w:r w:rsidR="00814BDE">
        <w:rPr>
          <w:sz w:val="24"/>
          <w:szCs w:val="24"/>
        </w:rPr>
        <w:t>с</w:t>
      </w:r>
      <w:proofErr w:type="gramEnd"/>
      <w:r w:rsidR="00814BDE">
        <w:rPr>
          <w:sz w:val="24"/>
          <w:szCs w:val="24"/>
        </w:rPr>
        <w:t xml:space="preserve"> даты заключения договора.</w:t>
      </w:r>
    </w:p>
    <w:p w:rsidR="005E4C1A" w:rsidRPr="003A480A" w:rsidRDefault="005E4C1A" w:rsidP="005E4C1A">
      <w:pPr>
        <w:ind w:right="228"/>
        <w:jc w:val="both"/>
        <w:rPr>
          <w:lang w:eastAsia="x-none"/>
        </w:rPr>
      </w:pPr>
      <w:r w:rsidRPr="003A480A">
        <w:rPr>
          <w:b/>
        </w:rPr>
        <w:t>Место оказания услуг:</w:t>
      </w:r>
      <w:r w:rsidRPr="003A480A">
        <w:t xml:space="preserve"> </w:t>
      </w:r>
      <w:r w:rsidRPr="003A480A">
        <w:rPr>
          <w:color w:val="000000"/>
          <w:spacing w:val="1"/>
        </w:rPr>
        <w:t xml:space="preserve">Россия, Тюменская область, ХМАО-Югра, г. Сургут, </w:t>
      </w:r>
      <w:r w:rsidRPr="003A480A">
        <w:rPr>
          <w:lang w:eastAsia="x-none"/>
        </w:rPr>
        <w:t xml:space="preserve">8-ой </w:t>
      </w:r>
      <w:proofErr w:type="spellStart"/>
      <w:r w:rsidRPr="003A480A">
        <w:rPr>
          <w:lang w:eastAsia="x-none"/>
        </w:rPr>
        <w:t>пром.узел</w:t>
      </w:r>
      <w:proofErr w:type="spellEnd"/>
      <w:r w:rsidRPr="003A480A">
        <w:rPr>
          <w:lang w:eastAsia="x-none"/>
        </w:rPr>
        <w:t xml:space="preserve"> ул. Индустриальная (котельная №7); п. Дорожный (котельная №5); Ж/Д район ул.</w:t>
      </w:r>
      <w:r>
        <w:rPr>
          <w:lang w:eastAsia="x-none"/>
        </w:rPr>
        <w:t xml:space="preserve"> </w:t>
      </w:r>
      <w:r w:rsidRPr="003A480A">
        <w:rPr>
          <w:lang w:eastAsia="x-none"/>
        </w:rPr>
        <w:t>Западная 1/1 (котельная №13) СГМУП «ГТС» г. Сургута.</w:t>
      </w:r>
    </w:p>
    <w:p w:rsidR="005E4C1A" w:rsidRPr="002C0034" w:rsidRDefault="005E4C1A" w:rsidP="005E4C1A">
      <w:pPr>
        <w:suppressAutoHyphens/>
        <w:ind w:firstLine="720"/>
        <w:jc w:val="center"/>
        <w:rPr>
          <w:b/>
        </w:rPr>
      </w:pPr>
    </w:p>
    <w:p w:rsidR="005E4C1A" w:rsidRPr="00F611F7" w:rsidRDefault="005E4C1A" w:rsidP="005E4C1A">
      <w:pPr>
        <w:suppressAutoHyphens/>
        <w:ind w:firstLine="720"/>
        <w:jc w:val="center"/>
        <w:rPr>
          <w:b/>
        </w:rPr>
      </w:pPr>
      <w:r w:rsidRPr="00F611F7">
        <w:rPr>
          <w:b/>
        </w:rPr>
        <w:t>ТРЕБОВАНИЯ К КАЧЕСТВУ И ТЕХНИЧЕСКИМ ХАРАКТЕРИСТИКАМ ЗАКУПАЕМЫХ УСЛУГ:</w:t>
      </w:r>
    </w:p>
    <w:p w:rsidR="005E4C1A" w:rsidRPr="00EB248F" w:rsidRDefault="005E4C1A" w:rsidP="005E4C1A">
      <w:pPr>
        <w:numPr>
          <w:ilvl w:val="0"/>
          <w:numId w:val="40"/>
        </w:numPr>
        <w:shd w:val="clear" w:color="auto" w:fill="FFFFFF"/>
        <w:tabs>
          <w:tab w:val="clear" w:pos="360"/>
          <w:tab w:val="num" w:pos="284"/>
          <w:tab w:val="num" w:pos="567"/>
        </w:tabs>
        <w:spacing w:line="276" w:lineRule="auto"/>
        <w:ind w:left="284"/>
        <w:jc w:val="both"/>
        <w:rPr>
          <w:rStyle w:val="affd"/>
          <w:b w:val="0"/>
          <w:shd w:val="clear" w:color="auto" w:fill="FFFFFF"/>
        </w:rPr>
      </w:pPr>
      <w:r w:rsidRPr="00EB248F">
        <w:t xml:space="preserve">Наименование услуг: </w:t>
      </w:r>
    </w:p>
    <w:tbl>
      <w:tblPr>
        <w:tblpPr w:leftFromText="180" w:rightFromText="180" w:vertAnchor="text"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53"/>
        <w:gridCol w:w="992"/>
        <w:gridCol w:w="1417"/>
        <w:gridCol w:w="1901"/>
        <w:gridCol w:w="2352"/>
      </w:tblGrid>
      <w:tr w:rsidR="00E7107A" w:rsidRPr="003D52FD" w:rsidTr="00E7107A">
        <w:tc>
          <w:tcPr>
            <w:tcW w:w="675" w:type="dxa"/>
            <w:vAlign w:val="center"/>
          </w:tcPr>
          <w:p w:rsidR="00E7107A" w:rsidRPr="00E7107A" w:rsidRDefault="00E7107A" w:rsidP="00E7107A">
            <w:pPr>
              <w:jc w:val="center"/>
            </w:pPr>
            <w:r>
              <w:t xml:space="preserve">№   </w:t>
            </w:r>
            <w:r>
              <w:rPr>
                <w:lang w:val="en-US"/>
              </w:rPr>
              <w:t>п/п</w:t>
            </w:r>
          </w:p>
        </w:tc>
        <w:tc>
          <w:tcPr>
            <w:tcW w:w="3153" w:type="dxa"/>
            <w:vAlign w:val="center"/>
          </w:tcPr>
          <w:p w:rsidR="00E7107A" w:rsidRPr="00EB248F" w:rsidRDefault="00E7107A" w:rsidP="00E7107A">
            <w:pPr>
              <w:shd w:val="clear" w:color="auto" w:fill="FFFFFF"/>
              <w:tabs>
                <w:tab w:val="num" w:pos="567"/>
              </w:tabs>
              <w:spacing w:line="276" w:lineRule="auto"/>
              <w:ind w:left="284"/>
              <w:jc w:val="center"/>
              <w:rPr>
                <w:rStyle w:val="affd"/>
                <w:b w:val="0"/>
                <w:shd w:val="clear" w:color="auto" w:fill="FFFFFF"/>
              </w:rPr>
            </w:pPr>
            <w:r w:rsidRPr="00EB248F">
              <w:t>Наименование услуг:</w:t>
            </w:r>
          </w:p>
          <w:p w:rsidR="00E7107A" w:rsidRDefault="00E7107A" w:rsidP="00E7107A">
            <w:pPr>
              <w:jc w:val="center"/>
              <w:rPr>
                <w:rStyle w:val="affd"/>
                <w:b w:val="0"/>
                <w:shd w:val="clear" w:color="auto" w:fill="FFFFFF"/>
              </w:rPr>
            </w:pPr>
          </w:p>
        </w:tc>
        <w:tc>
          <w:tcPr>
            <w:tcW w:w="992" w:type="dxa"/>
            <w:vAlign w:val="center"/>
          </w:tcPr>
          <w:p w:rsidR="00E7107A" w:rsidRDefault="00E7107A" w:rsidP="00E7107A">
            <w:pPr>
              <w:jc w:val="center"/>
            </w:pPr>
            <w:r>
              <w:t>Кол-во</w:t>
            </w:r>
          </w:p>
        </w:tc>
        <w:tc>
          <w:tcPr>
            <w:tcW w:w="1417" w:type="dxa"/>
            <w:vAlign w:val="center"/>
          </w:tcPr>
          <w:p w:rsidR="00E7107A" w:rsidRDefault="00E7107A" w:rsidP="00E7107A">
            <w:pPr>
              <w:jc w:val="center"/>
            </w:pPr>
          </w:p>
        </w:tc>
        <w:tc>
          <w:tcPr>
            <w:tcW w:w="1901" w:type="dxa"/>
            <w:tcBorders>
              <w:right w:val="single" w:sz="4" w:space="0" w:color="auto"/>
            </w:tcBorders>
            <w:vAlign w:val="center"/>
          </w:tcPr>
          <w:p w:rsidR="00E7107A" w:rsidRDefault="00E7107A" w:rsidP="00E7107A">
            <w:pPr>
              <w:jc w:val="center"/>
              <w:rPr>
                <w:lang w:eastAsia="x-none"/>
              </w:rPr>
            </w:pPr>
          </w:p>
        </w:tc>
        <w:tc>
          <w:tcPr>
            <w:tcW w:w="2352" w:type="dxa"/>
            <w:tcBorders>
              <w:left w:val="single" w:sz="4" w:space="0" w:color="auto"/>
            </w:tcBorders>
            <w:vAlign w:val="center"/>
          </w:tcPr>
          <w:p w:rsidR="00E7107A" w:rsidRDefault="00834D2C" w:rsidP="00E7107A">
            <w:pPr>
              <w:spacing w:after="200" w:line="276" w:lineRule="auto"/>
              <w:jc w:val="center"/>
              <w:rPr>
                <w:lang w:eastAsia="x-none"/>
              </w:rPr>
            </w:pPr>
            <w:r>
              <w:rPr>
                <w:lang w:eastAsia="x-none"/>
              </w:rPr>
              <w:t>Цена за единицу</w:t>
            </w:r>
            <w:r w:rsidR="00E7107A">
              <w:rPr>
                <w:lang w:eastAsia="x-none"/>
              </w:rPr>
              <w:t>, с учётом НДС20%</w:t>
            </w:r>
          </w:p>
        </w:tc>
      </w:tr>
      <w:tr w:rsidR="00B65240" w:rsidRPr="003D52FD" w:rsidTr="00834D2C">
        <w:tc>
          <w:tcPr>
            <w:tcW w:w="675" w:type="dxa"/>
          </w:tcPr>
          <w:p w:rsidR="00B65240" w:rsidRPr="00027284" w:rsidRDefault="00B65240" w:rsidP="00B65240">
            <w:pPr>
              <w:jc w:val="both"/>
            </w:pPr>
            <w:r>
              <w:t>1</w:t>
            </w:r>
          </w:p>
        </w:tc>
        <w:tc>
          <w:tcPr>
            <w:tcW w:w="3153" w:type="dxa"/>
          </w:tcPr>
          <w:p w:rsidR="00B65240" w:rsidRPr="00E172BE"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диагностика бака запаса хим. очищенной воды  </w:t>
            </w:r>
            <w:r>
              <w:rPr>
                <w:rStyle w:val="affd"/>
                <w:b w:val="0"/>
                <w:shd w:val="clear" w:color="auto" w:fill="FFFFFF"/>
                <w:lang w:val="en-US"/>
              </w:rPr>
              <w:t>V</w:t>
            </w:r>
            <w:r>
              <w:rPr>
                <w:rStyle w:val="affd"/>
                <w:b w:val="0"/>
                <w:shd w:val="clear" w:color="auto" w:fill="FFFFFF"/>
              </w:rPr>
              <w:t>=250 м3</w:t>
            </w:r>
          </w:p>
        </w:tc>
        <w:tc>
          <w:tcPr>
            <w:tcW w:w="992" w:type="dxa"/>
            <w:vAlign w:val="center"/>
          </w:tcPr>
          <w:p w:rsidR="00B65240" w:rsidRDefault="00B65240" w:rsidP="00B65240">
            <w:pPr>
              <w:jc w:val="center"/>
            </w:pPr>
            <w:r>
              <w:t>1</w:t>
            </w:r>
          </w:p>
        </w:tc>
        <w:tc>
          <w:tcPr>
            <w:tcW w:w="1417" w:type="dxa"/>
          </w:tcPr>
          <w:p w:rsidR="00B65240" w:rsidRDefault="00B65240" w:rsidP="00B65240">
            <w:pPr>
              <w:jc w:val="both"/>
            </w:pPr>
            <w:r>
              <w:t>Котельная №7</w:t>
            </w:r>
          </w:p>
        </w:tc>
        <w:tc>
          <w:tcPr>
            <w:tcW w:w="1901" w:type="dxa"/>
            <w:tcBorders>
              <w:right w:val="single" w:sz="4" w:space="0" w:color="auto"/>
            </w:tcBorders>
          </w:tcPr>
          <w:p w:rsidR="00B65240" w:rsidRDefault="00B65240" w:rsidP="00B65240">
            <w:pPr>
              <w:rPr>
                <w:lang w:eastAsia="x-none"/>
              </w:rPr>
            </w:pPr>
            <w:r>
              <w:rPr>
                <w:lang w:eastAsia="x-none"/>
              </w:rPr>
              <w:t xml:space="preserve">8-ой </w:t>
            </w:r>
            <w:proofErr w:type="spellStart"/>
            <w:r>
              <w:rPr>
                <w:lang w:eastAsia="x-none"/>
              </w:rPr>
              <w:t>пром</w:t>
            </w:r>
            <w:proofErr w:type="spellEnd"/>
            <w:r>
              <w:rPr>
                <w:lang w:eastAsia="x-none"/>
              </w:rPr>
              <w:t xml:space="preserve">. узел </w:t>
            </w:r>
          </w:p>
          <w:p w:rsidR="00B65240" w:rsidRPr="00F47F15" w:rsidRDefault="00B65240" w:rsidP="00B65240">
            <w:pPr>
              <w:rPr>
                <w:lang w:eastAsia="x-none"/>
              </w:rPr>
            </w:pPr>
            <w:r>
              <w:rPr>
                <w:lang w:eastAsia="x-none"/>
              </w:rPr>
              <w:t>ул. Индустриальная</w:t>
            </w:r>
          </w:p>
        </w:tc>
        <w:tc>
          <w:tcPr>
            <w:tcW w:w="2352" w:type="dxa"/>
            <w:tcBorders>
              <w:left w:val="single" w:sz="4" w:space="0" w:color="auto"/>
            </w:tcBorders>
            <w:vAlign w:val="center"/>
          </w:tcPr>
          <w:p w:rsidR="00B65240" w:rsidRDefault="00834D2C" w:rsidP="00834D2C">
            <w:pPr>
              <w:spacing w:after="200" w:line="276" w:lineRule="auto"/>
              <w:jc w:val="center"/>
              <w:rPr>
                <w:lang w:eastAsia="x-none"/>
              </w:rPr>
            </w:pPr>
            <w:r>
              <w:rPr>
                <w:lang w:eastAsia="x-none"/>
              </w:rPr>
              <w:t>44 000</w:t>
            </w:r>
          </w:p>
          <w:p w:rsidR="00B65240" w:rsidRPr="00F47F15" w:rsidRDefault="00B65240" w:rsidP="00834D2C">
            <w:pPr>
              <w:jc w:val="center"/>
              <w:rPr>
                <w:lang w:eastAsia="x-none"/>
              </w:rPr>
            </w:pPr>
          </w:p>
        </w:tc>
      </w:tr>
      <w:tr w:rsidR="00B65240" w:rsidRPr="003D52FD" w:rsidTr="00834D2C">
        <w:tc>
          <w:tcPr>
            <w:tcW w:w="675" w:type="dxa"/>
          </w:tcPr>
          <w:p w:rsidR="00B65240" w:rsidRPr="00027284" w:rsidRDefault="00B65240" w:rsidP="00B65240">
            <w:pPr>
              <w:jc w:val="both"/>
            </w:pPr>
            <w:r>
              <w:t>2</w:t>
            </w:r>
          </w:p>
        </w:tc>
        <w:tc>
          <w:tcPr>
            <w:tcW w:w="3153" w:type="dxa"/>
          </w:tcPr>
          <w:p w:rsidR="00B65240"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w:t>
            </w:r>
            <w:proofErr w:type="gramStart"/>
            <w:r>
              <w:rPr>
                <w:rStyle w:val="affd"/>
                <w:b w:val="0"/>
                <w:shd w:val="clear" w:color="auto" w:fill="FFFFFF"/>
              </w:rPr>
              <w:t>диагностика  бака</w:t>
            </w:r>
            <w:proofErr w:type="gramEnd"/>
            <w:r>
              <w:rPr>
                <w:rStyle w:val="affd"/>
                <w:b w:val="0"/>
                <w:shd w:val="clear" w:color="auto" w:fill="FFFFFF"/>
              </w:rPr>
              <w:t xml:space="preserve"> запаса </w:t>
            </w:r>
            <w:proofErr w:type="spellStart"/>
            <w:r>
              <w:rPr>
                <w:rStyle w:val="affd"/>
                <w:b w:val="0"/>
                <w:shd w:val="clear" w:color="auto" w:fill="FFFFFF"/>
              </w:rPr>
              <w:t>хим.очищенной</w:t>
            </w:r>
            <w:proofErr w:type="spellEnd"/>
            <w:r>
              <w:rPr>
                <w:rStyle w:val="affd"/>
                <w:b w:val="0"/>
                <w:shd w:val="clear" w:color="auto" w:fill="FFFFFF"/>
              </w:rPr>
              <w:t xml:space="preserve"> воды  </w:t>
            </w:r>
            <w:r>
              <w:rPr>
                <w:rStyle w:val="affd"/>
                <w:b w:val="0"/>
                <w:shd w:val="clear" w:color="auto" w:fill="FFFFFF"/>
                <w:lang w:val="en-US"/>
              </w:rPr>
              <w:t>V</w:t>
            </w:r>
            <w:r>
              <w:rPr>
                <w:rStyle w:val="affd"/>
                <w:b w:val="0"/>
                <w:shd w:val="clear" w:color="auto" w:fill="FFFFFF"/>
              </w:rPr>
              <w:t>=50 м3</w:t>
            </w:r>
          </w:p>
        </w:tc>
        <w:tc>
          <w:tcPr>
            <w:tcW w:w="992" w:type="dxa"/>
            <w:vAlign w:val="center"/>
          </w:tcPr>
          <w:p w:rsidR="00B65240" w:rsidRDefault="00B65240" w:rsidP="00B65240">
            <w:pPr>
              <w:jc w:val="center"/>
            </w:pPr>
            <w:r>
              <w:t>1</w:t>
            </w:r>
          </w:p>
        </w:tc>
        <w:tc>
          <w:tcPr>
            <w:tcW w:w="1417" w:type="dxa"/>
          </w:tcPr>
          <w:p w:rsidR="00B65240" w:rsidRDefault="00B65240" w:rsidP="00B65240">
            <w:pPr>
              <w:jc w:val="both"/>
            </w:pPr>
            <w:r>
              <w:t>Котельная №5</w:t>
            </w:r>
          </w:p>
        </w:tc>
        <w:tc>
          <w:tcPr>
            <w:tcW w:w="1901" w:type="dxa"/>
            <w:tcBorders>
              <w:right w:val="single" w:sz="4" w:space="0" w:color="auto"/>
            </w:tcBorders>
          </w:tcPr>
          <w:p w:rsidR="00B65240" w:rsidRPr="00F47F15" w:rsidRDefault="00B65240" w:rsidP="00B65240">
            <w:pPr>
              <w:rPr>
                <w:color w:val="000000"/>
                <w:spacing w:val="1"/>
              </w:rPr>
            </w:pPr>
            <w:r w:rsidRPr="00F47F15">
              <w:rPr>
                <w:lang w:eastAsia="x-none"/>
              </w:rPr>
              <w:t xml:space="preserve">п. Дорожный </w:t>
            </w:r>
          </w:p>
        </w:tc>
        <w:tc>
          <w:tcPr>
            <w:tcW w:w="2352" w:type="dxa"/>
            <w:tcBorders>
              <w:left w:val="single" w:sz="4" w:space="0" w:color="auto"/>
            </w:tcBorders>
            <w:vAlign w:val="center"/>
          </w:tcPr>
          <w:p w:rsidR="00B65240" w:rsidRPr="00F47F15" w:rsidRDefault="00834D2C" w:rsidP="00834D2C">
            <w:pPr>
              <w:jc w:val="center"/>
              <w:rPr>
                <w:color w:val="000000"/>
                <w:spacing w:val="1"/>
              </w:rPr>
            </w:pPr>
            <w:r>
              <w:rPr>
                <w:color w:val="000000"/>
                <w:spacing w:val="1"/>
              </w:rPr>
              <w:t>44 000</w:t>
            </w:r>
          </w:p>
        </w:tc>
      </w:tr>
      <w:tr w:rsidR="00B65240" w:rsidRPr="003D52FD" w:rsidTr="00834D2C">
        <w:tc>
          <w:tcPr>
            <w:tcW w:w="675" w:type="dxa"/>
          </w:tcPr>
          <w:p w:rsidR="00B65240" w:rsidRPr="00027284" w:rsidRDefault="00B65240" w:rsidP="00B65240">
            <w:pPr>
              <w:jc w:val="both"/>
            </w:pPr>
            <w:r>
              <w:t>3</w:t>
            </w:r>
          </w:p>
        </w:tc>
        <w:tc>
          <w:tcPr>
            <w:tcW w:w="3153" w:type="dxa"/>
          </w:tcPr>
          <w:p w:rsidR="00B65240" w:rsidRDefault="00B65240" w:rsidP="00B65240">
            <w:pPr>
              <w:jc w:val="both"/>
              <w:rPr>
                <w:rStyle w:val="affd"/>
                <w:b w:val="0"/>
                <w:shd w:val="clear" w:color="auto" w:fill="FFFFFF"/>
              </w:rPr>
            </w:pPr>
            <w:r>
              <w:rPr>
                <w:rStyle w:val="affd"/>
                <w:b w:val="0"/>
                <w:shd w:val="clear" w:color="auto" w:fill="FFFFFF"/>
              </w:rPr>
              <w:t xml:space="preserve">Периодическая техническая </w:t>
            </w:r>
            <w:proofErr w:type="gramStart"/>
            <w:r>
              <w:rPr>
                <w:rStyle w:val="affd"/>
                <w:b w:val="0"/>
                <w:shd w:val="clear" w:color="auto" w:fill="FFFFFF"/>
              </w:rPr>
              <w:t>диагностика  бака</w:t>
            </w:r>
            <w:proofErr w:type="gramEnd"/>
            <w:r>
              <w:rPr>
                <w:rStyle w:val="affd"/>
                <w:b w:val="0"/>
                <w:shd w:val="clear" w:color="auto" w:fill="FFFFFF"/>
              </w:rPr>
              <w:t xml:space="preserve"> запаса </w:t>
            </w:r>
            <w:proofErr w:type="spellStart"/>
            <w:r>
              <w:rPr>
                <w:rStyle w:val="affd"/>
                <w:b w:val="0"/>
                <w:shd w:val="clear" w:color="auto" w:fill="FFFFFF"/>
              </w:rPr>
              <w:t>хим.очищенной</w:t>
            </w:r>
            <w:proofErr w:type="spellEnd"/>
            <w:r>
              <w:rPr>
                <w:rStyle w:val="affd"/>
                <w:b w:val="0"/>
                <w:shd w:val="clear" w:color="auto" w:fill="FFFFFF"/>
              </w:rPr>
              <w:t xml:space="preserve"> воды  </w:t>
            </w:r>
            <w:r>
              <w:rPr>
                <w:rStyle w:val="affd"/>
                <w:b w:val="0"/>
                <w:shd w:val="clear" w:color="auto" w:fill="FFFFFF"/>
                <w:lang w:val="en-US"/>
              </w:rPr>
              <w:t>V</w:t>
            </w:r>
            <w:r>
              <w:rPr>
                <w:rStyle w:val="affd"/>
                <w:b w:val="0"/>
                <w:shd w:val="clear" w:color="auto" w:fill="FFFFFF"/>
              </w:rPr>
              <w:t>=</w:t>
            </w:r>
            <w:r w:rsidRPr="002172BA">
              <w:rPr>
                <w:rStyle w:val="affd"/>
                <w:b w:val="0"/>
                <w:shd w:val="clear" w:color="auto" w:fill="FFFFFF"/>
              </w:rPr>
              <w:t>22</w:t>
            </w:r>
            <w:r>
              <w:rPr>
                <w:rStyle w:val="affd"/>
                <w:b w:val="0"/>
                <w:shd w:val="clear" w:color="auto" w:fill="FFFFFF"/>
              </w:rPr>
              <w:t xml:space="preserve"> м3</w:t>
            </w:r>
          </w:p>
        </w:tc>
        <w:tc>
          <w:tcPr>
            <w:tcW w:w="992" w:type="dxa"/>
            <w:vAlign w:val="center"/>
          </w:tcPr>
          <w:p w:rsidR="00B65240" w:rsidRDefault="00B65240" w:rsidP="00B65240">
            <w:pPr>
              <w:jc w:val="center"/>
            </w:pPr>
            <w:r>
              <w:t>2</w:t>
            </w:r>
          </w:p>
        </w:tc>
        <w:tc>
          <w:tcPr>
            <w:tcW w:w="1417" w:type="dxa"/>
          </w:tcPr>
          <w:p w:rsidR="00B65240" w:rsidRDefault="00B65240" w:rsidP="00B65240">
            <w:pPr>
              <w:jc w:val="both"/>
            </w:pPr>
            <w:r>
              <w:t>Котельная №13</w:t>
            </w:r>
          </w:p>
        </w:tc>
        <w:tc>
          <w:tcPr>
            <w:tcW w:w="1901" w:type="dxa"/>
            <w:tcBorders>
              <w:right w:val="single" w:sz="4" w:space="0" w:color="auto"/>
            </w:tcBorders>
          </w:tcPr>
          <w:p w:rsidR="00B65240" w:rsidRDefault="00B65240" w:rsidP="00B65240">
            <w:pPr>
              <w:rPr>
                <w:color w:val="000000"/>
                <w:spacing w:val="1"/>
              </w:rPr>
            </w:pPr>
            <w:r>
              <w:rPr>
                <w:color w:val="000000"/>
                <w:spacing w:val="1"/>
              </w:rPr>
              <w:t xml:space="preserve">Ж/Д район, </w:t>
            </w:r>
          </w:p>
          <w:p w:rsidR="00B65240" w:rsidRPr="00F47F15" w:rsidRDefault="00B65240" w:rsidP="00B65240">
            <w:pPr>
              <w:rPr>
                <w:lang w:eastAsia="x-none"/>
              </w:rPr>
            </w:pPr>
            <w:r>
              <w:rPr>
                <w:color w:val="000000"/>
                <w:spacing w:val="1"/>
              </w:rPr>
              <w:t>ул. Западная 1/1</w:t>
            </w:r>
          </w:p>
        </w:tc>
        <w:tc>
          <w:tcPr>
            <w:tcW w:w="2352" w:type="dxa"/>
            <w:tcBorders>
              <w:left w:val="single" w:sz="4" w:space="0" w:color="auto"/>
            </w:tcBorders>
            <w:vAlign w:val="center"/>
          </w:tcPr>
          <w:p w:rsidR="00B65240" w:rsidRDefault="00834D2C" w:rsidP="00834D2C">
            <w:pPr>
              <w:spacing w:after="200" w:line="276" w:lineRule="auto"/>
              <w:jc w:val="center"/>
              <w:rPr>
                <w:lang w:eastAsia="x-none"/>
              </w:rPr>
            </w:pPr>
            <w:r>
              <w:rPr>
                <w:lang w:eastAsia="x-none"/>
              </w:rPr>
              <w:t>44 000</w:t>
            </w:r>
          </w:p>
          <w:p w:rsidR="00B65240" w:rsidRPr="00F47F15" w:rsidRDefault="00B65240" w:rsidP="00834D2C">
            <w:pPr>
              <w:jc w:val="center"/>
              <w:rPr>
                <w:lang w:eastAsia="x-none"/>
              </w:rPr>
            </w:pPr>
          </w:p>
        </w:tc>
      </w:tr>
      <w:tr w:rsidR="00834D2C" w:rsidRPr="003D52FD" w:rsidTr="00834D2C">
        <w:trPr>
          <w:trHeight w:val="70"/>
        </w:trPr>
        <w:tc>
          <w:tcPr>
            <w:tcW w:w="8138" w:type="dxa"/>
            <w:gridSpan w:val="5"/>
            <w:tcBorders>
              <w:right w:val="single" w:sz="4" w:space="0" w:color="auto"/>
            </w:tcBorders>
            <w:vAlign w:val="center"/>
          </w:tcPr>
          <w:p w:rsidR="00834D2C" w:rsidRPr="00834D2C" w:rsidRDefault="00834D2C" w:rsidP="00834D2C">
            <w:pPr>
              <w:jc w:val="right"/>
              <w:rPr>
                <w:color w:val="000000"/>
                <w:spacing w:val="1"/>
              </w:rPr>
            </w:pPr>
            <w:r>
              <w:rPr>
                <w:color w:val="000000"/>
                <w:spacing w:val="1"/>
              </w:rPr>
              <w:t>Итого в т.ч. НДС 20%</w:t>
            </w:r>
            <w:r w:rsidRPr="00834D2C">
              <w:rPr>
                <w:color w:val="000000"/>
                <w:spacing w:val="1"/>
              </w:rPr>
              <w:t>:</w:t>
            </w:r>
          </w:p>
        </w:tc>
        <w:tc>
          <w:tcPr>
            <w:tcW w:w="2352" w:type="dxa"/>
            <w:tcBorders>
              <w:left w:val="single" w:sz="4" w:space="0" w:color="auto"/>
            </w:tcBorders>
            <w:vAlign w:val="center"/>
          </w:tcPr>
          <w:p w:rsidR="00834D2C" w:rsidRPr="00834D2C" w:rsidRDefault="00834D2C" w:rsidP="00834D2C">
            <w:pPr>
              <w:spacing w:after="200" w:line="276" w:lineRule="auto"/>
              <w:jc w:val="center"/>
              <w:rPr>
                <w:lang w:eastAsia="x-none"/>
              </w:rPr>
            </w:pPr>
            <w:r w:rsidRPr="00834D2C">
              <w:rPr>
                <w:lang w:eastAsia="x-none"/>
              </w:rPr>
              <w:t>176</w:t>
            </w:r>
            <w:r>
              <w:rPr>
                <w:lang w:val="en-US" w:eastAsia="x-none"/>
              </w:rPr>
              <w:t> </w:t>
            </w:r>
            <w:r>
              <w:rPr>
                <w:lang w:eastAsia="x-none"/>
              </w:rPr>
              <w:t>000,00</w:t>
            </w:r>
          </w:p>
        </w:tc>
      </w:tr>
    </w:tbl>
    <w:p w:rsidR="005E4C1A" w:rsidRDefault="005E4C1A" w:rsidP="005E4C1A">
      <w:pPr>
        <w:jc w:val="center"/>
        <w:rPr>
          <w:b/>
          <w:caps/>
        </w:rPr>
      </w:pPr>
    </w:p>
    <w:p w:rsidR="005E4C1A" w:rsidRPr="00F611F7" w:rsidRDefault="005E4C1A" w:rsidP="005E4C1A">
      <w:pPr>
        <w:jc w:val="center"/>
        <w:rPr>
          <w:b/>
          <w:caps/>
        </w:rPr>
      </w:pPr>
    </w:p>
    <w:p w:rsidR="005E4C1A" w:rsidRPr="00EC35E8" w:rsidRDefault="005E4C1A" w:rsidP="005E4C1A">
      <w:pPr>
        <w:widowControl w:val="0"/>
        <w:numPr>
          <w:ilvl w:val="0"/>
          <w:numId w:val="40"/>
        </w:numPr>
        <w:tabs>
          <w:tab w:val="num" w:pos="0"/>
        </w:tabs>
        <w:jc w:val="both"/>
        <w:rPr>
          <w:rStyle w:val="affd"/>
          <w:b w:val="0"/>
          <w:bCs w:val="0"/>
        </w:rPr>
      </w:pPr>
      <w:r w:rsidRPr="00EB248F">
        <w:rPr>
          <w:rStyle w:val="affd"/>
          <w:b w:val="0"/>
          <w:shd w:val="clear" w:color="auto" w:fill="FFFFFF"/>
        </w:rPr>
        <w:t>Перечень услуг</w:t>
      </w:r>
      <w:r>
        <w:rPr>
          <w:rStyle w:val="affd"/>
          <w:b w:val="0"/>
          <w:shd w:val="clear" w:color="auto" w:fill="FFFFFF"/>
        </w:rPr>
        <w:t>:</w:t>
      </w:r>
    </w:p>
    <w:p w:rsidR="005E4C1A" w:rsidRDefault="005E4C1A" w:rsidP="005E4C1A">
      <w:pPr>
        <w:shd w:val="clear" w:color="auto" w:fill="FFFFFF"/>
        <w:ind w:left="426"/>
        <w:jc w:val="both"/>
        <w:rPr>
          <w:b/>
        </w:rPr>
      </w:pPr>
      <w:r>
        <w:rPr>
          <w:b/>
        </w:rPr>
        <w:t>Периодическая техническая диагностика</w:t>
      </w:r>
      <w:r w:rsidRPr="009D4A25">
        <w:rPr>
          <w:b/>
        </w:rPr>
        <w:t xml:space="preserve"> </w:t>
      </w:r>
      <w:r>
        <w:rPr>
          <w:b/>
        </w:rPr>
        <w:t>баков-аккумуляторов</w:t>
      </w:r>
      <w:r w:rsidRPr="009D4A25">
        <w:rPr>
          <w:b/>
        </w:rPr>
        <w:t>:</w:t>
      </w:r>
    </w:p>
    <w:p w:rsidR="005E4C1A" w:rsidRDefault="005E4C1A" w:rsidP="00717E9B">
      <w:pPr>
        <w:numPr>
          <w:ilvl w:val="0"/>
          <w:numId w:val="41"/>
        </w:numPr>
        <w:shd w:val="clear" w:color="auto" w:fill="FFFFFF"/>
        <w:ind w:left="851" w:hanging="425"/>
        <w:jc w:val="both"/>
      </w:pPr>
      <w:r>
        <w:t>ознакомление и анализ технической документации баков-аккумуляторов;</w:t>
      </w:r>
    </w:p>
    <w:p w:rsidR="005E4C1A" w:rsidRDefault="005E4C1A" w:rsidP="00717E9B">
      <w:pPr>
        <w:numPr>
          <w:ilvl w:val="0"/>
          <w:numId w:val="41"/>
        </w:numPr>
        <w:shd w:val="clear" w:color="auto" w:fill="FFFFFF"/>
        <w:ind w:left="851" w:hanging="425"/>
        <w:jc w:val="both"/>
      </w:pPr>
      <w:r>
        <w:t>оперативная (функциональная диагностика);</w:t>
      </w:r>
    </w:p>
    <w:p w:rsidR="005E4C1A" w:rsidRDefault="005E4C1A" w:rsidP="00717E9B">
      <w:pPr>
        <w:numPr>
          <w:ilvl w:val="0"/>
          <w:numId w:val="41"/>
        </w:numPr>
        <w:shd w:val="clear" w:color="auto" w:fill="FFFFFF"/>
        <w:ind w:left="851" w:hanging="425"/>
        <w:jc w:val="both"/>
      </w:pPr>
      <w:r>
        <w:t>наружный и внутренний осмотры с проведением коррозионных исследований;</w:t>
      </w:r>
    </w:p>
    <w:p w:rsidR="005E4C1A" w:rsidRDefault="005E4C1A" w:rsidP="00717E9B">
      <w:pPr>
        <w:numPr>
          <w:ilvl w:val="0"/>
          <w:numId w:val="41"/>
        </w:numPr>
        <w:shd w:val="clear" w:color="auto" w:fill="FFFFFF"/>
        <w:ind w:left="851" w:hanging="425"/>
        <w:jc w:val="both"/>
      </w:pPr>
      <w:r>
        <w:t>визуальный и измерительный контроль;</w:t>
      </w:r>
    </w:p>
    <w:p w:rsidR="005E4C1A" w:rsidRDefault="005E4C1A" w:rsidP="00717E9B">
      <w:pPr>
        <w:numPr>
          <w:ilvl w:val="0"/>
          <w:numId w:val="41"/>
        </w:numPr>
        <w:shd w:val="clear" w:color="auto" w:fill="FFFFFF"/>
        <w:ind w:left="851" w:hanging="425"/>
        <w:jc w:val="both"/>
      </w:pPr>
      <w:r>
        <w:t>неразрушающий контроль основного металла и сварных соединений;</w:t>
      </w:r>
    </w:p>
    <w:p w:rsidR="005E4C1A" w:rsidRDefault="005E4C1A" w:rsidP="00717E9B">
      <w:pPr>
        <w:numPr>
          <w:ilvl w:val="0"/>
          <w:numId w:val="41"/>
        </w:numPr>
        <w:shd w:val="clear" w:color="auto" w:fill="FFFFFF"/>
        <w:ind w:left="851" w:hanging="425"/>
        <w:jc w:val="both"/>
      </w:pPr>
      <w:r>
        <w:t>лабораторные исследования металлов;</w:t>
      </w:r>
    </w:p>
    <w:p w:rsidR="005E4C1A" w:rsidRPr="003932D7" w:rsidRDefault="005E4C1A" w:rsidP="00717E9B">
      <w:pPr>
        <w:numPr>
          <w:ilvl w:val="0"/>
          <w:numId w:val="41"/>
        </w:numPr>
        <w:shd w:val="clear" w:color="auto" w:fill="FFFFFF"/>
        <w:ind w:left="851" w:hanging="425"/>
        <w:jc w:val="both"/>
      </w:pPr>
      <w:r w:rsidRPr="003932D7">
        <w:t>гидравлическое испытани</w:t>
      </w:r>
      <w:r>
        <w:t>е</w:t>
      </w:r>
      <w:r w:rsidRPr="003932D7">
        <w:t>;</w:t>
      </w:r>
    </w:p>
    <w:p w:rsidR="005E4C1A" w:rsidRDefault="005E4C1A" w:rsidP="00717E9B">
      <w:pPr>
        <w:numPr>
          <w:ilvl w:val="0"/>
          <w:numId w:val="41"/>
        </w:numPr>
        <w:shd w:val="clear" w:color="auto" w:fill="FFFFFF"/>
        <w:ind w:left="851" w:hanging="425"/>
        <w:jc w:val="both"/>
      </w:pPr>
      <w:r>
        <w:t>анализ результатов периодической технической диагностики и проведение расчетов на прочность;</w:t>
      </w:r>
    </w:p>
    <w:p w:rsidR="005E4C1A" w:rsidRDefault="005E4C1A" w:rsidP="00717E9B">
      <w:pPr>
        <w:numPr>
          <w:ilvl w:val="0"/>
          <w:numId w:val="41"/>
        </w:numPr>
        <w:shd w:val="clear" w:color="auto" w:fill="FFFFFF"/>
        <w:ind w:left="851" w:hanging="425"/>
        <w:jc w:val="both"/>
      </w:pPr>
      <w:r>
        <w:t>определение остаточного ресурса баков-аккумуляторов;</w:t>
      </w:r>
    </w:p>
    <w:p w:rsidR="005E4C1A" w:rsidRDefault="005E4C1A" w:rsidP="00717E9B">
      <w:pPr>
        <w:numPr>
          <w:ilvl w:val="0"/>
          <w:numId w:val="41"/>
        </w:numPr>
        <w:shd w:val="clear" w:color="auto" w:fill="FFFFFF"/>
        <w:ind w:left="851" w:hanging="425"/>
        <w:jc w:val="both"/>
      </w:pPr>
      <w:r>
        <w:t>оформление результатов с составлением отчета периодической технической диагностики.</w:t>
      </w:r>
    </w:p>
    <w:p w:rsidR="005E4C1A" w:rsidRDefault="005E4C1A" w:rsidP="005E4C1A">
      <w:pPr>
        <w:shd w:val="clear" w:color="auto" w:fill="FFFFFF"/>
        <w:tabs>
          <w:tab w:val="left" w:pos="8713"/>
        </w:tabs>
        <w:ind w:left="1146"/>
        <w:jc w:val="both"/>
      </w:pPr>
      <w:r>
        <w:tab/>
      </w:r>
    </w:p>
    <w:p w:rsidR="005E4C1A" w:rsidRDefault="005E4C1A" w:rsidP="005E4C1A">
      <w:pPr>
        <w:shd w:val="clear" w:color="auto" w:fill="FFFFFF"/>
        <w:ind w:left="426"/>
        <w:jc w:val="both"/>
        <w:rPr>
          <w:b/>
        </w:rPr>
      </w:pPr>
    </w:p>
    <w:p w:rsidR="005E4C1A" w:rsidRPr="009F7260" w:rsidRDefault="005E4C1A" w:rsidP="005E4C1A">
      <w:pPr>
        <w:numPr>
          <w:ilvl w:val="0"/>
          <w:numId w:val="40"/>
        </w:numPr>
        <w:shd w:val="clear" w:color="auto" w:fill="FFFFFF"/>
        <w:jc w:val="both"/>
      </w:pPr>
      <w:r>
        <w:t>Объем услуг:</w:t>
      </w:r>
    </w:p>
    <w:p w:rsidR="005E4C1A" w:rsidRDefault="005E4C1A" w:rsidP="005E4C1A">
      <w:pPr>
        <w:shd w:val="clear" w:color="auto" w:fill="FFFFFF"/>
        <w:ind w:left="360"/>
        <w:jc w:val="both"/>
        <w:rPr>
          <w:b/>
        </w:rPr>
      </w:pPr>
      <w:r w:rsidRPr="0018333E">
        <w:rPr>
          <w:b/>
        </w:rPr>
        <w:t>Подготовительные работы:</w:t>
      </w:r>
    </w:p>
    <w:p w:rsidR="005E4C1A" w:rsidRPr="0018333E" w:rsidRDefault="005E4C1A" w:rsidP="005E4C1A">
      <w:pPr>
        <w:numPr>
          <w:ilvl w:val="0"/>
          <w:numId w:val="42"/>
        </w:numPr>
        <w:shd w:val="clear" w:color="auto" w:fill="FFFFFF"/>
        <w:ind w:left="709" w:hanging="283"/>
        <w:jc w:val="both"/>
        <w:rPr>
          <w:b/>
        </w:rPr>
      </w:pPr>
      <w:r>
        <w:lastRenderedPageBreak/>
        <w:t>разработка, согласование с Заказчиком и утверждение программы и графика проведения периодической технической диагностики;</w:t>
      </w:r>
    </w:p>
    <w:p w:rsidR="005E4C1A" w:rsidRPr="0018333E" w:rsidRDefault="005E4C1A" w:rsidP="005E4C1A">
      <w:pPr>
        <w:numPr>
          <w:ilvl w:val="0"/>
          <w:numId w:val="42"/>
        </w:numPr>
        <w:shd w:val="clear" w:color="auto" w:fill="FFFFFF"/>
        <w:ind w:left="709" w:hanging="283"/>
        <w:jc w:val="both"/>
        <w:rPr>
          <w:b/>
        </w:rPr>
      </w:pPr>
      <w:r>
        <w:t>ознакомление с технической документацией (проектной, заводской, монтажной, эксплуатационной, ремонтной) и ее анализ.</w:t>
      </w:r>
    </w:p>
    <w:p w:rsidR="005E4C1A" w:rsidRDefault="005E4C1A" w:rsidP="005E4C1A">
      <w:pPr>
        <w:shd w:val="clear" w:color="auto" w:fill="FFFFFF"/>
        <w:ind w:left="360"/>
        <w:jc w:val="both"/>
      </w:pPr>
    </w:p>
    <w:p w:rsidR="005E4C1A" w:rsidRDefault="005E4C1A" w:rsidP="005E4C1A">
      <w:pPr>
        <w:shd w:val="clear" w:color="auto" w:fill="FFFFFF"/>
        <w:ind w:left="426"/>
        <w:jc w:val="both"/>
        <w:rPr>
          <w:b/>
        </w:rPr>
      </w:pPr>
      <w:r w:rsidRPr="00AC301A">
        <w:rPr>
          <w:b/>
        </w:rPr>
        <w:t xml:space="preserve">Экспертные работы </w:t>
      </w:r>
      <w:r>
        <w:rPr>
          <w:b/>
        </w:rPr>
        <w:t>по периодической технической диагностике</w:t>
      </w:r>
      <w:r w:rsidRPr="00AC301A">
        <w:rPr>
          <w:b/>
        </w:rPr>
        <w:t xml:space="preserve"> </w:t>
      </w:r>
      <w:r>
        <w:rPr>
          <w:b/>
        </w:rPr>
        <w:t>баков-аккумуляторов</w:t>
      </w:r>
      <w:r w:rsidRPr="00AC301A">
        <w:rPr>
          <w:b/>
        </w:rPr>
        <w:t>:</w:t>
      </w:r>
    </w:p>
    <w:p w:rsidR="005E4C1A" w:rsidRPr="00AC301A" w:rsidRDefault="005E4C1A" w:rsidP="005E4C1A">
      <w:pPr>
        <w:numPr>
          <w:ilvl w:val="0"/>
          <w:numId w:val="43"/>
        </w:numPr>
        <w:shd w:val="clear" w:color="auto" w:fill="FFFFFF"/>
        <w:ind w:left="709" w:hanging="283"/>
        <w:jc w:val="both"/>
      </w:pPr>
      <w:r w:rsidRPr="00AC301A">
        <w:t>оперативная (функциональная диагностика): исследование блокировок безопасности, системы автоматизации и контрольно-измерительных приборов;</w:t>
      </w:r>
    </w:p>
    <w:p w:rsidR="005E4C1A" w:rsidRDefault="005E4C1A" w:rsidP="005E4C1A">
      <w:pPr>
        <w:numPr>
          <w:ilvl w:val="0"/>
          <w:numId w:val="43"/>
        </w:numPr>
        <w:shd w:val="clear" w:color="auto" w:fill="FFFFFF"/>
        <w:ind w:left="709" w:hanging="283"/>
        <w:jc w:val="both"/>
      </w:pPr>
      <w:r>
        <w:t>наружный осмотр баков-аккумуляторов без снятия изоляции: осмотр на предмет отсутствия видимой течи из бака-аккумулятора; осмотр состояния металлоконструкций баков-аккумуляторов, состояния тепловой изоляции и покровного слоя изоляции; осмотр площадки баков-аккумуляторов на предмет соответствия требованиям нормативно-технической документации;</w:t>
      </w:r>
    </w:p>
    <w:p w:rsidR="005E4C1A" w:rsidRDefault="005E4C1A" w:rsidP="005E4C1A">
      <w:pPr>
        <w:numPr>
          <w:ilvl w:val="0"/>
          <w:numId w:val="43"/>
        </w:numPr>
        <w:shd w:val="clear" w:color="auto" w:fill="FFFFFF"/>
        <w:ind w:left="709" w:hanging="283"/>
        <w:jc w:val="both"/>
      </w:pPr>
      <w:r>
        <w:t xml:space="preserve">при появлении сомнений относительно состояния стенок или сварных швов наружный осмотр с частичным или полным снятием изоляции баков-аккумуляторов: осмотр всех доступных сварных соединений; осмотр основного металла на предмет поверхностных дефектов, образовавшихся в процессе эксплуатации и (трещин всех видов и направлений; коррозионного износа поверхностей с образованием коррозионных трещин, язв </w:t>
      </w:r>
      <w:proofErr w:type="spellStart"/>
      <w:r>
        <w:t>питтингов</w:t>
      </w:r>
      <w:proofErr w:type="spellEnd"/>
      <w:r>
        <w:t xml:space="preserve">  и сплошной коррозии; вмятин, </w:t>
      </w:r>
      <w:proofErr w:type="spellStart"/>
      <w:r>
        <w:t>отдулин</w:t>
      </w:r>
      <w:proofErr w:type="spellEnd"/>
      <w:r>
        <w:t xml:space="preserve"> и др.);</w:t>
      </w:r>
    </w:p>
    <w:p w:rsidR="005E4C1A" w:rsidRDefault="005E4C1A" w:rsidP="005E4C1A">
      <w:pPr>
        <w:numPr>
          <w:ilvl w:val="0"/>
          <w:numId w:val="43"/>
        </w:numPr>
        <w:shd w:val="clear" w:color="auto" w:fill="FFFFFF"/>
        <w:ind w:left="709" w:hanging="283"/>
        <w:jc w:val="both"/>
      </w:pPr>
      <w:r>
        <w:t xml:space="preserve">внутренний осмотр баков-аккумуляторов: осмотр всех доступных сварных соединений; основного металла на предмет поверхностных дефектов, образовавшихся в процессе эксплуатации (трещин всех видов и направлений; коррозионного износа поверхностей с образованием коррозионных трещин, язв </w:t>
      </w:r>
      <w:proofErr w:type="spellStart"/>
      <w:r>
        <w:t>питтингов</w:t>
      </w:r>
      <w:proofErr w:type="spellEnd"/>
      <w:r>
        <w:t xml:space="preserve"> и сплошной коррозии; вмятин, </w:t>
      </w:r>
      <w:proofErr w:type="spellStart"/>
      <w:r>
        <w:t>отдулин</w:t>
      </w:r>
      <w:proofErr w:type="spellEnd"/>
      <w:r>
        <w:t xml:space="preserve"> и др.);</w:t>
      </w:r>
    </w:p>
    <w:p w:rsidR="005E4C1A" w:rsidRDefault="005E4C1A" w:rsidP="005E4C1A">
      <w:pPr>
        <w:numPr>
          <w:ilvl w:val="0"/>
          <w:numId w:val="43"/>
        </w:numPr>
        <w:shd w:val="clear" w:color="auto" w:fill="FFFFFF"/>
        <w:ind w:left="709" w:hanging="283"/>
        <w:jc w:val="both"/>
      </w:pPr>
      <w:r>
        <w:t>визуально-измерительный контроль (измерение геометрических размеров; измерение прогибов и площади деформированных участков, коррозионных язвин, трещин и других повреждений);</w:t>
      </w:r>
    </w:p>
    <w:p w:rsidR="005E4C1A" w:rsidRDefault="005E4C1A" w:rsidP="005E4C1A">
      <w:pPr>
        <w:numPr>
          <w:ilvl w:val="0"/>
          <w:numId w:val="43"/>
        </w:numPr>
        <w:shd w:val="clear" w:color="auto" w:fill="FFFFFF"/>
        <w:ind w:left="709" w:hanging="283"/>
        <w:jc w:val="both"/>
      </w:pPr>
      <w:r>
        <w:t>неразрушающий контроль сварных соединений (не менее двух разрушающих методов, один из которых предназначен для обнаружения поверхностных дефектов, другой – для выявления внутренних);</w:t>
      </w:r>
    </w:p>
    <w:p w:rsidR="005E4C1A" w:rsidRDefault="005E4C1A" w:rsidP="005E4C1A">
      <w:pPr>
        <w:numPr>
          <w:ilvl w:val="0"/>
          <w:numId w:val="43"/>
        </w:numPr>
        <w:shd w:val="clear" w:color="auto" w:fill="FFFFFF"/>
        <w:ind w:left="709" w:hanging="283"/>
        <w:jc w:val="both"/>
      </w:pPr>
      <w:r>
        <w:t>неразрушающий контроль внутренней и (или) наружной поверхностей методами цветной и магнитно-порошковой дефектоскопии (на участках поверхности, где подозревается образование трещины или в местах выборок коррозионных язвин, трещин и других дефектов или в местах ремонтных заварок);</w:t>
      </w:r>
    </w:p>
    <w:p w:rsidR="005E4C1A" w:rsidRDefault="005E4C1A" w:rsidP="005E4C1A">
      <w:pPr>
        <w:numPr>
          <w:ilvl w:val="0"/>
          <w:numId w:val="43"/>
        </w:numPr>
        <w:shd w:val="clear" w:color="auto" w:fill="FFFFFF"/>
        <w:ind w:left="709" w:hanging="283"/>
        <w:jc w:val="both"/>
      </w:pPr>
      <w:r>
        <w:t>при необходимости проведение дополнительных испытаний и исследований методами неразрушающего контроля;</w:t>
      </w:r>
    </w:p>
    <w:p w:rsidR="005E4C1A" w:rsidRDefault="005E4C1A" w:rsidP="005E4C1A">
      <w:pPr>
        <w:numPr>
          <w:ilvl w:val="0"/>
          <w:numId w:val="43"/>
        </w:numPr>
        <w:shd w:val="clear" w:color="auto" w:fill="FFFFFF"/>
        <w:ind w:left="709" w:hanging="283"/>
        <w:jc w:val="both"/>
      </w:pPr>
      <w:r>
        <w:t>при необходимости лабораторные исследования металлов (определение механических свойств и химического состава на образцах, изготовленных из вырезок (пробок) металла);</w:t>
      </w:r>
    </w:p>
    <w:p w:rsidR="005E4C1A" w:rsidRDefault="005E4C1A" w:rsidP="005E4C1A">
      <w:pPr>
        <w:numPr>
          <w:ilvl w:val="0"/>
          <w:numId w:val="43"/>
        </w:numPr>
        <w:shd w:val="clear" w:color="auto" w:fill="FFFFFF"/>
        <w:ind w:left="709" w:hanging="283"/>
        <w:jc w:val="both"/>
      </w:pPr>
      <w:r>
        <w:t>гидравлические испытания (являются завершающим этапом работ по периодической технической диагностике, проводятся в целях проверки прочности и плотности элементов баков-аккумуляторов при положительных результатах периодической технической диагностики или после устранения выявленных дефектов).</w:t>
      </w:r>
    </w:p>
    <w:p w:rsidR="005E4C1A" w:rsidRDefault="005E4C1A" w:rsidP="005E4C1A">
      <w:pPr>
        <w:shd w:val="clear" w:color="auto" w:fill="FFFFFF"/>
        <w:ind w:left="426"/>
        <w:jc w:val="both"/>
        <w:rPr>
          <w:b/>
        </w:rPr>
      </w:pPr>
      <w:r w:rsidRPr="00BF18F0">
        <w:rPr>
          <w:b/>
        </w:rPr>
        <w:t>Заключительные работы:</w:t>
      </w:r>
    </w:p>
    <w:p w:rsidR="005E4C1A" w:rsidRPr="00BF18F0" w:rsidRDefault="005E4C1A" w:rsidP="005E4C1A">
      <w:pPr>
        <w:numPr>
          <w:ilvl w:val="0"/>
          <w:numId w:val="44"/>
        </w:numPr>
        <w:shd w:val="clear" w:color="auto" w:fill="FFFFFF"/>
        <w:ind w:left="709" w:hanging="283"/>
        <w:jc w:val="both"/>
      </w:pPr>
      <w:r w:rsidRPr="00BF18F0">
        <w:t xml:space="preserve">обработка результатов </w:t>
      </w:r>
      <w:r>
        <w:t>периодической технической диагностики</w:t>
      </w:r>
      <w:r w:rsidRPr="00BF18F0">
        <w:t>, их анализ;</w:t>
      </w:r>
    </w:p>
    <w:p w:rsidR="005E4C1A" w:rsidRDefault="005E4C1A" w:rsidP="005E4C1A">
      <w:pPr>
        <w:numPr>
          <w:ilvl w:val="0"/>
          <w:numId w:val="44"/>
        </w:numPr>
        <w:shd w:val="clear" w:color="auto" w:fill="FFFFFF"/>
        <w:ind w:left="709" w:hanging="283"/>
        <w:jc w:val="both"/>
      </w:pPr>
      <w:r w:rsidRPr="00BF18F0">
        <w:t>проведение расчетов на прочность и при необходимости – уточненных расчетов на прочность</w:t>
      </w:r>
      <w:r>
        <w:t>;</w:t>
      </w:r>
    </w:p>
    <w:p w:rsidR="005E4C1A" w:rsidRDefault="005E4C1A" w:rsidP="005E4C1A">
      <w:pPr>
        <w:numPr>
          <w:ilvl w:val="0"/>
          <w:numId w:val="44"/>
        </w:numPr>
        <w:shd w:val="clear" w:color="auto" w:fill="FFFFFF"/>
        <w:ind w:left="709" w:hanging="283"/>
        <w:jc w:val="both"/>
      </w:pPr>
      <w:r>
        <w:t>определение остаточного ресурса;</w:t>
      </w:r>
    </w:p>
    <w:p w:rsidR="005E4C1A" w:rsidRDefault="005E4C1A" w:rsidP="005E4C1A">
      <w:pPr>
        <w:numPr>
          <w:ilvl w:val="0"/>
          <w:numId w:val="44"/>
        </w:numPr>
        <w:shd w:val="clear" w:color="auto" w:fill="FFFFFF"/>
        <w:ind w:left="709" w:hanging="283"/>
        <w:jc w:val="both"/>
      </w:pPr>
      <w:r>
        <w:t>оформление заключения периодической технической диагностики.</w:t>
      </w:r>
    </w:p>
    <w:p w:rsidR="005E4C1A" w:rsidRDefault="005E4C1A" w:rsidP="005E4C1A">
      <w:pPr>
        <w:shd w:val="clear" w:color="auto" w:fill="FFFFFF"/>
        <w:ind w:left="426"/>
        <w:jc w:val="both"/>
        <w:rPr>
          <w:b/>
        </w:rPr>
      </w:pPr>
    </w:p>
    <w:p w:rsidR="005E4C1A" w:rsidRPr="00BF18F0" w:rsidRDefault="005E4C1A" w:rsidP="005E4C1A">
      <w:pPr>
        <w:shd w:val="clear" w:color="auto" w:fill="FFFFFF"/>
        <w:ind w:left="426"/>
        <w:jc w:val="both"/>
        <w:rPr>
          <w:b/>
        </w:rPr>
      </w:pPr>
      <w:r w:rsidRPr="00BF18F0">
        <w:rPr>
          <w:b/>
        </w:rPr>
        <w:t>Выдача технической доку</w:t>
      </w:r>
      <w:r>
        <w:rPr>
          <w:b/>
        </w:rPr>
        <w:t>м</w:t>
      </w:r>
      <w:r w:rsidRPr="00BF18F0">
        <w:rPr>
          <w:b/>
        </w:rPr>
        <w:t>ентации:</w:t>
      </w:r>
    </w:p>
    <w:p w:rsidR="005E4C1A" w:rsidRDefault="005E4C1A" w:rsidP="005E4C1A">
      <w:pPr>
        <w:shd w:val="clear" w:color="auto" w:fill="FFFFFF"/>
        <w:ind w:left="360"/>
        <w:jc w:val="both"/>
      </w:pPr>
      <w:r>
        <w:lastRenderedPageBreak/>
        <w:t xml:space="preserve">один экземпляр заключения по каждому баку-аккумулятору на бумажном носителе, один экземпляр заключения по каждому баку-аккумулятору на электронном носителе (компакт-диске). </w:t>
      </w:r>
    </w:p>
    <w:p w:rsidR="005E4C1A" w:rsidRPr="005E20EA" w:rsidRDefault="005E4C1A" w:rsidP="005E4C1A">
      <w:pPr>
        <w:jc w:val="both"/>
      </w:pPr>
    </w:p>
    <w:p w:rsidR="005E4C1A" w:rsidRDefault="005E4C1A" w:rsidP="005E4C1A">
      <w:pPr>
        <w:widowControl w:val="0"/>
        <w:numPr>
          <w:ilvl w:val="0"/>
          <w:numId w:val="40"/>
        </w:numPr>
        <w:jc w:val="both"/>
      </w:pPr>
      <w:r w:rsidRPr="00F611F7">
        <w:t>Требования к качеству услуг</w:t>
      </w:r>
      <w:r>
        <w:t xml:space="preserve">: </w:t>
      </w:r>
    </w:p>
    <w:p w:rsidR="005E4C1A" w:rsidRDefault="005E4C1A" w:rsidP="005E4C1A">
      <w:pPr>
        <w:ind w:left="426" w:hanging="426"/>
        <w:jc w:val="both"/>
      </w:pPr>
      <w:r w:rsidRPr="00A03266">
        <w:t xml:space="preserve">       </w:t>
      </w:r>
      <w:r>
        <w:t>При осуществлении деятельности в области проведения периодической технической диагностики подрядная специализированная организация должна руководствоваться требованиями действующей на территории РФ нормативно-технической документацией. Подрядная специализированная организация, осуществляющая подготовку и проведение периодической технической диагностики, оформление технических отчетов по периодической технической диагностики, несет ответственность за законное и договорное качество выполненных услуг.</w:t>
      </w:r>
    </w:p>
    <w:p w:rsidR="005E4C1A" w:rsidRPr="005D1C2E" w:rsidRDefault="005E4C1A" w:rsidP="005E4C1A">
      <w:pPr>
        <w:widowControl w:val="0"/>
        <w:numPr>
          <w:ilvl w:val="0"/>
          <w:numId w:val="40"/>
        </w:numPr>
        <w:jc w:val="both"/>
      </w:pPr>
      <w:r w:rsidRPr="005D1C2E">
        <w:t xml:space="preserve">Требования к техническим характеристикам услуг: </w:t>
      </w:r>
      <w:r>
        <w:t>Методики и программы проведения периодической технической диагностики проводимой на баках-аккумуляторах согласно «Правил технической эксплуатации тепловых энергоустановок» п.2.6.5. должны быть согласованы специализированными организациями в органах государственного энергетического надзора, и предоставлены Заказчику до начала выполнения работ для ознакомления.</w:t>
      </w:r>
    </w:p>
    <w:p w:rsidR="005E4C1A" w:rsidRPr="00F611F7" w:rsidRDefault="005E4C1A" w:rsidP="005E4C1A">
      <w:pPr>
        <w:widowControl w:val="0"/>
        <w:numPr>
          <w:ilvl w:val="0"/>
          <w:numId w:val="40"/>
        </w:numPr>
        <w:jc w:val="both"/>
      </w:pPr>
      <w:r w:rsidRPr="00F611F7">
        <w:t>Требования к безопасности услуг</w:t>
      </w:r>
      <w:r>
        <w:t>: в целях обеспечения безопасных условий труда и сохранности оборудования, сооружений и устройств, контроля за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 Указания технического надзора являются обязательными и подлежат беспрекословному выполнению.</w:t>
      </w:r>
    </w:p>
    <w:p w:rsidR="005E4C1A" w:rsidRPr="00AC3BBD" w:rsidRDefault="005E4C1A" w:rsidP="005E4C1A">
      <w:pPr>
        <w:jc w:val="both"/>
        <w:outlineLvl w:val="0"/>
      </w:pPr>
    </w:p>
    <w:p w:rsidR="00DC5F64" w:rsidRDefault="00DC5F64" w:rsidP="005E4C1A">
      <w:pPr>
        <w:jc w:val="both"/>
      </w:pPr>
    </w:p>
    <w:p w:rsidR="00DC5F64" w:rsidRDefault="00DC5F64" w:rsidP="00580049">
      <w:pPr>
        <w:jc w:val="right"/>
      </w:pPr>
    </w:p>
    <w:p w:rsidR="00DC5F64" w:rsidRDefault="00DC5F64" w:rsidP="00580049">
      <w:pPr>
        <w:jc w:val="right"/>
      </w:pPr>
    </w:p>
    <w:p w:rsidR="00DC5F64" w:rsidRDefault="00DC5F64"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5E4C1A" w:rsidRDefault="005E4C1A" w:rsidP="00067DDA"/>
    <w:p w:rsidR="005E4C1A" w:rsidRDefault="005E4C1A" w:rsidP="00580049">
      <w:pPr>
        <w:jc w:val="right"/>
      </w:pPr>
    </w:p>
    <w:p w:rsidR="002F3A3A" w:rsidRDefault="002F3A3A" w:rsidP="00671B8F">
      <w:pPr>
        <w:pStyle w:val="11"/>
        <w:pageBreakBefore/>
        <w:jc w:val="center"/>
        <w:rPr>
          <w:rFonts w:ascii="Times New Roman" w:hAnsi="Times New Roman" w:cs="Times New Roman"/>
          <w:color w:val="auto"/>
        </w:rPr>
      </w:pPr>
      <w:bookmarkStart w:id="89" w:name="_Toc529889389"/>
      <w:bookmarkStart w:id="90" w:name="_Toc6571606"/>
      <w:r w:rsidRPr="00F34233">
        <w:rPr>
          <w:rFonts w:ascii="Times New Roman" w:hAnsi="Times New Roman" w:cs="Times New Roman"/>
          <w:color w:val="auto"/>
        </w:rPr>
        <w:lastRenderedPageBreak/>
        <w:t>РАЗДЕЛ V. ПРОЕКТ ДОГОВОРА</w:t>
      </w:r>
      <w:bookmarkEnd w:id="89"/>
      <w:bookmarkEnd w:id="90"/>
    </w:p>
    <w:p w:rsidR="00022770" w:rsidRDefault="00022770" w:rsidP="00022770">
      <w:pPr>
        <w:jc w:val="center"/>
        <w:rPr>
          <w:b/>
          <w:caps/>
        </w:rPr>
      </w:pPr>
      <w:r>
        <w:rPr>
          <w:b/>
          <w:caps/>
        </w:rPr>
        <w:t>на оказание услуг № ___</w:t>
      </w:r>
    </w:p>
    <w:p w:rsidR="00022770" w:rsidRDefault="00022770" w:rsidP="00022770">
      <w:pPr>
        <w:widowControl w:val="0"/>
        <w:tabs>
          <w:tab w:val="left" w:pos="6946"/>
        </w:tabs>
        <w:autoSpaceDE w:val="0"/>
        <w:autoSpaceDN w:val="0"/>
        <w:adjustRightInd w:val="0"/>
        <w:jc w:val="both"/>
      </w:pPr>
    </w:p>
    <w:p w:rsidR="00022770" w:rsidRDefault="00022770" w:rsidP="00022770">
      <w:pPr>
        <w:widowControl w:val="0"/>
        <w:tabs>
          <w:tab w:val="left" w:pos="6946"/>
        </w:tabs>
        <w:autoSpaceDE w:val="0"/>
        <w:autoSpaceDN w:val="0"/>
        <w:adjustRightInd w:val="0"/>
        <w:jc w:val="both"/>
      </w:pPr>
      <w:r>
        <w:t>г. Сургут                                                                                               «___»____________20__г.</w:t>
      </w:r>
    </w:p>
    <w:p w:rsidR="00022770" w:rsidRDefault="00022770" w:rsidP="00022770">
      <w:pPr>
        <w:jc w:val="both"/>
        <w:rPr>
          <w:b/>
        </w:rPr>
      </w:pPr>
    </w:p>
    <w:p w:rsidR="00022770" w:rsidRDefault="00022770" w:rsidP="00022770">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подведения итогов от «__»__________ 2019г. заключили настоящий Договор, о нижеследующем:</w:t>
      </w:r>
    </w:p>
    <w:p w:rsidR="00022770" w:rsidRDefault="00022770" w:rsidP="00022770">
      <w:pPr>
        <w:ind w:firstLine="567"/>
        <w:jc w:val="center"/>
        <w:rPr>
          <w:b/>
        </w:rPr>
      </w:pPr>
      <w:r>
        <w:rPr>
          <w:b/>
        </w:rPr>
        <w:t>1. Предмет Договора</w:t>
      </w:r>
    </w:p>
    <w:p w:rsidR="00022770" w:rsidRPr="001F07E0" w:rsidRDefault="00022770" w:rsidP="00022770">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00AB62A1" w:rsidRPr="00AB62A1">
        <w:rPr>
          <w:sz w:val="24"/>
          <w:szCs w:val="24"/>
        </w:rPr>
        <w:t xml:space="preserve">по периодической технической диагностике баков запаса </w:t>
      </w:r>
      <w:proofErr w:type="spellStart"/>
      <w:proofErr w:type="gramStart"/>
      <w:r w:rsidR="00AB62A1" w:rsidRPr="00AB62A1">
        <w:rPr>
          <w:sz w:val="24"/>
          <w:szCs w:val="24"/>
        </w:rPr>
        <w:t>хим.очищенной</w:t>
      </w:r>
      <w:proofErr w:type="spellEnd"/>
      <w:proofErr w:type="gramEnd"/>
      <w:r w:rsidR="00AB62A1" w:rsidRPr="00AB62A1">
        <w:rPr>
          <w:sz w:val="24"/>
          <w:szCs w:val="24"/>
        </w:rPr>
        <w:t xml:space="preserve"> воды </w:t>
      </w:r>
      <w:r w:rsidRPr="001F07E0">
        <w:rPr>
          <w:sz w:val="24"/>
          <w:szCs w:val="24"/>
        </w:rPr>
        <w:t>(далее – услуги), а Заказчик обязуется принять и оплатить их.</w:t>
      </w:r>
    </w:p>
    <w:p w:rsidR="00022770" w:rsidRPr="00235636" w:rsidRDefault="00022770" w:rsidP="00022770">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022770" w:rsidRPr="00003128" w:rsidRDefault="00022770" w:rsidP="00022770">
      <w:pPr>
        <w:ind w:firstLine="567"/>
        <w:jc w:val="both"/>
        <w:rPr>
          <w:b/>
        </w:rPr>
      </w:pPr>
      <w:r w:rsidRPr="00235636">
        <w:rPr>
          <w:color w:val="000000"/>
        </w:rPr>
        <w:t>1.3. Место оказания услуг:</w:t>
      </w:r>
      <w:r w:rsidRPr="00235636">
        <w:t xml:space="preserve"> </w:t>
      </w:r>
      <w:r w:rsidR="00C969C2" w:rsidRPr="00C969C2">
        <w:t xml:space="preserve">РФ, </w:t>
      </w:r>
      <w:bookmarkStart w:id="91" w:name="_GoBack"/>
      <w:r w:rsidR="00C969C2" w:rsidRPr="00C969C2">
        <w:t>Тюменская область, Ханты-Мансийский автономный округ-Югра, территория города Сургута по месту расположения объектов Заказчика</w:t>
      </w:r>
      <w:bookmarkEnd w:id="91"/>
      <w:r w:rsidR="00C969C2" w:rsidRPr="00C969C2">
        <w:t xml:space="preserve"> (далее – «место выполнения работ»).</w:t>
      </w:r>
    </w:p>
    <w:p w:rsidR="00022770" w:rsidRDefault="00022770" w:rsidP="00022770">
      <w:pPr>
        <w:ind w:firstLine="567"/>
        <w:jc w:val="center"/>
        <w:rPr>
          <w:b/>
        </w:rPr>
      </w:pPr>
      <w:r>
        <w:rPr>
          <w:b/>
        </w:rPr>
        <w:t>2. Цена Договора и порядок расчетов</w:t>
      </w:r>
    </w:p>
    <w:p w:rsidR="00022770" w:rsidRDefault="00022770" w:rsidP="00022770">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022770" w:rsidRDefault="00022770" w:rsidP="00022770">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022770" w:rsidRDefault="00022770" w:rsidP="00022770">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022770" w:rsidRDefault="00022770" w:rsidP="00022770">
      <w:pPr>
        <w:widowControl w:val="0"/>
        <w:autoSpaceDE w:val="0"/>
        <w:autoSpaceDN w:val="0"/>
        <w:adjustRightInd w:val="0"/>
        <w:ind w:firstLine="567"/>
        <w:jc w:val="both"/>
      </w:pPr>
      <w:r>
        <w:t>2.3.  Расчеты по Договору производятся в следующем порядке:</w:t>
      </w:r>
    </w:p>
    <w:p w:rsidR="00022770" w:rsidRDefault="00022770" w:rsidP="0002277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22770" w:rsidRDefault="00022770" w:rsidP="00022770">
      <w:pPr>
        <w:widowControl w:val="0"/>
        <w:autoSpaceDE w:val="0"/>
        <w:autoSpaceDN w:val="0"/>
        <w:adjustRightInd w:val="0"/>
        <w:ind w:firstLine="567"/>
        <w:jc w:val="both"/>
      </w:pPr>
      <w:r>
        <w:t>2.3.2. Оплата производится в рублях Российской Федерации.</w:t>
      </w:r>
    </w:p>
    <w:p w:rsidR="00022770" w:rsidRDefault="00022770" w:rsidP="00022770">
      <w:pPr>
        <w:ind w:firstLine="567"/>
        <w:jc w:val="both"/>
      </w:pPr>
      <w:r>
        <w:t>2.3.3.</w:t>
      </w:r>
      <w:r>
        <w:rPr>
          <w:i/>
        </w:rPr>
        <w:t xml:space="preserve"> </w:t>
      </w:r>
      <w:r>
        <w:t xml:space="preserve">Расчет за оказанные услуги осуществляется по факту оказания услуг в </w:t>
      </w:r>
      <w:r w:rsidRPr="00981EB6">
        <w:t>течение 30</w:t>
      </w:r>
      <w:r>
        <w:t xml:space="preserve">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22770" w:rsidRDefault="00022770" w:rsidP="0002277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022770" w:rsidRDefault="00022770" w:rsidP="00022770">
      <w:pPr>
        <w:ind w:firstLine="567"/>
        <w:jc w:val="center"/>
        <w:rPr>
          <w:b/>
        </w:rPr>
      </w:pPr>
      <w:r>
        <w:rPr>
          <w:b/>
        </w:rPr>
        <w:t>3. Права и обязанности сторон</w:t>
      </w:r>
    </w:p>
    <w:p w:rsidR="00022770" w:rsidRDefault="00022770" w:rsidP="00022770">
      <w:pPr>
        <w:pStyle w:val="affe"/>
        <w:ind w:firstLine="567"/>
        <w:rPr>
          <w:b/>
        </w:rPr>
      </w:pPr>
      <w:r>
        <w:rPr>
          <w:b/>
        </w:rPr>
        <w:t>3.1. Заказчик имеет право:</w:t>
      </w:r>
    </w:p>
    <w:p w:rsidR="00022770" w:rsidRDefault="00022770" w:rsidP="00022770">
      <w:pPr>
        <w:pStyle w:val="affe"/>
        <w:ind w:firstLine="567"/>
      </w:pPr>
      <w:r>
        <w:t>3.1.1. Досрочно принять и оплатить услуги в соответствии с условиями Договора.</w:t>
      </w:r>
    </w:p>
    <w:p w:rsidR="00022770" w:rsidRDefault="00022770" w:rsidP="00022770">
      <w:pPr>
        <w:pStyle w:val="affe"/>
        <w:ind w:firstLine="567"/>
      </w:pPr>
      <w:r>
        <w:t>3.1.2. Требовать возмещения неустойки и (или) убытков, причиненных по вине Исполнителя.</w:t>
      </w:r>
    </w:p>
    <w:p w:rsidR="00022770" w:rsidRDefault="00022770" w:rsidP="00022770">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3.1.4. Осуществлять иные права, предусмотренные Договором и (или) законодательством Российской Федерации.</w:t>
      </w:r>
    </w:p>
    <w:p w:rsidR="00022770" w:rsidRDefault="00022770" w:rsidP="00022770">
      <w:pPr>
        <w:pStyle w:val="affe"/>
        <w:ind w:firstLine="567"/>
        <w:rPr>
          <w:b/>
        </w:rPr>
      </w:pPr>
      <w:r>
        <w:rPr>
          <w:b/>
        </w:rPr>
        <w:t>3.2. Заказчик обязан:</w:t>
      </w:r>
    </w:p>
    <w:p w:rsidR="00022770" w:rsidRDefault="00022770" w:rsidP="00022770">
      <w:pPr>
        <w:ind w:firstLine="567"/>
        <w:jc w:val="both"/>
      </w:pPr>
      <w:r>
        <w:t>3.2.1. Обеспечить приемку оказанных по Договору услуг по объему и качеству.</w:t>
      </w:r>
    </w:p>
    <w:p w:rsidR="00022770" w:rsidRDefault="00022770" w:rsidP="00022770">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022770" w:rsidRDefault="00022770" w:rsidP="00022770">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022770" w:rsidRDefault="00022770" w:rsidP="00022770">
      <w:pPr>
        <w:shd w:val="clear" w:color="auto" w:fill="FFFFFF"/>
        <w:tabs>
          <w:tab w:val="left" w:pos="540"/>
        </w:tabs>
        <w:ind w:firstLine="567"/>
        <w:jc w:val="both"/>
        <w:rPr>
          <w:b/>
          <w:bCs/>
          <w:color w:val="000000"/>
        </w:rPr>
      </w:pPr>
      <w:r>
        <w:rPr>
          <w:b/>
          <w:bCs/>
          <w:color w:val="000000"/>
        </w:rPr>
        <w:t>3.3. Исполнитель обязан:</w:t>
      </w:r>
    </w:p>
    <w:p w:rsidR="00022770" w:rsidRDefault="00022770" w:rsidP="00022770">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022770" w:rsidRDefault="00022770" w:rsidP="00022770">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22770" w:rsidRDefault="00022770" w:rsidP="00022770">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22770" w:rsidRDefault="00022770" w:rsidP="00022770">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022770" w:rsidRDefault="00022770" w:rsidP="00022770">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022770" w:rsidRDefault="00022770" w:rsidP="00022770">
      <w:pPr>
        <w:ind w:firstLine="567"/>
        <w:jc w:val="both"/>
        <w:rPr>
          <w:color w:val="000000"/>
        </w:rPr>
      </w:pPr>
      <w:r>
        <w:t xml:space="preserve">3.3.6. </w:t>
      </w:r>
      <w:r w:rsidRPr="00A555F3">
        <w:t>Предоставить гарантию качества на результаты оказываемых услуг не менее 12 (двенадцати) месяцев с даты подписания Сторонами товарной накладной или универсального передаточного документа.</w:t>
      </w:r>
    </w:p>
    <w:p w:rsidR="00022770" w:rsidRDefault="00022770" w:rsidP="00022770">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022770" w:rsidRDefault="00022770" w:rsidP="00022770">
      <w:pPr>
        <w:pStyle w:val="affe"/>
        <w:ind w:firstLine="567"/>
        <w:rPr>
          <w:b/>
        </w:rPr>
      </w:pPr>
      <w:r>
        <w:rPr>
          <w:b/>
        </w:rPr>
        <w:t>3.4. Исполнитель вправе:</w:t>
      </w:r>
    </w:p>
    <w:p w:rsidR="00022770" w:rsidRDefault="00022770" w:rsidP="00022770">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022770" w:rsidRDefault="00022770" w:rsidP="00022770">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022770" w:rsidRDefault="00022770" w:rsidP="00022770">
      <w:pPr>
        <w:ind w:firstLine="567"/>
        <w:jc w:val="center"/>
        <w:rPr>
          <w:b/>
        </w:rPr>
      </w:pPr>
      <w:r>
        <w:rPr>
          <w:b/>
        </w:rPr>
        <w:t>4. Сроки оказания услуг</w:t>
      </w:r>
    </w:p>
    <w:p w:rsidR="00022770" w:rsidRDefault="00022770" w:rsidP="00022770">
      <w:pPr>
        <w:widowControl w:val="0"/>
        <w:suppressAutoHyphens/>
        <w:autoSpaceDE w:val="0"/>
        <w:autoSpaceDN w:val="0"/>
        <w:adjustRightInd w:val="0"/>
        <w:ind w:firstLine="567"/>
        <w:jc w:val="both"/>
      </w:pPr>
      <w:r>
        <w:rPr>
          <w:color w:val="000000"/>
          <w:kern w:val="16"/>
        </w:rPr>
        <w:t xml:space="preserve">4.1. Срок оказания </w:t>
      </w:r>
      <w:r w:rsidRPr="00BB746A">
        <w:rPr>
          <w:color w:val="000000"/>
          <w:kern w:val="16"/>
        </w:rPr>
        <w:t xml:space="preserve">услуг: </w:t>
      </w:r>
      <w:bookmarkStart w:id="92" w:name="_Hlk8811439"/>
      <w:r w:rsidR="0083508F">
        <w:rPr>
          <w:color w:val="000000"/>
          <w:kern w:val="16"/>
        </w:rPr>
        <w:t>45</w:t>
      </w:r>
      <w:r w:rsidR="00814BDE">
        <w:rPr>
          <w:color w:val="000000"/>
          <w:kern w:val="16"/>
        </w:rPr>
        <w:t xml:space="preserve"> рабочих дней </w:t>
      </w:r>
      <w:r w:rsidRPr="00BB746A">
        <w:rPr>
          <w:color w:val="000000"/>
          <w:kern w:val="16"/>
        </w:rPr>
        <w:t>с даты заключения договора</w:t>
      </w:r>
      <w:bookmarkEnd w:id="92"/>
      <w:r w:rsidRPr="00BB746A">
        <w:t>.</w:t>
      </w:r>
    </w:p>
    <w:p w:rsidR="00022770" w:rsidRDefault="00022770" w:rsidP="00022770">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022770" w:rsidRDefault="00022770" w:rsidP="00022770">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2770" w:rsidRDefault="00022770" w:rsidP="00022770">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22770" w:rsidRPr="001629D7" w:rsidRDefault="00022770" w:rsidP="00022770">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022770" w:rsidRDefault="00022770" w:rsidP="00022770">
      <w:pPr>
        <w:shd w:val="clear" w:color="auto" w:fill="FFFFFF"/>
        <w:tabs>
          <w:tab w:val="left" w:pos="1498"/>
        </w:tabs>
        <w:ind w:firstLine="567"/>
        <w:jc w:val="center"/>
        <w:rPr>
          <w:b/>
          <w:color w:val="000000"/>
        </w:rPr>
      </w:pPr>
      <w:r>
        <w:rPr>
          <w:b/>
        </w:rPr>
        <w:lastRenderedPageBreak/>
        <w:t>5. Порядок сдачи и приемки услуг</w:t>
      </w:r>
    </w:p>
    <w:p w:rsidR="00022770" w:rsidRDefault="00022770" w:rsidP="00022770">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022770" w:rsidRDefault="00022770" w:rsidP="00022770">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022770" w:rsidRDefault="00022770" w:rsidP="00022770">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022770" w:rsidRDefault="00022770" w:rsidP="00022770">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22770" w:rsidRDefault="00022770" w:rsidP="00022770">
      <w:pPr>
        <w:shd w:val="clear" w:color="auto" w:fill="FFFFFF"/>
        <w:tabs>
          <w:tab w:val="left" w:pos="1498"/>
        </w:tabs>
        <w:ind w:firstLine="567"/>
        <w:jc w:val="both"/>
      </w:pPr>
      <w:r>
        <w:rPr>
          <w:kern w:val="16"/>
        </w:rPr>
        <w:t xml:space="preserve">5.5.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022770" w:rsidRDefault="00022770" w:rsidP="00022770">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022770" w:rsidRDefault="00022770" w:rsidP="00022770">
      <w:pPr>
        <w:ind w:firstLine="567"/>
        <w:jc w:val="center"/>
        <w:rPr>
          <w:b/>
        </w:rPr>
      </w:pPr>
      <w:r>
        <w:rPr>
          <w:b/>
        </w:rPr>
        <w:t>6. Ответственность сторон</w:t>
      </w:r>
    </w:p>
    <w:p w:rsidR="00022770" w:rsidRDefault="00022770" w:rsidP="0002277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22770" w:rsidRDefault="00022770" w:rsidP="00022770">
      <w:pPr>
        <w:ind w:firstLine="567"/>
        <w:jc w:val="both"/>
      </w:pPr>
      <w:r>
        <w:t xml:space="preserve">6.2. Если Исполнителем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022770" w:rsidRDefault="00022770" w:rsidP="00022770">
      <w:pPr>
        <w:ind w:firstLine="567"/>
        <w:jc w:val="both"/>
      </w:pPr>
      <w:r>
        <w:t>6.3. За нарушение сроков оказан</w:t>
      </w:r>
      <w:r w:rsidR="00130509">
        <w:t>ия услуг, указанных в пункте 4.1</w:t>
      </w:r>
      <w:r>
        <w:t>.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022770" w:rsidRDefault="00022770" w:rsidP="00022770">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022770" w:rsidRPr="00A23214" w:rsidRDefault="00022770" w:rsidP="00022770">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022770" w:rsidRDefault="00022770" w:rsidP="00022770">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022770" w:rsidRDefault="00022770" w:rsidP="00022770">
      <w:pPr>
        <w:ind w:firstLine="567"/>
        <w:jc w:val="both"/>
      </w:pPr>
      <w:r>
        <w:lastRenderedPageBreak/>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022770" w:rsidRDefault="00022770" w:rsidP="0002277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22770" w:rsidRDefault="00022770" w:rsidP="0002277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уплату штрафа в размере 5000 (Пять тысяч) рублей.</w:t>
      </w:r>
    </w:p>
    <w:p w:rsidR="00022770" w:rsidRDefault="00022770" w:rsidP="00022770">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022770" w:rsidRDefault="00022770" w:rsidP="00022770">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022770" w:rsidRDefault="00022770" w:rsidP="00022770">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130509">
        <w:rPr>
          <w:rFonts w:eastAsia="Calibri"/>
          <w:lang w:eastAsia="en-US"/>
        </w:rPr>
        <w:t>7</w:t>
      </w:r>
      <w:r>
        <w:rPr>
          <w:rFonts w:eastAsia="Calibri"/>
          <w:lang w:eastAsia="en-US"/>
        </w:rPr>
        <w:t>. Договора.</w:t>
      </w:r>
    </w:p>
    <w:p w:rsidR="00022770" w:rsidRDefault="00022770" w:rsidP="0002277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22770" w:rsidRDefault="00022770" w:rsidP="0002277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2770" w:rsidRDefault="00022770" w:rsidP="0002277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22770" w:rsidRDefault="00022770" w:rsidP="00022770">
      <w:pPr>
        <w:ind w:firstLine="567"/>
        <w:jc w:val="center"/>
        <w:rPr>
          <w:b/>
        </w:rPr>
      </w:pPr>
      <w:r>
        <w:rPr>
          <w:b/>
        </w:rPr>
        <w:t>7. Форс-мажорные обстоятельства</w:t>
      </w:r>
    </w:p>
    <w:p w:rsidR="00022770" w:rsidRDefault="00022770" w:rsidP="00022770">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22770" w:rsidRDefault="00022770" w:rsidP="00022770">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22770" w:rsidRDefault="00022770" w:rsidP="0002277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22770" w:rsidRDefault="00022770" w:rsidP="0002277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lastRenderedPageBreak/>
        <w:t>Югры, или иной торгово-промышленной палаты, где имели место обстоятельства непреодолимой силы.</w:t>
      </w:r>
    </w:p>
    <w:p w:rsidR="00022770" w:rsidRDefault="00022770" w:rsidP="00022770">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22770" w:rsidRDefault="00022770" w:rsidP="00022770">
      <w:pPr>
        <w:keepNext/>
        <w:ind w:firstLine="567"/>
        <w:jc w:val="center"/>
        <w:rPr>
          <w:b/>
        </w:rPr>
      </w:pPr>
      <w:r>
        <w:rPr>
          <w:b/>
        </w:rPr>
        <w:t>8. Порядок разрешения споров</w:t>
      </w:r>
    </w:p>
    <w:p w:rsidR="00022770" w:rsidRDefault="00022770" w:rsidP="00022770">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22770" w:rsidRDefault="00022770" w:rsidP="00022770">
      <w:pPr>
        <w:pStyle w:val="affe"/>
        <w:ind w:firstLine="567"/>
      </w:pPr>
      <w:bookmarkStart w:id="9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3"/>
    <w:p w:rsidR="00022770" w:rsidRDefault="00022770" w:rsidP="0002277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4" w:name="_Hlk523771630"/>
    </w:p>
    <w:p w:rsidR="00022770" w:rsidRDefault="00022770" w:rsidP="00022770">
      <w:pPr>
        <w:ind w:firstLine="567"/>
        <w:jc w:val="center"/>
        <w:rPr>
          <w:b/>
        </w:rPr>
      </w:pPr>
      <w:r>
        <w:rPr>
          <w:b/>
        </w:rPr>
        <w:t>9. Изменение и расторжение Договора</w:t>
      </w:r>
    </w:p>
    <w:p w:rsidR="00022770" w:rsidRDefault="00022770" w:rsidP="0002277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22770" w:rsidRDefault="00022770" w:rsidP="00022770">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022770" w:rsidRDefault="00022770" w:rsidP="00022770">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022770" w:rsidRDefault="00022770" w:rsidP="00022770">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22770" w:rsidRDefault="00022770" w:rsidP="0002277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22770" w:rsidRDefault="00022770" w:rsidP="00022770">
      <w:pPr>
        <w:pStyle w:val="affe"/>
        <w:ind w:firstLine="567"/>
      </w:pPr>
      <w:r>
        <w:t xml:space="preserve">9.5. </w:t>
      </w:r>
      <w:r w:rsidR="00130509">
        <w:t>Заказчик</w:t>
      </w:r>
      <w:r>
        <w:t xml:space="preserve">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w:t>
      </w:r>
      <w:r w:rsidR="00130509">
        <w:t>Исполнителем</w:t>
      </w:r>
      <w:r>
        <w:t xml:space="preserve"> письменного уведомления об отказе </w:t>
      </w:r>
      <w:r w:rsidR="00130509">
        <w:t>Заказчика</w:t>
      </w:r>
      <w:r>
        <w:t xml:space="preserve"> от исполнения договора. С момента получения </w:t>
      </w:r>
      <w:r w:rsidR="00130509">
        <w:t xml:space="preserve">Исполнителем </w:t>
      </w:r>
      <w:r>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rsidR="00130509">
        <w:t>Исполнитель</w:t>
      </w:r>
      <w:r>
        <w:t xml:space="preserve">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067DDA" w:rsidRDefault="00067DDA" w:rsidP="00022770">
      <w:pPr>
        <w:pStyle w:val="affe"/>
        <w:ind w:firstLine="567"/>
      </w:pPr>
    </w:p>
    <w:bookmarkEnd w:id="94"/>
    <w:p w:rsidR="00022770" w:rsidRDefault="00022770" w:rsidP="00022770">
      <w:pPr>
        <w:ind w:firstLine="567"/>
        <w:jc w:val="center"/>
        <w:rPr>
          <w:b/>
        </w:rPr>
      </w:pPr>
      <w:r>
        <w:rPr>
          <w:b/>
        </w:rPr>
        <w:t>10.Срок действия Договора</w:t>
      </w:r>
    </w:p>
    <w:p w:rsidR="00022770" w:rsidRDefault="00022770" w:rsidP="00022770">
      <w:pPr>
        <w:autoSpaceDE w:val="0"/>
        <w:autoSpaceDN w:val="0"/>
        <w:adjustRightInd w:val="0"/>
        <w:ind w:firstLine="567"/>
        <w:jc w:val="both"/>
      </w:pPr>
      <w:r>
        <w:t xml:space="preserve">10.1. Договор вступает в силу с даты заключения и действует по </w:t>
      </w:r>
      <w:r w:rsidR="0083508F">
        <w:t>3</w:t>
      </w:r>
      <w:r w:rsidR="00AA3156">
        <w:t>0</w:t>
      </w:r>
      <w:r>
        <w:t>.</w:t>
      </w:r>
      <w:r w:rsidR="00AA3156">
        <w:t>11</w:t>
      </w:r>
      <w:r>
        <w:t>.2019 г.  С 01.1</w:t>
      </w:r>
      <w:r w:rsidR="00AA3156">
        <w:t>2</w:t>
      </w:r>
      <w:r>
        <w:t>.2019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7DDA" w:rsidRDefault="00067DDA" w:rsidP="00022770">
      <w:pPr>
        <w:autoSpaceDE w:val="0"/>
        <w:autoSpaceDN w:val="0"/>
        <w:adjustRightInd w:val="0"/>
        <w:ind w:firstLine="567"/>
        <w:jc w:val="both"/>
      </w:pPr>
    </w:p>
    <w:p w:rsidR="00067DDA" w:rsidRDefault="00067DDA" w:rsidP="00022770">
      <w:pPr>
        <w:autoSpaceDE w:val="0"/>
        <w:autoSpaceDN w:val="0"/>
        <w:adjustRightInd w:val="0"/>
        <w:ind w:firstLine="567"/>
        <w:jc w:val="both"/>
        <w:rPr>
          <w:color w:val="FF0000"/>
        </w:rPr>
      </w:pPr>
    </w:p>
    <w:p w:rsidR="00022770" w:rsidRDefault="00022770" w:rsidP="00022770">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 Прочие условия</w:t>
      </w:r>
    </w:p>
    <w:p w:rsidR="00022770" w:rsidRDefault="00022770" w:rsidP="00022770">
      <w:pPr>
        <w:pStyle w:val="ConsPlusNormal"/>
        <w:widowControl/>
        <w:ind w:firstLine="567"/>
        <w:jc w:val="both"/>
        <w:rPr>
          <w:rFonts w:ascii="Times New Roman" w:hAnsi="Times New Roman" w:cs="Times New Roman"/>
          <w:sz w:val="24"/>
          <w:szCs w:val="24"/>
        </w:rPr>
      </w:pPr>
      <w:bookmarkStart w:id="9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22770" w:rsidRDefault="00022770" w:rsidP="00022770">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22770" w:rsidRDefault="00022770" w:rsidP="00022770">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022770" w:rsidRDefault="00022770" w:rsidP="00022770">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22770" w:rsidRDefault="00022770" w:rsidP="0002277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22770" w:rsidRDefault="00022770" w:rsidP="0002277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5"/>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022770" w:rsidRDefault="00022770" w:rsidP="00022770">
      <w:pPr>
        <w:widowControl w:val="0"/>
        <w:autoSpaceDE w:val="0"/>
        <w:autoSpaceDN w:val="0"/>
        <w:adjustRightInd w:val="0"/>
        <w:ind w:firstLine="567"/>
        <w:jc w:val="both"/>
      </w:pPr>
      <w:r>
        <w:t>- Техническое задание (Приложение №1 к договору);</w:t>
      </w:r>
    </w:p>
    <w:p w:rsidR="00022770" w:rsidRDefault="00022770" w:rsidP="00022770">
      <w:pPr>
        <w:widowControl w:val="0"/>
        <w:autoSpaceDE w:val="0"/>
        <w:autoSpaceDN w:val="0"/>
        <w:adjustRightInd w:val="0"/>
        <w:ind w:firstLine="567"/>
        <w:jc w:val="both"/>
      </w:pPr>
      <w:r>
        <w:t>- Расчет стоимости услуг (Приложение №2 к договору).</w:t>
      </w:r>
    </w:p>
    <w:p w:rsidR="00022770" w:rsidRDefault="00022770" w:rsidP="00022770">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22770" w:rsidRPr="006062E8" w:rsidTr="00067DDA">
        <w:trPr>
          <w:trHeight w:val="4778"/>
        </w:trPr>
        <w:tc>
          <w:tcPr>
            <w:tcW w:w="4672" w:type="dxa"/>
          </w:tcPr>
          <w:p w:rsidR="00067DDA" w:rsidRDefault="00067DDA" w:rsidP="00067DDA">
            <w:pPr>
              <w:widowControl w:val="0"/>
              <w:autoSpaceDE w:val="0"/>
              <w:autoSpaceDN w:val="0"/>
              <w:adjustRightInd w:val="0"/>
              <w:jc w:val="both"/>
              <w:rPr>
                <w:color w:val="000000"/>
              </w:rPr>
            </w:pPr>
            <w:bookmarkStart w:id="96" w:name="_Hlk523772111"/>
            <w:r>
              <w:rPr>
                <w:b/>
                <w:color w:val="000000"/>
                <w:sz w:val="22"/>
                <w:szCs w:val="22"/>
              </w:rPr>
              <w:t>Заказчик:</w:t>
            </w:r>
          </w:p>
          <w:p w:rsidR="00067DDA" w:rsidRDefault="00067DDA" w:rsidP="00067DDA">
            <w:pPr>
              <w:widowControl w:val="0"/>
              <w:autoSpaceDE w:val="0"/>
              <w:autoSpaceDN w:val="0"/>
              <w:adjustRightInd w:val="0"/>
              <w:jc w:val="both"/>
              <w:rPr>
                <w:color w:val="000000"/>
              </w:rPr>
            </w:pPr>
            <w:r>
              <w:rPr>
                <w:b/>
                <w:color w:val="000000"/>
              </w:rPr>
              <w:t>Заказчик:</w:t>
            </w:r>
          </w:p>
          <w:p w:rsidR="00067DDA" w:rsidRDefault="00067DDA" w:rsidP="00067DDA">
            <w:pPr>
              <w:autoSpaceDE w:val="0"/>
              <w:autoSpaceDN w:val="0"/>
              <w:jc w:val="both"/>
              <w:rPr>
                <w:b/>
                <w:color w:val="000000"/>
              </w:rPr>
            </w:pPr>
            <w:r>
              <w:rPr>
                <w:b/>
                <w:color w:val="000000"/>
                <w:sz w:val="22"/>
                <w:szCs w:val="22"/>
              </w:rPr>
              <w:t>Сургутское городское муниципальное унитарное предприятие «Городские тепловые сети»</w:t>
            </w:r>
          </w:p>
          <w:p w:rsidR="00067DDA" w:rsidRDefault="00067DDA" w:rsidP="00067DDA">
            <w:pPr>
              <w:autoSpaceDE w:val="0"/>
              <w:autoSpaceDN w:val="0"/>
              <w:jc w:val="both"/>
              <w:rPr>
                <w:rFonts w:ascii="Calibri" w:hAnsi="Calibri" w:cs="Calibri"/>
                <w:color w:val="000000"/>
              </w:rPr>
            </w:pPr>
            <w:r>
              <w:rPr>
                <w:b/>
                <w:color w:val="000000"/>
                <w:sz w:val="22"/>
                <w:szCs w:val="22"/>
              </w:rPr>
              <w:t>ИНН</w:t>
            </w:r>
            <w:r>
              <w:rPr>
                <w:color w:val="000000"/>
                <w:sz w:val="22"/>
                <w:szCs w:val="22"/>
              </w:rPr>
              <w:t xml:space="preserve"> 8602017038 /</w:t>
            </w:r>
            <w:r>
              <w:rPr>
                <w:b/>
                <w:color w:val="000000"/>
                <w:sz w:val="22"/>
                <w:szCs w:val="22"/>
              </w:rPr>
              <w:t>КПП</w:t>
            </w:r>
            <w:r>
              <w:rPr>
                <w:color w:val="000000"/>
                <w:sz w:val="22"/>
                <w:szCs w:val="22"/>
              </w:rPr>
              <w:t xml:space="preserve"> 860201001    </w:t>
            </w:r>
          </w:p>
          <w:p w:rsidR="00067DDA" w:rsidRDefault="00067DDA" w:rsidP="00067DDA">
            <w:pPr>
              <w:autoSpaceDE w:val="0"/>
              <w:autoSpaceDN w:val="0"/>
              <w:jc w:val="both"/>
              <w:rPr>
                <w:color w:val="000000"/>
              </w:rPr>
            </w:pPr>
            <w:r>
              <w:rPr>
                <w:b/>
                <w:color w:val="000000"/>
                <w:sz w:val="22"/>
                <w:szCs w:val="22"/>
              </w:rPr>
              <w:t>ОГРН</w:t>
            </w:r>
            <w:r>
              <w:rPr>
                <w:color w:val="000000"/>
                <w:sz w:val="22"/>
                <w:szCs w:val="22"/>
              </w:rPr>
              <w:t xml:space="preserve"> 1028600587069     </w:t>
            </w:r>
          </w:p>
          <w:p w:rsidR="00067DDA" w:rsidRDefault="00067DDA" w:rsidP="00067DDA">
            <w:pPr>
              <w:autoSpaceDE w:val="0"/>
              <w:autoSpaceDN w:val="0"/>
              <w:jc w:val="both"/>
              <w:rPr>
                <w:color w:val="000000"/>
              </w:rPr>
            </w:pPr>
            <w:r>
              <w:rPr>
                <w:b/>
                <w:color w:val="000000"/>
                <w:sz w:val="22"/>
                <w:szCs w:val="22"/>
              </w:rPr>
              <w:t>Р/с</w:t>
            </w:r>
            <w:r>
              <w:rPr>
                <w:color w:val="000000"/>
                <w:sz w:val="22"/>
                <w:szCs w:val="22"/>
              </w:rPr>
              <w:t xml:space="preserve"> 40702810167170101356  </w:t>
            </w:r>
          </w:p>
          <w:p w:rsidR="00067DDA" w:rsidRDefault="00067DDA" w:rsidP="00067DDA">
            <w:pPr>
              <w:autoSpaceDE w:val="0"/>
              <w:autoSpaceDN w:val="0"/>
              <w:jc w:val="both"/>
              <w:rPr>
                <w:color w:val="000000"/>
              </w:rPr>
            </w:pPr>
            <w:r>
              <w:rPr>
                <w:sz w:val="22"/>
                <w:szCs w:val="22"/>
              </w:rPr>
              <w:t>ЗАПАДНО-СИБИРСКОЕ ОТДЕЛЕНИЕ № 8647 ПАО СБЕРБАНК г. Тюмень</w:t>
            </w:r>
            <w:r>
              <w:rPr>
                <w:color w:val="000000"/>
              </w:rPr>
              <w:t> </w:t>
            </w:r>
            <w:r>
              <w:rPr>
                <w:color w:val="000000"/>
                <w:sz w:val="22"/>
                <w:szCs w:val="22"/>
              </w:rPr>
              <w:t xml:space="preserve">         </w:t>
            </w:r>
          </w:p>
          <w:p w:rsidR="00067DDA" w:rsidRDefault="00067DDA" w:rsidP="00067DDA">
            <w:pPr>
              <w:autoSpaceDE w:val="0"/>
              <w:autoSpaceDN w:val="0"/>
              <w:jc w:val="both"/>
              <w:rPr>
                <w:color w:val="000000"/>
              </w:rPr>
            </w:pPr>
            <w:r>
              <w:rPr>
                <w:b/>
                <w:color w:val="000000"/>
                <w:sz w:val="22"/>
                <w:szCs w:val="22"/>
              </w:rPr>
              <w:t>к/с</w:t>
            </w:r>
            <w:r>
              <w:rPr>
                <w:color w:val="000000"/>
                <w:sz w:val="22"/>
                <w:szCs w:val="22"/>
              </w:rPr>
              <w:t xml:space="preserve"> 30101810800000000651        </w:t>
            </w:r>
          </w:p>
          <w:p w:rsidR="00067DDA" w:rsidRDefault="00067DDA" w:rsidP="00067DDA">
            <w:pPr>
              <w:jc w:val="both"/>
              <w:rPr>
                <w:color w:val="000000"/>
              </w:rPr>
            </w:pPr>
            <w:r>
              <w:rPr>
                <w:b/>
                <w:color w:val="000000"/>
                <w:sz w:val="22"/>
                <w:szCs w:val="22"/>
              </w:rPr>
              <w:t>БИК</w:t>
            </w:r>
            <w:r>
              <w:rPr>
                <w:color w:val="000000"/>
                <w:sz w:val="22"/>
                <w:szCs w:val="22"/>
              </w:rPr>
              <w:t xml:space="preserve"> 047102651         </w:t>
            </w:r>
          </w:p>
          <w:p w:rsidR="00067DDA" w:rsidRDefault="00067DDA" w:rsidP="00067DDA">
            <w:pPr>
              <w:jc w:val="both"/>
              <w:rPr>
                <w:color w:val="000000"/>
              </w:rPr>
            </w:pPr>
            <w:r>
              <w:rPr>
                <w:b/>
                <w:color w:val="000000"/>
                <w:sz w:val="22"/>
                <w:szCs w:val="22"/>
              </w:rPr>
              <w:t>Почтовый и юридический адрес</w:t>
            </w:r>
            <w:r>
              <w:rPr>
                <w:color w:val="000000"/>
                <w:sz w:val="22"/>
                <w:szCs w:val="22"/>
              </w:rPr>
              <w:t>: 628403, Тюменская обл., Ханты-Мансийский автономный округ-Югра, г. Сургут, ул. Маяковского, 15</w:t>
            </w:r>
          </w:p>
          <w:p w:rsidR="00067DDA" w:rsidRDefault="00067DDA" w:rsidP="00067DDA">
            <w:pPr>
              <w:jc w:val="both"/>
              <w:rPr>
                <w:bCs/>
                <w:lang w:val="en-US"/>
              </w:rPr>
            </w:pPr>
            <w:r>
              <w:rPr>
                <w:bCs/>
                <w:sz w:val="22"/>
                <w:szCs w:val="22"/>
              </w:rPr>
              <w:t xml:space="preserve">Тел: </w:t>
            </w:r>
            <w:r>
              <w:rPr>
                <w:kern w:val="16"/>
                <w:sz w:val="22"/>
                <w:szCs w:val="22"/>
              </w:rPr>
              <w:t>8</w:t>
            </w:r>
            <w:r>
              <w:rPr>
                <w:bCs/>
                <w:sz w:val="22"/>
                <w:szCs w:val="22"/>
              </w:rPr>
              <w:t>(3462)52-43-11</w:t>
            </w:r>
          </w:p>
          <w:p w:rsidR="00067DDA" w:rsidRDefault="00067DDA" w:rsidP="00067DDA">
            <w:pPr>
              <w:jc w:val="both"/>
              <w:rPr>
                <w:color w:val="000000"/>
                <w:lang w:val="en-US"/>
              </w:rPr>
            </w:pPr>
            <w:r>
              <w:rPr>
                <w:bCs/>
                <w:sz w:val="22"/>
                <w:szCs w:val="22"/>
                <w:lang w:val="en-US"/>
              </w:rPr>
              <w:t xml:space="preserve">E-mail: </w:t>
            </w:r>
            <w:r>
              <w:rPr>
                <w:sz w:val="22"/>
                <w:szCs w:val="22"/>
                <w:lang w:val="en-US"/>
              </w:rPr>
              <w:t>gts@surgutgts.ru</w:t>
            </w:r>
          </w:p>
          <w:p w:rsidR="00022770" w:rsidRPr="003916AC" w:rsidRDefault="00022770" w:rsidP="00022770">
            <w:pPr>
              <w:spacing w:line="276" w:lineRule="auto"/>
              <w:jc w:val="both"/>
              <w:rPr>
                <w:color w:val="000000"/>
                <w:lang w:val="en-US"/>
              </w:rPr>
            </w:pPr>
          </w:p>
        </w:tc>
        <w:tc>
          <w:tcPr>
            <w:tcW w:w="4672" w:type="dxa"/>
          </w:tcPr>
          <w:p w:rsidR="00022770" w:rsidRPr="003916AC" w:rsidRDefault="00022770" w:rsidP="00022770">
            <w:pPr>
              <w:spacing w:line="276" w:lineRule="auto"/>
              <w:jc w:val="both"/>
              <w:rPr>
                <w:b/>
                <w:lang w:val="en-US"/>
              </w:rPr>
            </w:pPr>
          </w:p>
          <w:p w:rsidR="00022770" w:rsidRPr="006062E8" w:rsidRDefault="00022770" w:rsidP="00022770">
            <w:pPr>
              <w:spacing w:line="276" w:lineRule="auto"/>
              <w:jc w:val="both"/>
              <w:rPr>
                <w:b/>
              </w:rPr>
            </w:pPr>
            <w:r w:rsidRPr="006062E8">
              <w:rPr>
                <w:b/>
              </w:rPr>
              <w:t>Исполнитель:</w:t>
            </w:r>
          </w:p>
          <w:p w:rsidR="00022770" w:rsidRPr="006062E8" w:rsidRDefault="00022770" w:rsidP="00022770">
            <w:pPr>
              <w:spacing w:line="276" w:lineRule="auto"/>
              <w:jc w:val="both"/>
            </w:pPr>
          </w:p>
        </w:tc>
      </w:tr>
    </w:tbl>
    <w:bookmarkEnd w:id="96"/>
    <w:p w:rsidR="00022770" w:rsidRPr="006062E8" w:rsidRDefault="00022770" w:rsidP="00022770">
      <w:pPr>
        <w:jc w:val="both"/>
      </w:pPr>
      <w:proofErr w:type="gramStart"/>
      <w:r w:rsidRPr="006062E8">
        <w:t xml:space="preserve">Директор:   </w:t>
      </w:r>
      <w:proofErr w:type="gramEnd"/>
      <w:r w:rsidRPr="006062E8">
        <w:t xml:space="preserve">                                                            ___________: </w:t>
      </w:r>
    </w:p>
    <w:p w:rsidR="00022770" w:rsidRPr="006062E8" w:rsidRDefault="00022770" w:rsidP="00022770">
      <w:pPr>
        <w:jc w:val="both"/>
      </w:pPr>
    </w:p>
    <w:p w:rsidR="00022770" w:rsidRPr="006062E8" w:rsidRDefault="00022770" w:rsidP="00022770">
      <w:pPr>
        <w:jc w:val="both"/>
      </w:pPr>
      <w:r w:rsidRPr="006062E8">
        <w:t>______________/</w:t>
      </w:r>
      <w:proofErr w:type="spellStart"/>
      <w:r w:rsidRPr="006062E8">
        <w:t>В.Н.Юркин</w:t>
      </w:r>
      <w:proofErr w:type="spellEnd"/>
      <w:r w:rsidRPr="006062E8">
        <w:t xml:space="preserve">/                               ______________/______________/  </w:t>
      </w:r>
    </w:p>
    <w:p w:rsidR="00022770" w:rsidRDefault="00022770" w:rsidP="00022770">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22770" w:rsidRDefault="00022770" w:rsidP="00022770">
      <w:pPr>
        <w:jc w:val="right"/>
      </w:pPr>
      <w:r>
        <w:t>№ ____ от «___» _______ 20__ г.</w:t>
      </w:r>
    </w:p>
    <w:p w:rsidR="00022770" w:rsidRDefault="00022770" w:rsidP="00022770">
      <w:pPr>
        <w:jc w:val="both"/>
        <w:rPr>
          <w:bCs/>
        </w:rPr>
      </w:pPr>
    </w:p>
    <w:p w:rsidR="00022770" w:rsidRDefault="00022770" w:rsidP="00022770">
      <w:pPr>
        <w:jc w:val="both"/>
        <w:rPr>
          <w:bCs/>
        </w:rPr>
      </w:pPr>
    </w:p>
    <w:p w:rsidR="00022770" w:rsidRDefault="00022770" w:rsidP="00022770">
      <w:pPr>
        <w:jc w:val="center"/>
      </w:pPr>
      <w:r>
        <w:t>ТЕХНИЧЕСКОЕ ЗАДАНИЕ*</w:t>
      </w:r>
    </w:p>
    <w:p w:rsidR="00022770" w:rsidRDefault="00022770" w:rsidP="00022770">
      <w:pPr>
        <w:jc w:val="both"/>
      </w:pPr>
    </w:p>
    <w:p w:rsidR="00022770" w:rsidRDefault="00022770" w:rsidP="00022770">
      <w:pPr>
        <w:tabs>
          <w:tab w:val="left" w:pos="4366"/>
        </w:tabs>
        <w:ind w:firstLine="539"/>
        <w:jc w:val="both"/>
        <w:rPr>
          <w:color w:val="000000"/>
        </w:rPr>
      </w:pPr>
    </w:p>
    <w:p w:rsidR="00022770" w:rsidRDefault="00022770" w:rsidP="00022770">
      <w:pPr>
        <w:jc w:val="both"/>
      </w:pPr>
    </w:p>
    <w:p w:rsidR="00022770" w:rsidRDefault="00022770" w:rsidP="00A5368E">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005F15DC" w:rsidRPr="005F15DC">
        <w:t>оказание услуг по периодической технической диагностике баков запаса хим.</w:t>
      </w:r>
      <w:r w:rsidR="00067DDA">
        <w:t xml:space="preserve"> </w:t>
      </w:r>
      <w:r w:rsidR="005F15DC" w:rsidRPr="005F15DC">
        <w:t>очищенной воды</w:t>
      </w:r>
      <w:r w:rsidR="005F15DC">
        <w:t>.</w:t>
      </w:r>
    </w:p>
    <w:p w:rsidR="00A5368E" w:rsidRDefault="00A5368E" w:rsidP="00A5368E">
      <w:pPr>
        <w:ind w:firstLine="708"/>
        <w:jc w:val="both"/>
      </w:pPr>
    </w:p>
    <w:p w:rsidR="00A5368E" w:rsidRDefault="00A5368E" w:rsidP="00A5368E">
      <w:pPr>
        <w:ind w:firstLine="708"/>
        <w:jc w:val="both"/>
        <w:rPr>
          <w:b/>
          <w:bCs/>
        </w:rPr>
      </w:pPr>
    </w:p>
    <w:p w:rsidR="00022770" w:rsidRDefault="00022770" w:rsidP="00022770">
      <w:pPr>
        <w:tabs>
          <w:tab w:val="left" w:pos="5430"/>
        </w:tabs>
        <w:jc w:val="both"/>
      </w:pPr>
      <w:r>
        <w:t>ЗАКАЗЧИК</w:t>
      </w:r>
      <w:r>
        <w:tab/>
        <w:t>ИСПОЛНИТЕЛЬ:</w:t>
      </w:r>
    </w:p>
    <w:p w:rsidR="00022770" w:rsidRDefault="00022770" w:rsidP="00022770">
      <w:pPr>
        <w:jc w:val="both"/>
      </w:pPr>
    </w:p>
    <w:p w:rsidR="00022770" w:rsidRDefault="00022770" w:rsidP="00022770">
      <w:pPr>
        <w:jc w:val="both"/>
      </w:pPr>
      <w:proofErr w:type="gramStart"/>
      <w:r>
        <w:t xml:space="preserve">Директор:   </w:t>
      </w:r>
      <w:proofErr w:type="gramEnd"/>
      <w:r>
        <w:t xml:space="preserve">                                                                       _____________: </w:t>
      </w:r>
    </w:p>
    <w:p w:rsidR="00022770" w:rsidRDefault="00022770" w:rsidP="00022770">
      <w:pPr>
        <w:jc w:val="both"/>
      </w:pPr>
    </w:p>
    <w:p w:rsidR="00022770" w:rsidRDefault="00022770" w:rsidP="00022770">
      <w:pPr>
        <w:jc w:val="both"/>
      </w:pPr>
    </w:p>
    <w:p w:rsidR="00022770" w:rsidRDefault="00022770" w:rsidP="00022770">
      <w:pPr>
        <w:jc w:val="both"/>
        <w:rPr>
          <w:kern w:val="16"/>
        </w:rPr>
      </w:pPr>
      <w:r>
        <w:t>______________/</w:t>
      </w:r>
      <w:proofErr w:type="spellStart"/>
      <w:r>
        <w:t>В.Н.Юркин</w:t>
      </w:r>
      <w:proofErr w:type="spellEnd"/>
      <w:r>
        <w:t xml:space="preserve">/                                         ______________/______________ /   </w:t>
      </w: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widowControl w:val="0"/>
        <w:autoSpaceDE w:val="0"/>
        <w:autoSpaceDN w:val="0"/>
        <w:adjustRightInd w:val="0"/>
        <w:jc w:val="both"/>
      </w:pPr>
      <w:r>
        <w:t xml:space="preserve"> </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022770" w:rsidRDefault="00022770" w:rsidP="00022770">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022770" w:rsidTr="00022770">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022770" w:rsidRDefault="00022770" w:rsidP="0002277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022770" w:rsidTr="00022770">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p>
        </w:tc>
      </w:tr>
      <w:tr w:rsidR="00022770" w:rsidTr="00022770">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p>
        </w:tc>
      </w:tr>
      <w:tr w:rsidR="00022770" w:rsidTr="00022770">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022770" w:rsidRDefault="00022770" w:rsidP="00022770">
            <w:pPr>
              <w:pStyle w:val="ConsPlusNormal"/>
              <w:spacing w:line="276" w:lineRule="auto"/>
              <w:ind w:firstLine="0"/>
              <w:jc w:val="both"/>
              <w:rPr>
                <w:rFonts w:ascii="Times New Roman" w:hAnsi="Times New Roman" w:cs="Times New Roman"/>
                <w:b/>
                <w:kern w:val="16"/>
                <w:sz w:val="24"/>
                <w:szCs w:val="24"/>
              </w:rPr>
            </w:pPr>
          </w:p>
        </w:tc>
      </w:tr>
    </w:tbl>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tabs>
          <w:tab w:val="left" w:pos="5520"/>
        </w:tabs>
        <w:jc w:val="both"/>
      </w:pPr>
      <w:r>
        <w:t>ЗАКАЗЧИК</w:t>
      </w:r>
      <w:r>
        <w:tab/>
        <w:t>ИСПОЛНИТЕЛЬ:</w:t>
      </w:r>
    </w:p>
    <w:p w:rsidR="00022770" w:rsidRDefault="00022770" w:rsidP="00022770">
      <w:pPr>
        <w:jc w:val="both"/>
      </w:pPr>
    </w:p>
    <w:p w:rsidR="00022770" w:rsidRDefault="00022770" w:rsidP="00022770">
      <w:pPr>
        <w:jc w:val="both"/>
      </w:pPr>
      <w:proofErr w:type="gramStart"/>
      <w:r>
        <w:t xml:space="preserve">Директор:   </w:t>
      </w:r>
      <w:proofErr w:type="gramEnd"/>
      <w:r>
        <w:t xml:space="preserve">                                                                       _____________: </w:t>
      </w:r>
    </w:p>
    <w:p w:rsidR="00022770" w:rsidRDefault="00022770" w:rsidP="00022770">
      <w:pPr>
        <w:jc w:val="both"/>
      </w:pPr>
    </w:p>
    <w:p w:rsidR="00022770" w:rsidRDefault="00022770" w:rsidP="00022770">
      <w:pPr>
        <w:jc w:val="both"/>
      </w:pPr>
    </w:p>
    <w:p w:rsidR="00022770" w:rsidRDefault="00022770" w:rsidP="00022770">
      <w:pPr>
        <w:jc w:val="both"/>
      </w:pPr>
      <w:r>
        <w:t>______________/</w:t>
      </w:r>
      <w:proofErr w:type="spellStart"/>
      <w:r>
        <w:t>В.Н.Юркин</w:t>
      </w:r>
      <w:proofErr w:type="spellEnd"/>
      <w:r>
        <w:t xml:space="preserve">/                                         ______________/______________ /   </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ind w:right="-102"/>
        <w:jc w:val="both"/>
      </w:pPr>
    </w:p>
    <w:p w:rsidR="00022770" w:rsidRDefault="00022770" w:rsidP="00022770">
      <w:pPr>
        <w:pStyle w:val="ConsPlusNormal"/>
        <w:widowControl/>
        <w:ind w:firstLine="0"/>
        <w:jc w:val="both"/>
        <w:rPr>
          <w:kern w:val="16"/>
          <w:sz w:val="24"/>
          <w:szCs w:val="24"/>
        </w:rPr>
      </w:pPr>
    </w:p>
    <w:p w:rsidR="00022770" w:rsidRDefault="00022770" w:rsidP="00022770">
      <w:pPr>
        <w:jc w:val="both"/>
        <w:rPr>
          <w:b/>
          <w:caps/>
        </w:rPr>
      </w:pPr>
    </w:p>
    <w:p w:rsidR="00022770" w:rsidRDefault="00022770" w:rsidP="00022770">
      <w:pPr>
        <w:jc w:val="right"/>
      </w:pPr>
    </w:p>
    <w:p w:rsidR="00022770" w:rsidRDefault="00022770" w:rsidP="00022770">
      <w:pPr>
        <w:jc w:val="right"/>
      </w:pPr>
    </w:p>
    <w:p w:rsidR="00022770" w:rsidRDefault="00022770" w:rsidP="00022770"/>
    <w:p w:rsidR="00022770" w:rsidRDefault="00022770" w:rsidP="00022770">
      <w:pPr>
        <w:jc w:val="center"/>
      </w:pPr>
    </w:p>
    <w:p w:rsidR="00022770" w:rsidRPr="00EA4884" w:rsidRDefault="00022770" w:rsidP="00022770">
      <w:pPr>
        <w:jc w:val="center"/>
      </w:pPr>
    </w:p>
    <w:p w:rsidR="00022770" w:rsidRPr="00022770" w:rsidRDefault="00022770" w:rsidP="00022770">
      <w:pPr>
        <w:jc w:val="center"/>
      </w:pPr>
    </w:p>
    <w:sectPr w:rsidR="00022770" w:rsidRPr="00022770"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40" w:rsidRDefault="00B65240" w:rsidP="00534E1F">
      <w:r>
        <w:separator/>
      </w:r>
    </w:p>
  </w:endnote>
  <w:endnote w:type="continuationSeparator" w:id="0">
    <w:p w:rsidR="00B65240" w:rsidRDefault="00B6524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B65240" w:rsidRDefault="00B65240">
        <w:pPr>
          <w:pStyle w:val="a5"/>
          <w:jc w:val="center"/>
        </w:pPr>
        <w:r>
          <w:rPr>
            <w:noProof/>
          </w:rPr>
          <w:fldChar w:fldCharType="begin"/>
        </w:r>
        <w:r>
          <w:rPr>
            <w:noProof/>
          </w:rPr>
          <w:instrText xml:space="preserve"> PAGE   \* MERGEFORMAT </w:instrText>
        </w:r>
        <w:r>
          <w:rPr>
            <w:noProof/>
          </w:rPr>
          <w:fldChar w:fldCharType="separate"/>
        </w:r>
        <w:r w:rsidR="00A96209">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B65240" w:rsidRDefault="00BE2230">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40" w:rsidRDefault="00B65240" w:rsidP="00534E1F">
      <w:r>
        <w:separator/>
      </w:r>
    </w:p>
  </w:footnote>
  <w:footnote w:type="continuationSeparator" w:id="0">
    <w:p w:rsidR="00B65240" w:rsidRDefault="00B65240"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E5512F"/>
    <w:multiLevelType w:val="hybridMultilevel"/>
    <w:tmpl w:val="89C60136"/>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166A0E"/>
    <w:multiLevelType w:val="multilevel"/>
    <w:tmpl w:val="0C66E130"/>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51A58"/>
    <w:multiLevelType w:val="hybridMultilevel"/>
    <w:tmpl w:val="8C22913C"/>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6"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2"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670C4E"/>
    <w:multiLevelType w:val="hybridMultilevel"/>
    <w:tmpl w:val="0156815C"/>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F1A4172"/>
    <w:multiLevelType w:val="hybridMultilevel"/>
    <w:tmpl w:val="1F96062E"/>
    <w:lvl w:ilvl="0" w:tplc="73480B82">
      <w:start w:val="1"/>
      <w:numFmt w:val="decimal"/>
      <w:lvlText w:val="%1."/>
      <w:lvlJc w:val="left"/>
      <w:pPr>
        <w:ind w:left="388" w:hanging="360"/>
      </w:pPr>
      <w:rPr>
        <w:rFonts w:hint="default"/>
        <w:color w:val="auto"/>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4"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3C105F9"/>
    <w:multiLevelType w:val="hybridMultilevel"/>
    <w:tmpl w:val="E56E3BD4"/>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24CD8"/>
    <w:multiLevelType w:val="hybridMultilevel"/>
    <w:tmpl w:val="A34C03C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6"/>
  </w:num>
  <w:num w:numId="5">
    <w:abstractNumId w:val="35"/>
  </w:num>
  <w:num w:numId="6">
    <w:abstractNumId w:val="0"/>
  </w:num>
  <w:num w:numId="7">
    <w:abstractNumId w:val="34"/>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9"/>
  </w:num>
  <w:num w:numId="13">
    <w:abstractNumId w:val="13"/>
  </w:num>
  <w:num w:numId="14">
    <w:abstractNumId w:val="38"/>
  </w:num>
  <w:num w:numId="15">
    <w:abstractNumId w:val="2"/>
  </w:num>
  <w:num w:numId="16">
    <w:abstractNumId w:val="31"/>
  </w:num>
  <w:num w:numId="17">
    <w:abstractNumId w:val="17"/>
  </w:num>
  <w:num w:numId="18">
    <w:abstractNumId w:val="18"/>
  </w:num>
  <w:num w:numId="19">
    <w:abstractNumId w:val="30"/>
  </w:num>
  <w:num w:numId="20">
    <w:abstractNumId w:val="7"/>
  </w:num>
  <w:num w:numId="21">
    <w:abstractNumId w:val="10"/>
  </w:num>
  <w:num w:numId="22">
    <w:abstractNumId w:val="16"/>
  </w:num>
  <w:num w:numId="23">
    <w:abstractNumId w:val="6"/>
  </w:num>
  <w:num w:numId="24">
    <w:abstractNumId w:val="28"/>
  </w:num>
  <w:num w:numId="25">
    <w:abstractNumId w:val="19"/>
  </w:num>
  <w:num w:numId="26">
    <w:abstractNumId w:val="22"/>
  </w:num>
  <w:num w:numId="27">
    <w:abstractNumId w:val="24"/>
  </w:num>
  <w:num w:numId="28">
    <w:abstractNumId w:val="23"/>
  </w:num>
  <w:num w:numId="29">
    <w:abstractNumId w:val="32"/>
  </w:num>
  <w:num w:numId="30">
    <w:abstractNumId w:val="4"/>
  </w:num>
  <w:num w:numId="31">
    <w:abstractNumId w:val="25"/>
  </w:num>
  <w:num w:numId="32">
    <w:abstractNumId w:val="42"/>
  </w:num>
  <w:num w:numId="33">
    <w:abstractNumId w:val="40"/>
  </w:num>
  <w:num w:numId="34">
    <w:abstractNumId w:val="41"/>
  </w:num>
  <w:num w:numId="35">
    <w:abstractNumId w:val="37"/>
  </w:num>
  <w:num w:numId="36">
    <w:abstractNumId w:val="33"/>
  </w:num>
  <w:num w:numId="37">
    <w:abstractNumId w:val="15"/>
  </w:num>
  <w:num w:numId="38">
    <w:abstractNumId w:val="5"/>
  </w:num>
  <w:num w:numId="39">
    <w:abstractNumId w:val="27"/>
  </w:num>
  <w:num w:numId="40">
    <w:abstractNumId w:val="11"/>
  </w:num>
  <w:num w:numId="41">
    <w:abstractNumId w:val="39"/>
  </w:num>
  <w:num w:numId="42">
    <w:abstractNumId w:val="14"/>
  </w:num>
  <w:num w:numId="43">
    <w:abstractNumId w:val="3"/>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5FA5"/>
    <w:rsid w:val="00014D5E"/>
    <w:rsid w:val="000158E5"/>
    <w:rsid w:val="000168B7"/>
    <w:rsid w:val="00022770"/>
    <w:rsid w:val="00033DDF"/>
    <w:rsid w:val="00035304"/>
    <w:rsid w:val="000418CF"/>
    <w:rsid w:val="00044610"/>
    <w:rsid w:val="00045305"/>
    <w:rsid w:val="0005145A"/>
    <w:rsid w:val="000553D4"/>
    <w:rsid w:val="0005592B"/>
    <w:rsid w:val="00057A08"/>
    <w:rsid w:val="00061F00"/>
    <w:rsid w:val="00065A35"/>
    <w:rsid w:val="00067627"/>
    <w:rsid w:val="00067DDA"/>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2E2"/>
    <w:rsid w:val="000B7A21"/>
    <w:rsid w:val="000B7F1D"/>
    <w:rsid w:val="000C7AE4"/>
    <w:rsid w:val="000D639E"/>
    <w:rsid w:val="000D7D89"/>
    <w:rsid w:val="000E15FC"/>
    <w:rsid w:val="000F3B3F"/>
    <w:rsid w:val="00100DC3"/>
    <w:rsid w:val="00100DE7"/>
    <w:rsid w:val="0011287D"/>
    <w:rsid w:val="00113400"/>
    <w:rsid w:val="00116D11"/>
    <w:rsid w:val="00117B4D"/>
    <w:rsid w:val="00117E59"/>
    <w:rsid w:val="0012327E"/>
    <w:rsid w:val="001239C1"/>
    <w:rsid w:val="00124200"/>
    <w:rsid w:val="00125E35"/>
    <w:rsid w:val="00125EBF"/>
    <w:rsid w:val="00126A21"/>
    <w:rsid w:val="00130509"/>
    <w:rsid w:val="00137806"/>
    <w:rsid w:val="0014074A"/>
    <w:rsid w:val="00142B73"/>
    <w:rsid w:val="0014317A"/>
    <w:rsid w:val="00143BA7"/>
    <w:rsid w:val="0015184E"/>
    <w:rsid w:val="00151DC3"/>
    <w:rsid w:val="00152E2C"/>
    <w:rsid w:val="0015343F"/>
    <w:rsid w:val="001558C8"/>
    <w:rsid w:val="00155F28"/>
    <w:rsid w:val="0016178B"/>
    <w:rsid w:val="001630EE"/>
    <w:rsid w:val="001659DB"/>
    <w:rsid w:val="001736F6"/>
    <w:rsid w:val="00173ACE"/>
    <w:rsid w:val="00180AD8"/>
    <w:rsid w:val="00182067"/>
    <w:rsid w:val="001867A6"/>
    <w:rsid w:val="00187EE8"/>
    <w:rsid w:val="001937CF"/>
    <w:rsid w:val="00193CB1"/>
    <w:rsid w:val="001A3DDA"/>
    <w:rsid w:val="001B0F3C"/>
    <w:rsid w:val="001B19A9"/>
    <w:rsid w:val="001C178E"/>
    <w:rsid w:val="001C5A98"/>
    <w:rsid w:val="001C672E"/>
    <w:rsid w:val="001D4F33"/>
    <w:rsid w:val="001E3353"/>
    <w:rsid w:val="001E65E2"/>
    <w:rsid w:val="001F3697"/>
    <w:rsid w:val="001F79B8"/>
    <w:rsid w:val="00204F89"/>
    <w:rsid w:val="002072D5"/>
    <w:rsid w:val="0021143D"/>
    <w:rsid w:val="0021239C"/>
    <w:rsid w:val="00213D90"/>
    <w:rsid w:val="00216889"/>
    <w:rsid w:val="00217C26"/>
    <w:rsid w:val="00222089"/>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72042"/>
    <w:rsid w:val="00276891"/>
    <w:rsid w:val="00283B32"/>
    <w:rsid w:val="00283C3B"/>
    <w:rsid w:val="002867A7"/>
    <w:rsid w:val="00290C33"/>
    <w:rsid w:val="00292A0D"/>
    <w:rsid w:val="00294C02"/>
    <w:rsid w:val="002A50A9"/>
    <w:rsid w:val="002A5DA1"/>
    <w:rsid w:val="002A6E7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916AC"/>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4AA6"/>
    <w:rsid w:val="00426C4A"/>
    <w:rsid w:val="004350B6"/>
    <w:rsid w:val="00435C78"/>
    <w:rsid w:val="00435E00"/>
    <w:rsid w:val="00441073"/>
    <w:rsid w:val="00444695"/>
    <w:rsid w:val="004446B2"/>
    <w:rsid w:val="00444D2D"/>
    <w:rsid w:val="004559D0"/>
    <w:rsid w:val="00457A13"/>
    <w:rsid w:val="00460EB9"/>
    <w:rsid w:val="00462A7C"/>
    <w:rsid w:val="004671DD"/>
    <w:rsid w:val="0046785C"/>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E20C1"/>
    <w:rsid w:val="004F2700"/>
    <w:rsid w:val="004F46DD"/>
    <w:rsid w:val="004F49E8"/>
    <w:rsid w:val="004F7EF5"/>
    <w:rsid w:val="0050506D"/>
    <w:rsid w:val="00511B81"/>
    <w:rsid w:val="005140E0"/>
    <w:rsid w:val="005164D3"/>
    <w:rsid w:val="0052181B"/>
    <w:rsid w:val="005241D9"/>
    <w:rsid w:val="0053093F"/>
    <w:rsid w:val="00533B4D"/>
    <w:rsid w:val="00534E1F"/>
    <w:rsid w:val="005373BB"/>
    <w:rsid w:val="00552AF9"/>
    <w:rsid w:val="00554856"/>
    <w:rsid w:val="00573B95"/>
    <w:rsid w:val="005748FC"/>
    <w:rsid w:val="00576F19"/>
    <w:rsid w:val="00580049"/>
    <w:rsid w:val="0058384B"/>
    <w:rsid w:val="00587BB0"/>
    <w:rsid w:val="00592479"/>
    <w:rsid w:val="005940F1"/>
    <w:rsid w:val="0059642D"/>
    <w:rsid w:val="005970E6"/>
    <w:rsid w:val="005A06C3"/>
    <w:rsid w:val="005A2F3D"/>
    <w:rsid w:val="005A306B"/>
    <w:rsid w:val="005A4C8A"/>
    <w:rsid w:val="005A5C8C"/>
    <w:rsid w:val="005B17D4"/>
    <w:rsid w:val="005B1F85"/>
    <w:rsid w:val="005B2A54"/>
    <w:rsid w:val="005B5630"/>
    <w:rsid w:val="005B78A0"/>
    <w:rsid w:val="005C1380"/>
    <w:rsid w:val="005C2C87"/>
    <w:rsid w:val="005D32F9"/>
    <w:rsid w:val="005D5073"/>
    <w:rsid w:val="005D50C9"/>
    <w:rsid w:val="005D5A29"/>
    <w:rsid w:val="005E3301"/>
    <w:rsid w:val="005E3823"/>
    <w:rsid w:val="005E3F0B"/>
    <w:rsid w:val="005E4C1A"/>
    <w:rsid w:val="005E5385"/>
    <w:rsid w:val="005E761C"/>
    <w:rsid w:val="005F15DC"/>
    <w:rsid w:val="00604596"/>
    <w:rsid w:val="006056A9"/>
    <w:rsid w:val="006116FA"/>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280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3754"/>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2D58"/>
    <w:rsid w:val="00707EF5"/>
    <w:rsid w:val="0071039B"/>
    <w:rsid w:val="00717E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4562"/>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11576"/>
    <w:rsid w:val="0081304D"/>
    <w:rsid w:val="00814BDE"/>
    <w:rsid w:val="00815DBA"/>
    <w:rsid w:val="008175A7"/>
    <w:rsid w:val="00822B3F"/>
    <w:rsid w:val="00831399"/>
    <w:rsid w:val="00831FD1"/>
    <w:rsid w:val="00834D2C"/>
    <w:rsid w:val="0083508F"/>
    <w:rsid w:val="00851D7D"/>
    <w:rsid w:val="00853782"/>
    <w:rsid w:val="00854A23"/>
    <w:rsid w:val="00857105"/>
    <w:rsid w:val="008678C3"/>
    <w:rsid w:val="00882B79"/>
    <w:rsid w:val="0088666B"/>
    <w:rsid w:val="00887A27"/>
    <w:rsid w:val="00890951"/>
    <w:rsid w:val="0089277E"/>
    <w:rsid w:val="00893F6A"/>
    <w:rsid w:val="00895C19"/>
    <w:rsid w:val="008A7D0C"/>
    <w:rsid w:val="008B02FD"/>
    <w:rsid w:val="008B0D4D"/>
    <w:rsid w:val="008B340D"/>
    <w:rsid w:val="008B3E88"/>
    <w:rsid w:val="008C27EF"/>
    <w:rsid w:val="008C2B7E"/>
    <w:rsid w:val="008C41D6"/>
    <w:rsid w:val="008D658E"/>
    <w:rsid w:val="008E0C44"/>
    <w:rsid w:val="008E1733"/>
    <w:rsid w:val="008E3411"/>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5395C"/>
    <w:rsid w:val="00954600"/>
    <w:rsid w:val="00955AC0"/>
    <w:rsid w:val="00960CAB"/>
    <w:rsid w:val="00966950"/>
    <w:rsid w:val="00970A53"/>
    <w:rsid w:val="009713D2"/>
    <w:rsid w:val="00972C98"/>
    <w:rsid w:val="00977D9D"/>
    <w:rsid w:val="00981AD6"/>
    <w:rsid w:val="00981EB6"/>
    <w:rsid w:val="009A33A8"/>
    <w:rsid w:val="009A477A"/>
    <w:rsid w:val="009A6CF3"/>
    <w:rsid w:val="009B2FD8"/>
    <w:rsid w:val="009B7C07"/>
    <w:rsid w:val="009C2379"/>
    <w:rsid w:val="009C5F5F"/>
    <w:rsid w:val="009C7F9D"/>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368E"/>
    <w:rsid w:val="00A5442A"/>
    <w:rsid w:val="00A555F3"/>
    <w:rsid w:val="00A61060"/>
    <w:rsid w:val="00A7246B"/>
    <w:rsid w:val="00A75FCC"/>
    <w:rsid w:val="00A81512"/>
    <w:rsid w:val="00A81513"/>
    <w:rsid w:val="00A91E27"/>
    <w:rsid w:val="00A95255"/>
    <w:rsid w:val="00A95AD4"/>
    <w:rsid w:val="00A96209"/>
    <w:rsid w:val="00AA052B"/>
    <w:rsid w:val="00AA314E"/>
    <w:rsid w:val="00AA3156"/>
    <w:rsid w:val="00AB62A1"/>
    <w:rsid w:val="00AB73A2"/>
    <w:rsid w:val="00AC2AD0"/>
    <w:rsid w:val="00AC39E4"/>
    <w:rsid w:val="00AC3C19"/>
    <w:rsid w:val="00AC3D05"/>
    <w:rsid w:val="00AC4A8F"/>
    <w:rsid w:val="00AD179F"/>
    <w:rsid w:val="00AD56E9"/>
    <w:rsid w:val="00AE068D"/>
    <w:rsid w:val="00AE63FA"/>
    <w:rsid w:val="00AF0082"/>
    <w:rsid w:val="00AF25CC"/>
    <w:rsid w:val="00AF2FC3"/>
    <w:rsid w:val="00AF3C06"/>
    <w:rsid w:val="00AF46A6"/>
    <w:rsid w:val="00AF5BCB"/>
    <w:rsid w:val="00AF5C95"/>
    <w:rsid w:val="00AF7836"/>
    <w:rsid w:val="00B06C5A"/>
    <w:rsid w:val="00B0712D"/>
    <w:rsid w:val="00B12DD7"/>
    <w:rsid w:val="00B15A64"/>
    <w:rsid w:val="00B233EA"/>
    <w:rsid w:val="00B24F8B"/>
    <w:rsid w:val="00B266EC"/>
    <w:rsid w:val="00B34D62"/>
    <w:rsid w:val="00B42124"/>
    <w:rsid w:val="00B520BC"/>
    <w:rsid w:val="00B52AAD"/>
    <w:rsid w:val="00B53151"/>
    <w:rsid w:val="00B54CBC"/>
    <w:rsid w:val="00B57490"/>
    <w:rsid w:val="00B65240"/>
    <w:rsid w:val="00B67B87"/>
    <w:rsid w:val="00B738E2"/>
    <w:rsid w:val="00B739A4"/>
    <w:rsid w:val="00B8562D"/>
    <w:rsid w:val="00B90E14"/>
    <w:rsid w:val="00B91B4C"/>
    <w:rsid w:val="00B97469"/>
    <w:rsid w:val="00BA0128"/>
    <w:rsid w:val="00BA0681"/>
    <w:rsid w:val="00BA2DDD"/>
    <w:rsid w:val="00BA5EB7"/>
    <w:rsid w:val="00BA70B0"/>
    <w:rsid w:val="00BB746A"/>
    <w:rsid w:val="00BC0CEF"/>
    <w:rsid w:val="00BC22ED"/>
    <w:rsid w:val="00BC24A1"/>
    <w:rsid w:val="00BC27FB"/>
    <w:rsid w:val="00BC3C21"/>
    <w:rsid w:val="00BC5982"/>
    <w:rsid w:val="00BD0D92"/>
    <w:rsid w:val="00BD139D"/>
    <w:rsid w:val="00BD5394"/>
    <w:rsid w:val="00BD64ED"/>
    <w:rsid w:val="00BD6EBD"/>
    <w:rsid w:val="00BD70F4"/>
    <w:rsid w:val="00BE1425"/>
    <w:rsid w:val="00BE2230"/>
    <w:rsid w:val="00BF1523"/>
    <w:rsid w:val="00C01946"/>
    <w:rsid w:val="00C159BF"/>
    <w:rsid w:val="00C15AAA"/>
    <w:rsid w:val="00C16D20"/>
    <w:rsid w:val="00C17FC7"/>
    <w:rsid w:val="00C229A6"/>
    <w:rsid w:val="00C26705"/>
    <w:rsid w:val="00C2673E"/>
    <w:rsid w:val="00C269E0"/>
    <w:rsid w:val="00C277F2"/>
    <w:rsid w:val="00C301B4"/>
    <w:rsid w:val="00C316A8"/>
    <w:rsid w:val="00C35B0B"/>
    <w:rsid w:val="00C4046F"/>
    <w:rsid w:val="00C42E1D"/>
    <w:rsid w:val="00C463BB"/>
    <w:rsid w:val="00C62BE5"/>
    <w:rsid w:val="00C62C72"/>
    <w:rsid w:val="00C63832"/>
    <w:rsid w:val="00C67531"/>
    <w:rsid w:val="00C71C46"/>
    <w:rsid w:val="00C75FA4"/>
    <w:rsid w:val="00C76721"/>
    <w:rsid w:val="00C76ACC"/>
    <w:rsid w:val="00C776AB"/>
    <w:rsid w:val="00C776B7"/>
    <w:rsid w:val="00C80372"/>
    <w:rsid w:val="00C80689"/>
    <w:rsid w:val="00C8441A"/>
    <w:rsid w:val="00C8596F"/>
    <w:rsid w:val="00C85DE4"/>
    <w:rsid w:val="00C87A14"/>
    <w:rsid w:val="00C87A15"/>
    <w:rsid w:val="00C91ABA"/>
    <w:rsid w:val="00C9525E"/>
    <w:rsid w:val="00C969C2"/>
    <w:rsid w:val="00CA46DC"/>
    <w:rsid w:val="00CA55F1"/>
    <w:rsid w:val="00CB4B37"/>
    <w:rsid w:val="00CB5FB3"/>
    <w:rsid w:val="00CC50BD"/>
    <w:rsid w:val="00CC7A73"/>
    <w:rsid w:val="00CD05B8"/>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2029"/>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49D2"/>
    <w:rsid w:val="00E27051"/>
    <w:rsid w:val="00E41ABC"/>
    <w:rsid w:val="00E41E6E"/>
    <w:rsid w:val="00E4768D"/>
    <w:rsid w:val="00E47E4A"/>
    <w:rsid w:val="00E54F3A"/>
    <w:rsid w:val="00E6007E"/>
    <w:rsid w:val="00E6486C"/>
    <w:rsid w:val="00E7107A"/>
    <w:rsid w:val="00E760E8"/>
    <w:rsid w:val="00E852BC"/>
    <w:rsid w:val="00E92FDF"/>
    <w:rsid w:val="00E93A3D"/>
    <w:rsid w:val="00EA1C0C"/>
    <w:rsid w:val="00EA62EF"/>
    <w:rsid w:val="00EB3946"/>
    <w:rsid w:val="00EB52F7"/>
    <w:rsid w:val="00EC28BD"/>
    <w:rsid w:val="00EC2A47"/>
    <w:rsid w:val="00EC2C04"/>
    <w:rsid w:val="00ED06A4"/>
    <w:rsid w:val="00ED1F0D"/>
    <w:rsid w:val="00ED409D"/>
    <w:rsid w:val="00EE1877"/>
    <w:rsid w:val="00EE5A2B"/>
    <w:rsid w:val="00EF2737"/>
    <w:rsid w:val="00EF3974"/>
    <w:rsid w:val="00EF7748"/>
    <w:rsid w:val="00F04E31"/>
    <w:rsid w:val="00F10A1E"/>
    <w:rsid w:val="00F1215C"/>
    <w:rsid w:val="00F12276"/>
    <w:rsid w:val="00F23653"/>
    <w:rsid w:val="00F30F99"/>
    <w:rsid w:val="00F34233"/>
    <w:rsid w:val="00F47435"/>
    <w:rsid w:val="00F47685"/>
    <w:rsid w:val="00F50359"/>
    <w:rsid w:val="00F5694C"/>
    <w:rsid w:val="00F743EF"/>
    <w:rsid w:val="00F75D9D"/>
    <w:rsid w:val="00F76129"/>
    <w:rsid w:val="00F76A03"/>
    <w:rsid w:val="00F77D89"/>
    <w:rsid w:val="00F80342"/>
    <w:rsid w:val="00F838EC"/>
    <w:rsid w:val="00F85F9F"/>
    <w:rsid w:val="00F92E94"/>
    <w:rsid w:val="00FA04A0"/>
    <w:rsid w:val="00FA3B96"/>
    <w:rsid w:val="00FA3D5F"/>
    <w:rsid w:val="00FB0108"/>
    <w:rsid w:val="00FB72C6"/>
    <w:rsid w:val="00FC0049"/>
    <w:rsid w:val="00FC1EB5"/>
    <w:rsid w:val="00FC2B6D"/>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3A838-1D63-4FDC-8090-41523A73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Б1,Б1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Подподпункт"/>
    <w:basedOn w:val="affff1"/>
    <w:rsid w:val="00C76721"/>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96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KazaninO@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0578-0EFE-4E80-9851-B9695AF6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46</Pages>
  <Words>16479</Words>
  <Characters>93936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135</cp:revision>
  <cp:lastPrinted>2019-04-19T08:09:00Z</cp:lastPrinted>
  <dcterms:created xsi:type="dcterms:W3CDTF">2019-02-18T11:16:00Z</dcterms:created>
  <dcterms:modified xsi:type="dcterms:W3CDTF">2019-05-30T06:50:00Z</dcterms:modified>
</cp:coreProperties>
</file>