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9" w:rsidRPr="001E2128" w:rsidRDefault="00D90259" w:rsidP="001E2128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1E2128">
        <w:rPr>
          <w:rFonts w:asciiTheme="majorHAnsi" w:hAnsiTheme="majorHAnsi"/>
          <w:b/>
        </w:rPr>
        <w:t>Форма 11. Информация о наличии (отсутствии) технической</w:t>
      </w:r>
      <w:r w:rsidR="001E2128">
        <w:rPr>
          <w:rFonts w:asciiTheme="majorHAnsi" w:hAnsiTheme="majorHAnsi"/>
          <w:b/>
        </w:rPr>
        <w:t xml:space="preserve"> </w:t>
      </w:r>
      <w:r w:rsidRPr="001E2128">
        <w:rPr>
          <w:rFonts w:asciiTheme="majorHAnsi" w:hAnsiTheme="majorHAnsi"/>
          <w:b/>
        </w:rPr>
        <w:t>возможности подключения (технологического присоединения)</w:t>
      </w:r>
      <w:r w:rsidR="001E2128">
        <w:rPr>
          <w:rFonts w:asciiTheme="majorHAnsi" w:hAnsiTheme="majorHAnsi"/>
          <w:b/>
        </w:rPr>
        <w:t xml:space="preserve"> </w:t>
      </w:r>
      <w:r w:rsidRPr="001E2128">
        <w:rPr>
          <w:rFonts w:asciiTheme="majorHAnsi" w:hAnsiTheme="majorHAnsi"/>
          <w:b/>
        </w:rPr>
        <w:t>к системе теплоснабжения, а также о регистрации и ходе</w:t>
      </w:r>
      <w:r w:rsidR="001E2128">
        <w:rPr>
          <w:rFonts w:asciiTheme="majorHAnsi" w:hAnsiTheme="majorHAnsi"/>
          <w:b/>
        </w:rPr>
        <w:t xml:space="preserve"> </w:t>
      </w:r>
      <w:r w:rsidRPr="001E2128">
        <w:rPr>
          <w:rFonts w:asciiTheme="majorHAnsi" w:hAnsiTheme="majorHAnsi"/>
          <w:b/>
        </w:rPr>
        <w:t xml:space="preserve">реализации заявок на подключение </w:t>
      </w:r>
      <w:r w:rsidR="00AD1428" w:rsidRPr="001E2128">
        <w:rPr>
          <w:rFonts w:asciiTheme="majorHAnsi" w:hAnsiTheme="majorHAnsi"/>
          <w:b/>
        </w:rPr>
        <w:br/>
      </w:r>
      <w:r w:rsidRPr="001E2128">
        <w:rPr>
          <w:rFonts w:asciiTheme="majorHAnsi" w:hAnsiTheme="majorHAnsi"/>
          <w:b/>
        </w:rPr>
        <w:t>(технологическое</w:t>
      </w:r>
      <w:r w:rsidR="00AD1428" w:rsidRPr="001E2128">
        <w:rPr>
          <w:rFonts w:asciiTheme="majorHAnsi" w:hAnsiTheme="majorHAnsi"/>
          <w:b/>
        </w:rPr>
        <w:t xml:space="preserve"> </w:t>
      </w:r>
      <w:r w:rsidRPr="001E2128">
        <w:rPr>
          <w:rFonts w:asciiTheme="majorHAnsi" w:hAnsiTheme="majorHAnsi"/>
          <w:b/>
        </w:rPr>
        <w:t>присоединение) к системе теплоснабжения</w:t>
      </w:r>
      <w:r w:rsidR="00AD1428" w:rsidRPr="001E2128">
        <w:rPr>
          <w:rFonts w:asciiTheme="majorHAnsi" w:hAnsiTheme="majorHAnsi"/>
          <w:b/>
        </w:rPr>
        <w:t xml:space="preserve"> за </w:t>
      </w:r>
      <w:r w:rsidR="00AD1428" w:rsidRPr="001E2128">
        <w:rPr>
          <w:rFonts w:asciiTheme="majorHAnsi" w:hAnsiTheme="majorHAnsi"/>
          <w:b/>
          <w:lang w:val="en-US"/>
        </w:rPr>
        <w:t>II</w:t>
      </w:r>
      <w:r w:rsidR="00AD1428" w:rsidRPr="001E2128">
        <w:rPr>
          <w:rFonts w:asciiTheme="majorHAnsi" w:hAnsiTheme="majorHAnsi"/>
          <w:b/>
        </w:rPr>
        <w:t xml:space="preserve"> квартал 2018 года.</w:t>
      </w:r>
    </w:p>
    <w:p w:rsidR="00D90259" w:rsidRPr="00AD1428" w:rsidRDefault="00D90259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D90259" w:rsidRPr="00AD1428">
        <w:tc>
          <w:tcPr>
            <w:tcW w:w="6456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3 ед.</w:t>
            </w:r>
          </w:p>
        </w:tc>
      </w:tr>
      <w:tr w:rsidR="00D90259" w:rsidRPr="00AD1428">
        <w:tc>
          <w:tcPr>
            <w:tcW w:w="6456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3</w:t>
            </w:r>
            <w:r w:rsidRPr="00AD1428">
              <w:rPr>
                <w:rFonts w:asciiTheme="majorHAnsi" w:hAnsiTheme="majorHAnsi"/>
                <w:vertAlign w:val="superscript"/>
              </w:rPr>
              <w:t xml:space="preserve">1 </w:t>
            </w:r>
            <w:r w:rsidRPr="00AD1428">
              <w:rPr>
                <w:rFonts w:asciiTheme="majorHAnsi" w:hAnsiTheme="majorHAnsi"/>
              </w:rPr>
              <w:t xml:space="preserve"> ед.</w:t>
            </w:r>
          </w:p>
        </w:tc>
      </w:tr>
      <w:tr w:rsidR="00D90259" w:rsidRPr="00AD1428">
        <w:tc>
          <w:tcPr>
            <w:tcW w:w="6456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-</w:t>
            </w:r>
          </w:p>
        </w:tc>
      </w:tr>
      <w:tr w:rsidR="00D90259" w:rsidRPr="00AD1428">
        <w:tc>
          <w:tcPr>
            <w:tcW w:w="6456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D90259" w:rsidRPr="00AD1428" w:rsidRDefault="00D90259" w:rsidP="00AD1428">
            <w:pPr>
              <w:pStyle w:val="ConsPlusNormal"/>
              <w:jc w:val="center"/>
              <w:rPr>
                <w:rFonts w:asciiTheme="majorHAnsi" w:hAnsiTheme="majorHAnsi"/>
              </w:rPr>
            </w:pPr>
            <w:r w:rsidRPr="00AD1428">
              <w:rPr>
                <w:rFonts w:asciiTheme="majorHAnsi" w:hAnsiTheme="majorHAnsi"/>
              </w:rPr>
              <w:t>80, 424</w:t>
            </w:r>
            <w:r w:rsidRPr="00AD1428">
              <w:rPr>
                <w:rFonts w:asciiTheme="majorHAnsi" w:hAnsiTheme="majorHAnsi"/>
                <w:vertAlign w:val="superscript"/>
              </w:rPr>
              <w:t xml:space="preserve">2  </w:t>
            </w:r>
            <w:r w:rsidRPr="00AD1428">
              <w:rPr>
                <w:rFonts w:asciiTheme="majorHAnsi" w:hAnsiTheme="majorHAnsi"/>
              </w:rPr>
              <w:t>Гкал/</w:t>
            </w:r>
            <w:proofErr w:type="gramStart"/>
            <w:r w:rsidRPr="00AD1428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D90259" w:rsidRPr="00AD1428" w:rsidRDefault="00D90259">
      <w:pPr>
        <w:pStyle w:val="ConsPlusNormal"/>
        <w:jc w:val="both"/>
        <w:rPr>
          <w:rFonts w:asciiTheme="majorHAnsi" w:hAnsiTheme="majorHAnsi"/>
        </w:rPr>
      </w:pPr>
    </w:p>
    <w:p w:rsidR="00D90259" w:rsidRPr="00AD1428" w:rsidRDefault="00D90259">
      <w:pPr>
        <w:pStyle w:val="ConsPlusNormal"/>
        <w:ind w:firstLine="540"/>
        <w:jc w:val="both"/>
        <w:rPr>
          <w:rFonts w:asciiTheme="majorHAnsi" w:hAnsiTheme="majorHAnsi"/>
        </w:rPr>
      </w:pPr>
      <w:r w:rsidRPr="00AD1428">
        <w:rPr>
          <w:rFonts w:asciiTheme="majorHAnsi" w:hAnsiTheme="majorHAnsi"/>
        </w:rPr>
        <w:t>--------------------------------</w:t>
      </w:r>
    </w:p>
    <w:p w:rsidR="00C4671C" w:rsidRPr="00AD1428" w:rsidRDefault="00D90259" w:rsidP="00AD1428">
      <w:pPr>
        <w:jc w:val="both"/>
        <w:rPr>
          <w:rFonts w:asciiTheme="majorHAnsi" w:hAnsiTheme="majorHAnsi"/>
        </w:rPr>
      </w:pPr>
      <w:bookmarkStart w:id="0" w:name="P16"/>
      <w:bookmarkEnd w:id="0"/>
      <w:r w:rsidRPr="00AD1428">
        <w:rPr>
          <w:rFonts w:asciiTheme="majorHAnsi" w:hAnsiTheme="majorHAnsi"/>
          <w:vertAlign w:val="superscript"/>
        </w:rPr>
        <w:t>1</w:t>
      </w:r>
      <w:r w:rsidRPr="00AD1428"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теплоснабжения. </w:t>
      </w:r>
    </w:p>
    <w:p w:rsidR="00D90259" w:rsidRPr="00AD1428" w:rsidRDefault="00D90259" w:rsidP="00AD1428">
      <w:pPr>
        <w:jc w:val="both"/>
        <w:rPr>
          <w:rFonts w:asciiTheme="majorHAnsi" w:hAnsiTheme="majorHAnsi"/>
        </w:rPr>
      </w:pPr>
      <w:r w:rsidRPr="00AD1428">
        <w:rPr>
          <w:rFonts w:asciiTheme="majorHAnsi" w:hAnsiTheme="majorHAnsi"/>
          <w:vertAlign w:val="superscript"/>
        </w:rPr>
        <w:t xml:space="preserve">2 - </w:t>
      </w:r>
      <w:r w:rsidR="00AD1428">
        <w:rPr>
          <w:rFonts w:asciiTheme="majorHAnsi" w:hAnsiTheme="majorHAnsi"/>
        </w:rPr>
        <w:t>В</w:t>
      </w:r>
      <w:r w:rsidR="00AD1428" w:rsidRPr="00AD1428">
        <w:rPr>
          <w:rFonts w:asciiTheme="majorHAnsi" w:hAnsiTheme="majorHAnsi"/>
        </w:rPr>
        <w:t>еличина резерва мощности приведена исходя из резерва свободной мощности источников тепловой энергии, относящихся к балансовой принадлежности СГМУП «ГТС», при этом не отражает резерва пропускной способности магистральных и квартальных сетей теплоснабжения, а также резерва производительности оборудования тепловых пунктов.</w:t>
      </w:r>
    </w:p>
    <w:sectPr w:rsidR="00D90259" w:rsidRPr="00AD1428" w:rsidSect="0019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59"/>
    <w:rsid w:val="000100D8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D3C8E"/>
    <w:rsid w:val="0010335C"/>
    <w:rsid w:val="00113329"/>
    <w:rsid w:val="0013046D"/>
    <w:rsid w:val="00147F96"/>
    <w:rsid w:val="0016181D"/>
    <w:rsid w:val="001A57FA"/>
    <w:rsid w:val="001C3198"/>
    <w:rsid w:val="001D39D6"/>
    <w:rsid w:val="001E2128"/>
    <w:rsid w:val="001E61E2"/>
    <w:rsid w:val="00280EF8"/>
    <w:rsid w:val="00281A5B"/>
    <w:rsid w:val="00283472"/>
    <w:rsid w:val="00286D6F"/>
    <w:rsid w:val="002A6A87"/>
    <w:rsid w:val="002B0764"/>
    <w:rsid w:val="002B66DC"/>
    <w:rsid w:val="002C1290"/>
    <w:rsid w:val="002C23D2"/>
    <w:rsid w:val="002E02C9"/>
    <w:rsid w:val="002F58CA"/>
    <w:rsid w:val="003041B9"/>
    <w:rsid w:val="003063A3"/>
    <w:rsid w:val="00321B8D"/>
    <w:rsid w:val="00353DDC"/>
    <w:rsid w:val="00356937"/>
    <w:rsid w:val="00367892"/>
    <w:rsid w:val="00383DF3"/>
    <w:rsid w:val="003B2173"/>
    <w:rsid w:val="003C59D5"/>
    <w:rsid w:val="003D0F24"/>
    <w:rsid w:val="003E286A"/>
    <w:rsid w:val="00407986"/>
    <w:rsid w:val="004614C4"/>
    <w:rsid w:val="00476E27"/>
    <w:rsid w:val="004A0DF1"/>
    <w:rsid w:val="004B3D24"/>
    <w:rsid w:val="004B500D"/>
    <w:rsid w:val="004C0C43"/>
    <w:rsid w:val="004C6282"/>
    <w:rsid w:val="005035A9"/>
    <w:rsid w:val="00566D4E"/>
    <w:rsid w:val="00585949"/>
    <w:rsid w:val="005A1552"/>
    <w:rsid w:val="005E172F"/>
    <w:rsid w:val="005E74B9"/>
    <w:rsid w:val="005F7819"/>
    <w:rsid w:val="005F7A67"/>
    <w:rsid w:val="0062273B"/>
    <w:rsid w:val="006313D8"/>
    <w:rsid w:val="00681EC1"/>
    <w:rsid w:val="006935E0"/>
    <w:rsid w:val="006A5F69"/>
    <w:rsid w:val="006A7D1F"/>
    <w:rsid w:val="006B0A6B"/>
    <w:rsid w:val="006C5255"/>
    <w:rsid w:val="006C5CE7"/>
    <w:rsid w:val="006E5E86"/>
    <w:rsid w:val="00701AEB"/>
    <w:rsid w:val="0071081B"/>
    <w:rsid w:val="00712FB4"/>
    <w:rsid w:val="0071480E"/>
    <w:rsid w:val="00715E9B"/>
    <w:rsid w:val="007229F5"/>
    <w:rsid w:val="00734049"/>
    <w:rsid w:val="00737F0A"/>
    <w:rsid w:val="00793E6F"/>
    <w:rsid w:val="007979D7"/>
    <w:rsid w:val="007A31B0"/>
    <w:rsid w:val="007A36D7"/>
    <w:rsid w:val="007F0AC1"/>
    <w:rsid w:val="007F5A7A"/>
    <w:rsid w:val="00805FBE"/>
    <w:rsid w:val="00833CF6"/>
    <w:rsid w:val="0084249B"/>
    <w:rsid w:val="00842F0C"/>
    <w:rsid w:val="0087677E"/>
    <w:rsid w:val="00880B0B"/>
    <w:rsid w:val="00880E73"/>
    <w:rsid w:val="008A4EEB"/>
    <w:rsid w:val="0094206B"/>
    <w:rsid w:val="009713B0"/>
    <w:rsid w:val="009801F1"/>
    <w:rsid w:val="0099573C"/>
    <w:rsid w:val="009A1976"/>
    <w:rsid w:val="009B4582"/>
    <w:rsid w:val="009B7967"/>
    <w:rsid w:val="009D16A9"/>
    <w:rsid w:val="009E3831"/>
    <w:rsid w:val="009F6B0B"/>
    <w:rsid w:val="00A13EBD"/>
    <w:rsid w:val="00A21651"/>
    <w:rsid w:val="00A57C24"/>
    <w:rsid w:val="00A66613"/>
    <w:rsid w:val="00A94E70"/>
    <w:rsid w:val="00AA5B66"/>
    <w:rsid w:val="00AD1428"/>
    <w:rsid w:val="00AD4418"/>
    <w:rsid w:val="00AD4C1B"/>
    <w:rsid w:val="00AE7493"/>
    <w:rsid w:val="00B20B49"/>
    <w:rsid w:val="00B50685"/>
    <w:rsid w:val="00B652EC"/>
    <w:rsid w:val="00B81458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60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90259"/>
    <w:rsid w:val="00DB22CD"/>
    <w:rsid w:val="00E01A73"/>
    <w:rsid w:val="00E26028"/>
    <w:rsid w:val="00E27985"/>
    <w:rsid w:val="00E321F7"/>
    <w:rsid w:val="00E36960"/>
    <w:rsid w:val="00E73E4E"/>
    <w:rsid w:val="00E86238"/>
    <w:rsid w:val="00F031DD"/>
    <w:rsid w:val="00F3353B"/>
    <w:rsid w:val="00F46716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3</cp:revision>
  <dcterms:created xsi:type="dcterms:W3CDTF">2018-07-12T11:24:00Z</dcterms:created>
  <dcterms:modified xsi:type="dcterms:W3CDTF">2018-07-12T12:14:00Z</dcterms:modified>
</cp:coreProperties>
</file>