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D6" w:rsidRPr="002645D6" w:rsidRDefault="002645D6" w:rsidP="002645D6">
      <w:pPr>
        <w:shd w:val="clear" w:color="auto" w:fill="FFFFFF"/>
        <w:spacing w:after="346" w:line="240" w:lineRule="auto"/>
        <w:outlineLvl w:val="3"/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</w:pPr>
      <w:r w:rsidRPr="002645D6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 за III квартал 2017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23"/>
        <w:gridCol w:w="3748"/>
      </w:tblGrid>
      <w:tr w:rsidR="002645D6" w:rsidRPr="002645D6" w:rsidTr="002645D6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D6" w:rsidRPr="002645D6" w:rsidRDefault="002645D6" w:rsidP="002645D6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D6" w:rsidRPr="002645D6" w:rsidRDefault="002645D6" w:rsidP="002645D6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-</w:t>
            </w:r>
          </w:p>
        </w:tc>
      </w:tr>
      <w:tr w:rsidR="002645D6" w:rsidRPr="002645D6" w:rsidTr="002645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D6" w:rsidRPr="002645D6" w:rsidRDefault="002645D6" w:rsidP="002645D6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D6" w:rsidRPr="002645D6" w:rsidRDefault="002645D6" w:rsidP="002645D6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-</w:t>
            </w:r>
          </w:p>
        </w:tc>
      </w:tr>
      <w:tr w:rsidR="002645D6" w:rsidRPr="002645D6" w:rsidTr="002645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D6" w:rsidRPr="002645D6" w:rsidRDefault="002645D6" w:rsidP="002645D6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D6" w:rsidRPr="002645D6" w:rsidRDefault="002645D6" w:rsidP="002645D6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-</w:t>
            </w:r>
          </w:p>
        </w:tc>
      </w:tr>
      <w:tr w:rsidR="002645D6" w:rsidRPr="002645D6" w:rsidTr="002645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D6" w:rsidRPr="002645D6" w:rsidRDefault="002645D6" w:rsidP="002645D6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D6" w:rsidRPr="002645D6" w:rsidRDefault="002645D6" w:rsidP="002645D6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-</w:t>
            </w:r>
          </w:p>
        </w:tc>
      </w:tr>
      <w:tr w:rsidR="002645D6" w:rsidRPr="002645D6" w:rsidTr="002645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D6" w:rsidRPr="002645D6" w:rsidRDefault="002645D6" w:rsidP="002645D6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D6" w:rsidRPr="002645D6" w:rsidRDefault="002645D6" w:rsidP="002645D6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-</w:t>
            </w:r>
          </w:p>
        </w:tc>
      </w:tr>
      <w:tr w:rsidR="002645D6" w:rsidRPr="002645D6" w:rsidTr="002645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D6" w:rsidRPr="002645D6" w:rsidRDefault="002645D6" w:rsidP="002645D6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D6" w:rsidRPr="002645D6" w:rsidRDefault="002645D6" w:rsidP="002645D6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Не выводились</w:t>
            </w:r>
          </w:p>
        </w:tc>
      </w:tr>
      <w:tr w:rsidR="002645D6" w:rsidRPr="002645D6" w:rsidTr="002645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D6" w:rsidRPr="002645D6" w:rsidRDefault="002645D6" w:rsidP="002645D6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proofErr w:type="gramStart"/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 </w:t>
            </w:r>
            <w:hyperlink r:id="rId4" w:anchor="l322" w:tgtFrame="_blank" w:history="1">
              <w:r w:rsidRPr="002645D6">
                <w:rPr>
                  <w:rFonts w:ascii="Open Sans" w:eastAsia="Times New Roman" w:hAnsi="Open Sans" w:cs="Times New Roman"/>
                  <w:color w:val="E67E22"/>
                  <w:sz w:val="16"/>
                  <w:u w:val="single"/>
                  <w:lang w:eastAsia="ru-RU"/>
                </w:rPr>
                <w:t>70</w:t>
              </w:r>
            </w:hyperlink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и </w:t>
            </w:r>
            <w:hyperlink r:id="rId5" w:anchor="l330" w:tgtFrame="_blank" w:history="1">
              <w:r w:rsidRPr="002645D6">
                <w:rPr>
                  <w:rFonts w:ascii="Open Sans" w:eastAsia="Times New Roman" w:hAnsi="Open Sans" w:cs="Times New Roman"/>
                  <w:color w:val="E67E22"/>
                  <w:sz w:val="16"/>
                  <w:u w:val="single"/>
                  <w:lang w:eastAsia="ru-RU"/>
                </w:rPr>
                <w:t>76</w:t>
              </w:r>
            </w:hyperlink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Правил организации теплоснабжения в Российской Федерации, утвержденных постановлением Правительства Российской Федерации от 8 августа 2012 г. N 808 "Об организации теплоснабжения в Российской Федерации и о внесении изменений в некоторые акты Правительства Российской Федерации" &lt;***&gt; (Собрание законодательства Российской Федерации, 2012, N 34, ст. 4734;</w:t>
            </w:r>
            <w:proofErr w:type="gramEnd"/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5D6" w:rsidRPr="002645D6" w:rsidRDefault="002645D6" w:rsidP="002645D6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В связи с непогашенной дебиторской задолженностью был приостановлен режим потребления тепловой энергии после выхода приказа Департамента городского хозяйства </w:t>
            </w:r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br/>
            </w:r>
            <w:proofErr w:type="gramStart"/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г</w:t>
            </w:r>
            <w:proofErr w:type="gramEnd"/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. Сургута о начале отопительного периода 2017-2018 г.г. на следующие объекты:</w:t>
            </w:r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br/>
            </w:r>
          </w:p>
          <w:p w:rsidR="002645D6" w:rsidRPr="002645D6" w:rsidRDefault="002645D6" w:rsidP="002645D6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·         Абоненты частного сектора:</w:t>
            </w:r>
          </w:p>
          <w:p w:rsidR="002645D6" w:rsidRPr="002645D6" w:rsidRDefault="002645D6" w:rsidP="002645D6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1.      Марченко И.А;</w:t>
            </w:r>
          </w:p>
          <w:p w:rsidR="002645D6" w:rsidRPr="002645D6" w:rsidRDefault="002645D6" w:rsidP="002645D6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2.      </w:t>
            </w:r>
            <w:proofErr w:type="spellStart"/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Комирчий</w:t>
            </w:r>
            <w:proofErr w:type="spellEnd"/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 И.М.</w:t>
            </w:r>
          </w:p>
          <w:p w:rsidR="002645D6" w:rsidRPr="002645D6" w:rsidRDefault="002645D6" w:rsidP="002645D6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·         Промышленные потребители:</w:t>
            </w:r>
          </w:p>
          <w:p w:rsidR="002645D6" w:rsidRPr="002645D6" w:rsidRDefault="002645D6" w:rsidP="002645D6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1.      ООО «</w:t>
            </w:r>
            <w:proofErr w:type="spellStart"/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Вариа</w:t>
            </w:r>
            <w:proofErr w:type="spellEnd"/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»;</w:t>
            </w:r>
          </w:p>
          <w:p w:rsidR="002645D6" w:rsidRPr="002645D6" w:rsidRDefault="002645D6" w:rsidP="002645D6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2.      ИП </w:t>
            </w:r>
            <w:proofErr w:type="spellStart"/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Иманалиев</w:t>
            </w:r>
            <w:proofErr w:type="spellEnd"/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 В.Т.;</w:t>
            </w:r>
          </w:p>
          <w:p w:rsidR="002645D6" w:rsidRPr="002645D6" w:rsidRDefault="002645D6" w:rsidP="002645D6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3.      ООО «</w:t>
            </w:r>
            <w:proofErr w:type="spellStart"/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Капитал-инвест</w:t>
            </w:r>
            <w:proofErr w:type="spellEnd"/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»;</w:t>
            </w:r>
          </w:p>
          <w:p w:rsidR="002645D6" w:rsidRPr="002645D6" w:rsidRDefault="002645D6" w:rsidP="002645D6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4.      ИП </w:t>
            </w:r>
            <w:proofErr w:type="spellStart"/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Касумов</w:t>
            </w:r>
            <w:proofErr w:type="spellEnd"/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 А.Н.;</w:t>
            </w:r>
          </w:p>
          <w:p w:rsidR="002645D6" w:rsidRPr="002645D6" w:rsidRDefault="002645D6" w:rsidP="002645D6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5.      ИП </w:t>
            </w:r>
            <w:proofErr w:type="spellStart"/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Клесов</w:t>
            </w:r>
            <w:proofErr w:type="spellEnd"/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 А.Ф.;</w:t>
            </w:r>
          </w:p>
          <w:p w:rsidR="002645D6" w:rsidRPr="002645D6" w:rsidRDefault="002645D6" w:rsidP="002645D6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6.      ИП Киселев Д.С.;</w:t>
            </w:r>
          </w:p>
          <w:p w:rsidR="002645D6" w:rsidRPr="002645D6" w:rsidRDefault="002645D6" w:rsidP="002645D6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7.      ОАО «Сургутское судоремонтное предприятие».</w:t>
            </w:r>
          </w:p>
          <w:p w:rsidR="002645D6" w:rsidRPr="002645D6" w:rsidRDefault="002645D6" w:rsidP="002645D6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br/>
              <w:t>Итого  - 9 (девять) объектов. </w:t>
            </w:r>
            <w:r w:rsidRPr="002645D6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br/>
            </w:r>
          </w:p>
        </w:tc>
      </w:tr>
    </w:tbl>
    <w:p w:rsidR="002645D6" w:rsidRPr="002645D6" w:rsidRDefault="002645D6" w:rsidP="002645D6">
      <w:pPr>
        <w:shd w:val="clear" w:color="auto" w:fill="FFFFFF"/>
        <w:spacing w:after="346" w:line="240" w:lineRule="auto"/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</w:pPr>
      <w:r w:rsidRPr="002645D6"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  <w:t>&lt;**&gt; - заполняется нарастающим итогом</w:t>
      </w:r>
    </w:p>
    <w:p w:rsidR="002645D6" w:rsidRPr="002645D6" w:rsidRDefault="002645D6" w:rsidP="002645D6">
      <w:pPr>
        <w:shd w:val="clear" w:color="auto" w:fill="FFFFFF"/>
        <w:spacing w:after="346" w:line="240" w:lineRule="auto"/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</w:pPr>
      <w:r w:rsidRPr="002645D6"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  <w:t>&lt;***&gt; -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</w:t>
      </w:r>
    </w:p>
    <w:p w:rsidR="002645D6" w:rsidRPr="002645D6" w:rsidRDefault="002645D6" w:rsidP="002645D6">
      <w:pPr>
        <w:shd w:val="clear" w:color="auto" w:fill="FFFFFF"/>
        <w:spacing w:after="346" w:line="240" w:lineRule="auto"/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</w:pPr>
      <w:r w:rsidRPr="002645D6"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  <w:lastRenderedPageBreak/>
        <w:t> </w:t>
      </w:r>
    </w:p>
    <w:p w:rsidR="00C4671C" w:rsidRDefault="00C4671C"/>
    <w:sectPr w:rsidR="00C4671C" w:rsidSect="00C4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45D6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645D6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A0DF1"/>
    <w:rsid w:val="004B3D24"/>
    <w:rsid w:val="004C6282"/>
    <w:rsid w:val="005035A9"/>
    <w:rsid w:val="00585949"/>
    <w:rsid w:val="005A1552"/>
    <w:rsid w:val="005F7A6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96312"/>
    <w:rsid w:val="00CA508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E26028"/>
    <w:rsid w:val="00E27985"/>
    <w:rsid w:val="00E321F7"/>
    <w:rsid w:val="00E36960"/>
    <w:rsid w:val="00E73E4E"/>
    <w:rsid w:val="00E86238"/>
    <w:rsid w:val="00F031DD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paragraph" w:styleId="4">
    <w:name w:val="heading 4"/>
    <w:basedOn w:val="a"/>
    <w:link w:val="40"/>
    <w:uiPriority w:val="9"/>
    <w:qFormat/>
    <w:rsid w:val="002645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45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45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90639" TargetMode="External"/><Relationship Id="rId4" Type="http://schemas.openxmlformats.org/officeDocument/2006/relationships/hyperlink" Target="https://normativ.kontur.ru/document?moduleId=1&amp;documentId=290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1</cp:revision>
  <dcterms:created xsi:type="dcterms:W3CDTF">2018-04-19T10:48:00Z</dcterms:created>
  <dcterms:modified xsi:type="dcterms:W3CDTF">2018-04-19T10:49:00Z</dcterms:modified>
</cp:coreProperties>
</file>