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B1" w:rsidRPr="00750FB1" w:rsidRDefault="00750FB1" w:rsidP="00750FB1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750FB1">
        <w:rPr>
          <w:rFonts w:ascii="Open Sans" w:eastAsia="Times New Roman" w:hAnsi="Open Sans" w:cs="Times New Roman"/>
          <w:b/>
          <w:bCs/>
          <w:color w:val="555555"/>
          <w:sz w:val="16"/>
          <w:szCs w:val="16"/>
          <w:lang w:eastAsia="ru-RU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за I квартал 2018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5"/>
        <w:gridCol w:w="2186"/>
      </w:tblGrid>
      <w:tr w:rsidR="00750FB1" w:rsidRPr="00750FB1" w:rsidTr="00750F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750FB1" w:rsidRPr="00750FB1" w:rsidTr="00750F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750FB1" w:rsidRPr="00750FB1" w:rsidTr="00750F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750FB1" w:rsidRPr="00750FB1" w:rsidTr="00750F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750FB1" w:rsidRPr="00750FB1" w:rsidTr="00750F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-</w:t>
            </w:r>
          </w:p>
        </w:tc>
      </w:tr>
      <w:tr w:rsidR="00750FB1" w:rsidRPr="00750FB1" w:rsidTr="00750F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Не выводились</w:t>
            </w:r>
          </w:p>
        </w:tc>
      </w:tr>
      <w:tr w:rsidR="00750FB1" w:rsidRPr="00750FB1" w:rsidTr="00750F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proofErr w:type="gramStart"/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 </w:t>
            </w:r>
            <w:hyperlink r:id="rId4" w:anchor="l322" w:tgtFrame="_blank" w:history="1">
              <w:r w:rsidRPr="00750FB1">
                <w:rPr>
                  <w:rFonts w:ascii="Open Sans" w:eastAsia="Times New Roman" w:hAnsi="Open Sans" w:cs="Times New Roman"/>
                  <w:color w:val="E67E22"/>
                  <w:sz w:val="16"/>
                  <w:u w:val="single"/>
                  <w:lang w:eastAsia="ru-RU"/>
                </w:rPr>
                <w:t>70</w:t>
              </w:r>
            </w:hyperlink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и </w:t>
            </w:r>
            <w:hyperlink r:id="rId5" w:anchor="l330" w:tgtFrame="_blank" w:history="1">
              <w:r w:rsidRPr="00750FB1">
                <w:rPr>
                  <w:rFonts w:ascii="Open Sans" w:eastAsia="Times New Roman" w:hAnsi="Open Sans" w:cs="Times New Roman"/>
                  <w:color w:val="E67E22"/>
                  <w:sz w:val="16"/>
                  <w:u w:val="single"/>
                  <w:lang w:eastAsia="ru-RU"/>
                </w:rPr>
                <w:t>76</w:t>
              </w:r>
            </w:hyperlink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 Правил организации теплоснабжения в Российской Федерации, утвержденных постановлением Правительства Российской Федерации от 8 августа 2012 г. N 808 "Об организации теплоснабжения в Российской Федерации и о внесении изменений в некоторые акты Правительства Российской Федерации" &lt;***&gt; (Собрание законодательства Российской Федерации, 2012, N 34, ст. 4734;</w:t>
            </w:r>
            <w:proofErr w:type="gramEnd"/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  <w:r w:rsidRPr="00750FB1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произведено приостановление режима потребления тепловой энергии на следующие объекты:</w:t>
            </w:r>
          </w:p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1.ГК «Причал»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   (Дог.№428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  задолженность  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  114 162 руб. 93          копейки).</w:t>
            </w:r>
          </w:p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  <w:r w:rsidRPr="00750FB1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произведено полное ограничение подачи теплоносителя на следующие объекты:</w:t>
            </w:r>
          </w:p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 ИП Давлетбаева Х.Т.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(Дог. №970 задолженность 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44 723 руб.97 копеек).</w:t>
            </w:r>
          </w:p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В связи с дебиторской задолженностью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</w:r>
            <w:r w:rsidRPr="00750FB1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произведено частичное ограничение подачи теплоносителя на следующие объекты:</w:t>
            </w:r>
          </w:p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t>1.ООО «Северстрой»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(Дог. №3104, задолженность </w:t>
            </w:r>
            <w:r w:rsidRPr="00750FB1"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  <w:br/>
              <w:t>21 840 192 руб. 82 копейки).</w:t>
            </w:r>
          </w:p>
          <w:p w:rsidR="00750FB1" w:rsidRPr="00750FB1" w:rsidRDefault="00750FB1" w:rsidP="00750FB1">
            <w:pPr>
              <w:spacing w:after="346" w:line="240" w:lineRule="auto"/>
              <w:rPr>
                <w:rFonts w:ascii="Open Sans" w:eastAsia="Times New Roman" w:hAnsi="Open Sans" w:cs="Times New Roman"/>
                <w:color w:val="555555"/>
                <w:sz w:val="16"/>
                <w:szCs w:val="16"/>
                <w:lang w:eastAsia="ru-RU"/>
              </w:rPr>
            </w:pPr>
            <w:r w:rsidRPr="00750FB1">
              <w:rPr>
                <w:rFonts w:ascii="Open Sans" w:eastAsia="Times New Roman" w:hAnsi="Open Sans" w:cs="Times New Roman"/>
                <w:i/>
                <w:iCs/>
                <w:color w:val="555555"/>
                <w:sz w:val="16"/>
                <w:szCs w:val="16"/>
                <w:lang w:eastAsia="ru-RU"/>
              </w:rPr>
              <w:t>Итого  - 3 (три) объекта.  </w:t>
            </w:r>
          </w:p>
        </w:tc>
      </w:tr>
    </w:tbl>
    <w:p w:rsidR="00750FB1" w:rsidRPr="00750FB1" w:rsidRDefault="00750FB1" w:rsidP="00750FB1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750FB1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t>&lt;**&gt; - заполняется нарастающим итогом</w:t>
      </w:r>
    </w:p>
    <w:p w:rsidR="00750FB1" w:rsidRPr="00750FB1" w:rsidRDefault="00750FB1" w:rsidP="00750FB1">
      <w:pPr>
        <w:shd w:val="clear" w:color="auto" w:fill="FFFFFF"/>
        <w:spacing w:after="346" w:line="240" w:lineRule="auto"/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</w:pPr>
      <w:r w:rsidRPr="00750FB1">
        <w:rPr>
          <w:rFonts w:ascii="Open Sans" w:eastAsia="Times New Roman" w:hAnsi="Open Sans" w:cs="Times New Roman"/>
          <w:color w:val="555555"/>
          <w:sz w:val="16"/>
          <w:szCs w:val="16"/>
          <w:lang w:eastAsia="ru-RU"/>
        </w:rPr>
        <w:t>&lt;***&gt; -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0FB1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50FB1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D28E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1</cp:revision>
  <dcterms:created xsi:type="dcterms:W3CDTF">2018-04-19T10:50:00Z</dcterms:created>
  <dcterms:modified xsi:type="dcterms:W3CDTF">2018-04-19T10:50:00Z</dcterms:modified>
</cp:coreProperties>
</file>