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E5" w:rsidRPr="00147CAE" w:rsidRDefault="00E742E5" w:rsidP="00E742E5">
      <w:pPr>
        <w:pStyle w:val="a5"/>
        <w:spacing w:line="360" w:lineRule="auto"/>
        <w:rPr>
          <w:b w:val="0"/>
          <w:bCs/>
          <w:color w:val="000000"/>
          <w:sz w:val="28"/>
          <w:szCs w:val="28"/>
        </w:rPr>
      </w:pPr>
      <w:proofErr w:type="spellStart"/>
      <w:r w:rsidRPr="00147CAE">
        <w:rPr>
          <w:b w:val="0"/>
          <w:bCs/>
          <w:color w:val="000000"/>
          <w:sz w:val="28"/>
          <w:szCs w:val="28"/>
        </w:rPr>
        <w:t>Сургутское</w:t>
      </w:r>
      <w:proofErr w:type="spellEnd"/>
      <w:r w:rsidRPr="00147CAE">
        <w:rPr>
          <w:b w:val="0"/>
          <w:bCs/>
          <w:color w:val="000000"/>
          <w:sz w:val="28"/>
          <w:szCs w:val="28"/>
        </w:rPr>
        <w:t xml:space="preserve"> городское муниципальное унитарное предприятие </w:t>
      </w:r>
    </w:p>
    <w:p w:rsidR="00E742E5" w:rsidRPr="003A74B5" w:rsidRDefault="00E742E5" w:rsidP="00E742E5">
      <w:pPr>
        <w:pStyle w:val="a5"/>
        <w:spacing w:line="360" w:lineRule="auto"/>
        <w:rPr>
          <w:bCs/>
          <w:color w:val="000000"/>
          <w:sz w:val="28"/>
          <w:szCs w:val="28"/>
        </w:rPr>
      </w:pPr>
      <w:r w:rsidRPr="003A74B5">
        <w:rPr>
          <w:bCs/>
          <w:color w:val="000000"/>
          <w:sz w:val="28"/>
          <w:szCs w:val="28"/>
        </w:rPr>
        <w:t>«Городские тепловые сети»»</w:t>
      </w:r>
    </w:p>
    <w:p w:rsidR="00E742E5" w:rsidRPr="003A74B5" w:rsidRDefault="00E742E5" w:rsidP="00E742E5">
      <w:pPr>
        <w:pStyle w:val="ConsPlusNormal"/>
        <w:widowControl/>
        <w:spacing w:line="360" w:lineRule="auto"/>
        <w:ind w:firstLine="540"/>
        <w:jc w:val="both"/>
        <w:rPr>
          <w:b/>
          <w:sz w:val="28"/>
          <w:szCs w:val="28"/>
        </w:rPr>
      </w:pPr>
    </w:p>
    <w:p w:rsidR="00E742E5" w:rsidRDefault="00E742E5" w:rsidP="00E742E5">
      <w:pPr>
        <w:pStyle w:val="ConsPlusNormal"/>
        <w:widowControl/>
        <w:spacing w:line="360" w:lineRule="auto"/>
        <w:ind w:firstLine="540"/>
        <w:jc w:val="both"/>
      </w:pPr>
    </w:p>
    <w:p w:rsidR="00E742E5" w:rsidRDefault="00E742E5" w:rsidP="00E742E5">
      <w:pPr>
        <w:spacing w:line="360" w:lineRule="auto"/>
        <w:jc w:val="right"/>
        <w:rPr>
          <w:sz w:val="28"/>
        </w:rPr>
      </w:pPr>
    </w:p>
    <w:p w:rsidR="00E742E5" w:rsidRDefault="00E742E5" w:rsidP="00E742E5">
      <w:pPr>
        <w:pStyle w:val="21"/>
        <w:spacing w:line="360" w:lineRule="auto"/>
        <w:ind w:firstLine="0"/>
        <w:jc w:val="right"/>
        <w:rPr>
          <w:b/>
          <w:iCs/>
        </w:rPr>
      </w:pPr>
    </w:p>
    <w:p w:rsidR="00E742E5" w:rsidRPr="00E742E5" w:rsidRDefault="00E742E5" w:rsidP="00E742E5">
      <w:pPr>
        <w:pStyle w:val="5"/>
        <w:ind w:left="5664" w:firstLine="708"/>
        <w:rPr>
          <w:b/>
        </w:rPr>
      </w:pPr>
      <w:r w:rsidRPr="00E742E5">
        <w:rPr>
          <w:b/>
        </w:rPr>
        <w:t xml:space="preserve"> УТВЕРЖДАЮ</w:t>
      </w:r>
    </w:p>
    <w:p w:rsidR="00E742E5" w:rsidRDefault="00E742E5" w:rsidP="00E742E5">
      <w:pPr>
        <w:pStyle w:val="2"/>
        <w:framePr w:w="3907" w:h="1850" w:hRule="exact" w:hSpace="180" w:wrap="around" w:vAnchor="text" w:hAnchor="page" w:x="7539" w:y="28"/>
        <w:spacing w:line="360" w:lineRule="auto"/>
        <w:rPr>
          <w:sz w:val="24"/>
        </w:rPr>
      </w:pPr>
      <w:r>
        <w:rPr>
          <w:sz w:val="24"/>
        </w:rPr>
        <w:t xml:space="preserve"> Директор  СГМУП "ГТС" </w:t>
      </w:r>
    </w:p>
    <w:p w:rsidR="00E742E5" w:rsidRDefault="00E742E5" w:rsidP="00E742E5">
      <w:pPr>
        <w:pStyle w:val="FR2"/>
        <w:framePr w:w="3907" w:h="1850" w:hRule="exact" w:hSpace="180" w:wrap="around" w:vAnchor="text" w:hAnchor="page" w:x="7539" w:y="28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__________________В.Н. Юркин</w:t>
      </w:r>
    </w:p>
    <w:p w:rsidR="00E742E5" w:rsidRDefault="00E742E5" w:rsidP="00E742E5">
      <w:pPr>
        <w:pStyle w:val="FR2"/>
        <w:framePr w:w="3907" w:h="1850" w:hRule="exact" w:hSpace="180" w:wrap="around" w:vAnchor="text" w:hAnchor="page" w:x="7539" w:y="28"/>
        <w:rPr>
          <w:rFonts w:ascii="Times New Roman" w:hAnsi="Times New Roman"/>
        </w:rPr>
      </w:pPr>
    </w:p>
    <w:p w:rsidR="00E742E5" w:rsidRDefault="00E742E5" w:rsidP="00E742E5">
      <w:pPr>
        <w:framePr w:w="3907" w:h="1850" w:hRule="exact" w:hSpace="180" w:wrap="around" w:vAnchor="text" w:hAnchor="page" w:x="7539" w:y="28"/>
        <w:rPr>
          <w:bCs/>
          <w:sz w:val="24"/>
        </w:rPr>
      </w:pPr>
      <w:r>
        <w:rPr>
          <w:bCs/>
          <w:sz w:val="24"/>
        </w:rPr>
        <w:t>«____»_____________2017</w:t>
      </w:r>
    </w:p>
    <w:p w:rsidR="00E742E5" w:rsidRDefault="00E742E5" w:rsidP="00E742E5">
      <w:pPr>
        <w:framePr w:w="3907" w:h="1850" w:hRule="exact" w:hSpace="180" w:wrap="around" w:vAnchor="text" w:hAnchor="page" w:x="7539" w:y="28"/>
        <w:rPr>
          <w:b/>
          <w:sz w:val="24"/>
        </w:rPr>
      </w:pPr>
    </w:p>
    <w:p w:rsidR="00E742E5" w:rsidRDefault="00E742E5" w:rsidP="00E742E5">
      <w:pPr>
        <w:framePr w:w="3907" w:h="1850" w:hRule="exact" w:hSpace="180" w:wrap="around" w:vAnchor="text" w:hAnchor="page" w:x="7539" w:y="28"/>
        <w:rPr>
          <w:bCs/>
          <w:sz w:val="24"/>
        </w:rPr>
      </w:pPr>
      <w:r>
        <w:rPr>
          <w:bCs/>
          <w:sz w:val="24"/>
        </w:rPr>
        <w:t>«____»_____________2017</w:t>
      </w:r>
    </w:p>
    <w:p w:rsidR="00E742E5" w:rsidRDefault="00E742E5" w:rsidP="00E742E5">
      <w:pPr>
        <w:pStyle w:val="21"/>
        <w:spacing w:line="360" w:lineRule="auto"/>
        <w:ind w:firstLine="0"/>
        <w:rPr>
          <w:b/>
          <w:iCs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</w:rPr>
      </w:pPr>
    </w:p>
    <w:p w:rsidR="00E742E5" w:rsidRDefault="00E26FF4" w:rsidP="00E742E5">
      <w:pPr>
        <w:pStyle w:val="21"/>
        <w:spacing w:line="360" w:lineRule="auto"/>
        <w:ind w:firstLine="0"/>
        <w:jc w:val="center"/>
        <w:rPr>
          <w:b/>
          <w:iCs/>
          <w:sz w:val="36"/>
        </w:rPr>
      </w:pPr>
      <w:r>
        <w:rPr>
          <w:b/>
          <w:iCs/>
          <w:sz w:val="36"/>
        </w:rPr>
        <w:t>ПОЛИТИКА</w:t>
      </w:r>
    </w:p>
    <w:p w:rsidR="00E742E5" w:rsidRDefault="00E742E5" w:rsidP="00E742E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ОБРАБОТКИ  ПЕРСОНАЛЬНЫХ  ДАННЫХ  РАБОТНИКОВ </w:t>
      </w:r>
    </w:p>
    <w:p w:rsidR="00E742E5" w:rsidRDefault="00E742E5" w:rsidP="00E742E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СГМУП «ГОРОДСКИЕ  ТЕПЛОВЫЕ  СЕТИ»</w:t>
      </w:r>
    </w:p>
    <w:p w:rsidR="00E742E5" w:rsidRDefault="00E742E5" w:rsidP="00E742E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  <w:u w:val="single"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  <w:u w:val="single"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  <w:u w:val="single"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  <w:u w:val="single"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  <w:u w:val="single"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  <w:u w:val="single"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  <w:u w:val="single"/>
        </w:rPr>
      </w:pPr>
    </w:p>
    <w:p w:rsidR="00E742E5" w:rsidRDefault="00E742E5" w:rsidP="00E742E5">
      <w:pPr>
        <w:pStyle w:val="21"/>
        <w:spacing w:line="360" w:lineRule="auto"/>
        <w:ind w:firstLine="0"/>
        <w:rPr>
          <w:b/>
          <w:iCs/>
        </w:rPr>
      </w:pPr>
    </w:p>
    <w:p w:rsidR="00E742E5" w:rsidRDefault="00E742E5" w:rsidP="00E742E5">
      <w:pPr>
        <w:pStyle w:val="21"/>
        <w:spacing w:line="360" w:lineRule="auto"/>
        <w:ind w:firstLine="0"/>
        <w:jc w:val="center"/>
        <w:rPr>
          <w:b/>
          <w:iCs/>
        </w:rPr>
      </w:pPr>
    </w:p>
    <w:p w:rsidR="00E742E5" w:rsidRDefault="00E742E5" w:rsidP="00E742E5">
      <w:pPr>
        <w:pStyle w:val="21"/>
        <w:spacing w:line="360" w:lineRule="auto"/>
        <w:ind w:firstLine="0"/>
        <w:jc w:val="center"/>
        <w:rPr>
          <w:bCs/>
          <w:iCs/>
        </w:rPr>
      </w:pPr>
      <w:r>
        <w:rPr>
          <w:bCs/>
          <w:iCs/>
        </w:rPr>
        <w:t>Сургут</w:t>
      </w:r>
    </w:p>
    <w:p w:rsidR="00E742E5" w:rsidRDefault="00E742E5" w:rsidP="00E742E5">
      <w:pPr>
        <w:pStyle w:val="21"/>
        <w:spacing w:line="360" w:lineRule="auto"/>
        <w:ind w:firstLine="0"/>
        <w:jc w:val="center"/>
        <w:rPr>
          <w:bCs/>
          <w:iCs/>
        </w:rPr>
      </w:pPr>
      <w:r>
        <w:rPr>
          <w:bCs/>
          <w:iCs/>
        </w:rPr>
        <w:t>2017</w:t>
      </w:r>
    </w:p>
    <w:p w:rsidR="00E742E5" w:rsidRDefault="00E742E5" w:rsidP="00E742E5">
      <w:pPr>
        <w:pStyle w:val="a5"/>
        <w:rPr>
          <w:sz w:val="28"/>
        </w:rPr>
      </w:pPr>
    </w:p>
    <w:p w:rsidR="00E742E5" w:rsidRDefault="00E742E5" w:rsidP="009A27A0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8937DF" w:rsidRPr="009A27A0" w:rsidRDefault="008937DF" w:rsidP="009A27A0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9A27A0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lastRenderedPageBreak/>
        <w:t>Политика обработки персональных данных</w:t>
      </w:r>
    </w:p>
    <w:p w:rsidR="008937DF" w:rsidRPr="009D53B7" w:rsidRDefault="008937DF" w:rsidP="009D53B7">
      <w:pPr>
        <w:spacing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обработки персональных данных в </w:t>
      </w:r>
      <w:r w:rsidR="00421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</w:t>
      </w:r>
      <w:r w:rsidR="00C77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ородские тепловые сети</w:t>
      </w:r>
      <w:r w:rsidR="00421B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Политика) определяет основные принципы, цели, условия и способы обработки персональных данных, перечни субъектов и обрабатываемых в </w:t>
      </w:r>
      <w:r w:rsidR="00417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функции </w:t>
      </w:r>
      <w:r w:rsidR="00C77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данных, права субъектов персональных данных, а также реализуемые в </w:t>
      </w:r>
      <w:r w:rsidR="00C77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 защите персональных данных.</w:t>
      </w:r>
      <w:proofErr w:type="gramEnd"/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Политика разработана с учетом требований Конституции Российской Федерации, законодательных и иных нормативных правовых актов Российской Федерации в области персональных данных.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Положения Политики служат основой для разработки локальных нормативных актов, регламентирующих в </w:t>
      </w:r>
      <w:r w:rsidR="00C77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обработки персональных данных работников </w:t>
      </w:r>
      <w:r w:rsidR="00C77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других субъектов персональных данных.</w:t>
      </w:r>
    </w:p>
    <w:p w:rsidR="008937DF" w:rsidRPr="001E3689" w:rsidRDefault="008937DF" w:rsidP="00C776C0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Законодательные и иные нормативные правовые акты Российской Федерации, в соответствии с которыми определяется Политика обработки персональных данных в </w:t>
      </w:r>
      <w:r w:rsidR="00C776C0" w:rsidRPr="001E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СГМУП «ГТС»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Политика обработки персональных данных в </w:t>
      </w:r>
      <w:r w:rsidR="00C77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 соответствии со следующими нормативными правовыми актами:</w:t>
      </w:r>
    </w:p>
    <w:p w:rsidR="008937DF" w:rsidRPr="008937DF" w:rsidRDefault="008937DF" w:rsidP="00C776C0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Федерации;</w:t>
      </w:r>
    </w:p>
    <w:p w:rsidR="008937DF" w:rsidRPr="008937DF" w:rsidRDefault="008937DF" w:rsidP="00C776C0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 27 июля 2006 г. № 152-ФЗ «О персональных данных»;</w:t>
      </w:r>
    </w:p>
    <w:p w:rsidR="008937DF" w:rsidRPr="008937DF" w:rsidRDefault="008937DF" w:rsidP="00C776C0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 06 марта 1997 г. № 188 «Об утверждении Перечня сведений конфиденциального характера»;</w:t>
      </w:r>
    </w:p>
    <w:p w:rsidR="008937DF" w:rsidRPr="008937DF" w:rsidRDefault="008937DF" w:rsidP="00C776C0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8937DF" w:rsidRPr="008937DF" w:rsidRDefault="008937DF" w:rsidP="00C776C0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 6 июля 2008 г.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:rsidR="008937DF" w:rsidRPr="008937DF" w:rsidRDefault="008937DF" w:rsidP="00C776C0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8937DF" w:rsidRPr="008937DF" w:rsidRDefault="008937DF" w:rsidP="00C776C0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ФСТЭК России № </w:t>
      </w:r>
      <w:r w:rsidR="00B10CD4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, ФСБ России № </w:t>
      </w:r>
      <w:r w:rsidR="00B10CD4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Мининформсвязи</w:t>
      </w:r>
      <w:proofErr w:type="spellEnd"/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 </w:t>
      </w:r>
      <w:r w:rsidR="00B10CD4">
        <w:rPr>
          <w:rFonts w:ascii="Times New Roman" w:eastAsia="Times New Roman" w:hAnsi="Times New Roman" w:cs="Times New Roman"/>
          <w:sz w:val="24"/>
          <w:szCs w:val="24"/>
          <w:lang w:eastAsia="ru-RU"/>
        </w:rPr>
        <w:t>461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="00B10CD4">
        <w:rPr>
          <w:rFonts w:ascii="Times New Roman" w:eastAsia="Times New Roman" w:hAnsi="Times New Roman" w:cs="Times New Roman"/>
          <w:sz w:val="24"/>
          <w:szCs w:val="24"/>
          <w:lang w:eastAsia="ru-RU"/>
        </w:rPr>
        <w:t>31декабр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B10CD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«Об утверждении Порядка проведения классификации информационных систем персональных данных»;</w:t>
      </w:r>
    </w:p>
    <w:p w:rsidR="008937DF" w:rsidRPr="008937DF" w:rsidRDefault="008937DF" w:rsidP="00C776C0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:rsidR="008937DF" w:rsidRPr="008937DF" w:rsidRDefault="008937DF" w:rsidP="00C776C0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8937DF" w:rsidRPr="008937DF" w:rsidRDefault="008937DF" w:rsidP="00C776C0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В целях реализации положений Политики в </w:t>
      </w:r>
      <w:r w:rsidR="00F9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соответствующие локальные нормативные акты и иные документы, в том числе:</w:t>
      </w:r>
    </w:p>
    <w:p w:rsidR="008937DF" w:rsidRPr="008937DF" w:rsidRDefault="008937DF" w:rsidP="00C776C0">
      <w:pPr>
        <w:numPr>
          <w:ilvl w:val="0"/>
          <w:numId w:val="2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 обработке персональных данных в </w:t>
      </w:r>
      <w:r w:rsidR="00F9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E10" w:rsidRPr="006C1CB7" w:rsidRDefault="008937DF" w:rsidP="00C776C0">
      <w:pPr>
        <w:numPr>
          <w:ilvl w:val="0"/>
          <w:numId w:val="2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 обеспечении безопасности персональных данных при их обработке в информационных системах персональных данных </w:t>
      </w:r>
      <w:r w:rsidR="006C1CB7" w:rsidRPr="006C1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="006C1C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7DF" w:rsidRPr="00F93E10" w:rsidRDefault="008937DF" w:rsidP="00C776C0">
      <w:pPr>
        <w:numPr>
          <w:ilvl w:val="0"/>
          <w:numId w:val="2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должностей структурных подразделений </w:t>
      </w:r>
      <w:r w:rsidR="00F9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F93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замещении которых осуществляется обработка персональных данных;</w:t>
      </w:r>
    </w:p>
    <w:p w:rsidR="008937DF" w:rsidRPr="006C1CB7" w:rsidRDefault="008937DF" w:rsidP="00C776C0">
      <w:pPr>
        <w:numPr>
          <w:ilvl w:val="0"/>
          <w:numId w:val="2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регламенты обработки персональных данных структурных подразделений </w:t>
      </w:r>
      <w:r w:rsidR="00F93E10" w:rsidRPr="006C1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</w:t>
      </w:r>
      <w:r w:rsidR="006C1C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7DF" w:rsidRPr="008937DF" w:rsidRDefault="008937DF" w:rsidP="00C776C0">
      <w:pPr>
        <w:numPr>
          <w:ilvl w:val="0"/>
          <w:numId w:val="2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локальные нормативные акты и документы, регламентирующие в </w:t>
      </w:r>
      <w:r w:rsidR="00F93E1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обработки персональных данных.</w:t>
      </w:r>
    </w:p>
    <w:p w:rsidR="008937DF" w:rsidRPr="001E3689" w:rsidRDefault="008937DF" w:rsidP="00C776C0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Основные термины и определения, используемые в локальных нормативных актах </w:t>
      </w:r>
      <w:r w:rsidR="00F93E10" w:rsidRPr="001E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СГМУП «ГТС»</w:t>
      </w:r>
      <w:r w:rsidRPr="001E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регламентирующих вопросы обработки персональных данных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 – 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– сведения (сообщения, данные) независимо от формы их представления.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 – 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 – любое действие (операция) или совокупность действий (операций), совершаемые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 – обработка персональных данных с помощью средств вычислительной техники.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– действия, направленные на раскрытие персональных данных определенному лицу или определенному кругу лиц.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персональных данных – действия, направленные на раскрытие персональных данных неопределенному кругу лиц.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 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 исключением случаев, когда обработка необходима для уточнения персональных данных).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– действия, в результате которых становится невозможным восстановить содержание персональных данных в информационной системе персональных данных и (или) в результате которых уничтожаются материальные носители персональных данных.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Обезличивание персональных данных –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 –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8937DF" w:rsidRPr="009D53B7" w:rsidRDefault="008937DF" w:rsidP="009D53B7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Принципы и цели обработки персональных данных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9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являясь оператором персональных данных, осуществляет обработку персональных данных работников </w:t>
      </w:r>
      <w:r w:rsidR="00F9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других субъектов персональных данных, не состоящих с </w:t>
      </w:r>
      <w:r w:rsidR="00F9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</w:t>
      </w:r>
      <w:r w:rsidR="006C1C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трудовых отношениях.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Обработка персональных данных в </w:t>
      </w:r>
      <w:r w:rsidR="00F9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 учетом необходимости обеспечения защиты прав и свобод работников </w:t>
      </w:r>
      <w:r w:rsidR="00F9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других субъектов персональных данных, в том числе защиты права на неприкосновенность частной жизни, личную и семейную тайну, на основе следующих принципов:</w:t>
      </w:r>
    </w:p>
    <w:p w:rsidR="008937DF" w:rsidRPr="008937DF" w:rsidRDefault="008937DF" w:rsidP="00C776C0">
      <w:pPr>
        <w:numPr>
          <w:ilvl w:val="0"/>
          <w:numId w:val="3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в </w:t>
      </w:r>
      <w:r w:rsidR="009A2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законной и справедливой основе;</w:t>
      </w:r>
    </w:p>
    <w:p w:rsidR="008937DF" w:rsidRPr="008937DF" w:rsidRDefault="008937DF" w:rsidP="00C776C0">
      <w:pPr>
        <w:numPr>
          <w:ilvl w:val="0"/>
          <w:numId w:val="3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ограничивается достижением конкретных, заранее определенных и законных целей;</w:t>
      </w:r>
    </w:p>
    <w:p w:rsidR="008937DF" w:rsidRPr="008937DF" w:rsidRDefault="008937DF" w:rsidP="00C776C0">
      <w:pPr>
        <w:numPr>
          <w:ilvl w:val="0"/>
          <w:numId w:val="3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обработка персональных данных, несовместимая с целями сбора персональных данных;</w:t>
      </w:r>
    </w:p>
    <w:p w:rsidR="008937DF" w:rsidRPr="008937DF" w:rsidRDefault="008937DF" w:rsidP="00C776C0">
      <w:pPr>
        <w:numPr>
          <w:ilvl w:val="0"/>
          <w:numId w:val="3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8937DF" w:rsidRPr="008937DF" w:rsidRDefault="008937DF" w:rsidP="00C776C0">
      <w:pPr>
        <w:numPr>
          <w:ilvl w:val="0"/>
          <w:numId w:val="3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 подлежат только персональные данные, которые отвечают целям их обработки;</w:t>
      </w:r>
    </w:p>
    <w:p w:rsidR="008937DF" w:rsidRPr="008937DF" w:rsidRDefault="008937DF" w:rsidP="00C776C0">
      <w:pPr>
        <w:numPr>
          <w:ilvl w:val="0"/>
          <w:numId w:val="3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 объем обрабатываемых персональных данных соответствует заявленным целям обработки. Не допускается избыточность обрабатываемых персональных данных по отношению к заявленным целям их обработки;</w:t>
      </w:r>
    </w:p>
    <w:p w:rsidR="008937DF" w:rsidRPr="008937DF" w:rsidRDefault="008937DF" w:rsidP="00C776C0">
      <w:pPr>
        <w:numPr>
          <w:ilvl w:val="0"/>
          <w:numId w:val="3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</w:t>
      </w:r>
      <w:r w:rsidR="00D83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:rsidR="008937DF" w:rsidRPr="008937DF" w:rsidRDefault="008937DF" w:rsidP="00C776C0">
      <w:pPr>
        <w:numPr>
          <w:ilvl w:val="0"/>
          <w:numId w:val="3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по которому является субъект персональных данных;</w:t>
      </w:r>
    </w:p>
    <w:p w:rsidR="008937DF" w:rsidRPr="008937DF" w:rsidRDefault="008937DF" w:rsidP="00C776C0">
      <w:pPr>
        <w:numPr>
          <w:ilvl w:val="0"/>
          <w:numId w:val="3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Персональные данные обрабатываются в </w:t>
      </w:r>
      <w:r w:rsid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целях:</w:t>
      </w:r>
    </w:p>
    <w:p w:rsidR="008937DF" w:rsidRPr="008937DF" w:rsidRDefault="008937DF" w:rsidP="00C776C0">
      <w:pPr>
        <w:numPr>
          <w:ilvl w:val="0"/>
          <w:numId w:val="4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соблюдения Конституции Российской Федерации, законодательных и иных нормативных правовых актов Российской Федерации, локальных нормативных актов </w:t>
      </w:r>
      <w:r w:rsid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«ГТС»;</w:t>
      </w:r>
    </w:p>
    <w:p w:rsidR="008937DF" w:rsidRPr="008937DF" w:rsidRDefault="008937DF" w:rsidP="00C776C0">
      <w:pPr>
        <w:numPr>
          <w:ilvl w:val="0"/>
          <w:numId w:val="4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функций, полномочий и обязанностей, возложенных законодательством Российской Федерации на </w:t>
      </w:r>
      <w:r w:rsid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</w:t>
      </w:r>
      <w:r w:rsidR="001E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Федеральную службу государственной статистики (Росстат)</w:t>
      </w:r>
      <w:r w:rsidR="001E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 такж</w:t>
      </w:r>
      <w:r w:rsidR="001E3689">
        <w:rPr>
          <w:rFonts w:ascii="Times New Roman" w:eastAsia="Times New Roman" w:hAnsi="Times New Roman" w:cs="Times New Roman"/>
          <w:sz w:val="24"/>
          <w:szCs w:val="24"/>
          <w:lang w:eastAsia="ru-RU"/>
        </w:rPr>
        <w:t>е в иные государственные органы;</w:t>
      </w:r>
      <w:proofErr w:type="gramEnd"/>
    </w:p>
    <w:p w:rsidR="008937DF" w:rsidRPr="008937DF" w:rsidRDefault="008937DF" w:rsidP="00C776C0">
      <w:pPr>
        <w:numPr>
          <w:ilvl w:val="0"/>
          <w:numId w:val="4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трудовых отношений с работниками </w:t>
      </w:r>
      <w:r w:rsid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(содействие в трудоустройстве, обучение и продвижение по службе, обеспечение личной безопасности, контроль количества и качества выполняемой работы, обеспечение сохранности имущества);</w:t>
      </w:r>
    </w:p>
    <w:p w:rsidR="008937DF" w:rsidRPr="008937DF" w:rsidRDefault="008937DF" w:rsidP="00C776C0">
      <w:pPr>
        <w:numPr>
          <w:ilvl w:val="0"/>
          <w:numId w:val="4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работникам </w:t>
      </w:r>
      <w:r w:rsid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членам их семей дополнительных гарантий и компенсаций, в том числе негосударственного пенсионного обеспечения, добровольного медицинского страхования, медицинского обслуживания и других видов социального обеспечения;</w:t>
      </w:r>
    </w:p>
    <w:p w:rsidR="008937DF" w:rsidRPr="008937DF" w:rsidRDefault="008937DF" w:rsidP="00C776C0">
      <w:pPr>
        <w:numPr>
          <w:ilvl w:val="0"/>
          <w:numId w:val="4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жизни, здоровья или иных жизненно важных интересов субъектов персональных данных;</w:t>
      </w:r>
    </w:p>
    <w:p w:rsidR="008937DF" w:rsidRPr="008937DF" w:rsidRDefault="008937DF" w:rsidP="00C776C0">
      <w:pPr>
        <w:numPr>
          <w:ilvl w:val="0"/>
          <w:numId w:val="4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 заключения, исполнения и прекращения договоров с контрагентами;</w:t>
      </w:r>
    </w:p>
    <w:p w:rsidR="008937DF" w:rsidRPr="008937DF" w:rsidRDefault="008937DF" w:rsidP="00C776C0">
      <w:pPr>
        <w:numPr>
          <w:ilvl w:val="0"/>
          <w:numId w:val="4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пропускного и внутри</w:t>
      </w:r>
      <w:r w:rsidR="0051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объектового режимов на объектах </w:t>
      </w:r>
      <w:r w:rsid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7DF" w:rsidRPr="008937DF" w:rsidRDefault="008937DF" w:rsidP="00C776C0">
      <w:pPr>
        <w:numPr>
          <w:ilvl w:val="0"/>
          <w:numId w:val="4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справочных материалов для внутреннего информационного обеспечения деятельности </w:t>
      </w:r>
      <w:r w:rsid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7DF" w:rsidRPr="008937DF" w:rsidRDefault="008937DF" w:rsidP="00C776C0">
      <w:pPr>
        <w:numPr>
          <w:ilvl w:val="0"/>
          <w:numId w:val="4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:rsidR="008937DF" w:rsidRPr="008937DF" w:rsidRDefault="008937DF" w:rsidP="00C776C0">
      <w:pPr>
        <w:numPr>
          <w:ilvl w:val="0"/>
          <w:numId w:val="4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прав и законных интересов </w:t>
      </w:r>
      <w:r w:rsid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рамках осуществления видов деятельности, предусмотренных Уставом и иными локальными нормативными актами </w:t>
      </w:r>
      <w:r w:rsid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третьих лиц либо достижения общественно значимых целей;</w:t>
      </w:r>
    </w:p>
    <w:p w:rsidR="008937DF" w:rsidRPr="008937DF" w:rsidRDefault="008937DF" w:rsidP="00C776C0">
      <w:pPr>
        <w:numPr>
          <w:ilvl w:val="0"/>
          <w:numId w:val="4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иных законных целях.</w:t>
      </w:r>
    </w:p>
    <w:p w:rsidR="008937DF" w:rsidRPr="001E3689" w:rsidRDefault="008937DF" w:rsidP="00C776C0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Перечень субъектов, персональные данные которых обрабатываются в </w:t>
      </w:r>
      <w:r w:rsidR="006C1CB7" w:rsidRPr="001E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СГМУП «ГТС».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 </w:t>
      </w:r>
      <w:r w:rsid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обрабатываются персональные данные следующих категорий субъектов:</w:t>
      </w:r>
    </w:p>
    <w:p w:rsidR="008937DF" w:rsidRPr="008937DF" w:rsidRDefault="008937DF" w:rsidP="00C776C0">
      <w:pPr>
        <w:numPr>
          <w:ilvl w:val="0"/>
          <w:numId w:val="5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структурных подразделений </w:t>
      </w:r>
      <w:r w:rsid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7DF" w:rsidRPr="008937DF" w:rsidRDefault="008937DF" w:rsidP="00C776C0">
      <w:pPr>
        <w:numPr>
          <w:ilvl w:val="0"/>
          <w:numId w:val="5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субъекты персональных данных (для обеспечения реализации целей обработки, указанных в разделе 4 Политики). </w:t>
      </w:r>
    </w:p>
    <w:p w:rsidR="008937DF" w:rsidRPr="001E3689" w:rsidRDefault="008937DF" w:rsidP="00C776C0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Перечень персональных данных, обрабатываемых в </w:t>
      </w:r>
      <w:r w:rsidR="00F21586" w:rsidRPr="001E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СГМУП «ГТС»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Перечень персональных данных, обрабатываемых в </w:t>
      </w:r>
      <w:r w:rsidR="00F2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определяется в соответствии с законодательством Российской Федерации и локальными нормативными актами </w:t>
      </w:r>
      <w:r w:rsidR="00F2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учетом целей обработки персональных данных, указанных в разделе 4 Политики.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 </w:t>
      </w:r>
      <w:r w:rsidR="00F2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осуществляется.</w:t>
      </w:r>
    </w:p>
    <w:p w:rsidR="008937DF" w:rsidRPr="00F21586" w:rsidRDefault="008937DF" w:rsidP="00C776C0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 Функции </w:t>
      </w:r>
      <w:r w:rsidR="00F2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СГМУП «ГТС»</w:t>
      </w:r>
      <w:r w:rsidRPr="00F2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осуществлении обработки персональных данных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F2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СГМУП «ГТС» 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обработки персональных данных:</w:t>
      </w:r>
    </w:p>
    <w:p w:rsidR="008937DF" w:rsidRPr="008937DF" w:rsidRDefault="008937DF" w:rsidP="00C776C0">
      <w:pPr>
        <w:numPr>
          <w:ilvl w:val="0"/>
          <w:numId w:val="6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принимает меры, необходимые и достаточные для обеспечения выполнения требований законодательства Российской Федерации и локальных нормативных актов </w:t>
      </w:r>
      <w:r w:rsidR="00F2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области персональных данных;</w:t>
      </w:r>
    </w:p>
    <w:p w:rsidR="008937DF" w:rsidRPr="008937DF" w:rsidRDefault="008937DF" w:rsidP="00C776C0">
      <w:pPr>
        <w:numPr>
          <w:ilvl w:val="0"/>
          <w:numId w:val="6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8937DF" w:rsidRPr="008937DF" w:rsidRDefault="008937DF" w:rsidP="00C776C0">
      <w:pPr>
        <w:numPr>
          <w:ilvl w:val="0"/>
          <w:numId w:val="6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лицо, ответственное за организацию обработки персональных данных в </w:t>
      </w:r>
      <w:r w:rsidR="00F2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7DF" w:rsidRPr="008937DF" w:rsidRDefault="008937DF" w:rsidP="00C776C0">
      <w:pPr>
        <w:numPr>
          <w:ilvl w:val="0"/>
          <w:numId w:val="6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 локальные нормативные акты, определяющие политику и вопросы обработки и защиты персональных данных 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7DF" w:rsidRPr="008937DF" w:rsidRDefault="008937DF" w:rsidP="00C776C0">
      <w:pPr>
        <w:numPr>
          <w:ilvl w:val="0"/>
          <w:numId w:val="6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ознакомление работников 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осуществляющих обработку персональных данных, с положениями законодательства Российской Федерации и локальных нормативных актов 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области персональных данных, в том числе требованиями к защите персональных данных, и обучение указанных работников;</w:t>
      </w:r>
    </w:p>
    <w:p w:rsidR="008937DF" w:rsidRPr="008937DF" w:rsidRDefault="008937DF" w:rsidP="00C776C0">
      <w:pPr>
        <w:numPr>
          <w:ilvl w:val="0"/>
          <w:numId w:val="6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 или иным образом обеспечивает неограниченный доступ к настоящей Политике;</w:t>
      </w:r>
    </w:p>
    <w:p w:rsidR="008937DF" w:rsidRPr="008937DF" w:rsidRDefault="008937DF" w:rsidP="00C776C0">
      <w:pPr>
        <w:numPr>
          <w:ilvl w:val="0"/>
          <w:numId w:val="6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 установлено законодательством Российской Федерации;</w:t>
      </w:r>
    </w:p>
    <w:p w:rsidR="008937DF" w:rsidRPr="008937DF" w:rsidRDefault="008937DF" w:rsidP="00C776C0">
      <w:pPr>
        <w:numPr>
          <w:ilvl w:val="0"/>
          <w:numId w:val="6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:rsidR="008937DF" w:rsidRPr="008937DF" w:rsidRDefault="008937DF" w:rsidP="00C776C0">
      <w:pPr>
        <w:numPr>
          <w:ilvl w:val="0"/>
          <w:numId w:val="6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иные действия, предусмотренные законодательством Российской Федерации в области персональных данных.</w:t>
      </w:r>
    </w:p>
    <w:p w:rsidR="008937DF" w:rsidRPr="006C1CB7" w:rsidRDefault="008937DF" w:rsidP="00C776C0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Условия обработки персональных данных в </w:t>
      </w:r>
      <w:r w:rsidR="006C1CB7" w:rsidRPr="006C1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СГМУП «ГТС»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Обработка персональных данных в 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 согласия субъекта персональных данных на обработку его персональных данных, если иное не предусмотрено законодательством Российской Федерации в области персональных данных.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согласия субъекта персональных данных не раскрывает третьим лицам и не распространяет персональные данные, если иное не предусмотрено федеральным законом.</w:t>
      </w:r>
    </w:p>
    <w:p w:rsidR="008937DF" w:rsidRPr="00E56241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9D53B7" w:rsidRPr="00E56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E5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обработку персональных данных другому лицу с согласия субъекта персональных </w:t>
      </w:r>
      <w:proofErr w:type="gramStart"/>
      <w:r w:rsidRPr="00E56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E5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основании заключаемого с этим лицом договора. </w:t>
      </w:r>
      <w:proofErr w:type="gramStart"/>
      <w:r w:rsidRPr="00E56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должен содержать перечень действий (операций) с 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 обеспечивать безопасность персональных данных при их обработке, а также требования к защите обрабатываемых персональных данных в соответствии со статьей 19 Федерального закона «О персональных данных».</w:t>
      </w:r>
      <w:proofErr w:type="gramEnd"/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</w:t>
      </w:r>
      <w:proofErr w:type="gramStart"/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внутреннего информационного обеспечения 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создавать внутренние справочные материалы, в которые с письменного согласия субъекта персональных данных, если иное не предусмотрено законодательством Российской Федерации, могут включаться его фамилия, имя, отчество, место работы, должность, год и место рождения,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 Доступ к обрабатываемым в 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 данным разрешается только работникам 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занимающим должности, включенные в перечень должностей структурных подразделений 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замещении которых осуществляется обработка персональных данных.</w:t>
      </w:r>
    </w:p>
    <w:p w:rsidR="008937DF" w:rsidRPr="009D53B7" w:rsidRDefault="008937DF" w:rsidP="00C776C0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Перечень действий с персональными данными и способы их обработки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Обработка персональных данных в 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следующими способами:</w:t>
      </w:r>
    </w:p>
    <w:p w:rsidR="008937DF" w:rsidRPr="008937DF" w:rsidRDefault="008937DF" w:rsidP="00C776C0">
      <w:pPr>
        <w:numPr>
          <w:ilvl w:val="0"/>
          <w:numId w:val="7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неавтоматизированная обработка персональных данных;</w:t>
      </w:r>
    </w:p>
    <w:p w:rsidR="008937DF" w:rsidRPr="008937DF" w:rsidRDefault="008937DF" w:rsidP="00C776C0">
      <w:pPr>
        <w:numPr>
          <w:ilvl w:val="0"/>
          <w:numId w:val="7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8937DF" w:rsidRPr="008937DF" w:rsidRDefault="008937DF" w:rsidP="00C776C0">
      <w:pPr>
        <w:numPr>
          <w:ilvl w:val="0"/>
          <w:numId w:val="7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обработка персональных данных.</w:t>
      </w:r>
    </w:p>
    <w:p w:rsidR="008937DF" w:rsidRPr="009D53B7" w:rsidRDefault="008937DF" w:rsidP="00C776C0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Права субъектов персональных данных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Субъекты персональных данных имеют право </w:t>
      </w:r>
      <w:proofErr w:type="gramStart"/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7DF" w:rsidRPr="008937DF" w:rsidRDefault="008937DF" w:rsidP="00C776C0">
      <w:pPr>
        <w:numPr>
          <w:ilvl w:val="0"/>
          <w:numId w:val="8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информацию об их персональных данных, обрабатываемых в 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7DF" w:rsidRPr="008937DF" w:rsidRDefault="008937DF" w:rsidP="00C776C0">
      <w:pPr>
        <w:numPr>
          <w:ilvl w:val="0"/>
          <w:numId w:val="8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 своим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законом, а также на доступ к относящимся к ним медицинским данным с помощью медицинского специалиста по их выбору;</w:t>
      </w:r>
    </w:p>
    <w:p w:rsidR="008937DF" w:rsidRPr="008937DF" w:rsidRDefault="008937DF" w:rsidP="00C776C0">
      <w:pPr>
        <w:numPr>
          <w:ilvl w:val="0"/>
          <w:numId w:val="8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 являются необходимыми для заявленной цели обработки; </w:t>
      </w:r>
    </w:p>
    <w:p w:rsidR="008937DF" w:rsidRPr="008937DF" w:rsidRDefault="008937DF" w:rsidP="00C776C0">
      <w:pPr>
        <w:numPr>
          <w:ilvl w:val="0"/>
          <w:numId w:val="8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согласия на обработку персональных данных; </w:t>
      </w:r>
    </w:p>
    <w:p w:rsidR="008937DF" w:rsidRPr="008937DF" w:rsidRDefault="008937DF" w:rsidP="00C776C0">
      <w:pPr>
        <w:numPr>
          <w:ilvl w:val="0"/>
          <w:numId w:val="8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предусмотренных законом мер по защите своих прав;</w:t>
      </w:r>
    </w:p>
    <w:p w:rsidR="008937DF" w:rsidRPr="008937DF" w:rsidRDefault="008937DF" w:rsidP="00C776C0">
      <w:pPr>
        <w:numPr>
          <w:ilvl w:val="0"/>
          <w:numId w:val="8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обжалование действия или бездействия 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:rsidR="008937DF" w:rsidRPr="008937DF" w:rsidRDefault="008937DF" w:rsidP="00C776C0">
      <w:pPr>
        <w:numPr>
          <w:ilvl w:val="0"/>
          <w:numId w:val="8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прав, предусмотренных законодательством Российской Федерации.</w:t>
      </w:r>
    </w:p>
    <w:p w:rsidR="008937DF" w:rsidRPr="009D53B7" w:rsidRDefault="008937DF" w:rsidP="00C776C0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 Меры, принимаемые </w:t>
      </w:r>
      <w:r w:rsidR="009D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СГМУП «ГТС</w:t>
      </w:r>
      <w:r w:rsidRPr="009D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для обеспечения выполнения обязанностей оператора при обработке персональных данных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Меры, необходимые и достаточные для обеспечения выполнения 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оператора, предусмотренных законодательством Российской Федерации в области персональных данных, включают:</w:t>
      </w:r>
    </w:p>
    <w:p w:rsidR="008937DF" w:rsidRPr="008937DF" w:rsidRDefault="008937DF" w:rsidP="00C776C0">
      <w:pPr>
        <w:numPr>
          <w:ilvl w:val="0"/>
          <w:numId w:val="9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лица, ответственного за организацию обработки персональных данных в </w:t>
      </w:r>
      <w:r w:rsidR="009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«ГТС»;</w:t>
      </w:r>
    </w:p>
    <w:p w:rsidR="008937DF" w:rsidRPr="008937DF" w:rsidRDefault="008937DF" w:rsidP="00C776C0">
      <w:pPr>
        <w:numPr>
          <w:ilvl w:val="0"/>
          <w:numId w:val="9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локальных нормативных актов и иных документов в области обработки и защиты персональных данных;</w:t>
      </w:r>
    </w:p>
    <w:p w:rsidR="008937DF" w:rsidRPr="008937DF" w:rsidRDefault="008937DF" w:rsidP="00C776C0">
      <w:pPr>
        <w:numPr>
          <w:ilvl w:val="0"/>
          <w:numId w:val="9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 обучения и проведение методической работы с работниками структурных подразделений </w:t>
      </w:r>
      <w:r w:rsidR="00B71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«ГТС,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занимающими должности, включенные в перечень должностей структурных подразделений</w:t>
      </w:r>
      <w:r w:rsidR="00B7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СГМУП «ГТС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замещении которых осуществляется обработка персональных данных;</w:t>
      </w:r>
    </w:p>
    <w:p w:rsidR="008937DF" w:rsidRPr="008937DF" w:rsidRDefault="008937DF" w:rsidP="00C776C0">
      <w:pPr>
        <w:numPr>
          <w:ilvl w:val="0"/>
          <w:numId w:val="9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согласий субъектов персональных данных на обработку их персональных данных, за исключением случаев, предусмотренных законодательством Российской Федерации;</w:t>
      </w:r>
    </w:p>
    <w:p w:rsidR="008937DF" w:rsidRPr="008937DF" w:rsidRDefault="008937DF" w:rsidP="00C776C0">
      <w:pPr>
        <w:numPr>
          <w:ilvl w:val="0"/>
          <w:numId w:val="9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:rsidR="008937DF" w:rsidRPr="008937DF" w:rsidRDefault="008937DF" w:rsidP="00C776C0">
      <w:pPr>
        <w:numPr>
          <w:ilvl w:val="0"/>
          <w:numId w:val="9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:rsidR="008937DF" w:rsidRPr="008937DF" w:rsidRDefault="008937DF" w:rsidP="00C776C0">
      <w:pPr>
        <w:numPr>
          <w:ilvl w:val="0"/>
          <w:numId w:val="9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запрета на передачу персональных данных по открытым каналам связи, вычислительным сетям вне пределов контролируемой зоны,  сетям Интернет без применения установленных в </w:t>
      </w:r>
      <w:r w:rsidR="009A3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 обеспечению безопасности персональных данных (за исключением общедоступных и (или) обезличенных персональных данных);</w:t>
      </w:r>
    </w:p>
    <w:p w:rsidR="008937DF" w:rsidRPr="008937DF" w:rsidRDefault="008937DF" w:rsidP="00C776C0">
      <w:pPr>
        <w:numPr>
          <w:ilvl w:val="0"/>
          <w:numId w:val="9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:rsidR="008937DF" w:rsidRPr="008937DF" w:rsidRDefault="008937DF" w:rsidP="00C776C0">
      <w:pPr>
        <w:numPr>
          <w:ilvl w:val="0"/>
          <w:numId w:val="9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внутреннего контроля соответствия обработки персональных данных 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</w:t>
      </w:r>
      <w:r w:rsidR="009A3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»; </w:t>
      </w:r>
    </w:p>
    <w:p w:rsidR="008937DF" w:rsidRPr="008937DF" w:rsidRDefault="008937DF" w:rsidP="00C776C0">
      <w:pPr>
        <w:numPr>
          <w:ilvl w:val="0"/>
          <w:numId w:val="9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меры, предусмотренные законодательством Российской Федерации в области персональных данных. 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Меры по обеспечению безопасности персональных данных при их обработке в информационных системах персональных данных устанавливаются в соответствии с локальными нормативными актами </w:t>
      </w:r>
      <w:r w:rsidR="0031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регламентирующими вопросы обеспечения безопасности персональных данных при их обработке в информационных системах персональных данных </w:t>
      </w:r>
      <w:r w:rsidR="0031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7DF" w:rsidRPr="00A42090" w:rsidRDefault="008937DF" w:rsidP="00C776C0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 Контроль за соблюдением законодательства Российской Федерации и локальных нормативных актов </w:t>
      </w:r>
      <w:r w:rsidR="003134FB" w:rsidRPr="00A42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СГМУП «ГТС</w:t>
      </w:r>
      <w:r w:rsidRPr="00A42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 области персональных данных, в том числе требований к защите персональных данных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 Контроль за соблюдением структурными подразделениями </w:t>
      </w:r>
      <w:r w:rsidR="0031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СГМУП «ГТС» 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Российской Федерации и локальных нормативных актов </w:t>
      </w:r>
      <w:r w:rsidR="0031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 области персональных данных, в том числе требований к защите персональных данных, осуществляется с целью проверки соответствия обработки персональных данных в структурных подразделениях </w:t>
      </w:r>
      <w:r w:rsidR="0031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«ГТС»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локальным нормативным актам </w:t>
      </w:r>
      <w:r w:rsidR="0031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области персональных данных, в том числе требованиям к защите персональных данных, а также принятых мер, направленных на предотвращение и выявление нарушений законодательства Российской Федерации в области персональных данных, выявления возможных каналов утечки и несанкционированного доступа к персональным данным, устранения последствий таких нарушений. 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 Внутренний контроль за соблюдением структурными подразделениями </w:t>
      </w:r>
      <w:r w:rsidR="0031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локальных нормативных актов </w:t>
      </w:r>
      <w:r w:rsidR="0031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области персональных данных, в том числе требований к защите персональных данных, осуществляется лицом, ответственным за организацию обработки персональных данных в </w:t>
      </w:r>
      <w:r w:rsidR="0031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12.3. Внутренний контроль соответствия обработки персональных данных 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</w:t>
      </w:r>
      <w:r w:rsidR="0031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 Служба </w:t>
      </w:r>
      <w:r w:rsidR="00313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СГМУП «ГТС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937DF" w:rsidRPr="008937DF" w:rsidRDefault="008937DF" w:rsidP="00C776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 Персональная ответственность за соблюдение требований законодательства Российской Федерации и локальных нормативных актов </w:t>
      </w:r>
      <w:r w:rsidR="0031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 области персональных данных, а также за обеспечение конфиденциальности и безопасности персональных данных в указанных подразделениях </w:t>
      </w:r>
      <w:r w:rsidR="0031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СГМУП «ГТС</w:t>
      </w:r>
      <w:r w:rsidRPr="008937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возлагается на их руководителей.</w:t>
      </w:r>
    </w:p>
    <w:p w:rsidR="00CF7523" w:rsidRDefault="00CF7523" w:rsidP="00C776C0">
      <w:pPr>
        <w:jc w:val="both"/>
        <w:rPr>
          <w:sz w:val="24"/>
          <w:szCs w:val="24"/>
        </w:rPr>
      </w:pPr>
    </w:p>
    <w:sectPr w:rsidR="00CF7523" w:rsidSect="008937DF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FD6"/>
    <w:multiLevelType w:val="multilevel"/>
    <w:tmpl w:val="756A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E4853"/>
    <w:multiLevelType w:val="multilevel"/>
    <w:tmpl w:val="D82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73CE8"/>
    <w:multiLevelType w:val="multilevel"/>
    <w:tmpl w:val="C4E0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13069"/>
    <w:multiLevelType w:val="multilevel"/>
    <w:tmpl w:val="BD5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11E74"/>
    <w:multiLevelType w:val="multilevel"/>
    <w:tmpl w:val="DEE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C3996"/>
    <w:multiLevelType w:val="multilevel"/>
    <w:tmpl w:val="E9B8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005C4"/>
    <w:multiLevelType w:val="multilevel"/>
    <w:tmpl w:val="08B8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85158"/>
    <w:multiLevelType w:val="multilevel"/>
    <w:tmpl w:val="EA2C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23B70"/>
    <w:multiLevelType w:val="multilevel"/>
    <w:tmpl w:val="EE3C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DF"/>
    <w:rsid w:val="000039F2"/>
    <w:rsid w:val="00024408"/>
    <w:rsid w:val="00060968"/>
    <w:rsid w:val="00066CF2"/>
    <w:rsid w:val="00080E61"/>
    <w:rsid w:val="000B64F3"/>
    <w:rsid w:val="00100BFE"/>
    <w:rsid w:val="00104A3F"/>
    <w:rsid w:val="00121BAF"/>
    <w:rsid w:val="00155778"/>
    <w:rsid w:val="001829F5"/>
    <w:rsid w:val="001A2543"/>
    <w:rsid w:val="001C1C0E"/>
    <w:rsid w:val="001C4DF2"/>
    <w:rsid w:val="001E3689"/>
    <w:rsid w:val="0020444E"/>
    <w:rsid w:val="00261C55"/>
    <w:rsid w:val="00263138"/>
    <w:rsid w:val="00271141"/>
    <w:rsid w:val="002717EC"/>
    <w:rsid w:val="002810B7"/>
    <w:rsid w:val="00291ECA"/>
    <w:rsid w:val="00292A1C"/>
    <w:rsid w:val="002A0CA6"/>
    <w:rsid w:val="002A17D1"/>
    <w:rsid w:val="002A46F8"/>
    <w:rsid w:val="002B2995"/>
    <w:rsid w:val="002B4A65"/>
    <w:rsid w:val="002E2EE0"/>
    <w:rsid w:val="00303D88"/>
    <w:rsid w:val="00312256"/>
    <w:rsid w:val="003134FB"/>
    <w:rsid w:val="00337F80"/>
    <w:rsid w:val="00346954"/>
    <w:rsid w:val="00355A4E"/>
    <w:rsid w:val="00363A75"/>
    <w:rsid w:val="00393E4B"/>
    <w:rsid w:val="003A10AC"/>
    <w:rsid w:val="003D3E56"/>
    <w:rsid w:val="00405986"/>
    <w:rsid w:val="004138FE"/>
    <w:rsid w:val="00417322"/>
    <w:rsid w:val="004200E3"/>
    <w:rsid w:val="004215E6"/>
    <w:rsid w:val="00421B2A"/>
    <w:rsid w:val="004303CF"/>
    <w:rsid w:val="0043479E"/>
    <w:rsid w:val="00451280"/>
    <w:rsid w:val="0046516F"/>
    <w:rsid w:val="00467862"/>
    <w:rsid w:val="0047633C"/>
    <w:rsid w:val="004B0ED5"/>
    <w:rsid w:val="004F5528"/>
    <w:rsid w:val="00512DFF"/>
    <w:rsid w:val="00517FDA"/>
    <w:rsid w:val="005206F0"/>
    <w:rsid w:val="00521035"/>
    <w:rsid w:val="0052472D"/>
    <w:rsid w:val="00524A50"/>
    <w:rsid w:val="005320F2"/>
    <w:rsid w:val="00564BB4"/>
    <w:rsid w:val="00577810"/>
    <w:rsid w:val="0058161D"/>
    <w:rsid w:val="0058262F"/>
    <w:rsid w:val="005F1194"/>
    <w:rsid w:val="00637829"/>
    <w:rsid w:val="0065348D"/>
    <w:rsid w:val="00656CC2"/>
    <w:rsid w:val="0069365E"/>
    <w:rsid w:val="006964D0"/>
    <w:rsid w:val="006A28D1"/>
    <w:rsid w:val="006B0A6C"/>
    <w:rsid w:val="006C1CB7"/>
    <w:rsid w:val="006C1D63"/>
    <w:rsid w:val="006C6C7B"/>
    <w:rsid w:val="006F6F78"/>
    <w:rsid w:val="00725442"/>
    <w:rsid w:val="007605D3"/>
    <w:rsid w:val="007A0B77"/>
    <w:rsid w:val="007A2CFD"/>
    <w:rsid w:val="007E6422"/>
    <w:rsid w:val="007F20F2"/>
    <w:rsid w:val="00810CE1"/>
    <w:rsid w:val="008276F2"/>
    <w:rsid w:val="008448DF"/>
    <w:rsid w:val="00866C01"/>
    <w:rsid w:val="00881BAC"/>
    <w:rsid w:val="008937DF"/>
    <w:rsid w:val="008B30C9"/>
    <w:rsid w:val="008E5F39"/>
    <w:rsid w:val="009043AE"/>
    <w:rsid w:val="009129EE"/>
    <w:rsid w:val="00921527"/>
    <w:rsid w:val="00935AE5"/>
    <w:rsid w:val="00980546"/>
    <w:rsid w:val="00982F8C"/>
    <w:rsid w:val="00994489"/>
    <w:rsid w:val="00996182"/>
    <w:rsid w:val="009A23C3"/>
    <w:rsid w:val="009A27A0"/>
    <w:rsid w:val="009A3FDB"/>
    <w:rsid w:val="009C09A6"/>
    <w:rsid w:val="009C0C05"/>
    <w:rsid w:val="009D53B7"/>
    <w:rsid w:val="00A00BBC"/>
    <w:rsid w:val="00A02FC9"/>
    <w:rsid w:val="00A14003"/>
    <w:rsid w:val="00A269F5"/>
    <w:rsid w:val="00A3308E"/>
    <w:rsid w:val="00A41FD7"/>
    <w:rsid w:val="00A42090"/>
    <w:rsid w:val="00A51A44"/>
    <w:rsid w:val="00A847E1"/>
    <w:rsid w:val="00A8519B"/>
    <w:rsid w:val="00A86442"/>
    <w:rsid w:val="00AA0666"/>
    <w:rsid w:val="00AA7D9F"/>
    <w:rsid w:val="00AC01E1"/>
    <w:rsid w:val="00AF5C7E"/>
    <w:rsid w:val="00AF73DC"/>
    <w:rsid w:val="00B0585D"/>
    <w:rsid w:val="00B10CD4"/>
    <w:rsid w:val="00B175B6"/>
    <w:rsid w:val="00B41765"/>
    <w:rsid w:val="00B60BE4"/>
    <w:rsid w:val="00B65772"/>
    <w:rsid w:val="00B670E7"/>
    <w:rsid w:val="00B71EF9"/>
    <w:rsid w:val="00B74046"/>
    <w:rsid w:val="00B762B6"/>
    <w:rsid w:val="00B81C29"/>
    <w:rsid w:val="00B94AC5"/>
    <w:rsid w:val="00BB4337"/>
    <w:rsid w:val="00BE53D8"/>
    <w:rsid w:val="00C01D76"/>
    <w:rsid w:val="00C03281"/>
    <w:rsid w:val="00C17170"/>
    <w:rsid w:val="00C2399B"/>
    <w:rsid w:val="00C35E00"/>
    <w:rsid w:val="00C42E52"/>
    <w:rsid w:val="00C53AE4"/>
    <w:rsid w:val="00C776C0"/>
    <w:rsid w:val="00C86478"/>
    <w:rsid w:val="00C91207"/>
    <w:rsid w:val="00CA3510"/>
    <w:rsid w:val="00CE00F8"/>
    <w:rsid w:val="00CF4BEF"/>
    <w:rsid w:val="00CF7523"/>
    <w:rsid w:val="00D019F0"/>
    <w:rsid w:val="00D03CBB"/>
    <w:rsid w:val="00D17ED4"/>
    <w:rsid w:val="00D44061"/>
    <w:rsid w:val="00D503AA"/>
    <w:rsid w:val="00D601B8"/>
    <w:rsid w:val="00D834D8"/>
    <w:rsid w:val="00D8381D"/>
    <w:rsid w:val="00D87FCD"/>
    <w:rsid w:val="00DC2CDD"/>
    <w:rsid w:val="00DF48FB"/>
    <w:rsid w:val="00E0036B"/>
    <w:rsid w:val="00E031CD"/>
    <w:rsid w:val="00E06609"/>
    <w:rsid w:val="00E1210C"/>
    <w:rsid w:val="00E17EA8"/>
    <w:rsid w:val="00E26FF4"/>
    <w:rsid w:val="00E40FCC"/>
    <w:rsid w:val="00E56241"/>
    <w:rsid w:val="00E60707"/>
    <w:rsid w:val="00E61C92"/>
    <w:rsid w:val="00E676C5"/>
    <w:rsid w:val="00E742E5"/>
    <w:rsid w:val="00E96BE5"/>
    <w:rsid w:val="00EB3200"/>
    <w:rsid w:val="00EC497B"/>
    <w:rsid w:val="00EC6CF3"/>
    <w:rsid w:val="00ED3D83"/>
    <w:rsid w:val="00EE627D"/>
    <w:rsid w:val="00F0247D"/>
    <w:rsid w:val="00F21586"/>
    <w:rsid w:val="00F72B52"/>
    <w:rsid w:val="00F73BBA"/>
    <w:rsid w:val="00F93E10"/>
    <w:rsid w:val="00F97A5F"/>
    <w:rsid w:val="00FA1FDF"/>
    <w:rsid w:val="00FB0EBD"/>
    <w:rsid w:val="00FB3C9D"/>
    <w:rsid w:val="00FD7988"/>
    <w:rsid w:val="00FE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23"/>
  </w:style>
  <w:style w:type="paragraph" w:styleId="1">
    <w:name w:val="heading 1"/>
    <w:basedOn w:val="a"/>
    <w:link w:val="10"/>
    <w:uiPriority w:val="9"/>
    <w:qFormat/>
    <w:rsid w:val="00893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3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37DF"/>
  </w:style>
  <w:style w:type="character" w:customStyle="1" w:styleId="nobr">
    <w:name w:val="nobr"/>
    <w:basedOn w:val="a0"/>
    <w:rsid w:val="008937DF"/>
  </w:style>
  <w:style w:type="character" w:customStyle="1" w:styleId="group">
    <w:name w:val="group"/>
    <w:basedOn w:val="a0"/>
    <w:rsid w:val="008937DF"/>
  </w:style>
  <w:style w:type="paragraph" w:customStyle="1" w:styleId="ConsPlusNormal">
    <w:name w:val="ConsPlusNormal"/>
    <w:rsid w:val="0098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4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E74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E742E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4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74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E742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2">
    <w:name w:val="FR2"/>
    <w:rsid w:val="00E742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995">
          <w:marLeft w:val="514"/>
          <w:marRight w:val="-10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6CAAE-0EA4-4803-952C-35F06656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"ГТС"</Company>
  <LinksUpToDate>false</LinksUpToDate>
  <CharactersWithSpaces>21314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Немченко</dc:creator>
  <cp:lastModifiedBy>ГарбузоваТА</cp:lastModifiedBy>
  <cp:revision>2</cp:revision>
  <cp:lastPrinted>2017-08-10T12:18:00Z</cp:lastPrinted>
  <dcterms:created xsi:type="dcterms:W3CDTF">2017-11-22T05:44:00Z</dcterms:created>
  <dcterms:modified xsi:type="dcterms:W3CDTF">2017-11-22T05:44:00Z</dcterms:modified>
</cp:coreProperties>
</file>